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F2D61" w:rsidRPr="0013051B" w:rsidTr="00E75E1E">
        <w:trPr>
          <w:trHeight w:val="524"/>
        </w:trPr>
        <w:tc>
          <w:tcPr>
            <w:tcW w:w="9460" w:type="dxa"/>
            <w:gridSpan w:val="5"/>
          </w:tcPr>
          <w:p w:rsidR="00EF2D61" w:rsidRPr="0013051B" w:rsidRDefault="00EF2D61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2D61" w:rsidRPr="0013051B" w:rsidRDefault="00EF2D61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F2D61" w:rsidRPr="0013051B" w:rsidRDefault="00EF2D61" w:rsidP="00E75E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F2D61" w:rsidRPr="0013051B" w:rsidRDefault="00EF2D61" w:rsidP="00E75E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4069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6F53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2D61" w:rsidRPr="0013051B" w:rsidTr="00E75E1E">
        <w:trPr>
          <w:trHeight w:val="524"/>
        </w:trPr>
        <w:tc>
          <w:tcPr>
            <w:tcW w:w="284" w:type="dxa"/>
            <w:vAlign w:val="bottom"/>
          </w:tcPr>
          <w:p w:rsidR="00EF2D61" w:rsidRPr="0013051B" w:rsidRDefault="00EF2D61" w:rsidP="00E75E1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F2D61" w:rsidRPr="0013051B" w:rsidRDefault="00EF2D61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F2D61" w:rsidRPr="0013051B" w:rsidRDefault="00EF2D61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F2D61" w:rsidRPr="0013051B" w:rsidRDefault="00EF2D61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F2D61" w:rsidRPr="0013051B" w:rsidRDefault="00EF2D61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F2D61" w:rsidRPr="0013051B" w:rsidTr="00E75E1E">
        <w:trPr>
          <w:trHeight w:val="130"/>
        </w:trPr>
        <w:tc>
          <w:tcPr>
            <w:tcW w:w="9460" w:type="dxa"/>
            <w:gridSpan w:val="5"/>
          </w:tcPr>
          <w:p w:rsidR="00EF2D61" w:rsidRPr="0013051B" w:rsidRDefault="00EF2D61" w:rsidP="00E75E1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F2D61" w:rsidRPr="0013051B" w:rsidTr="00E75E1E">
        <w:tc>
          <w:tcPr>
            <w:tcW w:w="9460" w:type="dxa"/>
            <w:gridSpan w:val="5"/>
          </w:tcPr>
          <w:p w:rsidR="00EF2D61" w:rsidRPr="0013051B" w:rsidRDefault="00EF2D61" w:rsidP="00E75E1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F2D61" w:rsidRPr="0013051B" w:rsidRDefault="00EF2D61" w:rsidP="00E75E1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F2D61" w:rsidRPr="0013051B" w:rsidRDefault="00EF2D61" w:rsidP="00E75E1E">
            <w:pPr>
              <w:tabs>
                <w:tab w:val="left" w:pos="3120"/>
              </w:tabs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ab/>
            </w:r>
          </w:p>
        </w:tc>
      </w:tr>
      <w:tr w:rsidR="00EF2D61" w:rsidRPr="0013051B" w:rsidTr="00E75E1E">
        <w:tc>
          <w:tcPr>
            <w:tcW w:w="9460" w:type="dxa"/>
            <w:gridSpan w:val="5"/>
          </w:tcPr>
          <w:p w:rsidR="00EF2D61" w:rsidRPr="0013051B" w:rsidRDefault="00EF2D61" w:rsidP="00E75E1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остановление администрации городского округа Верхняя Пышма от 11 сентября 2020 года № 710 «Об установлении ставок платы за единицу объема древесины, за единицу объема лесных ресурсов»</w:t>
            </w:r>
          </w:p>
        </w:tc>
      </w:tr>
      <w:bookmarkEnd w:id="0"/>
      <w:tr w:rsidR="00EF2D61" w:rsidRPr="0013051B" w:rsidTr="00E75E1E">
        <w:tc>
          <w:tcPr>
            <w:tcW w:w="9460" w:type="dxa"/>
            <w:gridSpan w:val="5"/>
          </w:tcPr>
          <w:p w:rsidR="00EF2D61" w:rsidRPr="0013051B" w:rsidRDefault="00EF2D61" w:rsidP="00E75E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F2D61" w:rsidRPr="0013051B" w:rsidRDefault="00EF2D61" w:rsidP="00E75E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F2D61" w:rsidRPr="000D2168" w:rsidRDefault="00EF2D61" w:rsidP="00EF2D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D2168"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</w:rPr>
        <w:t xml:space="preserve">с </w:t>
      </w:r>
      <w:r w:rsidRPr="000D2168">
        <w:rPr>
          <w:rFonts w:ascii="Liberation Serif" w:hAnsi="Liberation Serif"/>
          <w:sz w:val="28"/>
          <w:szCs w:val="28"/>
        </w:rPr>
        <w:t>пунктом 1 стать</w:t>
      </w:r>
      <w:r>
        <w:rPr>
          <w:rFonts w:ascii="Liberation Serif" w:hAnsi="Liberation Serif"/>
          <w:sz w:val="28"/>
          <w:szCs w:val="28"/>
        </w:rPr>
        <w:t>и</w:t>
      </w:r>
      <w:r w:rsidRPr="000D2168">
        <w:rPr>
          <w:rFonts w:ascii="Liberation Serif" w:hAnsi="Liberation Serif"/>
          <w:sz w:val="28"/>
          <w:szCs w:val="28"/>
        </w:rPr>
        <w:t xml:space="preserve"> 84 Лесного кодекса Российской Федерации, постановлениями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</w:r>
      <w:r w:rsidRPr="000D2168">
        <w:rPr>
          <w:rFonts w:ascii="Liberation Serif" w:hAnsi="Liberation Serif"/>
          <w:sz w:val="28"/>
          <w:szCs w:val="28"/>
        </w:rPr>
        <w:t xml:space="preserve">от 22.05.2007 № 310 «О ставках платы за единицу объема лесных ресурсов </w:t>
      </w:r>
      <w:r>
        <w:rPr>
          <w:rFonts w:ascii="Liberation Serif" w:hAnsi="Liberation Serif"/>
          <w:sz w:val="28"/>
          <w:szCs w:val="28"/>
        </w:rPr>
        <w:br/>
      </w:r>
      <w:r w:rsidRPr="000D2168">
        <w:rPr>
          <w:rFonts w:ascii="Liberation Serif" w:hAnsi="Liberation Serif"/>
          <w:sz w:val="28"/>
          <w:szCs w:val="28"/>
        </w:rPr>
        <w:t>и ставках платы за единицу площади лесного участка, находящегос</w:t>
      </w:r>
      <w:r>
        <w:rPr>
          <w:rFonts w:ascii="Liberation Serif" w:hAnsi="Liberation Serif"/>
          <w:sz w:val="28"/>
          <w:szCs w:val="28"/>
        </w:rPr>
        <w:t xml:space="preserve">я </w:t>
      </w:r>
      <w:r>
        <w:rPr>
          <w:rFonts w:ascii="Liberation Serif" w:hAnsi="Liberation Serif"/>
          <w:sz w:val="28"/>
          <w:szCs w:val="28"/>
        </w:rPr>
        <w:br/>
        <w:t>в федеральной собственности»</w:t>
      </w:r>
      <w:r w:rsidRPr="000D2168">
        <w:rPr>
          <w:rFonts w:ascii="Liberation Serif" w:hAnsi="Liberation Serif"/>
          <w:sz w:val="28"/>
          <w:szCs w:val="28"/>
        </w:rPr>
        <w:t>, от 23.12.2022 № 2405 «О применении в 2023 – 2026 годах коэффициентов к ставкам платы за единицу объема лесных ресурсов и ставкам платы за единицу площади лесного участка, находящегося в федеральной собственности», руководствуясь Уставом городского округа Верхняя Пышма, администрация городского округа Верхняя Пышма</w:t>
      </w:r>
    </w:p>
    <w:p w:rsidR="00EF2D61" w:rsidRPr="0013051B" w:rsidRDefault="00EF2D61" w:rsidP="00EF2D6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F2D61" w:rsidRDefault="00EF2D61" w:rsidP="00EF2D6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D2168">
        <w:rPr>
          <w:rFonts w:ascii="Liberation Serif" w:hAnsi="Liberation Serif"/>
          <w:sz w:val="28"/>
          <w:szCs w:val="28"/>
        </w:rPr>
        <w:t>Внести изменения</w:t>
      </w:r>
      <w:r>
        <w:rPr>
          <w:rFonts w:ascii="Liberation Serif" w:hAnsi="Liberation Serif"/>
          <w:sz w:val="28"/>
          <w:szCs w:val="28"/>
        </w:rPr>
        <w:t xml:space="preserve"> в постановление администрации городского округа Верхняя Пышма от 11.09.2020 № 710 «Об установлении ставок платы за единицу объема древесины, за единицу объема лесных ресурсов»:</w:t>
      </w:r>
    </w:p>
    <w:p w:rsidR="00EF2D61" w:rsidRPr="00943E6F" w:rsidRDefault="00EF2D61" w:rsidP="00EF2D6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изложив </w:t>
      </w:r>
      <w:r w:rsidRPr="00736710">
        <w:rPr>
          <w:rFonts w:ascii="Liberation Serif" w:hAnsi="Liberation Serif"/>
          <w:sz w:val="28"/>
          <w:szCs w:val="28"/>
        </w:rPr>
        <w:t>Коэффициенты индексации к ставкам платы за единицу объема древесины (применяется к таблице 1)</w:t>
      </w:r>
      <w:r>
        <w:rPr>
          <w:rFonts w:ascii="Liberation Serif" w:hAnsi="Liberation Serif"/>
          <w:sz w:val="28"/>
          <w:szCs w:val="28"/>
        </w:rPr>
        <w:t xml:space="preserve"> в следующей редакции </w:t>
      </w:r>
    </w:p>
    <w:p w:rsidR="00EF2D61" w:rsidRDefault="00EF2D61" w:rsidP="00EF2D6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2910"/>
        <w:gridCol w:w="4617"/>
      </w:tblGrid>
      <w:tr w:rsidR="00EF2D61" w:rsidRPr="008F03F6" w:rsidTr="00E75E1E">
        <w:tc>
          <w:tcPr>
            <w:tcW w:w="1068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F03F6">
              <w:rPr>
                <w:rFonts w:ascii="Liberation Serif" w:hAnsi="Liberation Serif"/>
                <w:sz w:val="28"/>
                <w:szCs w:val="28"/>
              </w:rPr>
              <w:t xml:space="preserve">Год, </w:t>
            </w:r>
          </w:p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F03F6">
              <w:rPr>
                <w:rFonts w:ascii="Liberation Serif" w:hAnsi="Liberation Serif"/>
                <w:sz w:val="28"/>
                <w:szCs w:val="28"/>
              </w:rPr>
              <w:t>на который установлены коэффициенты</w:t>
            </w:r>
          </w:p>
        </w:tc>
        <w:tc>
          <w:tcPr>
            <w:tcW w:w="1520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F03F6">
              <w:rPr>
                <w:rFonts w:ascii="Liberation Serif" w:hAnsi="Liberation Serif"/>
                <w:sz w:val="28"/>
                <w:szCs w:val="28"/>
              </w:rPr>
              <w:t>Коэффициенты индексации</w:t>
            </w:r>
          </w:p>
        </w:tc>
        <w:tc>
          <w:tcPr>
            <w:tcW w:w="2412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F03F6">
              <w:rPr>
                <w:rFonts w:ascii="Liberation Serif" w:hAnsi="Liberation Serif"/>
                <w:sz w:val="28"/>
                <w:szCs w:val="28"/>
              </w:rPr>
              <w:t>Основание</w:t>
            </w:r>
          </w:p>
        </w:tc>
      </w:tr>
      <w:tr w:rsidR="00EF2D61" w:rsidRPr="008F03F6" w:rsidTr="00E75E1E">
        <w:tc>
          <w:tcPr>
            <w:tcW w:w="1068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2023</w:t>
            </w:r>
            <w:r w:rsidRPr="008F03F6">
              <w:rPr>
                <w:rFonts w:ascii="Liberation Serif" w:hAnsi="Liberation Serif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520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3,0</w:t>
            </w:r>
          </w:p>
        </w:tc>
        <w:tc>
          <w:tcPr>
            <w:tcW w:w="2412" w:type="pct"/>
            <w:vMerge w:val="restar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F03F6">
              <w:rPr>
                <w:rFonts w:ascii="Liberation Serif" w:hAnsi="Liberation Serif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0D2168">
              <w:rPr>
                <w:rFonts w:ascii="Liberation Serif" w:hAnsi="Liberation Serif"/>
                <w:sz w:val="28"/>
                <w:szCs w:val="28"/>
              </w:rPr>
              <w:t>от 23.12.2022 №</w:t>
            </w:r>
            <w:r>
              <w:rPr>
                <w:rFonts w:ascii="Liberation Serif" w:hAnsi="Liberation Serif"/>
                <w:sz w:val="28"/>
                <w:szCs w:val="28"/>
              </w:rPr>
              <w:t> </w:t>
            </w:r>
            <w:r w:rsidRPr="000D2168">
              <w:rPr>
                <w:rFonts w:ascii="Liberation Serif" w:hAnsi="Liberation Serif"/>
                <w:sz w:val="28"/>
                <w:szCs w:val="28"/>
              </w:rPr>
              <w:t>2405 «О применении в 2023 – 2026 годах коэффициентов к ставкам платы за единицу объема лесных ресурсов и ставкам платы за единицу площади лесного участка, находящегося в федеральной собственности»</w:t>
            </w:r>
          </w:p>
        </w:tc>
      </w:tr>
      <w:tr w:rsidR="00EF2D61" w:rsidRPr="008F03F6" w:rsidTr="00E75E1E">
        <w:trPr>
          <w:trHeight w:val="1281"/>
        </w:trPr>
        <w:tc>
          <w:tcPr>
            <w:tcW w:w="1068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2024</w:t>
            </w:r>
            <w:r w:rsidRPr="008F03F6">
              <w:rPr>
                <w:rFonts w:ascii="Liberation Serif" w:hAnsi="Liberation Serif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520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3,14</w:t>
            </w:r>
          </w:p>
        </w:tc>
        <w:tc>
          <w:tcPr>
            <w:tcW w:w="2412" w:type="pct"/>
            <w:vMerge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F2D61" w:rsidRPr="008F03F6" w:rsidTr="00E75E1E">
        <w:trPr>
          <w:trHeight w:val="1399"/>
        </w:trPr>
        <w:tc>
          <w:tcPr>
            <w:tcW w:w="1068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2025</w:t>
            </w:r>
            <w:r w:rsidRPr="008F03F6">
              <w:rPr>
                <w:rFonts w:ascii="Liberation Serif" w:hAnsi="Liberation Serif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520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3,27</w:t>
            </w:r>
          </w:p>
        </w:tc>
        <w:tc>
          <w:tcPr>
            <w:tcW w:w="2412" w:type="pct"/>
            <w:vMerge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F2D61" w:rsidRPr="008F03F6" w:rsidTr="00E75E1E">
        <w:tc>
          <w:tcPr>
            <w:tcW w:w="1068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lastRenderedPageBreak/>
              <w:t>2026</w:t>
            </w:r>
            <w:r w:rsidRPr="008F03F6">
              <w:rPr>
                <w:rFonts w:ascii="Liberation Serif" w:hAnsi="Liberation Serif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520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3,4</w:t>
            </w:r>
          </w:p>
        </w:tc>
        <w:tc>
          <w:tcPr>
            <w:tcW w:w="2412" w:type="pct"/>
            <w:vMerge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F2D61" w:rsidRDefault="00EF2D61" w:rsidP="00EF2D6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F2D61" w:rsidRPr="00736710" w:rsidRDefault="00EF2D61" w:rsidP="00EF2D6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изложив </w:t>
      </w:r>
      <w:r w:rsidRPr="00736710">
        <w:rPr>
          <w:rFonts w:ascii="Liberation Serif" w:hAnsi="Liberation Serif"/>
          <w:sz w:val="28"/>
          <w:szCs w:val="28"/>
        </w:rPr>
        <w:t>Коэффициенты индексации к ставкам платы за единицу объема лесных ресурсов, за исключением древесины (применяются к таблицам 2,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36710">
        <w:rPr>
          <w:rFonts w:ascii="Liberation Serif" w:hAnsi="Liberation Serif"/>
          <w:sz w:val="28"/>
          <w:szCs w:val="28"/>
        </w:rPr>
        <w:t>3,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36710">
        <w:rPr>
          <w:rFonts w:ascii="Liberation Serif" w:hAnsi="Liberation Serif"/>
          <w:sz w:val="28"/>
          <w:szCs w:val="28"/>
        </w:rPr>
        <w:t>4)</w:t>
      </w:r>
      <w:r>
        <w:rPr>
          <w:rFonts w:ascii="Liberation Serif" w:hAnsi="Liberation Serif"/>
          <w:sz w:val="28"/>
          <w:szCs w:val="28"/>
        </w:rPr>
        <w:t xml:space="preserve"> в следующей редакции: </w:t>
      </w:r>
    </w:p>
    <w:p w:rsidR="00EF2D61" w:rsidRPr="00483941" w:rsidRDefault="00EF2D61" w:rsidP="00EF2D61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7"/>
        <w:gridCol w:w="4217"/>
      </w:tblGrid>
      <w:tr w:rsidR="00EF2D61" w:rsidRPr="008F03F6" w:rsidTr="00E75E1E">
        <w:tc>
          <w:tcPr>
            <w:tcW w:w="1686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F03F6">
              <w:rPr>
                <w:rFonts w:ascii="Liberation Serif" w:hAnsi="Liberation Serif"/>
                <w:sz w:val="28"/>
                <w:szCs w:val="28"/>
              </w:rPr>
              <w:t xml:space="preserve">Год, </w:t>
            </w:r>
          </w:p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F03F6">
              <w:rPr>
                <w:rFonts w:ascii="Liberation Serif" w:hAnsi="Liberation Serif"/>
                <w:sz w:val="28"/>
                <w:szCs w:val="28"/>
              </w:rPr>
              <w:t>на который установлены коэффициенты</w:t>
            </w:r>
          </w:p>
        </w:tc>
        <w:tc>
          <w:tcPr>
            <w:tcW w:w="1111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F03F6">
              <w:rPr>
                <w:rFonts w:ascii="Liberation Serif" w:hAnsi="Liberation Serif"/>
                <w:sz w:val="28"/>
                <w:szCs w:val="28"/>
              </w:rPr>
              <w:t>Коэффициенты индексации</w:t>
            </w:r>
          </w:p>
        </w:tc>
        <w:tc>
          <w:tcPr>
            <w:tcW w:w="2204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F03F6">
              <w:rPr>
                <w:rFonts w:ascii="Liberation Serif" w:hAnsi="Liberation Serif"/>
                <w:sz w:val="28"/>
                <w:szCs w:val="28"/>
              </w:rPr>
              <w:t>Основание</w:t>
            </w:r>
          </w:p>
        </w:tc>
      </w:tr>
      <w:tr w:rsidR="00EF2D61" w:rsidRPr="008F03F6" w:rsidTr="00E75E1E">
        <w:trPr>
          <w:trHeight w:val="70"/>
        </w:trPr>
        <w:tc>
          <w:tcPr>
            <w:tcW w:w="1686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2023</w:t>
            </w:r>
            <w:r w:rsidRPr="008F03F6">
              <w:rPr>
                <w:rFonts w:ascii="Liberation Serif" w:hAnsi="Liberation Serif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111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2,59</w:t>
            </w:r>
          </w:p>
        </w:tc>
        <w:tc>
          <w:tcPr>
            <w:tcW w:w="2204" w:type="pct"/>
            <w:vMerge w:val="restar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F03F6">
              <w:rPr>
                <w:rFonts w:ascii="Liberation Serif" w:hAnsi="Liberation Serif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0D2168">
              <w:rPr>
                <w:rFonts w:ascii="Liberation Serif" w:hAnsi="Liberation Serif"/>
                <w:sz w:val="28"/>
                <w:szCs w:val="28"/>
              </w:rPr>
              <w:t>от 23.12.2022 №</w:t>
            </w:r>
            <w:r>
              <w:rPr>
                <w:rFonts w:ascii="Liberation Serif" w:hAnsi="Liberation Serif"/>
                <w:sz w:val="28"/>
                <w:szCs w:val="28"/>
              </w:rPr>
              <w:t> </w:t>
            </w:r>
            <w:r w:rsidRPr="000D2168">
              <w:rPr>
                <w:rFonts w:ascii="Liberation Serif" w:hAnsi="Liberation Serif"/>
                <w:sz w:val="28"/>
                <w:szCs w:val="28"/>
              </w:rPr>
              <w:t>2405 «О применении в 2023 – 2026 годах коэффициентов к ставкам платы за единицу объема лесных ресурсов и ставкам платы за единицу площади лесного участка, находящегося в федеральной собственности»</w:t>
            </w:r>
          </w:p>
        </w:tc>
      </w:tr>
      <w:tr w:rsidR="00EF2D61" w:rsidRPr="008F03F6" w:rsidTr="00E75E1E">
        <w:trPr>
          <w:trHeight w:val="1281"/>
        </w:trPr>
        <w:tc>
          <w:tcPr>
            <w:tcW w:w="1686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F03F6">
              <w:rPr>
                <w:rFonts w:ascii="Liberation Serif" w:hAnsi="Liberation Serif"/>
                <w:bCs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4</w:t>
            </w:r>
            <w:r w:rsidRPr="008F03F6">
              <w:rPr>
                <w:rFonts w:ascii="Liberation Serif" w:hAnsi="Liberation Serif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111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2,7</w:t>
            </w:r>
          </w:p>
        </w:tc>
        <w:tc>
          <w:tcPr>
            <w:tcW w:w="2204" w:type="pct"/>
            <w:vMerge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F2D61" w:rsidRPr="008F03F6" w:rsidTr="00E75E1E">
        <w:trPr>
          <w:trHeight w:val="1399"/>
        </w:trPr>
        <w:tc>
          <w:tcPr>
            <w:tcW w:w="1686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F03F6">
              <w:rPr>
                <w:rFonts w:ascii="Liberation Serif" w:hAnsi="Liberation Serif"/>
                <w:bCs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5</w:t>
            </w:r>
            <w:r w:rsidRPr="008F03F6">
              <w:rPr>
                <w:rFonts w:ascii="Liberation Serif" w:hAnsi="Liberation Serif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111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2,82</w:t>
            </w:r>
          </w:p>
        </w:tc>
        <w:tc>
          <w:tcPr>
            <w:tcW w:w="2204" w:type="pct"/>
            <w:vMerge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F2D61" w:rsidRPr="008F03F6" w:rsidTr="00E75E1E">
        <w:tc>
          <w:tcPr>
            <w:tcW w:w="1686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F03F6">
              <w:rPr>
                <w:rFonts w:ascii="Liberation Serif" w:hAnsi="Liberation Serif"/>
                <w:bCs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6</w:t>
            </w:r>
            <w:r w:rsidRPr="008F03F6">
              <w:rPr>
                <w:rFonts w:ascii="Liberation Serif" w:hAnsi="Liberation Serif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111" w:type="pct"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2,93</w:t>
            </w:r>
          </w:p>
        </w:tc>
        <w:tc>
          <w:tcPr>
            <w:tcW w:w="2204" w:type="pct"/>
            <w:vMerge/>
            <w:shd w:val="clear" w:color="auto" w:fill="auto"/>
          </w:tcPr>
          <w:p w:rsidR="00EF2D61" w:rsidRPr="008F03F6" w:rsidRDefault="00EF2D61" w:rsidP="00E75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F2D61" w:rsidRDefault="00EF2D61" w:rsidP="00EF2D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F2D61" w:rsidRPr="009924D4" w:rsidRDefault="00EF2D61" w:rsidP="00EF2D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Pr="009924D4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EF2D61" w:rsidRDefault="00EF2D61" w:rsidP="00EF2D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9924D4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 </w:t>
      </w:r>
      <w:r w:rsidRPr="009924D4">
        <w:rPr>
          <w:rFonts w:ascii="Liberation Serif" w:hAnsi="Liberation Serif"/>
          <w:sz w:val="28"/>
          <w:szCs w:val="28"/>
        </w:rPr>
        <w:t xml:space="preserve">Настоящее постановление вступает в силу с </w:t>
      </w:r>
      <w:r>
        <w:rPr>
          <w:rFonts w:ascii="Liberation Serif" w:hAnsi="Liberation Serif"/>
          <w:sz w:val="28"/>
          <w:szCs w:val="28"/>
        </w:rPr>
        <w:t>момента утверждения</w:t>
      </w:r>
      <w:r w:rsidRPr="009924D4">
        <w:rPr>
          <w:rFonts w:ascii="Liberation Serif" w:hAnsi="Liberation Serif"/>
          <w:sz w:val="28"/>
          <w:szCs w:val="28"/>
        </w:rPr>
        <w:t>.</w:t>
      </w:r>
    </w:p>
    <w:p w:rsidR="00EF2D61" w:rsidRPr="00EF2D61" w:rsidRDefault="00EF2D61" w:rsidP="00EF2D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F2D61">
        <w:rPr>
          <w:rFonts w:ascii="Liberation Serif" w:hAnsi="Liberation Serif"/>
          <w:sz w:val="28"/>
          <w:szCs w:val="28"/>
        </w:rPr>
        <w:t>4.</w:t>
      </w:r>
      <w:r w:rsidRPr="00EF2D61">
        <w:t xml:space="preserve"> </w:t>
      </w:r>
      <w:r w:rsidRPr="00EF2D61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EF2D61"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EF2D61">
        <w:rPr>
          <w:rFonts w:ascii="Liberation Serif" w:hAnsi="Liberation Serif"/>
          <w:sz w:val="28"/>
          <w:szCs w:val="28"/>
          <w:lang w:val="en-US"/>
        </w:rPr>
        <w:t>www</w:t>
      </w:r>
      <w:r w:rsidRPr="00EF2D61">
        <w:rPr>
          <w:rFonts w:ascii="Liberation Serif" w:hAnsi="Liberation Serif"/>
          <w:sz w:val="28"/>
          <w:szCs w:val="28"/>
        </w:rPr>
        <w:t>.</w:t>
      </w:r>
      <w:proofErr w:type="spellStart"/>
      <w:r w:rsidRPr="00EF2D61"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 w:rsidRPr="00EF2D61">
        <w:rPr>
          <w:rFonts w:ascii="Liberation Serif" w:hAnsi="Liberation Serif"/>
          <w:sz w:val="28"/>
          <w:szCs w:val="28"/>
        </w:rPr>
        <w:t>), разместить на официальном сайте администрации городского округа Верхняя Пышма (</w:t>
      </w:r>
      <w:r w:rsidRPr="00EF2D61">
        <w:rPr>
          <w:rStyle w:val="a3"/>
          <w:rFonts w:ascii="Liberation Serif" w:hAnsi="Liberation Serif"/>
          <w:color w:val="auto"/>
          <w:sz w:val="28"/>
          <w:szCs w:val="28"/>
          <w:u w:val="none"/>
          <w:lang w:val="en-US"/>
        </w:rPr>
        <w:t>www</w:t>
      </w:r>
      <w:r w:rsidRPr="00EF2D61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.movp.ru</w:t>
      </w:r>
      <w:r w:rsidRPr="00EF2D61">
        <w:rPr>
          <w:rFonts w:ascii="Liberation Serif" w:hAnsi="Liberation Serif"/>
          <w:sz w:val="28"/>
          <w:szCs w:val="28"/>
        </w:rPr>
        <w:t>).</w:t>
      </w:r>
    </w:p>
    <w:p w:rsidR="00EF2D61" w:rsidRDefault="00EF2D61" w:rsidP="00EF2D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EF2D61" w:rsidRPr="0013051B" w:rsidRDefault="00EF2D61" w:rsidP="00EF2D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F2D61" w:rsidRPr="0013051B" w:rsidTr="00E75E1E">
        <w:tc>
          <w:tcPr>
            <w:tcW w:w="6237" w:type="dxa"/>
            <w:vAlign w:val="bottom"/>
          </w:tcPr>
          <w:p w:rsidR="00EF2D61" w:rsidRPr="0013051B" w:rsidRDefault="00EF2D61" w:rsidP="00E75E1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F2D61" w:rsidRPr="0013051B" w:rsidRDefault="00EF2D61" w:rsidP="00E75E1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F2D61" w:rsidRPr="0013051B" w:rsidRDefault="00EF2D61" w:rsidP="00EF2D61">
      <w:pPr>
        <w:pStyle w:val="ConsNormal"/>
        <w:widowControl/>
        <w:ind w:firstLine="0"/>
        <w:rPr>
          <w:rFonts w:ascii="Liberation Serif" w:hAnsi="Liberation Serif"/>
        </w:rPr>
      </w:pPr>
    </w:p>
    <w:p w:rsidR="00D250AA" w:rsidRDefault="00D250AA"/>
    <w:sectPr w:rsidR="00D250AA" w:rsidSect="009F482A">
      <w:head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07E" w:rsidRDefault="0018407E" w:rsidP="00EF2D61">
      <w:r>
        <w:separator/>
      </w:r>
    </w:p>
  </w:endnote>
  <w:endnote w:type="continuationSeparator" w:id="0">
    <w:p w:rsidR="0018407E" w:rsidRDefault="0018407E" w:rsidP="00EF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18407E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Вр-484413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07E" w:rsidRDefault="0018407E" w:rsidP="00EF2D61">
      <w:r>
        <w:separator/>
      </w:r>
    </w:p>
  </w:footnote>
  <w:footnote w:type="continuationSeparator" w:id="0">
    <w:p w:rsidR="0018407E" w:rsidRDefault="0018407E" w:rsidP="00EF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61993255" w:edGrp="everyone"/>
  <w:p w:rsidR="00AF0248" w:rsidRDefault="0018407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2D61">
      <w:rPr>
        <w:noProof/>
      </w:rPr>
      <w:t>2</w:t>
    </w:r>
    <w:r>
      <w:fldChar w:fldCharType="end"/>
    </w:r>
  </w:p>
  <w:permEnd w:id="1361993255"/>
  <w:p w:rsidR="00810AAA" w:rsidRPr="00810AAA" w:rsidRDefault="0018407E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8407E" w:rsidP="00810AAA">
    <w:pPr>
      <w:pStyle w:val="a4"/>
      <w:jc w:val="center"/>
    </w:pPr>
    <w:permStart w:id="535108076" w:edGrp="everyone"/>
    <w:permEnd w:id="53510807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04D52"/>
    <w:multiLevelType w:val="hybridMultilevel"/>
    <w:tmpl w:val="34BEEAD6"/>
    <w:lvl w:ilvl="0" w:tplc="AAFAB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277204"/>
    <w:multiLevelType w:val="hybridMultilevel"/>
    <w:tmpl w:val="29C0216C"/>
    <w:lvl w:ilvl="0" w:tplc="F2D8F4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91"/>
    <w:rsid w:val="0018407E"/>
    <w:rsid w:val="00873091"/>
    <w:rsid w:val="00D250AA"/>
    <w:rsid w:val="00E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09BC2-6ABE-4AD7-94ED-7AEE1628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2D61"/>
    <w:rPr>
      <w:color w:val="0000FF"/>
      <w:u w:val="single"/>
    </w:rPr>
  </w:style>
  <w:style w:type="paragraph" w:styleId="a4">
    <w:name w:val="header"/>
    <w:basedOn w:val="a"/>
    <w:link w:val="a5"/>
    <w:rsid w:val="00EF2D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F2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F2D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F2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2D6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2023-04-28T11:28:00Z</dcterms:created>
  <dcterms:modified xsi:type="dcterms:W3CDTF">2023-04-28T11:29:00Z</dcterms:modified>
</cp:coreProperties>
</file>