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278" w:rsidRPr="00F23CDF" w:rsidRDefault="003F0278" w:rsidP="0043577D">
      <w:pPr>
        <w:widowControl w:val="0"/>
        <w:suppressAutoHyphens/>
        <w:autoSpaceDE w:val="0"/>
        <w:ind w:left="6237"/>
        <w:contextualSpacing/>
        <w:outlineLvl w:val="0"/>
        <w:rPr>
          <w:rFonts w:ascii="Liberation Serif" w:hAnsi="Liberation Serif" w:cs="Liberation Serif"/>
          <w:sz w:val="24"/>
          <w:szCs w:val="24"/>
        </w:rPr>
      </w:pPr>
      <w:bookmarkStart w:id="0" w:name="_GoBack"/>
      <w:bookmarkEnd w:id="0"/>
      <w:r w:rsidRPr="00F23CDF">
        <w:rPr>
          <w:rFonts w:ascii="Liberation Serif" w:hAnsi="Liberation Serif" w:cs="Liberation Serif"/>
          <w:sz w:val="24"/>
          <w:szCs w:val="24"/>
        </w:rPr>
        <w:t xml:space="preserve">УТВЕРЖДЕН Решением Думы городского округа Верхняя Пышма от </w:t>
      </w:r>
      <w:r w:rsidR="00BF4C90" w:rsidRPr="00F23CDF">
        <w:rPr>
          <w:rFonts w:ascii="Liberation Serif" w:hAnsi="Liberation Serif" w:cs="Liberation Serif"/>
          <w:sz w:val="24"/>
          <w:szCs w:val="24"/>
        </w:rPr>
        <w:t>30</w:t>
      </w:r>
      <w:r w:rsidRPr="00F23CDF">
        <w:rPr>
          <w:rFonts w:ascii="Liberation Serif" w:hAnsi="Liberation Serif" w:cs="Liberation Serif"/>
          <w:sz w:val="24"/>
          <w:szCs w:val="24"/>
        </w:rPr>
        <w:t xml:space="preserve"> июня 202</w:t>
      </w:r>
      <w:r w:rsidR="00BF4C90" w:rsidRPr="00F23CDF">
        <w:rPr>
          <w:rFonts w:ascii="Liberation Serif" w:hAnsi="Liberation Serif" w:cs="Liberation Serif"/>
          <w:sz w:val="24"/>
          <w:szCs w:val="24"/>
        </w:rPr>
        <w:t>2</w:t>
      </w:r>
      <w:r w:rsidRPr="00F23CDF">
        <w:rPr>
          <w:rFonts w:ascii="Liberation Serif" w:hAnsi="Liberation Serif" w:cs="Liberation Serif"/>
          <w:sz w:val="24"/>
          <w:szCs w:val="24"/>
        </w:rPr>
        <w:t xml:space="preserve"> года № </w:t>
      </w:r>
      <w:r w:rsidR="00BF0697" w:rsidRPr="00F23CDF">
        <w:rPr>
          <w:rFonts w:ascii="Liberation Serif" w:hAnsi="Liberation Serif" w:cs="Liberation Serif"/>
          <w:sz w:val="24"/>
          <w:szCs w:val="24"/>
        </w:rPr>
        <w:t>50</w:t>
      </w:r>
      <w:r w:rsidRPr="00F23CDF">
        <w:rPr>
          <w:rFonts w:ascii="Liberation Serif" w:hAnsi="Liberation Serif" w:cs="Liberation Serif"/>
          <w:sz w:val="24"/>
          <w:szCs w:val="24"/>
        </w:rPr>
        <w:t>/</w:t>
      </w:r>
      <w:r w:rsidR="0043577D">
        <w:rPr>
          <w:rFonts w:ascii="Liberation Serif" w:hAnsi="Liberation Serif" w:cs="Liberation Serif"/>
          <w:sz w:val="24"/>
          <w:szCs w:val="24"/>
        </w:rPr>
        <w:t>1</w:t>
      </w:r>
    </w:p>
    <w:p w:rsidR="003F0278" w:rsidRPr="00F23CDF" w:rsidRDefault="003F0278" w:rsidP="003F0278">
      <w:pPr>
        <w:widowControl w:val="0"/>
        <w:autoSpaceDE w:val="0"/>
        <w:autoSpaceDN w:val="0"/>
        <w:adjustRightInd w:val="0"/>
        <w:contextualSpacing/>
        <w:rPr>
          <w:rFonts w:ascii="Liberation Serif" w:hAnsi="Liberation Serif" w:cs="Liberation Serif"/>
          <w:sz w:val="24"/>
          <w:szCs w:val="24"/>
        </w:rPr>
      </w:pPr>
    </w:p>
    <w:p w:rsidR="004E3DE0" w:rsidRPr="00F23CDF" w:rsidRDefault="004E3DE0" w:rsidP="003F0278">
      <w:pPr>
        <w:widowControl w:val="0"/>
        <w:autoSpaceDE w:val="0"/>
        <w:autoSpaceDN w:val="0"/>
        <w:adjustRightInd w:val="0"/>
        <w:contextualSpacing/>
        <w:rPr>
          <w:rFonts w:ascii="Liberation Serif" w:hAnsi="Liberation Serif" w:cs="Liberation Serif"/>
          <w:sz w:val="24"/>
          <w:szCs w:val="24"/>
        </w:rPr>
      </w:pPr>
    </w:p>
    <w:p w:rsidR="003F0278" w:rsidRPr="00F23CDF" w:rsidRDefault="003F0278" w:rsidP="003F0278">
      <w:pPr>
        <w:contextualSpacing/>
        <w:jc w:val="center"/>
        <w:rPr>
          <w:rFonts w:ascii="Liberation Serif" w:hAnsi="Liberation Serif" w:cs="Liberation Serif"/>
          <w:b/>
          <w:sz w:val="28"/>
          <w:szCs w:val="28"/>
        </w:rPr>
      </w:pPr>
      <w:r w:rsidRPr="00F23CDF">
        <w:rPr>
          <w:rFonts w:ascii="Liberation Serif" w:hAnsi="Liberation Serif" w:cs="Liberation Serif"/>
          <w:b/>
          <w:sz w:val="28"/>
          <w:szCs w:val="28"/>
        </w:rPr>
        <w:t>ОТЧЕТ</w:t>
      </w:r>
    </w:p>
    <w:p w:rsidR="003F0278" w:rsidRPr="00F23CDF" w:rsidRDefault="003F0278" w:rsidP="003F0278">
      <w:pPr>
        <w:contextualSpacing/>
        <w:jc w:val="center"/>
        <w:rPr>
          <w:rFonts w:ascii="Liberation Serif" w:hAnsi="Liberation Serif" w:cs="Liberation Serif"/>
          <w:b/>
          <w:sz w:val="28"/>
          <w:szCs w:val="28"/>
        </w:rPr>
      </w:pPr>
      <w:r w:rsidRPr="00F23CDF">
        <w:rPr>
          <w:rFonts w:ascii="Liberation Serif" w:hAnsi="Liberation Serif" w:cs="Liberation Serif"/>
          <w:b/>
          <w:sz w:val="28"/>
          <w:szCs w:val="28"/>
        </w:rPr>
        <w:t>Главы городского округа Верхняя Пышма о результатах его деятельности и</w:t>
      </w:r>
      <w:r w:rsidRPr="00F23CDF">
        <w:rPr>
          <w:rFonts w:ascii="Liberation Serif" w:hAnsi="Liberation Serif" w:cs="Liberation Serif"/>
          <w:sz w:val="28"/>
          <w:szCs w:val="28"/>
        </w:rPr>
        <w:t> </w:t>
      </w:r>
      <w:r w:rsidRPr="00F23CDF">
        <w:rPr>
          <w:rFonts w:ascii="Liberation Serif" w:hAnsi="Liberation Serif" w:cs="Liberation Serif"/>
          <w:b/>
          <w:sz w:val="28"/>
          <w:szCs w:val="28"/>
        </w:rPr>
        <w:t>деятельности администрации городского округа Верхняя Пышма</w:t>
      </w:r>
    </w:p>
    <w:p w:rsidR="003F0278" w:rsidRPr="00F23CDF" w:rsidRDefault="003F0278" w:rsidP="003F0278">
      <w:pPr>
        <w:contextualSpacing/>
        <w:jc w:val="center"/>
        <w:rPr>
          <w:rFonts w:ascii="Liberation Serif" w:hAnsi="Liberation Serif" w:cs="Liberation Serif"/>
          <w:b/>
          <w:sz w:val="28"/>
          <w:szCs w:val="28"/>
        </w:rPr>
      </w:pPr>
      <w:r w:rsidRPr="00F23CDF">
        <w:rPr>
          <w:rFonts w:ascii="Liberation Serif" w:hAnsi="Liberation Serif" w:cs="Liberation Serif"/>
          <w:b/>
          <w:sz w:val="28"/>
          <w:szCs w:val="28"/>
        </w:rPr>
        <w:t>в 202</w:t>
      </w:r>
      <w:r w:rsidR="00BF4C90" w:rsidRPr="00F23CDF">
        <w:rPr>
          <w:rFonts w:ascii="Liberation Serif" w:hAnsi="Liberation Serif" w:cs="Liberation Serif"/>
          <w:b/>
          <w:sz w:val="28"/>
          <w:szCs w:val="28"/>
        </w:rPr>
        <w:t>1</w:t>
      </w:r>
      <w:r w:rsidRPr="00F23CDF">
        <w:rPr>
          <w:rFonts w:ascii="Liberation Serif" w:hAnsi="Liberation Serif" w:cs="Liberation Serif"/>
          <w:b/>
          <w:sz w:val="28"/>
          <w:szCs w:val="28"/>
        </w:rPr>
        <w:t xml:space="preserve"> году</w:t>
      </w:r>
    </w:p>
    <w:p w:rsidR="003F0278" w:rsidRDefault="003F0278" w:rsidP="003F0278">
      <w:pPr>
        <w:widowControl w:val="0"/>
        <w:autoSpaceDE w:val="0"/>
        <w:autoSpaceDN w:val="0"/>
        <w:adjustRightInd w:val="0"/>
        <w:contextualSpacing/>
        <w:rPr>
          <w:rFonts w:ascii="Liberation Serif" w:hAnsi="Liberation Serif" w:cs="Liberation Serif"/>
          <w:sz w:val="24"/>
          <w:szCs w:val="24"/>
          <w:highlight w:val="yellow"/>
        </w:rPr>
      </w:pPr>
    </w:p>
    <w:p w:rsidR="0043577D" w:rsidRPr="00F23CDF" w:rsidRDefault="0043577D" w:rsidP="003F0278">
      <w:pPr>
        <w:widowControl w:val="0"/>
        <w:autoSpaceDE w:val="0"/>
        <w:autoSpaceDN w:val="0"/>
        <w:adjustRightInd w:val="0"/>
        <w:contextualSpacing/>
        <w:rPr>
          <w:rFonts w:ascii="Liberation Serif" w:hAnsi="Liberation Serif" w:cs="Liberation Serif"/>
          <w:sz w:val="24"/>
          <w:szCs w:val="24"/>
          <w:highlight w:val="yellow"/>
        </w:rPr>
      </w:pPr>
    </w:p>
    <w:p w:rsidR="003F0278" w:rsidRPr="00F23CDF" w:rsidRDefault="003F0278" w:rsidP="009D6FC3">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Настоящий отчет Главы городского округа Верхняя Пышма представлен в соответствии</w:t>
      </w:r>
      <w:r w:rsidR="006C41B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с</w:t>
      </w:r>
      <w:r w:rsidR="006C41B7" w:rsidRPr="00F23CDF">
        <w:rPr>
          <w:rFonts w:ascii="Liberation Serif" w:hAnsi="Liberation Serif" w:cs="Liberation Serif"/>
          <w:sz w:val="24"/>
          <w:szCs w:val="24"/>
        </w:rPr>
        <w:t> </w:t>
      </w:r>
      <w:r w:rsidRPr="00F23CDF">
        <w:rPr>
          <w:rFonts w:ascii="Liberation Serif" w:hAnsi="Liberation Serif" w:cs="Liberation Serif"/>
          <w:sz w:val="24"/>
          <w:szCs w:val="24"/>
        </w:rPr>
        <w:t>требованиями Федерального закона от 06 октября 2003 года № 131-ФЗ «Об общих принципах организации местного самоуправления в Российской Федерации» (далее – Федеральный закон №</w:t>
      </w:r>
      <w:r w:rsidR="000D2C3B" w:rsidRPr="00F23CDF">
        <w:rPr>
          <w:rFonts w:ascii="Liberation Serif" w:hAnsi="Liberation Serif" w:cs="Liberation Serif"/>
          <w:sz w:val="24"/>
          <w:szCs w:val="24"/>
        </w:rPr>
        <w:t> </w:t>
      </w:r>
      <w:r w:rsidRPr="00F23CDF">
        <w:rPr>
          <w:rFonts w:ascii="Liberation Serif" w:hAnsi="Liberation Serif" w:cs="Liberation Serif"/>
          <w:sz w:val="24"/>
          <w:szCs w:val="24"/>
        </w:rPr>
        <w:t>131-ФЗ) и Устава городского округа Верхняя Пышма (далее – городской округ).</w:t>
      </w:r>
    </w:p>
    <w:p w:rsidR="003F0278" w:rsidRPr="001F23A9" w:rsidRDefault="003F0278" w:rsidP="009D6FC3">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соответствии со статьей 25 Устава городского округа, являясь высшим должностным лицом, Глава городского округа обеспечивает осуществление органами местного самоуправления городского округа полномочий по решению вопросов местного значения и</w:t>
      </w:r>
      <w:r w:rsidR="00DA160B">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отдельных государственных полномочий, переданных органам местного </w:t>
      </w:r>
      <w:r w:rsidRPr="001F23A9">
        <w:rPr>
          <w:rFonts w:ascii="Liberation Serif" w:hAnsi="Liberation Serif" w:cs="Liberation Serif"/>
          <w:sz w:val="24"/>
          <w:szCs w:val="24"/>
        </w:rPr>
        <w:t xml:space="preserve">самоуправления </w:t>
      </w:r>
      <w:r w:rsidR="000821C3" w:rsidRPr="001F23A9">
        <w:rPr>
          <w:rFonts w:ascii="Liberation Serif" w:hAnsi="Liberation Serif" w:cs="Liberation Serif"/>
          <w:sz w:val="24"/>
          <w:szCs w:val="24"/>
        </w:rPr>
        <w:t xml:space="preserve">городского округа </w:t>
      </w:r>
      <w:r w:rsidRPr="001F23A9">
        <w:rPr>
          <w:rFonts w:ascii="Liberation Serif" w:hAnsi="Liberation Serif" w:cs="Liberation Serif"/>
          <w:sz w:val="24"/>
          <w:szCs w:val="24"/>
        </w:rPr>
        <w:t>федеральными законами и законами Свердловской области.</w:t>
      </w:r>
    </w:p>
    <w:p w:rsidR="0013538C" w:rsidRPr="001F23A9" w:rsidRDefault="0013538C" w:rsidP="009D6FC3">
      <w:pPr>
        <w:autoSpaceDE w:val="0"/>
        <w:autoSpaceDN w:val="0"/>
        <w:adjustRightInd w:val="0"/>
        <w:ind w:firstLine="567"/>
        <w:jc w:val="both"/>
        <w:rPr>
          <w:rFonts w:ascii="Liberation Serif" w:hAnsi="Liberation Serif" w:cs="Liberation Serif"/>
          <w:bCs/>
          <w:sz w:val="24"/>
          <w:szCs w:val="24"/>
          <w:lang w:bidi="pa-IN"/>
        </w:rPr>
      </w:pPr>
      <w:r w:rsidRPr="001F23A9">
        <w:rPr>
          <w:rFonts w:ascii="Liberation Serif" w:hAnsi="Liberation Serif" w:cs="Liberation Serif"/>
          <w:bCs/>
          <w:sz w:val="24"/>
          <w:szCs w:val="24"/>
          <w:lang w:bidi="pa-IN"/>
        </w:rPr>
        <w:t>Указом Губернатора Свердловской области от 18</w:t>
      </w:r>
      <w:r w:rsidR="0088604D" w:rsidRPr="001F23A9">
        <w:rPr>
          <w:rFonts w:ascii="Liberation Serif" w:hAnsi="Liberation Serif" w:cs="Liberation Serif"/>
          <w:bCs/>
          <w:sz w:val="24"/>
          <w:szCs w:val="24"/>
          <w:lang w:bidi="pa-IN"/>
        </w:rPr>
        <w:t xml:space="preserve"> марта </w:t>
      </w:r>
      <w:r w:rsidRPr="001F23A9">
        <w:rPr>
          <w:rFonts w:ascii="Liberation Serif" w:hAnsi="Liberation Serif" w:cs="Liberation Serif"/>
          <w:bCs/>
          <w:sz w:val="24"/>
          <w:szCs w:val="24"/>
          <w:lang w:bidi="pa-IN"/>
        </w:rPr>
        <w:t xml:space="preserve">2020 </w:t>
      </w:r>
      <w:r w:rsidR="0088604D" w:rsidRPr="001F23A9">
        <w:rPr>
          <w:rFonts w:ascii="Liberation Serif" w:hAnsi="Liberation Serif" w:cs="Liberation Serif"/>
          <w:bCs/>
          <w:sz w:val="24"/>
          <w:szCs w:val="24"/>
          <w:lang w:bidi="pa-IN"/>
        </w:rPr>
        <w:t xml:space="preserve">года </w:t>
      </w:r>
      <w:r w:rsidRPr="001F23A9">
        <w:rPr>
          <w:rFonts w:ascii="Liberation Serif" w:hAnsi="Liberation Serif" w:cs="Liberation Serif"/>
          <w:bCs/>
          <w:sz w:val="24"/>
          <w:szCs w:val="24"/>
          <w:lang w:bidi="pa-IN"/>
        </w:rPr>
        <w:t>№</w:t>
      </w:r>
      <w:r w:rsidR="000D2C3B" w:rsidRPr="001F23A9">
        <w:rPr>
          <w:rFonts w:ascii="Liberation Serif" w:hAnsi="Liberation Serif" w:cs="Liberation Serif"/>
          <w:sz w:val="24"/>
          <w:szCs w:val="24"/>
        </w:rPr>
        <w:t> </w:t>
      </w:r>
      <w:r w:rsidRPr="001F23A9">
        <w:rPr>
          <w:rFonts w:ascii="Liberation Serif" w:hAnsi="Liberation Serif" w:cs="Liberation Serif"/>
          <w:bCs/>
          <w:sz w:val="24"/>
          <w:szCs w:val="24"/>
          <w:lang w:bidi="pa-IN"/>
        </w:rPr>
        <w:t xml:space="preserve">100-УГ на территории Свердловской области </w:t>
      </w:r>
      <w:r w:rsidR="000D2C3B" w:rsidRPr="001F23A9">
        <w:rPr>
          <w:rFonts w:ascii="Liberation Serif" w:hAnsi="Liberation Serif" w:cs="Liberation Serif"/>
          <w:bCs/>
          <w:sz w:val="24"/>
          <w:szCs w:val="24"/>
          <w:lang w:bidi="pa-IN"/>
        </w:rPr>
        <w:t xml:space="preserve">введен </w:t>
      </w:r>
      <w:r w:rsidRPr="001F23A9">
        <w:rPr>
          <w:rFonts w:ascii="Liberation Serif" w:hAnsi="Liberation Serif" w:cs="Liberation Serif"/>
          <w:bCs/>
          <w:sz w:val="24"/>
          <w:szCs w:val="24"/>
          <w:lang w:bidi="pa-IN"/>
        </w:rPr>
        <w:t>режим повышенной готовности и принятии дополнительных мер</w:t>
      </w:r>
      <w:r w:rsidR="006C41B7" w:rsidRPr="001F23A9">
        <w:rPr>
          <w:rFonts w:ascii="Liberation Serif" w:hAnsi="Liberation Serif" w:cs="Liberation Serif"/>
          <w:bCs/>
          <w:sz w:val="24"/>
          <w:szCs w:val="24"/>
          <w:lang w:bidi="pa-IN"/>
        </w:rPr>
        <w:t xml:space="preserve"> </w:t>
      </w:r>
      <w:r w:rsidRPr="001F23A9">
        <w:rPr>
          <w:rFonts w:ascii="Liberation Serif" w:hAnsi="Liberation Serif" w:cs="Liberation Serif"/>
          <w:bCs/>
          <w:sz w:val="24"/>
          <w:szCs w:val="24"/>
          <w:lang w:bidi="pa-IN"/>
        </w:rPr>
        <w:t>по</w:t>
      </w:r>
      <w:r w:rsidR="00DA160B" w:rsidRPr="001F23A9">
        <w:rPr>
          <w:rFonts w:ascii="Liberation Serif" w:hAnsi="Liberation Serif" w:cs="Liberation Serif"/>
          <w:sz w:val="24"/>
          <w:szCs w:val="24"/>
        </w:rPr>
        <w:t> </w:t>
      </w:r>
      <w:r w:rsidRPr="001F23A9">
        <w:rPr>
          <w:rFonts w:ascii="Liberation Serif" w:hAnsi="Liberation Serif" w:cs="Liberation Serif"/>
          <w:bCs/>
          <w:sz w:val="24"/>
          <w:szCs w:val="24"/>
          <w:lang w:bidi="pa-IN"/>
        </w:rPr>
        <w:t>защите населения от новой коронавирусной инфекции (2019-nCoV) (далее – Указ от</w:t>
      </w:r>
      <w:r w:rsidR="004619D6" w:rsidRPr="001F23A9">
        <w:rPr>
          <w:rFonts w:ascii="Liberation Serif" w:hAnsi="Liberation Serif" w:cs="Liberation Serif"/>
          <w:sz w:val="24"/>
          <w:szCs w:val="24"/>
        </w:rPr>
        <w:t xml:space="preserve"> </w:t>
      </w:r>
      <w:r w:rsidRPr="001F23A9">
        <w:rPr>
          <w:rFonts w:ascii="Liberation Serif" w:hAnsi="Liberation Serif" w:cs="Liberation Serif"/>
          <w:bCs/>
          <w:sz w:val="24"/>
          <w:szCs w:val="24"/>
          <w:lang w:bidi="pa-IN"/>
        </w:rPr>
        <w:t>18.03.2020 №</w:t>
      </w:r>
      <w:r w:rsidR="000D2C3B" w:rsidRPr="001F23A9">
        <w:rPr>
          <w:rFonts w:ascii="Liberation Serif" w:hAnsi="Liberation Serif" w:cs="Liberation Serif"/>
          <w:sz w:val="24"/>
          <w:szCs w:val="24"/>
        </w:rPr>
        <w:t> </w:t>
      </w:r>
      <w:r w:rsidRPr="001F23A9">
        <w:rPr>
          <w:rFonts w:ascii="Liberation Serif" w:hAnsi="Liberation Serif" w:cs="Liberation Serif"/>
          <w:bCs/>
          <w:sz w:val="24"/>
          <w:szCs w:val="24"/>
          <w:lang w:bidi="pa-IN"/>
        </w:rPr>
        <w:t>100-УГ)</w:t>
      </w:r>
      <w:r w:rsidR="00C31470" w:rsidRPr="001F23A9">
        <w:rPr>
          <w:rFonts w:ascii="Liberation Serif" w:hAnsi="Liberation Serif" w:cs="Liberation Serif"/>
          <w:bCs/>
          <w:sz w:val="24"/>
          <w:szCs w:val="24"/>
          <w:lang w:bidi="pa-IN"/>
        </w:rPr>
        <w:t>, кото</w:t>
      </w:r>
      <w:r w:rsidR="005B1F06" w:rsidRPr="001F23A9">
        <w:rPr>
          <w:rFonts w:ascii="Liberation Serif" w:hAnsi="Liberation Serif" w:cs="Liberation Serif"/>
          <w:bCs/>
          <w:sz w:val="24"/>
          <w:szCs w:val="24"/>
          <w:lang w:bidi="pa-IN"/>
        </w:rPr>
        <w:t>рый продлен на 2021 год</w:t>
      </w:r>
      <w:r w:rsidR="00C31470" w:rsidRPr="001F23A9">
        <w:rPr>
          <w:rFonts w:ascii="Liberation Serif" w:hAnsi="Liberation Serif" w:cs="Liberation Serif"/>
          <w:bCs/>
          <w:sz w:val="24"/>
          <w:szCs w:val="24"/>
          <w:lang w:bidi="pa-IN"/>
        </w:rPr>
        <w:t>.</w:t>
      </w:r>
    </w:p>
    <w:p w:rsidR="00E075C5" w:rsidRPr="001F23A9" w:rsidRDefault="00E075C5" w:rsidP="009D6FC3">
      <w:pPr>
        <w:shd w:val="clear" w:color="auto" w:fill="FFFFFF"/>
        <w:ind w:firstLine="567"/>
        <w:jc w:val="both"/>
        <w:textAlignment w:val="baseline"/>
        <w:rPr>
          <w:rFonts w:ascii="Liberation Serif" w:hAnsi="Liberation Serif" w:cs="Liberation Serif"/>
          <w:sz w:val="24"/>
          <w:szCs w:val="24"/>
        </w:rPr>
      </w:pPr>
      <w:r w:rsidRPr="001F23A9">
        <w:rPr>
          <w:rFonts w:ascii="Liberation Serif" w:hAnsi="Liberation Serif" w:cs="Liberation Serif"/>
          <w:sz w:val="24"/>
          <w:szCs w:val="24"/>
        </w:rPr>
        <w:t>2021 год был напряженным и наполнен</w:t>
      </w:r>
      <w:r w:rsidR="000821C3" w:rsidRPr="001F23A9">
        <w:rPr>
          <w:rFonts w:ascii="Liberation Serif" w:hAnsi="Liberation Serif" w:cs="Liberation Serif"/>
          <w:sz w:val="24"/>
          <w:szCs w:val="24"/>
        </w:rPr>
        <w:t>ным</w:t>
      </w:r>
      <w:r w:rsidRPr="001F23A9">
        <w:rPr>
          <w:rFonts w:ascii="Liberation Serif" w:hAnsi="Liberation Serif" w:cs="Liberation Serif"/>
          <w:sz w:val="24"/>
          <w:szCs w:val="24"/>
        </w:rPr>
        <w:t xml:space="preserve"> важными событиями. В сентябре прошли выборы депутатов Государственной Думы Федерального </w:t>
      </w:r>
      <w:r w:rsidR="000821C3" w:rsidRPr="001F23A9">
        <w:rPr>
          <w:rFonts w:ascii="Liberation Serif" w:hAnsi="Liberation Serif" w:cs="Liberation Serif"/>
          <w:sz w:val="24"/>
          <w:szCs w:val="24"/>
        </w:rPr>
        <w:t xml:space="preserve">Собрания </w:t>
      </w:r>
      <w:r w:rsidRPr="001F23A9">
        <w:rPr>
          <w:rFonts w:ascii="Liberation Serif" w:hAnsi="Liberation Serif" w:cs="Liberation Serif"/>
          <w:sz w:val="24"/>
          <w:szCs w:val="24"/>
        </w:rPr>
        <w:t xml:space="preserve">Российской Федерации </w:t>
      </w:r>
      <w:r w:rsidR="006E1112" w:rsidRPr="001F23A9">
        <w:rPr>
          <w:rFonts w:ascii="Liberation Serif" w:hAnsi="Liberation Serif" w:cs="Liberation Serif"/>
          <w:sz w:val="24"/>
          <w:szCs w:val="24"/>
        </w:rPr>
        <w:t xml:space="preserve">(далее – Государственная Дума) </w:t>
      </w:r>
      <w:r w:rsidRPr="001F23A9">
        <w:rPr>
          <w:rFonts w:ascii="Liberation Serif" w:hAnsi="Liberation Serif" w:cs="Liberation Serif"/>
          <w:sz w:val="24"/>
          <w:szCs w:val="24"/>
        </w:rPr>
        <w:t xml:space="preserve">восьмого созыва и Законодательного </w:t>
      </w:r>
      <w:r w:rsidR="000821C3" w:rsidRPr="001F23A9">
        <w:rPr>
          <w:rFonts w:ascii="Liberation Serif" w:hAnsi="Liberation Serif" w:cs="Liberation Serif"/>
          <w:sz w:val="24"/>
          <w:szCs w:val="24"/>
        </w:rPr>
        <w:t xml:space="preserve">Собрания </w:t>
      </w:r>
      <w:r w:rsidRPr="001F23A9">
        <w:rPr>
          <w:rFonts w:ascii="Liberation Serif" w:hAnsi="Liberation Serif" w:cs="Liberation Serif"/>
          <w:sz w:val="24"/>
          <w:szCs w:val="24"/>
        </w:rPr>
        <w:t>Свердловской области восьмого созыва, на</w:t>
      </w:r>
      <w:r w:rsidR="006E1112" w:rsidRPr="001F23A9">
        <w:rPr>
          <w:rFonts w:ascii="Liberation Serif" w:hAnsi="Liberation Serif" w:cs="Liberation Serif"/>
          <w:sz w:val="24"/>
          <w:szCs w:val="24"/>
        </w:rPr>
        <w:t xml:space="preserve"> </w:t>
      </w:r>
      <w:r w:rsidRPr="001F23A9">
        <w:rPr>
          <w:rFonts w:ascii="Liberation Serif" w:hAnsi="Liberation Serif" w:cs="Liberation Serif"/>
          <w:sz w:val="24"/>
          <w:szCs w:val="24"/>
        </w:rPr>
        <w:t>которых свою гражданскую позицию проявили 33 016 жителей городского округа, что составляет 47,5</w:t>
      </w:r>
      <w:r w:rsidR="00E81551" w:rsidRPr="001F23A9">
        <w:rPr>
          <w:rFonts w:ascii="Liberation Serif" w:hAnsi="Liberation Serif" w:cs="Liberation Serif"/>
          <w:sz w:val="24"/>
          <w:szCs w:val="24"/>
        </w:rPr>
        <w:t> </w:t>
      </w:r>
      <w:r w:rsidR="00FE091B" w:rsidRPr="001F23A9">
        <w:rPr>
          <w:rFonts w:ascii="Liberation Serif" w:hAnsi="Liberation Serif" w:cs="Liberation Serif"/>
          <w:sz w:val="24"/>
          <w:szCs w:val="24"/>
        </w:rPr>
        <w:t>%</w:t>
      </w:r>
      <w:r w:rsidR="00D151AE" w:rsidRPr="001F23A9">
        <w:rPr>
          <w:rFonts w:ascii="Liberation Serif" w:hAnsi="Liberation Serif" w:cs="Liberation Serif"/>
          <w:sz w:val="24"/>
          <w:szCs w:val="24"/>
        </w:rPr>
        <w:t xml:space="preserve"> от общего числа избирателей.</w:t>
      </w:r>
    </w:p>
    <w:p w:rsidR="00E075C5" w:rsidRPr="00F23CDF" w:rsidRDefault="00A475ED" w:rsidP="009D6FC3">
      <w:pPr>
        <w:shd w:val="clear" w:color="auto" w:fill="FFFFFF"/>
        <w:ind w:firstLine="567"/>
        <w:jc w:val="both"/>
        <w:textAlignment w:val="baseline"/>
        <w:rPr>
          <w:rFonts w:ascii="Liberation Serif" w:hAnsi="Liberation Serif" w:cs="Liberation Serif"/>
          <w:sz w:val="24"/>
          <w:szCs w:val="24"/>
        </w:rPr>
      </w:pPr>
      <w:r w:rsidRPr="001F23A9">
        <w:rPr>
          <w:rFonts w:ascii="Liberation Serif" w:hAnsi="Liberation Serif" w:cs="Liberation Serif"/>
          <w:sz w:val="24"/>
          <w:szCs w:val="24"/>
        </w:rPr>
        <w:t xml:space="preserve">В период с сентября по октябрь 2021 года </w:t>
      </w:r>
      <w:r w:rsidR="00E61ED1" w:rsidRPr="001F23A9">
        <w:rPr>
          <w:rFonts w:ascii="Liberation Serif" w:hAnsi="Liberation Serif" w:cs="Liberation Serif"/>
          <w:sz w:val="24"/>
          <w:szCs w:val="24"/>
        </w:rPr>
        <w:t>состоялась</w:t>
      </w:r>
      <w:r w:rsidR="00E075C5" w:rsidRPr="001F23A9">
        <w:rPr>
          <w:rFonts w:ascii="Liberation Serif" w:hAnsi="Liberation Serif" w:cs="Liberation Serif"/>
          <w:sz w:val="24"/>
          <w:szCs w:val="24"/>
        </w:rPr>
        <w:t xml:space="preserve"> Всероссийская</w:t>
      </w:r>
      <w:r w:rsidR="00E075C5" w:rsidRPr="00F23CDF">
        <w:rPr>
          <w:rFonts w:ascii="Liberation Serif" w:hAnsi="Liberation Serif" w:cs="Liberation Serif"/>
          <w:sz w:val="24"/>
          <w:szCs w:val="24"/>
        </w:rPr>
        <w:t xml:space="preserve"> перепись населения</w:t>
      </w:r>
      <w:r w:rsidR="009F004C" w:rsidRPr="00F23CDF">
        <w:rPr>
          <w:rFonts w:ascii="Liberation Serif" w:hAnsi="Liberation Serif" w:cs="Liberation Serif"/>
          <w:sz w:val="24"/>
          <w:szCs w:val="24"/>
        </w:rPr>
        <w:t>. Результаты переписи – это отправная точка на последующие 10 лет для формирования программных документов, они станут основой для дальнейшего развития городского округа. Эти данные позволяют обоснованно принимать решения о перспективах развития городского округа, включая развитие сельских территорий, удаленных населенных пунктов. На основании полученных данных о количестве людей, проживающих на территории, органы государственной власти могут принять решение о государственной поддержке строительства детских садов, школ, больниц и</w:t>
      </w:r>
      <w:r w:rsidR="0043577D" w:rsidRPr="00F23CDF">
        <w:rPr>
          <w:rFonts w:ascii="Liberation Serif" w:hAnsi="Liberation Serif" w:cs="Liberation Serif"/>
          <w:sz w:val="24"/>
          <w:szCs w:val="24"/>
        </w:rPr>
        <w:t> </w:t>
      </w:r>
      <w:r w:rsidR="009F004C" w:rsidRPr="00F23CDF">
        <w:rPr>
          <w:rFonts w:ascii="Liberation Serif" w:hAnsi="Liberation Serif" w:cs="Liberation Serif"/>
          <w:sz w:val="24"/>
          <w:szCs w:val="24"/>
        </w:rPr>
        <w:t>других социальных объектов в городском округе.</w:t>
      </w:r>
    </w:p>
    <w:p w:rsidR="00E075C5" w:rsidRPr="00F23CDF" w:rsidRDefault="00E075C5" w:rsidP="009D6FC3">
      <w:pPr>
        <w:shd w:val="clear" w:color="auto" w:fill="FFFFFF"/>
        <w:ind w:firstLine="567"/>
        <w:jc w:val="both"/>
        <w:textAlignment w:val="baseline"/>
        <w:rPr>
          <w:rFonts w:ascii="Liberation Serif" w:hAnsi="Liberation Serif" w:cs="Liberation Serif"/>
          <w:sz w:val="24"/>
          <w:szCs w:val="24"/>
        </w:rPr>
      </w:pPr>
      <w:r w:rsidRPr="00F23CDF">
        <w:rPr>
          <w:rFonts w:ascii="Liberation Serif" w:hAnsi="Liberation Serif" w:cs="Liberation Serif"/>
          <w:sz w:val="24"/>
          <w:szCs w:val="24"/>
        </w:rPr>
        <w:t>Несмотря на продолжающиеся в 2021 году антиковидные ограничения</w:t>
      </w:r>
      <w:r w:rsidR="00645556"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по итогам 2021 года сохранилась положительная динамика по многим показателям. В целом сложилась стабильная социально-экономическая ситуация, не зафиксировано массовых сокращений</w:t>
      </w:r>
      <w:r w:rsidR="001E568E" w:rsidRPr="00F23CDF">
        <w:rPr>
          <w:rFonts w:ascii="Liberation Serif" w:hAnsi="Liberation Serif" w:cs="Liberation Serif"/>
          <w:sz w:val="24"/>
          <w:szCs w:val="24"/>
        </w:rPr>
        <w:t xml:space="preserve"> работающих</w:t>
      </w:r>
      <w:r w:rsidRPr="00F23CDF">
        <w:rPr>
          <w:rFonts w:ascii="Liberation Serif" w:hAnsi="Liberation Serif" w:cs="Liberation Serif"/>
          <w:sz w:val="24"/>
          <w:szCs w:val="24"/>
        </w:rPr>
        <w:t xml:space="preserve">, также </w:t>
      </w:r>
      <w:r w:rsidR="006D478B" w:rsidRPr="001F23A9">
        <w:rPr>
          <w:rFonts w:ascii="Liberation Serif" w:hAnsi="Liberation Serif" w:cs="Liberation Serif"/>
          <w:sz w:val="24"/>
          <w:szCs w:val="24"/>
        </w:rPr>
        <w:t>не возникала</w:t>
      </w:r>
      <w:r w:rsidR="004619D6" w:rsidRPr="001F23A9">
        <w:rPr>
          <w:rFonts w:ascii="Liberation Serif" w:hAnsi="Liberation Serif" w:cs="Liberation Serif"/>
          <w:sz w:val="24"/>
          <w:szCs w:val="24"/>
        </w:rPr>
        <w:t xml:space="preserve"> </w:t>
      </w:r>
      <w:r w:rsidR="006D478B" w:rsidRPr="001F23A9">
        <w:rPr>
          <w:rFonts w:ascii="Liberation Serif" w:hAnsi="Liberation Serif" w:cs="Liberation Serif"/>
          <w:sz w:val="24"/>
          <w:szCs w:val="24"/>
        </w:rPr>
        <w:t>задолженность</w:t>
      </w:r>
      <w:r w:rsidRPr="006D478B">
        <w:rPr>
          <w:rFonts w:ascii="Liberation Serif" w:hAnsi="Liberation Serif" w:cs="Liberation Serif"/>
          <w:sz w:val="24"/>
          <w:szCs w:val="24"/>
        </w:rPr>
        <w:t xml:space="preserve"> </w:t>
      </w:r>
      <w:r w:rsidRPr="00F23CDF">
        <w:rPr>
          <w:rFonts w:ascii="Liberation Serif" w:hAnsi="Liberation Serif" w:cs="Liberation Serif"/>
          <w:sz w:val="24"/>
          <w:szCs w:val="24"/>
        </w:rPr>
        <w:t>по заработной плате.</w:t>
      </w:r>
    </w:p>
    <w:p w:rsidR="003F0278" w:rsidRPr="00F23CDF" w:rsidRDefault="003F0278" w:rsidP="009D6FC3">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202</w:t>
      </w:r>
      <w:r w:rsidR="0099350E"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году деятельность администрации</w:t>
      </w:r>
      <w:r w:rsidR="001769C7" w:rsidRPr="00F23CDF">
        <w:rPr>
          <w:rFonts w:ascii="Liberation Serif" w:hAnsi="Liberation Serif" w:cs="Liberation Serif"/>
          <w:sz w:val="24"/>
          <w:szCs w:val="24"/>
        </w:rPr>
        <w:t xml:space="preserve"> </w:t>
      </w:r>
      <w:r w:rsidR="004E3DE0" w:rsidRPr="00F23CDF">
        <w:rPr>
          <w:rFonts w:ascii="Liberation Serif" w:hAnsi="Liberation Serif" w:cs="Liberation Serif"/>
          <w:sz w:val="24"/>
          <w:szCs w:val="24"/>
        </w:rPr>
        <w:t xml:space="preserve">городского округа (далее – Администрация) </w:t>
      </w:r>
      <w:r w:rsidRPr="00F23CDF">
        <w:rPr>
          <w:rFonts w:ascii="Liberation Serif" w:hAnsi="Liberation Serif" w:cs="Liberation Serif"/>
          <w:sz w:val="24"/>
          <w:szCs w:val="24"/>
        </w:rPr>
        <w:t>направлена на решение задач, поставленных Президентом Российской Федерации, Губернатором Свердловской области, Думой городского округа</w:t>
      </w:r>
      <w:r w:rsidR="005626A6" w:rsidRPr="00F23CDF">
        <w:rPr>
          <w:rFonts w:ascii="Liberation Serif" w:hAnsi="Liberation Serif" w:cs="Liberation Serif"/>
          <w:sz w:val="24"/>
          <w:szCs w:val="24"/>
        </w:rPr>
        <w:t xml:space="preserve"> (далее – Дума)</w:t>
      </w:r>
      <w:r w:rsidRPr="00F23CDF">
        <w:rPr>
          <w:rFonts w:ascii="Liberation Serif" w:hAnsi="Liberation Serif" w:cs="Liberation Serif"/>
          <w:sz w:val="24"/>
          <w:szCs w:val="24"/>
        </w:rPr>
        <w:t>, и задач, определенных основными направлениями налоговой и бюджетной политики городского округа.</w:t>
      </w:r>
    </w:p>
    <w:p w:rsidR="00763603" w:rsidRPr="00F23CDF" w:rsidRDefault="00D61051" w:rsidP="009D6FC3">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П</w:t>
      </w:r>
      <w:r w:rsidR="00763603" w:rsidRPr="00F23CDF">
        <w:rPr>
          <w:rFonts w:ascii="Liberation Serif" w:hAnsi="Liberation Serif" w:cs="Liberation Serif"/>
          <w:sz w:val="24"/>
          <w:szCs w:val="24"/>
        </w:rPr>
        <w:t>родолж</w:t>
      </w:r>
      <w:r w:rsidRPr="00F23CDF">
        <w:rPr>
          <w:rFonts w:ascii="Liberation Serif" w:hAnsi="Liberation Serif" w:cs="Liberation Serif"/>
          <w:sz w:val="24"/>
          <w:szCs w:val="24"/>
        </w:rPr>
        <w:t>ено</w:t>
      </w:r>
      <w:r w:rsidR="00763603" w:rsidRPr="00F23CDF">
        <w:rPr>
          <w:rFonts w:ascii="Liberation Serif" w:hAnsi="Liberation Serif" w:cs="Liberation Serif"/>
          <w:sz w:val="24"/>
          <w:szCs w:val="24"/>
        </w:rPr>
        <w:t xml:space="preserve"> выполнение Указа Презид</w:t>
      </w:r>
      <w:r w:rsidR="00433F78" w:rsidRPr="00F23CDF">
        <w:rPr>
          <w:rFonts w:ascii="Liberation Serif" w:hAnsi="Liberation Serif" w:cs="Liberation Serif"/>
          <w:sz w:val="24"/>
          <w:szCs w:val="24"/>
        </w:rPr>
        <w:t>ента Российской Федерации от 07.05.</w:t>
      </w:r>
      <w:r w:rsidR="00763603" w:rsidRPr="00F23CDF">
        <w:rPr>
          <w:rFonts w:ascii="Liberation Serif" w:hAnsi="Liberation Serif" w:cs="Liberation Serif"/>
          <w:sz w:val="24"/>
          <w:szCs w:val="24"/>
        </w:rPr>
        <w:t>2012 №</w:t>
      </w:r>
      <w:r w:rsidR="001769C7" w:rsidRPr="00F23CDF">
        <w:rPr>
          <w:rFonts w:ascii="Liberation Serif" w:hAnsi="Liberation Serif" w:cs="Liberation Serif"/>
          <w:sz w:val="24"/>
          <w:szCs w:val="24"/>
        </w:rPr>
        <w:t> </w:t>
      </w:r>
      <w:r w:rsidR="00763603" w:rsidRPr="00F23CDF">
        <w:rPr>
          <w:rFonts w:ascii="Liberation Serif" w:hAnsi="Liberation Serif" w:cs="Liberation Serif"/>
          <w:sz w:val="24"/>
          <w:szCs w:val="24"/>
        </w:rPr>
        <w:t>597</w:t>
      </w:r>
      <w:r w:rsidR="006C41B7" w:rsidRPr="00F23CDF">
        <w:rPr>
          <w:rFonts w:ascii="Liberation Serif" w:hAnsi="Liberation Serif" w:cs="Liberation Serif"/>
          <w:sz w:val="24"/>
          <w:szCs w:val="24"/>
        </w:rPr>
        <w:t xml:space="preserve"> </w:t>
      </w:r>
      <w:r w:rsidR="002D60F8" w:rsidRPr="00F23CDF">
        <w:rPr>
          <w:rFonts w:ascii="Liberation Serif" w:hAnsi="Liberation Serif" w:cs="Liberation Serif"/>
          <w:sz w:val="24"/>
          <w:szCs w:val="24"/>
        </w:rPr>
        <w:t>в</w:t>
      </w:r>
      <w:r w:rsidR="006C41B7" w:rsidRPr="00F23CDF">
        <w:rPr>
          <w:rFonts w:ascii="Liberation Serif" w:hAnsi="Liberation Serif" w:cs="Liberation Serif"/>
          <w:sz w:val="24"/>
          <w:szCs w:val="24"/>
        </w:rPr>
        <w:t> </w:t>
      </w:r>
      <w:r w:rsidR="002D60F8" w:rsidRPr="00F23CDF">
        <w:rPr>
          <w:rFonts w:ascii="Liberation Serif" w:hAnsi="Liberation Serif" w:cs="Liberation Serif"/>
          <w:sz w:val="24"/>
          <w:szCs w:val="24"/>
        </w:rPr>
        <w:t xml:space="preserve">части </w:t>
      </w:r>
      <w:r w:rsidR="00E704DC" w:rsidRPr="00F23CDF">
        <w:rPr>
          <w:rFonts w:ascii="Liberation Serif" w:hAnsi="Liberation Serif" w:cs="Liberation Serif"/>
          <w:sz w:val="24"/>
          <w:szCs w:val="24"/>
        </w:rPr>
        <w:t xml:space="preserve">повышения </w:t>
      </w:r>
      <w:r w:rsidR="002D60F8" w:rsidRPr="00F23CDF">
        <w:rPr>
          <w:rFonts w:ascii="Liberation Serif" w:hAnsi="Liberation Serif" w:cs="Liberation Serif"/>
          <w:sz w:val="24"/>
          <w:szCs w:val="24"/>
        </w:rPr>
        <w:t xml:space="preserve">заработной платы работников бюджетной сферы </w:t>
      </w:r>
      <w:r w:rsidR="00763603" w:rsidRPr="00F23CDF">
        <w:rPr>
          <w:rFonts w:ascii="Liberation Serif" w:hAnsi="Liberation Serif" w:cs="Liberation Serif"/>
          <w:sz w:val="24"/>
          <w:szCs w:val="24"/>
        </w:rPr>
        <w:t>«О мероприятиях по</w:t>
      </w:r>
      <w:r w:rsidR="0043577D">
        <w:rPr>
          <w:rFonts w:ascii="Liberation Serif" w:hAnsi="Liberation Serif" w:cs="Liberation Serif"/>
          <w:sz w:val="24"/>
          <w:szCs w:val="24"/>
        </w:rPr>
        <w:t xml:space="preserve"> </w:t>
      </w:r>
      <w:r w:rsidR="00763603" w:rsidRPr="00F23CDF">
        <w:rPr>
          <w:rFonts w:ascii="Liberation Serif" w:hAnsi="Liberation Serif" w:cs="Liberation Serif"/>
          <w:sz w:val="24"/>
          <w:szCs w:val="24"/>
        </w:rPr>
        <w:t>реализации государственной социальной политики»</w:t>
      </w:r>
      <w:r w:rsidR="00374C08" w:rsidRPr="00F23CDF">
        <w:rPr>
          <w:rFonts w:ascii="Liberation Serif" w:hAnsi="Liberation Serif" w:cs="Liberation Serif"/>
          <w:sz w:val="24"/>
          <w:szCs w:val="24"/>
        </w:rPr>
        <w:t>, так</w:t>
      </w:r>
      <w:r w:rsidR="00763603" w:rsidRPr="00F23CDF">
        <w:rPr>
          <w:rFonts w:ascii="Liberation Serif" w:hAnsi="Liberation Serif" w:cs="Liberation Serif"/>
          <w:sz w:val="24"/>
          <w:szCs w:val="24"/>
        </w:rPr>
        <w:t>:</w:t>
      </w:r>
    </w:p>
    <w:p w:rsidR="004739AF" w:rsidRPr="00F23CDF" w:rsidRDefault="001769C7" w:rsidP="009D6FC3">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1</w:t>
      </w:r>
      <w:r w:rsidR="004739AF" w:rsidRPr="00F23CDF">
        <w:rPr>
          <w:rFonts w:ascii="Liberation Serif" w:hAnsi="Liberation Serif" w:cs="Liberation Serif"/>
          <w:sz w:val="24"/>
          <w:szCs w:val="24"/>
        </w:rPr>
        <w:t>) заработная плата педагогических работников в сфере образования составила:</w:t>
      </w:r>
    </w:p>
    <w:p w:rsidR="004739AF" w:rsidRPr="00F23CDF" w:rsidRDefault="004739AF" w:rsidP="009D6FC3">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в муниципальных общеобразовательных учреждениях об</w:t>
      </w:r>
      <w:r w:rsidR="00370EAB" w:rsidRPr="00F23CDF">
        <w:rPr>
          <w:rFonts w:ascii="Liberation Serif" w:hAnsi="Liberation Serif" w:cs="Liberation Serif"/>
          <w:sz w:val="24"/>
          <w:szCs w:val="24"/>
        </w:rPr>
        <w:t>щего образования</w:t>
      </w:r>
      <w:r w:rsidRPr="00F23CDF">
        <w:rPr>
          <w:rFonts w:ascii="Liberation Serif" w:hAnsi="Liberation Serif" w:cs="Liberation Serif"/>
          <w:sz w:val="24"/>
          <w:szCs w:val="24"/>
        </w:rPr>
        <w:t xml:space="preserve"> – 47</w:t>
      </w:r>
      <w:r w:rsidR="00E81551" w:rsidRPr="00F23CDF">
        <w:rPr>
          <w:rFonts w:ascii="Liberation Serif" w:hAnsi="Liberation Serif" w:cs="Liberation Serif"/>
          <w:sz w:val="24"/>
          <w:szCs w:val="24"/>
        </w:rPr>
        <w:t> </w:t>
      </w:r>
      <w:r w:rsidRPr="00F23CDF">
        <w:rPr>
          <w:rFonts w:ascii="Liberation Serif" w:hAnsi="Liberation Serif" w:cs="Liberation Serif"/>
          <w:sz w:val="24"/>
          <w:szCs w:val="24"/>
        </w:rPr>
        <w:t>929</w:t>
      </w:r>
      <w:r w:rsidR="00E81551" w:rsidRPr="00F23CDF">
        <w:rPr>
          <w:rFonts w:ascii="Liberation Serif" w:hAnsi="Liberation Serif" w:cs="Liberation Serif"/>
          <w:sz w:val="24"/>
          <w:szCs w:val="24"/>
        </w:rPr>
        <w:t> </w:t>
      </w:r>
      <w:r w:rsidRPr="00F23CDF">
        <w:rPr>
          <w:rFonts w:ascii="Liberation Serif" w:hAnsi="Liberation Serif" w:cs="Liberation Serif"/>
          <w:sz w:val="24"/>
          <w:szCs w:val="24"/>
        </w:rPr>
        <w:t>рублей, или 115,0</w:t>
      </w:r>
      <w:r w:rsidR="00D151AE"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 среднемесячного дохода от трудовой деятельности </w:t>
      </w:r>
      <w:r w:rsidRPr="001F23A9">
        <w:rPr>
          <w:rFonts w:ascii="Liberation Serif" w:hAnsi="Liberation Serif" w:cs="Liberation Serif"/>
          <w:sz w:val="24"/>
          <w:szCs w:val="24"/>
        </w:rPr>
        <w:t xml:space="preserve">в </w:t>
      </w:r>
      <w:r w:rsidR="00766F6B" w:rsidRPr="001F23A9">
        <w:rPr>
          <w:rFonts w:ascii="Liberation Serif" w:hAnsi="Liberation Serif" w:cs="Liberation Serif"/>
          <w:sz w:val="24"/>
          <w:szCs w:val="24"/>
        </w:rPr>
        <w:t>Свердловской области</w:t>
      </w:r>
      <w:r w:rsidR="00766F6B" w:rsidRPr="00766F6B">
        <w:rPr>
          <w:rFonts w:ascii="Liberation Serif" w:hAnsi="Liberation Serif" w:cs="Liberation Serif"/>
          <w:sz w:val="24"/>
          <w:szCs w:val="24"/>
        </w:rPr>
        <w:t>;</w:t>
      </w:r>
    </w:p>
    <w:p w:rsidR="004739AF" w:rsidRPr="00F23CDF" w:rsidRDefault="004739AF" w:rsidP="009D6FC3">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в муниципальных дошкольных образовательных учреждениях – 40 788,5 рубл</w:t>
      </w:r>
      <w:r w:rsidR="004619D6">
        <w:rPr>
          <w:rFonts w:ascii="Liberation Serif" w:hAnsi="Liberation Serif" w:cs="Liberation Serif"/>
          <w:sz w:val="24"/>
          <w:szCs w:val="24"/>
        </w:rPr>
        <w:t>я</w:t>
      </w:r>
      <w:r w:rsidRPr="00F23CDF">
        <w:rPr>
          <w:rFonts w:ascii="Liberation Serif" w:hAnsi="Liberation Serif" w:cs="Liberation Serif"/>
          <w:sz w:val="24"/>
          <w:szCs w:val="24"/>
        </w:rPr>
        <w:t>,</w:t>
      </w:r>
      <w:r w:rsidR="006C41B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или</w:t>
      </w:r>
      <w:r w:rsidR="006C41B7" w:rsidRPr="00F23CDF">
        <w:rPr>
          <w:rFonts w:ascii="Liberation Serif" w:hAnsi="Liberation Serif" w:cs="Liberation Serif"/>
          <w:sz w:val="24"/>
          <w:szCs w:val="24"/>
        </w:rPr>
        <w:t> </w:t>
      </w:r>
      <w:r w:rsidRPr="00F23CDF">
        <w:rPr>
          <w:rFonts w:ascii="Liberation Serif" w:hAnsi="Liberation Serif" w:cs="Liberation Serif"/>
          <w:sz w:val="24"/>
          <w:szCs w:val="24"/>
        </w:rPr>
        <w:t>102,7</w:t>
      </w:r>
      <w:r w:rsidR="00D151AE" w:rsidRPr="00F23CDF">
        <w:rPr>
          <w:rFonts w:ascii="Liberation Serif" w:hAnsi="Liberation Serif" w:cs="Liberation Serif"/>
          <w:sz w:val="24"/>
          <w:szCs w:val="24"/>
        </w:rPr>
        <w:t> </w:t>
      </w:r>
      <w:r w:rsidRPr="00F23CDF">
        <w:rPr>
          <w:rFonts w:ascii="Liberation Serif" w:hAnsi="Liberation Serif" w:cs="Liberation Serif"/>
          <w:sz w:val="24"/>
          <w:szCs w:val="24"/>
        </w:rPr>
        <w:t>% средней заработной платы в общем образовании;</w:t>
      </w:r>
    </w:p>
    <w:p w:rsidR="00763603" w:rsidRPr="00F23CDF" w:rsidRDefault="004739AF" w:rsidP="009D6FC3">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2) заработная плата работников в сфере культуры и искусства – 44</w:t>
      </w:r>
      <w:r w:rsidR="00433F78" w:rsidRPr="00F23CDF">
        <w:rPr>
          <w:rFonts w:ascii="Liberation Serif" w:hAnsi="Liberation Serif" w:cs="Liberation Serif"/>
          <w:sz w:val="24"/>
          <w:szCs w:val="24"/>
        </w:rPr>
        <w:t> </w:t>
      </w:r>
      <w:r w:rsidRPr="00F23CDF">
        <w:rPr>
          <w:rFonts w:ascii="Liberation Serif" w:hAnsi="Liberation Serif" w:cs="Liberation Serif"/>
          <w:sz w:val="24"/>
          <w:szCs w:val="24"/>
        </w:rPr>
        <w:t>033</w:t>
      </w:r>
      <w:r w:rsidR="00433F78" w:rsidRPr="00F23CDF">
        <w:rPr>
          <w:rFonts w:ascii="Liberation Serif" w:hAnsi="Liberation Serif" w:cs="Liberation Serif"/>
          <w:sz w:val="24"/>
          <w:szCs w:val="24"/>
        </w:rPr>
        <w:t>,</w:t>
      </w:r>
      <w:r w:rsidRPr="00F23CDF">
        <w:rPr>
          <w:rFonts w:ascii="Liberation Serif" w:hAnsi="Liberation Serif" w:cs="Liberation Serif"/>
          <w:sz w:val="24"/>
          <w:szCs w:val="24"/>
        </w:rPr>
        <w:t>5 рубл</w:t>
      </w:r>
      <w:r w:rsidR="004619D6">
        <w:rPr>
          <w:rFonts w:ascii="Liberation Serif" w:hAnsi="Liberation Serif" w:cs="Liberation Serif"/>
          <w:sz w:val="24"/>
          <w:szCs w:val="24"/>
        </w:rPr>
        <w:t>я</w:t>
      </w:r>
      <w:r w:rsidRPr="00F23CDF">
        <w:rPr>
          <w:rFonts w:ascii="Liberation Serif" w:hAnsi="Liberation Serif" w:cs="Liberation Serif"/>
          <w:sz w:val="24"/>
          <w:szCs w:val="24"/>
        </w:rPr>
        <w:t>,</w:t>
      </w:r>
      <w:r w:rsidR="006C41B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или</w:t>
      </w:r>
      <w:r w:rsidR="004619D6">
        <w:rPr>
          <w:rFonts w:ascii="Liberation Serif" w:hAnsi="Liberation Serif" w:cs="Liberation Serif"/>
          <w:sz w:val="24"/>
          <w:szCs w:val="24"/>
        </w:rPr>
        <w:t xml:space="preserve"> </w:t>
      </w:r>
      <w:r w:rsidRPr="00F23CDF">
        <w:rPr>
          <w:rFonts w:ascii="Liberation Serif" w:hAnsi="Liberation Serif" w:cs="Liberation Serif"/>
          <w:sz w:val="24"/>
          <w:szCs w:val="24"/>
        </w:rPr>
        <w:t>105,7</w:t>
      </w:r>
      <w:r w:rsidR="00D151AE"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 среднемесячного дохода от трудовой деятельности </w:t>
      </w:r>
      <w:r w:rsidRPr="001F23A9">
        <w:rPr>
          <w:rFonts w:ascii="Liberation Serif" w:hAnsi="Liberation Serif" w:cs="Liberation Serif"/>
          <w:sz w:val="24"/>
          <w:szCs w:val="24"/>
        </w:rPr>
        <w:t xml:space="preserve">в </w:t>
      </w:r>
      <w:r w:rsidR="00766F6B" w:rsidRPr="001F23A9">
        <w:rPr>
          <w:rFonts w:ascii="Liberation Serif" w:hAnsi="Liberation Serif" w:cs="Liberation Serif"/>
          <w:sz w:val="24"/>
          <w:szCs w:val="24"/>
        </w:rPr>
        <w:t>Свердловской области</w:t>
      </w:r>
      <w:r w:rsidR="00766F6B">
        <w:rPr>
          <w:rFonts w:ascii="Liberation Serif" w:hAnsi="Liberation Serif" w:cs="Liberation Serif"/>
          <w:sz w:val="24"/>
          <w:szCs w:val="24"/>
        </w:rPr>
        <w:t>.</w:t>
      </w:r>
    </w:p>
    <w:p w:rsidR="00763603" w:rsidRPr="00F23CDF" w:rsidRDefault="00912B79" w:rsidP="009D6FC3">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lastRenderedPageBreak/>
        <w:t>С</w:t>
      </w:r>
      <w:r w:rsidR="00763603" w:rsidRPr="00F23CDF">
        <w:rPr>
          <w:rFonts w:ascii="Liberation Serif" w:hAnsi="Liberation Serif" w:cs="Liberation Serif"/>
          <w:sz w:val="24"/>
          <w:szCs w:val="24"/>
        </w:rPr>
        <w:t xml:space="preserve"> 1 октября 202</w:t>
      </w:r>
      <w:r w:rsidR="0099350E" w:rsidRPr="00F23CDF">
        <w:rPr>
          <w:rFonts w:ascii="Liberation Serif" w:hAnsi="Liberation Serif" w:cs="Liberation Serif"/>
          <w:sz w:val="24"/>
          <w:szCs w:val="24"/>
        </w:rPr>
        <w:t>1</w:t>
      </w:r>
      <w:r w:rsidR="00763603" w:rsidRPr="00F23CDF">
        <w:rPr>
          <w:rFonts w:ascii="Liberation Serif" w:hAnsi="Liberation Serif" w:cs="Liberation Serif"/>
          <w:sz w:val="24"/>
          <w:szCs w:val="24"/>
        </w:rPr>
        <w:t xml:space="preserve"> года проведена индексация зар</w:t>
      </w:r>
      <w:r w:rsidR="008F5A24" w:rsidRPr="00F23CDF">
        <w:rPr>
          <w:rFonts w:ascii="Liberation Serif" w:hAnsi="Liberation Serif" w:cs="Liberation Serif"/>
          <w:sz w:val="24"/>
          <w:szCs w:val="24"/>
        </w:rPr>
        <w:t xml:space="preserve">аботной платы </w:t>
      </w:r>
      <w:r w:rsidR="005C29FC" w:rsidRPr="00F23CDF">
        <w:rPr>
          <w:rFonts w:ascii="Liberation Serif" w:hAnsi="Liberation Serif" w:cs="Liberation Serif"/>
          <w:sz w:val="24"/>
          <w:szCs w:val="24"/>
        </w:rPr>
        <w:t xml:space="preserve">работников </w:t>
      </w:r>
      <w:r w:rsidR="008F5A24" w:rsidRPr="00F23CDF">
        <w:rPr>
          <w:rFonts w:ascii="Liberation Serif" w:hAnsi="Liberation Serif" w:cs="Liberation Serif"/>
          <w:sz w:val="24"/>
          <w:szCs w:val="24"/>
        </w:rPr>
        <w:t>бюджетно</w:t>
      </w:r>
      <w:r w:rsidR="005C29FC" w:rsidRPr="00F23CDF">
        <w:rPr>
          <w:rFonts w:ascii="Liberation Serif" w:hAnsi="Liberation Serif" w:cs="Liberation Serif"/>
          <w:sz w:val="24"/>
          <w:szCs w:val="24"/>
        </w:rPr>
        <w:t>й сферы</w:t>
      </w:r>
      <w:r w:rsidR="001E5652" w:rsidRPr="00F23CDF">
        <w:rPr>
          <w:rFonts w:ascii="Liberation Serif" w:hAnsi="Liberation Serif" w:cs="Liberation Serif"/>
          <w:sz w:val="24"/>
          <w:szCs w:val="24"/>
        </w:rPr>
        <w:t xml:space="preserve"> на 3,7</w:t>
      </w:r>
      <w:r w:rsidR="001769C7" w:rsidRPr="00F23CDF">
        <w:rPr>
          <w:rFonts w:ascii="Liberation Serif" w:hAnsi="Liberation Serif" w:cs="Liberation Serif"/>
          <w:sz w:val="24"/>
          <w:szCs w:val="24"/>
        </w:rPr>
        <w:t> %</w:t>
      </w:r>
      <w:r w:rsidR="00763603" w:rsidRPr="00F23CDF">
        <w:rPr>
          <w:rFonts w:ascii="Liberation Serif" w:hAnsi="Liberation Serif" w:cs="Liberation Serif"/>
          <w:sz w:val="24"/>
          <w:szCs w:val="24"/>
        </w:rPr>
        <w:t>.</w:t>
      </w:r>
    </w:p>
    <w:p w:rsidR="007F57CE" w:rsidRPr="00F23CDF" w:rsidRDefault="007F57CE" w:rsidP="001F23A9">
      <w:pPr>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2021 году продолжено выполнение Программы «Пятилетка развития Свердловской области на 2017-2024 годы», утвержденной Указом Губернатора Свердловской области от 31.10.2017 № 546-УГ.</w:t>
      </w:r>
    </w:p>
    <w:p w:rsidR="002B11A6" w:rsidRPr="00F23CDF" w:rsidRDefault="003F0278" w:rsidP="001F23A9">
      <w:pPr>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Горо</w:t>
      </w:r>
      <w:r w:rsidR="008E35CE" w:rsidRPr="00F23CDF">
        <w:rPr>
          <w:rFonts w:ascii="Liberation Serif" w:hAnsi="Liberation Serif" w:cs="Liberation Serif"/>
          <w:sz w:val="24"/>
          <w:szCs w:val="24"/>
        </w:rPr>
        <w:t>д</w:t>
      </w:r>
      <w:r w:rsidRPr="00F23CDF">
        <w:rPr>
          <w:rFonts w:ascii="Liberation Serif" w:hAnsi="Liberation Serif" w:cs="Liberation Serif"/>
          <w:sz w:val="24"/>
          <w:szCs w:val="24"/>
        </w:rPr>
        <w:t>ской округ в 202</w:t>
      </w:r>
      <w:r w:rsidR="00601848"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году участвовал</w:t>
      </w:r>
      <w:r w:rsidR="00146938" w:rsidRPr="00F23CDF">
        <w:rPr>
          <w:rFonts w:ascii="Liberation Serif" w:hAnsi="Liberation Serif" w:cs="Liberation Serif"/>
          <w:sz w:val="24"/>
          <w:szCs w:val="24"/>
        </w:rPr>
        <w:t xml:space="preserve"> в реализации</w:t>
      </w:r>
      <w:r w:rsidRPr="00F23CDF">
        <w:rPr>
          <w:rFonts w:ascii="Liberation Serif" w:hAnsi="Liberation Serif" w:cs="Liberation Serif"/>
          <w:sz w:val="24"/>
          <w:szCs w:val="24"/>
        </w:rPr>
        <w:t xml:space="preserve"> </w:t>
      </w:r>
      <w:r w:rsidR="00766F6B" w:rsidRPr="00F23CDF">
        <w:rPr>
          <w:rFonts w:ascii="Liberation Serif" w:hAnsi="Liberation Serif" w:cs="Liberation Serif"/>
          <w:sz w:val="24"/>
          <w:szCs w:val="24"/>
        </w:rPr>
        <w:t xml:space="preserve">12 региональных </w:t>
      </w:r>
      <w:r w:rsidR="00766F6B" w:rsidRPr="001F23A9">
        <w:rPr>
          <w:rFonts w:ascii="Liberation Serif" w:hAnsi="Liberation Serif" w:cs="Liberation Serif"/>
          <w:sz w:val="24"/>
          <w:szCs w:val="24"/>
        </w:rPr>
        <w:t>проектах, принятых во исполнение 5</w:t>
      </w:r>
      <w:r w:rsidR="005C29FC" w:rsidRPr="001F23A9">
        <w:rPr>
          <w:rFonts w:ascii="Liberation Serif" w:hAnsi="Liberation Serif" w:cs="Liberation Serif"/>
          <w:sz w:val="24"/>
          <w:szCs w:val="24"/>
        </w:rPr>
        <w:t xml:space="preserve"> </w:t>
      </w:r>
      <w:r w:rsidRPr="001F23A9">
        <w:rPr>
          <w:rFonts w:ascii="Liberation Serif" w:hAnsi="Liberation Serif" w:cs="Liberation Serif"/>
          <w:sz w:val="24"/>
          <w:szCs w:val="24"/>
        </w:rPr>
        <w:t>национальных проектов</w:t>
      </w:r>
      <w:r w:rsidR="00766F6B">
        <w:rPr>
          <w:rFonts w:ascii="Liberation Serif" w:hAnsi="Liberation Serif" w:cs="Liberation Serif"/>
          <w:sz w:val="24"/>
          <w:szCs w:val="24"/>
        </w:rPr>
        <w:t>,</w:t>
      </w:r>
      <w:r w:rsidR="001D3B9E"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определенных Указом Президент</w:t>
      </w:r>
      <w:r w:rsidR="00433F78" w:rsidRPr="00F23CDF">
        <w:rPr>
          <w:rFonts w:ascii="Liberation Serif" w:hAnsi="Liberation Serif" w:cs="Liberation Serif"/>
          <w:sz w:val="24"/>
          <w:szCs w:val="24"/>
        </w:rPr>
        <w:t>а Российской Федерации от 21.07.</w:t>
      </w:r>
      <w:r w:rsidRPr="00F23CDF">
        <w:rPr>
          <w:rFonts w:ascii="Liberation Serif" w:hAnsi="Liberation Serif" w:cs="Liberation Serif"/>
          <w:sz w:val="24"/>
          <w:szCs w:val="24"/>
        </w:rPr>
        <w:t>2020 №</w:t>
      </w:r>
      <w:r w:rsidR="00163703" w:rsidRPr="00F23CDF">
        <w:rPr>
          <w:rFonts w:ascii="Liberation Serif" w:hAnsi="Liberation Serif" w:cs="Liberation Serif"/>
          <w:sz w:val="24"/>
          <w:szCs w:val="24"/>
        </w:rPr>
        <w:t> </w:t>
      </w:r>
      <w:r w:rsidRPr="00F23CDF">
        <w:rPr>
          <w:rFonts w:ascii="Liberation Serif" w:hAnsi="Liberation Serif" w:cs="Liberation Serif"/>
          <w:sz w:val="24"/>
          <w:szCs w:val="24"/>
        </w:rPr>
        <w:t>474 «О</w:t>
      </w:r>
      <w:r w:rsidR="00433F78"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национальных целях развития Российской Фе</w:t>
      </w:r>
      <w:r w:rsidR="002B11A6" w:rsidRPr="00F23CDF">
        <w:rPr>
          <w:rFonts w:ascii="Liberation Serif" w:hAnsi="Liberation Serif" w:cs="Liberation Serif"/>
          <w:sz w:val="24"/>
          <w:szCs w:val="24"/>
        </w:rPr>
        <w:t>дерации на период до</w:t>
      </w:r>
      <w:r w:rsidR="0043577D" w:rsidRPr="00F23CDF">
        <w:rPr>
          <w:rFonts w:ascii="Liberation Serif" w:hAnsi="Liberation Serif" w:cs="Liberation Serif"/>
          <w:sz w:val="24"/>
          <w:szCs w:val="24"/>
        </w:rPr>
        <w:t> </w:t>
      </w:r>
      <w:r w:rsidR="002B11A6" w:rsidRPr="00F23CDF">
        <w:rPr>
          <w:rFonts w:ascii="Liberation Serif" w:hAnsi="Liberation Serif" w:cs="Liberation Serif"/>
          <w:sz w:val="24"/>
          <w:szCs w:val="24"/>
        </w:rPr>
        <w:t xml:space="preserve">2030 года». На реализацию муниципальных компонентов региональных проектов и мероприятий, способствующих достижению показателей муниципальных компонентов, в 2021 году предусмотрено </w:t>
      </w:r>
      <w:r w:rsidR="00FC260A" w:rsidRPr="00F23CDF">
        <w:rPr>
          <w:rFonts w:ascii="Liberation Serif" w:hAnsi="Liberation Serif" w:cs="Liberation Serif"/>
          <w:sz w:val="24"/>
          <w:szCs w:val="24"/>
        </w:rPr>
        <w:t>881,5</w:t>
      </w:r>
      <w:r w:rsidR="002B11A6" w:rsidRPr="00F23CDF">
        <w:rPr>
          <w:rFonts w:ascii="Liberation Serif" w:hAnsi="Liberation Serif" w:cs="Liberation Serif"/>
          <w:sz w:val="24"/>
          <w:szCs w:val="24"/>
        </w:rPr>
        <w:t xml:space="preserve"> миллиона рублей. За 2021 год освоены средства в размере </w:t>
      </w:r>
      <w:r w:rsidR="00FC260A" w:rsidRPr="00F23CDF">
        <w:rPr>
          <w:rFonts w:ascii="Liberation Serif" w:hAnsi="Liberation Serif" w:cs="Liberation Serif"/>
          <w:sz w:val="24"/>
          <w:szCs w:val="24"/>
        </w:rPr>
        <w:t>689,2</w:t>
      </w:r>
      <w:r w:rsidR="002B11A6" w:rsidRPr="00F23CDF">
        <w:rPr>
          <w:rFonts w:ascii="Liberation Serif" w:hAnsi="Liberation Serif" w:cs="Liberation Serif"/>
          <w:sz w:val="24"/>
          <w:szCs w:val="24"/>
        </w:rPr>
        <w:t xml:space="preserve"> </w:t>
      </w:r>
      <w:r w:rsidR="005B1F06" w:rsidRPr="00F23CDF">
        <w:rPr>
          <w:rFonts w:ascii="Liberation Serif" w:hAnsi="Liberation Serif" w:cs="Liberation Serif"/>
          <w:sz w:val="24"/>
          <w:szCs w:val="24"/>
        </w:rPr>
        <w:t>миллиона рублей, или</w:t>
      </w:r>
      <w:r w:rsidR="00FC260A" w:rsidRPr="00F23CDF">
        <w:rPr>
          <w:rFonts w:ascii="Liberation Serif" w:hAnsi="Liberation Serif" w:cs="Liberation Serif"/>
          <w:sz w:val="24"/>
          <w:szCs w:val="24"/>
        </w:rPr>
        <w:t xml:space="preserve"> 78,1</w:t>
      </w:r>
      <w:r w:rsidR="001D3B9E" w:rsidRPr="00F23CDF">
        <w:rPr>
          <w:rFonts w:ascii="Liberation Serif" w:hAnsi="Liberation Serif" w:cs="Liberation Serif"/>
          <w:sz w:val="24"/>
          <w:szCs w:val="24"/>
        </w:rPr>
        <w:t> </w:t>
      </w:r>
      <w:r w:rsidR="00FC260A" w:rsidRPr="00F23CDF">
        <w:rPr>
          <w:rFonts w:ascii="Liberation Serif" w:hAnsi="Liberation Serif" w:cs="Liberation Serif"/>
          <w:sz w:val="24"/>
          <w:szCs w:val="24"/>
        </w:rPr>
        <w:t>%</w:t>
      </w:r>
      <w:r w:rsidR="00087A59" w:rsidRPr="00F23CDF">
        <w:rPr>
          <w:rFonts w:ascii="Liberation Serif" w:hAnsi="Liberation Serif" w:cs="Liberation Serif"/>
          <w:sz w:val="24"/>
          <w:szCs w:val="24"/>
        </w:rPr>
        <w:t xml:space="preserve"> от запланированных средств, в том числе на реализацию национальных проектов:</w:t>
      </w:r>
    </w:p>
    <w:p w:rsidR="00C13EF3" w:rsidRPr="00F23CDF" w:rsidRDefault="00163703" w:rsidP="009D6FC3">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C13EF3" w:rsidRPr="00F23CDF">
        <w:rPr>
          <w:rFonts w:ascii="Liberation Serif" w:hAnsi="Liberation Serif" w:cs="Liberation Serif"/>
          <w:sz w:val="24"/>
          <w:szCs w:val="24"/>
        </w:rPr>
        <w:t>«Жиль</w:t>
      </w:r>
      <w:r w:rsidR="009D6FC3" w:rsidRPr="00F23CDF">
        <w:rPr>
          <w:rFonts w:ascii="Liberation Serif" w:hAnsi="Liberation Serif" w:cs="Liberation Serif"/>
          <w:sz w:val="24"/>
          <w:szCs w:val="24"/>
        </w:rPr>
        <w:t>е</w:t>
      </w:r>
      <w:r w:rsidR="00C13EF3" w:rsidRPr="00F23CDF">
        <w:rPr>
          <w:rFonts w:ascii="Liberation Serif" w:hAnsi="Liberation Serif" w:cs="Liberation Serif"/>
          <w:sz w:val="24"/>
          <w:szCs w:val="24"/>
        </w:rPr>
        <w:t xml:space="preserve"> и городская среда» – </w:t>
      </w:r>
      <w:r w:rsidR="00D14760" w:rsidRPr="00F23CDF">
        <w:rPr>
          <w:rFonts w:ascii="Liberation Serif" w:hAnsi="Liberation Serif" w:cs="Liberation Serif"/>
          <w:sz w:val="24"/>
          <w:szCs w:val="24"/>
        </w:rPr>
        <w:t>196,2</w:t>
      </w:r>
      <w:r w:rsidR="004D5F4B" w:rsidRPr="00F23CDF">
        <w:rPr>
          <w:rFonts w:ascii="Liberation Serif" w:hAnsi="Liberation Serif" w:cs="Liberation Serif"/>
          <w:sz w:val="24"/>
          <w:szCs w:val="24"/>
        </w:rPr>
        <w:t xml:space="preserve"> миллион</w:t>
      </w:r>
      <w:r w:rsidRPr="00F23CDF">
        <w:rPr>
          <w:rFonts w:ascii="Liberation Serif" w:hAnsi="Liberation Serif" w:cs="Liberation Serif"/>
          <w:sz w:val="24"/>
          <w:szCs w:val="24"/>
        </w:rPr>
        <w:t>а</w:t>
      </w:r>
      <w:r w:rsidR="00087A59" w:rsidRPr="00F23CDF">
        <w:rPr>
          <w:rFonts w:ascii="Liberation Serif" w:hAnsi="Liberation Serif" w:cs="Liberation Serif"/>
          <w:sz w:val="24"/>
          <w:szCs w:val="24"/>
        </w:rPr>
        <w:t xml:space="preserve"> рублей</w:t>
      </w:r>
      <w:r w:rsidR="009D6FC3" w:rsidRPr="00F23CDF">
        <w:rPr>
          <w:rFonts w:ascii="Liberation Serif" w:hAnsi="Liberation Serif" w:cs="Liberation Serif"/>
          <w:sz w:val="24"/>
          <w:szCs w:val="24"/>
        </w:rPr>
        <w:t>,</w:t>
      </w:r>
      <w:r w:rsidR="00087A59" w:rsidRPr="00F23CDF">
        <w:rPr>
          <w:rFonts w:ascii="Liberation Serif" w:hAnsi="Liberation Serif" w:cs="Liberation Serif"/>
          <w:sz w:val="24"/>
          <w:szCs w:val="24"/>
        </w:rPr>
        <w:t xml:space="preserve"> </w:t>
      </w:r>
      <w:r w:rsidR="00FC260A" w:rsidRPr="00F23CDF">
        <w:rPr>
          <w:rFonts w:ascii="Liberation Serif" w:hAnsi="Liberation Serif" w:cs="Liberation Serif"/>
          <w:sz w:val="24"/>
          <w:szCs w:val="24"/>
        </w:rPr>
        <w:t>или 75,1</w:t>
      </w:r>
      <w:r w:rsidR="009D6FC3" w:rsidRPr="00F23CDF">
        <w:rPr>
          <w:rFonts w:ascii="Liberation Serif" w:hAnsi="Liberation Serif" w:cs="Liberation Serif"/>
          <w:sz w:val="24"/>
          <w:szCs w:val="24"/>
        </w:rPr>
        <w:t> </w:t>
      </w:r>
      <w:r w:rsidR="00087A59" w:rsidRPr="00F23CDF">
        <w:rPr>
          <w:rFonts w:ascii="Liberation Serif" w:hAnsi="Liberation Serif" w:cs="Liberation Serif"/>
          <w:sz w:val="24"/>
          <w:szCs w:val="24"/>
        </w:rPr>
        <w:t>% плановых показателей;</w:t>
      </w:r>
    </w:p>
    <w:p w:rsidR="003F5604" w:rsidRPr="00F23CDF" w:rsidRDefault="00163703" w:rsidP="009D6FC3">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C13EF3" w:rsidRPr="00F23CDF">
        <w:rPr>
          <w:rFonts w:ascii="Liberation Serif" w:hAnsi="Liberation Serif" w:cs="Liberation Serif"/>
          <w:sz w:val="24"/>
          <w:szCs w:val="24"/>
        </w:rPr>
        <w:t xml:space="preserve">«Демография» – </w:t>
      </w:r>
      <w:r w:rsidR="00D14760" w:rsidRPr="00F23CDF">
        <w:rPr>
          <w:rFonts w:ascii="Liberation Serif" w:hAnsi="Liberation Serif" w:cs="Liberation Serif"/>
          <w:sz w:val="24"/>
          <w:szCs w:val="24"/>
        </w:rPr>
        <w:t>493,0</w:t>
      </w:r>
      <w:r w:rsidR="00C13EF3" w:rsidRPr="00F23CDF">
        <w:rPr>
          <w:rFonts w:ascii="Liberation Serif" w:hAnsi="Liberation Serif" w:cs="Liberation Serif"/>
          <w:sz w:val="24"/>
          <w:szCs w:val="24"/>
        </w:rPr>
        <w:t xml:space="preserve"> миллиона руб</w:t>
      </w:r>
      <w:r w:rsidR="003F5604" w:rsidRPr="00F23CDF">
        <w:rPr>
          <w:rFonts w:ascii="Liberation Serif" w:hAnsi="Liberation Serif" w:cs="Liberation Serif"/>
          <w:sz w:val="24"/>
          <w:szCs w:val="24"/>
        </w:rPr>
        <w:t>лей</w:t>
      </w:r>
      <w:r w:rsidR="009D6FC3" w:rsidRPr="00F23CDF">
        <w:rPr>
          <w:rFonts w:ascii="Liberation Serif" w:hAnsi="Liberation Serif" w:cs="Liberation Serif"/>
          <w:sz w:val="24"/>
          <w:szCs w:val="24"/>
        </w:rPr>
        <w:t>,</w:t>
      </w:r>
      <w:r w:rsidR="00FC260A" w:rsidRPr="00F23CDF">
        <w:rPr>
          <w:rFonts w:ascii="Liberation Serif" w:hAnsi="Liberation Serif" w:cs="Liberation Serif"/>
          <w:sz w:val="24"/>
          <w:szCs w:val="24"/>
        </w:rPr>
        <w:t xml:space="preserve"> или 79,5</w:t>
      </w:r>
      <w:r w:rsidR="009D6FC3" w:rsidRPr="00F23CDF">
        <w:rPr>
          <w:rFonts w:ascii="Liberation Serif" w:hAnsi="Liberation Serif" w:cs="Liberation Serif"/>
          <w:sz w:val="24"/>
          <w:szCs w:val="24"/>
        </w:rPr>
        <w:t> </w:t>
      </w:r>
      <w:r w:rsidR="00087A59" w:rsidRPr="00F23CDF">
        <w:rPr>
          <w:rFonts w:ascii="Liberation Serif" w:hAnsi="Liberation Serif" w:cs="Liberation Serif"/>
          <w:sz w:val="24"/>
          <w:szCs w:val="24"/>
        </w:rPr>
        <w:t>% плановых показателей</w:t>
      </w:r>
      <w:r w:rsidR="000B0AC3" w:rsidRPr="00F23CDF">
        <w:rPr>
          <w:rFonts w:ascii="Liberation Serif" w:hAnsi="Liberation Serif" w:cs="Liberation Serif"/>
          <w:sz w:val="24"/>
          <w:szCs w:val="24"/>
        </w:rPr>
        <w:t>.</w:t>
      </w:r>
    </w:p>
    <w:p w:rsidR="00B47DDF" w:rsidRPr="00F23CDF" w:rsidRDefault="003F0278" w:rsidP="00B47DD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202</w:t>
      </w:r>
      <w:r w:rsidR="004A3257" w:rsidRPr="00F23CDF">
        <w:rPr>
          <w:rFonts w:ascii="Liberation Serif" w:hAnsi="Liberation Serif" w:cs="Liberation Serif"/>
          <w:sz w:val="24"/>
          <w:szCs w:val="24"/>
        </w:rPr>
        <w:t>1</w:t>
      </w:r>
      <w:r w:rsidR="00CC72DB" w:rsidRPr="00F23CDF">
        <w:rPr>
          <w:rFonts w:ascii="Liberation Serif" w:hAnsi="Liberation Serif" w:cs="Liberation Serif"/>
          <w:sz w:val="24"/>
          <w:szCs w:val="24"/>
        </w:rPr>
        <w:t xml:space="preserve"> год</w:t>
      </w:r>
      <w:r w:rsidR="004E41C5" w:rsidRPr="00F23CDF">
        <w:rPr>
          <w:rFonts w:ascii="Liberation Serif" w:hAnsi="Liberation Serif" w:cs="Liberation Serif"/>
          <w:sz w:val="24"/>
          <w:szCs w:val="24"/>
        </w:rPr>
        <w:t>у</w:t>
      </w:r>
      <w:r w:rsidR="00CC72DB" w:rsidRPr="00F23CDF">
        <w:rPr>
          <w:rFonts w:ascii="Liberation Serif" w:hAnsi="Liberation Serif" w:cs="Liberation Serif"/>
          <w:sz w:val="24"/>
          <w:szCs w:val="24"/>
        </w:rPr>
        <w:t xml:space="preserve"> подписаны</w:t>
      </w:r>
      <w:r w:rsidRPr="00F23CDF">
        <w:rPr>
          <w:rFonts w:ascii="Liberation Serif" w:hAnsi="Liberation Serif" w:cs="Liberation Serif"/>
          <w:sz w:val="24"/>
          <w:szCs w:val="24"/>
        </w:rPr>
        <w:t xml:space="preserve"> Соглашения </w:t>
      </w:r>
      <w:r w:rsidR="005510B0" w:rsidRPr="00F23CDF">
        <w:rPr>
          <w:rFonts w:ascii="Liberation Serif" w:hAnsi="Liberation Serif" w:cs="Liberation Serif"/>
          <w:sz w:val="24"/>
          <w:szCs w:val="24"/>
        </w:rPr>
        <w:t xml:space="preserve">с отраслевыми министерствами Свердловской области </w:t>
      </w:r>
      <w:r w:rsidRPr="00F23CDF">
        <w:rPr>
          <w:rFonts w:ascii="Liberation Serif" w:hAnsi="Liberation Serif" w:cs="Liberation Serif"/>
          <w:sz w:val="24"/>
          <w:szCs w:val="24"/>
        </w:rPr>
        <w:t>о достижении результатов и показателей муниципальных компонентов региональных составл</w:t>
      </w:r>
      <w:r w:rsidR="009D6FC3" w:rsidRPr="00F23CDF">
        <w:rPr>
          <w:rFonts w:ascii="Liberation Serif" w:hAnsi="Liberation Serif" w:cs="Liberation Serif"/>
          <w:sz w:val="24"/>
          <w:szCs w:val="24"/>
        </w:rPr>
        <w:t xml:space="preserve">яющих национальных проектов </w:t>
      </w:r>
      <w:r w:rsidR="002B11A6" w:rsidRPr="00F23CDF">
        <w:rPr>
          <w:rFonts w:ascii="Liberation Serif" w:hAnsi="Liberation Serif" w:cs="Liberation Serif"/>
          <w:sz w:val="24"/>
          <w:szCs w:val="24"/>
        </w:rPr>
        <w:t>«Жилье и городская среда», «Экология», «Культура», «Демография», «Малое и среднее предпринимательство и поддержка индивидуальной предпринимательской инициативы»</w:t>
      </w:r>
      <w:r w:rsidRPr="00F23CDF">
        <w:rPr>
          <w:rFonts w:ascii="Liberation Serif" w:hAnsi="Liberation Serif" w:cs="Liberation Serif"/>
          <w:sz w:val="24"/>
          <w:szCs w:val="24"/>
        </w:rPr>
        <w:t xml:space="preserve"> на территории городского округа </w:t>
      </w:r>
      <w:r w:rsidR="005510B0" w:rsidRPr="00F23CDF">
        <w:rPr>
          <w:rFonts w:ascii="Liberation Serif" w:hAnsi="Liberation Serif" w:cs="Liberation Serif"/>
          <w:sz w:val="24"/>
          <w:szCs w:val="24"/>
        </w:rPr>
        <w:t>на период до 2024 года</w:t>
      </w:r>
      <w:r w:rsidR="00AA2581" w:rsidRPr="00F23CDF">
        <w:rPr>
          <w:rFonts w:ascii="Liberation Serif" w:hAnsi="Liberation Serif" w:cs="Liberation Serif"/>
          <w:sz w:val="24"/>
          <w:szCs w:val="24"/>
        </w:rPr>
        <w:t>.</w:t>
      </w:r>
      <w:r w:rsidR="00DB3645" w:rsidRPr="00F23CDF">
        <w:rPr>
          <w:rFonts w:ascii="Liberation Serif" w:hAnsi="Liberation Serif" w:cs="Liberation Serif"/>
          <w:sz w:val="24"/>
          <w:szCs w:val="24"/>
        </w:rPr>
        <w:t xml:space="preserve"> </w:t>
      </w:r>
      <w:r w:rsidR="000B0AC3" w:rsidRPr="00F23CDF">
        <w:rPr>
          <w:rFonts w:ascii="Liberation Serif" w:hAnsi="Liberation Serif" w:cs="Liberation Serif"/>
          <w:sz w:val="24"/>
          <w:szCs w:val="24"/>
        </w:rPr>
        <w:t>Основными</w:t>
      </w:r>
      <w:r w:rsidR="00DB3645" w:rsidRPr="00F23CDF">
        <w:rPr>
          <w:rFonts w:ascii="Liberation Serif" w:hAnsi="Liberation Serif" w:cs="Liberation Serif"/>
          <w:sz w:val="24"/>
          <w:szCs w:val="24"/>
        </w:rPr>
        <w:t xml:space="preserve"> мероприятиями</w:t>
      </w:r>
      <w:r w:rsidR="000B0AC3" w:rsidRPr="00F23CDF">
        <w:rPr>
          <w:rFonts w:ascii="Liberation Serif" w:hAnsi="Liberation Serif" w:cs="Liberation Serif"/>
          <w:sz w:val="24"/>
          <w:szCs w:val="24"/>
        </w:rPr>
        <w:t>, реализованными в 2021 году,</w:t>
      </w:r>
      <w:r w:rsidR="00DB3645" w:rsidRPr="00F23CDF">
        <w:rPr>
          <w:rFonts w:ascii="Liberation Serif" w:hAnsi="Liberation Serif" w:cs="Liberation Serif"/>
          <w:sz w:val="24"/>
          <w:szCs w:val="24"/>
        </w:rPr>
        <w:t xml:space="preserve"> являются:</w:t>
      </w:r>
    </w:p>
    <w:p w:rsidR="00DB3645" w:rsidRPr="00F23CDF" w:rsidRDefault="00B47DDF" w:rsidP="00B47DD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1) </w:t>
      </w:r>
      <w:r w:rsidR="001D3B9E" w:rsidRPr="00F23CDF">
        <w:rPr>
          <w:rFonts w:ascii="Liberation Serif" w:hAnsi="Liberation Serif" w:cs="Liberation Serif"/>
          <w:sz w:val="24"/>
          <w:szCs w:val="24"/>
        </w:rPr>
        <w:t>в</w:t>
      </w:r>
      <w:r w:rsidR="00DB3645" w:rsidRPr="00F23CDF">
        <w:rPr>
          <w:rFonts w:ascii="Liberation Serif" w:hAnsi="Liberation Serif" w:cs="Liberation Serif"/>
          <w:sz w:val="24"/>
          <w:szCs w:val="24"/>
        </w:rPr>
        <w:t xml:space="preserve"> рамках регионального проекта «Спорт – норма жизни» завершено строительство лыжероллерной трассы. </w:t>
      </w:r>
      <w:r w:rsidR="000B0AC3" w:rsidRPr="00F23CDF">
        <w:rPr>
          <w:rFonts w:ascii="Liberation Serif" w:hAnsi="Liberation Serif" w:cs="Liberation Serif"/>
          <w:sz w:val="24"/>
          <w:szCs w:val="24"/>
        </w:rPr>
        <w:t>И</w:t>
      </w:r>
      <w:r w:rsidR="00DB3645" w:rsidRPr="00F23CDF">
        <w:rPr>
          <w:rFonts w:ascii="Liberation Serif" w:hAnsi="Liberation Serif" w:cs="Liberation Serif"/>
          <w:sz w:val="24"/>
          <w:szCs w:val="24"/>
        </w:rPr>
        <w:t>з областного и местного бюджетов в 2020</w:t>
      </w:r>
      <w:r w:rsidR="004619D6">
        <w:rPr>
          <w:rFonts w:ascii="Liberation Serif" w:hAnsi="Liberation Serif" w:cs="Liberation Serif"/>
          <w:sz w:val="24"/>
          <w:szCs w:val="24"/>
        </w:rPr>
        <w:t xml:space="preserve"> – </w:t>
      </w:r>
      <w:r w:rsidR="00DB3645" w:rsidRPr="00F23CDF">
        <w:rPr>
          <w:rFonts w:ascii="Liberation Serif" w:hAnsi="Liberation Serif" w:cs="Liberation Serif"/>
          <w:sz w:val="24"/>
          <w:szCs w:val="24"/>
        </w:rPr>
        <w:t>2021</w:t>
      </w:r>
      <w:r w:rsidR="004619D6">
        <w:rPr>
          <w:rFonts w:ascii="Liberation Serif" w:hAnsi="Liberation Serif" w:cs="Liberation Serif"/>
          <w:sz w:val="24"/>
          <w:szCs w:val="24"/>
        </w:rPr>
        <w:t xml:space="preserve"> </w:t>
      </w:r>
      <w:r w:rsidR="00DB3645" w:rsidRPr="00F23CDF">
        <w:rPr>
          <w:rFonts w:ascii="Liberation Serif" w:hAnsi="Liberation Serif" w:cs="Liberation Serif"/>
          <w:sz w:val="24"/>
          <w:szCs w:val="24"/>
        </w:rPr>
        <w:t>годах</w:t>
      </w:r>
      <w:r w:rsidR="006C41B7" w:rsidRPr="00F23CDF">
        <w:rPr>
          <w:rFonts w:ascii="Liberation Serif" w:hAnsi="Liberation Serif" w:cs="Liberation Serif"/>
          <w:sz w:val="24"/>
          <w:szCs w:val="24"/>
        </w:rPr>
        <w:t xml:space="preserve"> </w:t>
      </w:r>
      <w:r w:rsidR="001D3B9E" w:rsidRPr="00F23CDF">
        <w:rPr>
          <w:rFonts w:ascii="Liberation Serif" w:hAnsi="Liberation Serif" w:cs="Liberation Serif"/>
          <w:sz w:val="24"/>
          <w:szCs w:val="24"/>
        </w:rPr>
        <w:t xml:space="preserve">на реализацию проекта </w:t>
      </w:r>
      <w:r w:rsidR="00DB3645" w:rsidRPr="00F23CDF">
        <w:rPr>
          <w:rFonts w:ascii="Liberation Serif" w:hAnsi="Liberation Serif" w:cs="Liberation Serif"/>
          <w:sz w:val="24"/>
          <w:szCs w:val="24"/>
        </w:rPr>
        <w:t xml:space="preserve">направлено 82,4 миллиона рублей. </w:t>
      </w:r>
      <w:r w:rsidR="004619D6" w:rsidRPr="00F23CDF">
        <w:rPr>
          <w:rFonts w:ascii="Liberation Serif" w:hAnsi="Liberation Serif" w:cs="Liberation Serif"/>
          <w:sz w:val="24"/>
          <w:szCs w:val="24"/>
        </w:rPr>
        <w:t>Трасс</w:t>
      </w:r>
      <w:r w:rsidR="004619D6">
        <w:rPr>
          <w:rFonts w:ascii="Liberation Serif" w:hAnsi="Liberation Serif" w:cs="Liberation Serif"/>
          <w:sz w:val="24"/>
          <w:szCs w:val="24"/>
        </w:rPr>
        <w:t>а</w:t>
      </w:r>
      <w:r w:rsidR="004619D6" w:rsidRPr="00F23CDF">
        <w:rPr>
          <w:rFonts w:ascii="Liberation Serif" w:hAnsi="Liberation Serif" w:cs="Liberation Serif"/>
          <w:sz w:val="24"/>
          <w:szCs w:val="24"/>
        </w:rPr>
        <w:t xml:space="preserve"> протяженность</w:t>
      </w:r>
      <w:r w:rsidR="004619D6">
        <w:rPr>
          <w:rFonts w:ascii="Liberation Serif" w:hAnsi="Liberation Serif" w:cs="Liberation Serif"/>
          <w:sz w:val="24"/>
          <w:szCs w:val="24"/>
        </w:rPr>
        <w:t>ю</w:t>
      </w:r>
      <w:r w:rsidR="004619D6" w:rsidRPr="00F23CDF">
        <w:rPr>
          <w:rFonts w:ascii="Liberation Serif" w:hAnsi="Liberation Serif" w:cs="Liberation Serif"/>
          <w:sz w:val="24"/>
          <w:szCs w:val="24"/>
        </w:rPr>
        <w:t xml:space="preserve"> </w:t>
      </w:r>
      <w:r w:rsidR="001D3B9E" w:rsidRPr="00F23CDF">
        <w:rPr>
          <w:rFonts w:ascii="Liberation Serif" w:hAnsi="Liberation Serif" w:cs="Liberation Serif"/>
          <w:sz w:val="24"/>
          <w:szCs w:val="24"/>
        </w:rPr>
        <w:t xml:space="preserve">3,4 километра </w:t>
      </w:r>
      <w:r w:rsidR="00DB3645" w:rsidRPr="00F23CDF">
        <w:rPr>
          <w:rFonts w:ascii="Liberation Serif" w:hAnsi="Liberation Serif" w:cs="Liberation Serif"/>
          <w:sz w:val="24"/>
          <w:szCs w:val="24"/>
        </w:rPr>
        <w:t>имеет асфальтобетонное покрытие, которое выдерживает как низкие, так и высокие температуры. В</w:t>
      </w:r>
      <w:r w:rsidR="0043577D">
        <w:rPr>
          <w:rFonts w:ascii="Liberation Serif" w:hAnsi="Liberation Serif" w:cs="Liberation Serif"/>
          <w:sz w:val="24"/>
          <w:szCs w:val="24"/>
        </w:rPr>
        <w:t xml:space="preserve"> </w:t>
      </w:r>
      <w:r w:rsidR="00DB3645" w:rsidRPr="00F23CDF">
        <w:rPr>
          <w:rFonts w:ascii="Liberation Serif" w:hAnsi="Liberation Serif" w:cs="Liberation Serif"/>
          <w:sz w:val="24"/>
          <w:szCs w:val="24"/>
        </w:rPr>
        <w:t xml:space="preserve">сентябре </w:t>
      </w:r>
      <w:r w:rsidR="000B0AC3" w:rsidRPr="00F23CDF">
        <w:rPr>
          <w:rFonts w:ascii="Liberation Serif" w:hAnsi="Liberation Serif" w:cs="Liberation Serif"/>
          <w:sz w:val="24"/>
          <w:szCs w:val="24"/>
        </w:rPr>
        <w:t xml:space="preserve">2021 года </w:t>
      </w:r>
      <w:r w:rsidR="00DB3645" w:rsidRPr="00F23CDF">
        <w:rPr>
          <w:rFonts w:ascii="Liberation Serif" w:hAnsi="Liberation Serif" w:cs="Liberation Serif"/>
          <w:sz w:val="24"/>
          <w:szCs w:val="24"/>
        </w:rPr>
        <w:t>трасса торжественно открыта и стала</w:t>
      </w:r>
      <w:r w:rsidR="006C41B7" w:rsidRPr="00F23CDF">
        <w:rPr>
          <w:rFonts w:ascii="Liberation Serif" w:hAnsi="Liberation Serif" w:cs="Liberation Serif"/>
          <w:sz w:val="24"/>
          <w:szCs w:val="24"/>
        </w:rPr>
        <w:t xml:space="preserve"> </w:t>
      </w:r>
      <w:r w:rsidR="00DB3645" w:rsidRPr="00F23CDF">
        <w:rPr>
          <w:rFonts w:ascii="Liberation Serif" w:hAnsi="Liberation Serif" w:cs="Liberation Serif"/>
          <w:sz w:val="24"/>
          <w:szCs w:val="24"/>
        </w:rPr>
        <w:t>не только тренировочной базой для</w:t>
      </w:r>
      <w:r w:rsidR="0043577D">
        <w:rPr>
          <w:rFonts w:ascii="Liberation Serif" w:hAnsi="Liberation Serif" w:cs="Liberation Serif"/>
          <w:sz w:val="24"/>
          <w:szCs w:val="24"/>
        </w:rPr>
        <w:t xml:space="preserve"> </w:t>
      </w:r>
      <w:r w:rsidR="00DB3645" w:rsidRPr="00F23CDF">
        <w:rPr>
          <w:rFonts w:ascii="Liberation Serif" w:hAnsi="Liberation Serif" w:cs="Liberation Serif"/>
          <w:sz w:val="24"/>
          <w:szCs w:val="24"/>
        </w:rPr>
        <w:t xml:space="preserve">спортсменов школы «Лидер», но и центром активного отдыха </w:t>
      </w:r>
      <w:r w:rsidR="00DA6753" w:rsidRPr="00F23CDF">
        <w:rPr>
          <w:rFonts w:ascii="Liberation Serif" w:hAnsi="Liberation Serif" w:cs="Liberation Serif"/>
          <w:sz w:val="24"/>
          <w:szCs w:val="24"/>
        </w:rPr>
        <w:t xml:space="preserve">для </w:t>
      </w:r>
      <w:r w:rsidR="00DB3645" w:rsidRPr="00F23CDF">
        <w:rPr>
          <w:rFonts w:ascii="Liberation Serif" w:hAnsi="Liberation Serif" w:cs="Liberation Serif"/>
          <w:sz w:val="24"/>
          <w:szCs w:val="24"/>
        </w:rPr>
        <w:t>любителе</w:t>
      </w:r>
      <w:r w:rsidR="00DC2D95" w:rsidRPr="00F23CDF">
        <w:rPr>
          <w:rFonts w:ascii="Liberation Serif" w:hAnsi="Liberation Serif" w:cs="Liberation Serif"/>
          <w:sz w:val="24"/>
          <w:szCs w:val="24"/>
        </w:rPr>
        <w:t>й спорта;</w:t>
      </w:r>
    </w:p>
    <w:p w:rsidR="00DB3645" w:rsidRPr="00F23CDF" w:rsidRDefault="00B47DDF" w:rsidP="00B47DD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2) </w:t>
      </w:r>
      <w:r w:rsidR="001D3B9E" w:rsidRPr="00F23CDF">
        <w:rPr>
          <w:rFonts w:ascii="Liberation Serif" w:hAnsi="Liberation Serif" w:cs="Liberation Serif"/>
          <w:sz w:val="24"/>
          <w:szCs w:val="24"/>
        </w:rPr>
        <w:t>в</w:t>
      </w:r>
      <w:r w:rsidR="00DB3645" w:rsidRPr="00F23CDF">
        <w:rPr>
          <w:rFonts w:ascii="Liberation Serif" w:hAnsi="Liberation Serif" w:cs="Liberation Serif"/>
          <w:sz w:val="24"/>
          <w:szCs w:val="24"/>
        </w:rPr>
        <w:t xml:space="preserve"> рамках регионального проекта «Творческие люди» четыре работника учреждений культуры повысили квалификацию </w:t>
      </w:r>
      <w:r w:rsidR="00867D0D" w:rsidRPr="00F23CDF">
        <w:rPr>
          <w:rFonts w:ascii="Liberation Serif" w:hAnsi="Liberation Serif" w:cs="Liberation Serif"/>
          <w:sz w:val="24"/>
          <w:szCs w:val="24"/>
        </w:rPr>
        <w:t>на площадках высших учебных заведений Российской Федерации (в Российской академии музыки имени Гнесиных – 1 человек,</w:t>
      </w:r>
      <w:r w:rsidR="006C41B7" w:rsidRPr="00F23CDF">
        <w:rPr>
          <w:rFonts w:ascii="Liberation Serif" w:hAnsi="Liberation Serif" w:cs="Liberation Serif"/>
          <w:sz w:val="24"/>
          <w:szCs w:val="24"/>
        </w:rPr>
        <w:t xml:space="preserve"> </w:t>
      </w:r>
      <w:r w:rsidR="00867D0D" w:rsidRPr="00F23CDF">
        <w:rPr>
          <w:rFonts w:ascii="Liberation Serif" w:hAnsi="Liberation Serif" w:cs="Liberation Serif"/>
          <w:sz w:val="24"/>
          <w:szCs w:val="24"/>
        </w:rPr>
        <w:t>в академии</w:t>
      </w:r>
      <w:r w:rsidR="0043577D">
        <w:rPr>
          <w:rFonts w:ascii="Liberation Serif" w:hAnsi="Liberation Serif" w:cs="Liberation Serif"/>
          <w:sz w:val="24"/>
          <w:szCs w:val="24"/>
        </w:rPr>
        <w:t xml:space="preserve"> Русского балета им.</w:t>
      </w:r>
      <w:r w:rsidR="0043577D" w:rsidRPr="00F23CDF">
        <w:rPr>
          <w:rFonts w:ascii="Liberation Serif" w:hAnsi="Liberation Serif" w:cs="Liberation Serif"/>
          <w:sz w:val="24"/>
          <w:szCs w:val="24"/>
        </w:rPr>
        <w:t> </w:t>
      </w:r>
      <w:r w:rsidR="0056602F" w:rsidRPr="00F23CDF">
        <w:rPr>
          <w:rFonts w:ascii="Liberation Serif" w:hAnsi="Liberation Serif" w:cs="Liberation Serif"/>
          <w:sz w:val="24"/>
          <w:szCs w:val="24"/>
        </w:rPr>
        <w:t>А. Я. </w:t>
      </w:r>
      <w:r w:rsidR="00867D0D" w:rsidRPr="00F23CDF">
        <w:rPr>
          <w:rFonts w:ascii="Liberation Serif" w:hAnsi="Liberation Serif" w:cs="Liberation Serif"/>
          <w:sz w:val="24"/>
          <w:szCs w:val="24"/>
        </w:rPr>
        <w:t xml:space="preserve">Вагановой – 1 человек, </w:t>
      </w:r>
      <w:r w:rsidR="004021B6" w:rsidRPr="00F23CDF">
        <w:rPr>
          <w:rFonts w:ascii="Liberation Serif" w:hAnsi="Liberation Serif" w:cs="Liberation Serif"/>
          <w:sz w:val="24"/>
          <w:szCs w:val="24"/>
        </w:rPr>
        <w:t>в Челябинском государственном</w:t>
      </w:r>
      <w:r w:rsidR="00867D0D" w:rsidRPr="00F23CDF">
        <w:rPr>
          <w:rFonts w:ascii="Liberation Serif" w:hAnsi="Liberation Serif" w:cs="Liberation Serif"/>
          <w:sz w:val="24"/>
          <w:szCs w:val="24"/>
        </w:rPr>
        <w:t xml:space="preserve"> институт</w:t>
      </w:r>
      <w:r w:rsidR="004021B6" w:rsidRPr="00F23CDF">
        <w:rPr>
          <w:rFonts w:ascii="Liberation Serif" w:hAnsi="Liberation Serif" w:cs="Liberation Serif"/>
          <w:sz w:val="24"/>
          <w:szCs w:val="24"/>
        </w:rPr>
        <w:t>е</w:t>
      </w:r>
      <w:r w:rsidR="00867D0D" w:rsidRPr="00F23CDF">
        <w:rPr>
          <w:rFonts w:ascii="Liberation Serif" w:hAnsi="Liberation Serif" w:cs="Liberation Serif"/>
          <w:sz w:val="24"/>
          <w:szCs w:val="24"/>
        </w:rPr>
        <w:t xml:space="preserve"> культуры – 2</w:t>
      </w:r>
      <w:r w:rsidR="0043577D">
        <w:rPr>
          <w:rFonts w:ascii="Liberation Serif" w:hAnsi="Liberation Serif" w:cs="Liberation Serif"/>
          <w:sz w:val="24"/>
          <w:szCs w:val="24"/>
        </w:rPr>
        <w:t xml:space="preserve"> </w:t>
      </w:r>
      <w:r w:rsidR="00867D0D" w:rsidRPr="00F23CDF">
        <w:rPr>
          <w:rFonts w:ascii="Liberation Serif" w:hAnsi="Liberation Serif" w:cs="Liberation Serif"/>
          <w:sz w:val="24"/>
          <w:szCs w:val="24"/>
        </w:rPr>
        <w:t>человека)</w:t>
      </w:r>
      <w:r w:rsidR="00DB3645" w:rsidRPr="00F23CDF">
        <w:rPr>
          <w:rFonts w:ascii="Liberation Serif" w:hAnsi="Liberation Serif" w:cs="Liberation Serif"/>
          <w:sz w:val="24"/>
          <w:szCs w:val="24"/>
        </w:rPr>
        <w:t>. 20 верхнепышминцев стали участниками программы «В</w:t>
      </w:r>
      <w:r w:rsidR="00036966" w:rsidRPr="00F23CDF">
        <w:rPr>
          <w:rFonts w:ascii="Liberation Serif" w:hAnsi="Liberation Serif" w:cs="Liberation Serif"/>
          <w:sz w:val="24"/>
          <w:szCs w:val="24"/>
        </w:rPr>
        <w:t>олонтеры культуры». Добровольцы в</w:t>
      </w:r>
      <w:r w:rsidR="007F57CE" w:rsidRPr="00F23CDF">
        <w:rPr>
          <w:rFonts w:ascii="Liberation Serif" w:hAnsi="Liberation Serif" w:cs="Liberation Serif"/>
          <w:sz w:val="24"/>
          <w:szCs w:val="24"/>
        </w:rPr>
        <w:t xml:space="preserve"> течение года </w:t>
      </w:r>
      <w:r w:rsidR="00DB3645" w:rsidRPr="00F23CDF">
        <w:rPr>
          <w:rFonts w:ascii="Liberation Serif" w:hAnsi="Liberation Serif" w:cs="Liberation Serif"/>
          <w:sz w:val="24"/>
          <w:szCs w:val="24"/>
        </w:rPr>
        <w:t>оказыва</w:t>
      </w:r>
      <w:r w:rsidR="007F57CE" w:rsidRPr="00F23CDF">
        <w:rPr>
          <w:rFonts w:ascii="Liberation Serif" w:hAnsi="Liberation Serif" w:cs="Liberation Serif"/>
          <w:sz w:val="24"/>
          <w:szCs w:val="24"/>
        </w:rPr>
        <w:t>ли</w:t>
      </w:r>
      <w:r w:rsidR="00DB3645" w:rsidRPr="00F23CDF">
        <w:rPr>
          <w:rFonts w:ascii="Liberation Serif" w:hAnsi="Liberation Serif" w:cs="Liberation Serif"/>
          <w:sz w:val="24"/>
          <w:szCs w:val="24"/>
        </w:rPr>
        <w:t xml:space="preserve"> посильную помощь в организации просветительских</w:t>
      </w:r>
      <w:r w:rsidR="00DC2D95" w:rsidRPr="00F23CDF">
        <w:rPr>
          <w:rFonts w:ascii="Liberation Serif" w:hAnsi="Liberation Serif" w:cs="Liberation Serif"/>
          <w:sz w:val="24"/>
          <w:szCs w:val="24"/>
        </w:rPr>
        <w:t xml:space="preserve"> и</w:t>
      </w:r>
      <w:r w:rsidR="0043577D">
        <w:rPr>
          <w:rFonts w:ascii="Liberation Serif" w:hAnsi="Liberation Serif" w:cs="Liberation Serif"/>
          <w:sz w:val="24"/>
          <w:szCs w:val="24"/>
        </w:rPr>
        <w:t xml:space="preserve"> </w:t>
      </w:r>
      <w:r w:rsidR="00DC2D95" w:rsidRPr="00F23CDF">
        <w:rPr>
          <w:rFonts w:ascii="Liberation Serif" w:hAnsi="Liberation Serif" w:cs="Liberation Serif"/>
          <w:sz w:val="24"/>
          <w:szCs w:val="24"/>
        </w:rPr>
        <w:t>творческих мероприятий;</w:t>
      </w:r>
    </w:p>
    <w:p w:rsidR="00DB3645" w:rsidRPr="00F23CDF" w:rsidRDefault="00B47DDF" w:rsidP="00B47DD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3) </w:t>
      </w:r>
      <w:r w:rsidR="00DC2D95" w:rsidRPr="00F23CDF">
        <w:rPr>
          <w:rFonts w:ascii="Liberation Serif" w:hAnsi="Liberation Serif" w:cs="Liberation Serif"/>
          <w:sz w:val="24"/>
          <w:szCs w:val="24"/>
        </w:rPr>
        <w:t>в</w:t>
      </w:r>
      <w:r w:rsidR="00DB3645" w:rsidRPr="00F23CDF">
        <w:rPr>
          <w:rFonts w:ascii="Liberation Serif" w:hAnsi="Liberation Serif" w:cs="Liberation Serif"/>
          <w:sz w:val="24"/>
          <w:szCs w:val="24"/>
        </w:rPr>
        <w:t xml:space="preserve"> рамках регионального проекта «Формирование комфортной городской среды» </w:t>
      </w:r>
      <w:r w:rsidR="00DC2D95" w:rsidRPr="00F23CDF">
        <w:rPr>
          <w:rFonts w:ascii="Liberation Serif" w:hAnsi="Liberation Serif" w:cs="Liberation Serif"/>
          <w:sz w:val="24"/>
          <w:szCs w:val="24"/>
        </w:rPr>
        <w:t>продолжается</w:t>
      </w:r>
      <w:r w:rsidR="00DB3645" w:rsidRPr="00F23CDF">
        <w:rPr>
          <w:rFonts w:ascii="Liberation Serif" w:hAnsi="Liberation Serif" w:cs="Liberation Serif"/>
          <w:sz w:val="24"/>
          <w:szCs w:val="24"/>
        </w:rPr>
        <w:t xml:space="preserve"> благоустройство Верхнепышминского па</w:t>
      </w:r>
      <w:r w:rsidR="00287A70" w:rsidRPr="00F23CDF">
        <w:rPr>
          <w:rFonts w:ascii="Liberation Serif" w:hAnsi="Liberation Serif" w:cs="Liberation Serif"/>
          <w:sz w:val="24"/>
          <w:szCs w:val="24"/>
        </w:rPr>
        <w:t>рка культуры и отдыха</w:t>
      </w:r>
      <w:r w:rsidR="00AB56D3" w:rsidRPr="00F23CDF">
        <w:rPr>
          <w:rFonts w:ascii="Liberation Serif" w:hAnsi="Liberation Serif" w:cs="Liberation Serif"/>
          <w:sz w:val="24"/>
          <w:szCs w:val="24"/>
        </w:rPr>
        <w:t xml:space="preserve"> (далее – парк</w:t>
      </w:r>
      <w:r w:rsidR="0056602F" w:rsidRPr="00F23CDF">
        <w:rPr>
          <w:rFonts w:ascii="Liberation Serif" w:hAnsi="Liberation Serif" w:cs="Liberation Serif"/>
          <w:sz w:val="24"/>
          <w:szCs w:val="24"/>
        </w:rPr>
        <w:t xml:space="preserve">, </w:t>
      </w:r>
      <w:r w:rsidR="0056602F" w:rsidRPr="005B46FD">
        <w:rPr>
          <w:rFonts w:ascii="Liberation Serif" w:hAnsi="Liberation Serif" w:cs="Liberation Serif"/>
          <w:sz w:val="24"/>
          <w:szCs w:val="24"/>
        </w:rPr>
        <w:t>МАНИН ПАРК</w:t>
      </w:r>
      <w:r w:rsidR="00AB56D3" w:rsidRPr="005B46FD">
        <w:rPr>
          <w:rFonts w:ascii="Liberation Serif" w:hAnsi="Liberation Serif" w:cs="Liberation Serif"/>
          <w:sz w:val="24"/>
          <w:szCs w:val="24"/>
        </w:rPr>
        <w:t>)</w:t>
      </w:r>
      <w:r w:rsidR="00287A70" w:rsidRPr="00F23CDF">
        <w:rPr>
          <w:rFonts w:ascii="Liberation Serif" w:hAnsi="Liberation Serif" w:cs="Liberation Serif"/>
          <w:sz w:val="24"/>
          <w:szCs w:val="24"/>
        </w:rPr>
        <w:t>. Н</w:t>
      </w:r>
      <w:r w:rsidR="00DB3645" w:rsidRPr="00F23CDF">
        <w:rPr>
          <w:rFonts w:ascii="Liberation Serif" w:hAnsi="Liberation Serif" w:cs="Liberation Serif"/>
          <w:sz w:val="24"/>
          <w:szCs w:val="24"/>
        </w:rPr>
        <w:t xml:space="preserve">а </w:t>
      </w:r>
      <w:r w:rsidR="00DC2D95" w:rsidRPr="00F23CDF">
        <w:rPr>
          <w:rFonts w:ascii="Liberation Serif" w:hAnsi="Liberation Serif" w:cs="Liberation Serif"/>
          <w:sz w:val="24"/>
          <w:szCs w:val="24"/>
        </w:rPr>
        <w:t>реализацию проекта</w:t>
      </w:r>
      <w:r w:rsidR="00DB3645" w:rsidRPr="00F23CDF">
        <w:rPr>
          <w:rFonts w:ascii="Liberation Serif" w:hAnsi="Liberation Serif" w:cs="Liberation Serif"/>
          <w:sz w:val="24"/>
          <w:szCs w:val="24"/>
        </w:rPr>
        <w:t xml:space="preserve"> с 2020 по 2022</w:t>
      </w:r>
      <w:r w:rsidR="00287A70" w:rsidRPr="00F23CDF">
        <w:rPr>
          <w:rFonts w:ascii="Liberation Serif" w:hAnsi="Liberation Serif" w:cs="Liberation Serif"/>
          <w:sz w:val="24"/>
          <w:szCs w:val="24"/>
        </w:rPr>
        <w:t xml:space="preserve"> годы</w:t>
      </w:r>
      <w:r w:rsidR="00DB3645" w:rsidRPr="00F23CDF">
        <w:rPr>
          <w:rFonts w:ascii="Liberation Serif" w:hAnsi="Liberation Serif" w:cs="Liberation Serif"/>
          <w:sz w:val="24"/>
          <w:szCs w:val="24"/>
        </w:rPr>
        <w:t xml:space="preserve"> </w:t>
      </w:r>
      <w:r w:rsidR="00DC2D95" w:rsidRPr="00F23CDF">
        <w:rPr>
          <w:rFonts w:ascii="Liberation Serif" w:hAnsi="Liberation Serif" w:cs="Liberation Serif"/>
          <w:sz w:val="24"/>
          <w:szCs w:val="24"/>
        </w:rPr>
        <w:t>направлено</w:t>
      </w:r>
      <w:r w:rsidR="00DB3645" w:rsidRPr="00F23CDF">
        <w:rPr>
          <w:rFonts w:ascii="Liberation Serif" w:hAnsi="Liberation Serif" w:cs="Liberation Serif"/>
          <w:sz w:val="24"/>
          <w:szCs w:val="24"/>
        </w:rPr>
        <w:t xml:space="preserve"> порядка 211</w:t>
      </w:r>
      <w:r w:rsidR="0043577D">
        <w:rPr>
          <w:rFonts w:ascii="Liberation Serif" w:hAnsi="Liberation Serif" w:cs="Liberation Serif"/>
          <w:sz w:val="24"/>
          <w:szCs w:val="24"/>
        </w:rPr>
        <w:t xml:space="preserve"> </w:t>
      </w:r>
      <w:r w:rsidR="00DB3645" w:rsidRPr="00F23CDF">
        <w:rPr>
          <w:rFonts w:ascii="Liberation Serif" w:hAnsi="Liberation Serif" w:cs="Liberation Serif"/>
          <w:sz w:val="24"/>
          <w:szCs w:val="24"/>
        </w:rPr>
        <w:t>миллионов рублей.</w:t>
      </w:r>
      <w:r w:rsidR="00AB56D3" w:rsidRPr="00F23CDF">
        <w:rPr>
          <w:rFonts w:ascii="Liberation Serif" w:hAnsi="Liberation Serif" w:cs="Liberation Serif"/>
          <w:sz w:val="24"/>
          <w:szCs w:val="24"/>
        </w:rPr>
        <w:t xml:space="preserve"> </w:t>
      </w:r>
      <w:r w:rsidR="00DB3645" w:rsidRPr="00F23CDF">
        <w:rPr>
          <w:rFonts w:ascii="Liberation Serif" w:hAnsi="Liberation Serif" w:cs="Liberation Serif"/>
          <w:sz w:val="24"/>
          <w:szCs w:val="24"/>
        </w:rPr>
        <w:t>Благоустройство парка осуществляется в тр</w:t>
      </w:r>
      <w:r w:rsidR="0056602F" w:rsidRPr="00F23CDF">
        <w:rPr>
          <w:rFonts w:ascii="Liberation Serif" w:hAnsi="Liberation Serif" w:cs="Liberation Serif"/>
          <w:sz w:val="24"/>
          <w:szCs w:val="24"/>
        </w:rPr>
        <w:t>е</w:t>
      </w:r>
      <w:r w:rsidR="00DB3645" w:rsidRPr="00F23CDF">
        <w:rPr>
          <w:rFonts w:ascii="Liberation Serif" w:hAnsi="Liberation Serif" w:cs="Liberation Serif"/>
          <w:sz w:val="24"/>
          <w:szCs w:val="24"/>
        </w:rPr>
        <w:t>х пусковых комплексах со</w:t>
      </w:r>
      <w:r w:rsidR="0043577D">
        <w:rPr>
          <w:rFonts w:ascii="Liberation Serif" w:hAnsi="Liberation Serif" w:cs="Liberation Serif"/>
          <w:sz w:val="24"/>
          <w:szCs w:val="24"/>
        </w:rPr>
        <w:t xml:space="preserve"> </w:t>
      </w:r>
      <w:r w:rsidR="00DB3645" w:rsidRPr="00F23CDF">
        <w:rPr>
          <w:rFonts w:ascii="Liberation Serif" w:hAnsi="Liberation Serif" w:cs="Liberation Serif"/>
          <w:sz w:val="24"/>
          <w:szCs w:val="24"/>
        </w:rPr>
        <w:t>сроками исполнения:</w:t>
      </w:r>
    </w:p>
    <w:p w:rsidR="00DB3645" w:rsidRPr="00F23CDF" w:rsidRDefault="0056602F" w:rsidP="00B47DDF">
      <w:pPr>
        <w:shd w:val="clear" w:color="auto" w:fill="FFFFFF"/>
        <w:tabs>
          <w:tab w:val="left" w:pos="4395"/>
        </w:tabs>
        <w:ind w:left="284"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DB3645" w:rsidRPr="00F23CDF">
        <w:rPr>
          <w:rFonts w:ascii="Liberation Serif" w:hAnsi="Liberation Serif" w:cs="Liberation Serif"/>
          <w:sz w:val="24"/>
          <w:szCs w:val="24"/>
        </w:rPr>
        <w:t xml:space="preserve">1 пусковой комплекс </w:t>
      </w:r>
      <w:r w:rsidRPr="00F23CDF">
        <w:rPr>
          <w:rFonts w:ascii="Liberation Serif" w:hAnsi="Liberation Serif" w:cs="Liberation Serif"/>
          <w:sz w:val="24"/>
          <w:szCs w:val="24"/>
        </w:rPr>
        <w:t>–</w:t>
      </w:r>
      <w:r w:rsidR="00DB3645" w:rsidRPr="00F23CDF">
        <w:rPr>
          <w:rFonts w:ascii="Liberation Serif" w:hAnsi="Liberation Serif" w:cs="Liberation Serif"/>
          <w:sz w:val="24"/>
          <w:szCs w:val="24"/>
        </w:rPr>
        <w:t xml:space="preserve"> 2021</w:t>
      </w:r>
      <w:r w:rsidRPr="00F23CDF">
        <w:rPr>
          <w:rFonts w:ascii="Liberation Serif" w:hAnsi="Liberation Serif" w:cs="Liberation Serif"/>
          <w:sz w:val="24"/>
          <w:szCs w:val="24"/>
        </w:rPr>
        <w:t xml:space="preserve"> </w:t>
      </w:r>
      <w:r w:rsidR="00DB3645" w:rsidRPr="00F23CDF">
        <w:rPr>
          <w:rFonts w:ascii="Liberation Serif" w:hAnsi="Liberation Serif" w:cs="Liberation Serif"/>
          <w:sz w:val="24"/>
          <w:szCs w:val="24"/>
        </w:rPr>
        <w:t>год;</w:t>
      </w:r>
    </w:p>
    <w:p w:rsidR="00DB3645" w:rsidRPr="00F23CDF" w:rsidRDefault="0056602F" w:rsidP="00B47DDF">
      <w:pPr>
        <w:shd w:val="clear" w:color="auto" w:fill="FFFFFF"/>
        <w:tabs>
          <w:tab w:val="left" w:pos="4395"/>
        </w:tabs>
        <w:ind w:left="284"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DB3645" w:rsidRPr="00F23CDF">
        <w:rPr>
          <w:rFonts w:ascii="Liberation Serif" w:hAnsi="Liberation Serif" w:cs="Liberation Serif"/>
          <w:sz w:val="24"/>
          <w:szCs w:val="24"/>
        </w:rPr>
        <w:t>2 пусковой комплекс – 2021</w:t>
      </w:r>
      <w:r w:rsidRPr="00F23CDF">
        <w:rPr>
          <w:rFonts w:ascii="Liberation Serif" w:hAnsi="Liberation Serif" w:cs="Liberation Serif"/>
          <w:sz w:val="24"/>
          <w:szCs w:val="24"/>
        </w:rPr>
        <w:t>–</w:t>
      </w:r>
      <w:r w:rsidR="00DB3645" w:rsidRPr="00F23CDF">
        <w:rPr>
          <w:rFonts w:ascii="Liberation Serif" w:hAnsi="Liberation Serif" w:cs="Liberation Serif"/>
          <w:sz w:val="24"/>
          <w:szCs w:val="24"/>
        </w:rPr>
        <w:t>2022</w:t>
      </w:r>
      <w:r w:rsidRPr="00F23CDF">
        <w:rPr>
          <w:rFonts w:ascii="Liberation Serif" w:hAnsi="Liberation Serif" w:cs="Liberation Serif"/>
          <w:sz w:val="24"/>
          <w:szCs w:val="24"/>
        </w:rPr>
        <w:t xml:space="preserve"> </w:t>
      </w:r>
      <w:r w:rsidR="00DB3645" w:rsidRPr="00F23CDF">
        <w:rPr>
          <w:rFonts w:ascii="Liberation Serif" w:hAnsi="Liberation Serif" w:cs="Liberation Serif"/>
          <w:sz w:val="24"/>
          <w:szCs w:val="24"/>
        </w:rPr>
        <w:t>годы;</w:t>
      </w:r>
    </w:p>
    <w:p w:rsidR="00DB3645" w:rsidRPr="00F23CDF" w:rsidRDefault="0056602F" w:rsidP="00B47DDF">
      <w:pPr>
        <w:shd w:val="clear" w:color="auto" w:fill="FFFFFF"/>
        <w:tabs>
          <w:tab w:val="left" w:pos="4395"/>
        </w:tabs>
        <w:ind w:left="284"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3 пусковой комплекс – 2022 год.</w:t>
      </w:r>
    </w:p>
    <w:p w:rsidR="00DB3645" w:rsidRPr="00F23CDF" w:rsidRDefault="00DB3645" w:rsidP="00B47DD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апреле 2021 года заключен муниципальный контракт на благоустройство 1 пускового комплекса 2</w:t>
      </w:r>
      <w:r w:rsidR="0056602F" w:rsidRPr="00F23CDF">
        <w:rPr>
          <w:rFonts w:ascii="Liberation Serif" w:hAnsi="Liberation Serif" w:cs="Liberation Serif"/>
          <w:sz w:val="24"/>
          <w:szCs w:val="24"/>
        </w:rPr>
        <w:t>-</w:t>
      </w:r>
      <w:r w:rsidR="00287A70" w:rsidRPr="00F23CDF">
        <w:rPr>
          <w:rFonts w:ascii="Liberation Serif" w:hAnsi="Liberation Serif" w:cs="Liberation Serif"/>
          <w:sz w:val="24"/>
          <w:szCs w:val="24"/>
        </w:rPr>
        <w:t xml:space="preserve">го </w:t>
      </w:r>
      <w:r w:rsidR="00AB56D3" w:rsidRPr="00F23CDF">
        <w:rPr>
          <w:rFonts w:ascii="Liberation Serif" w:hAnsi="Liberation Serif" w:cs="Liberation Serif"/>
          <w:sz w:val="24"/>
          <w:szCs w:val="24"/>
        </w:rPr>
        <w:t>этапа МАНИН ПАРКА на сумму 87,5</w:t>
      </w:r>
      <w:r w:rsidRPr="00F23CDF">
        <w:rPr>
          <w:rFonts w:ascii="Liberation Serif" w:hAnsi="Liberation Serif" w:cs="Liberation Serif"/>
          <w:sz w:val="24"/>
          <w:szCs w:val="24"/>
        </w:rPr>
        <w:t xml:space="preserve"> миллиона рублей, в том числе средства:</w:t>
      </w:r>
    </w:p>
    <w:p w:rsidR="00DB3645" w:rsidRPr="00F23CDF" w:rsidRDefault="0056602F" w:rsidP="00B47DDF">
      <w:pPr>
        <w:shd w:val="clear" w:color="auto" w:fill="FFFFFF"/>
        <w:ind w:left="284"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5720A5" w:rsidRPr="00F23CDF">
        <w:rPr>
          <w:rFonts w:ascii="Liberation Serif" w:hAnsi="Liberation Serif" w:cs="Liberation Serif"/>
          <w:sz w:val="24"/>
          <w:szCs w:val="24"/>
        </w:rPr>
        <w:t xml:space="preserve">федерального </w:t>
      </w:r>
      <w:r w:rsidR="00DB3645" w:rsidRPr="00F23CDF">
        <w:rPr>
          <w:rFonts w:ascii="Liberation Serif" w:hAnsi="Liberation Serif" w:cs="Liberation Serif"/>
          <w:sz w:val="24"/>
          <w:szCs w:val="24"/>
        </w:rPr>
        <w:t xml:space="preserve">бюджета </w:t>
      </w:r>
      <w:r w:rsidR="006431A3" w:rsidRPr="00F23CDF">
        <w:rPr>
          <w:rFonts w:ascii="Liberation Serif" w:hAnsi="Liberation Serif" w:cs="Liberation Serif"/>
          <w:sz w:val="24"/>
          <w:szCs w:val="24"/>
        </w:rPr>
        <w:t>–</w:t>
      </w:r>
      <w:r w:rsidR="00DB3645" w:rsidRPr="00F23CDF">
        <w:rPr>
          <w:rFonts w:ascii="Liberation Serif" w:hAnsi="Liberation Serif" w:cs="Liberation Serif"/>
          <w:sz w:val="24"/>
          <w:szCs w:val="24"/>
        </w:rPr>
        <w:t xml:space="preserve"> 80</w:t>
      </w:r>
      <w:r w:rsidR="006431A3" w:rsidRPr="00F23CDF">
        <w:rPr>
          <w:rFonts w:ascii="Liberation Serif" w:hAnsi="Liberation Serif" w:cs="Liberation Serif"/>
          <w:sz w:val="24"/>
          <w:szCs w:val="24"/>
        </w:rPr>
        <w:t xml:space="preserve"> </w:t>
      </w:r>
      <w:r w:rsidR="00DB3645" w:rsidRPr="00F23CDF">
        <w:rPr>
          <w:rFonts w:ascii="Liberation Serif" w:hAnsi="Liberation Serif" w:cs="Liberation Serif"/>
          <w:sz w:val="24"/>
          <w:szCs w:val="24"/>
        </w:rPr>
        <w:t>миллионов рублей;</w:t>
      </w:r>
    </w:p>
    <w:p w:rsidR="00DB3645" w:rsidRPr="00F23CDF" w:rsidRDefault="0056602F" w:rsidP="00B47DDF">
      <w:pPr>
        <w:shd w:val="clear" w:color="auto" w:fill="FFFFFF"/>
        <w:ind w:left="284"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AB56D3" w:rsidRPr="00F23CDF">
        <w:rPr>
          <w:rFonts w:ascii="Liberation Serif" w:hAnsi="Liberation Serif" w:cs="Liberation Serif"/>
          <w:sz w:val="24"/>
          <w:szCs w:val="24"/>
        </w:rPr>
        <w:t>местного бюджета – 7,5</w:t>
      </w:r>
      <w:r w:rsidRPr="00F23CDF">
        <w:rPr>
          <w:rFonts w:ascii="Liberation Serif" w:hAnsi="Liberation Serif" w:cs="Liberation Serif"/>
          <w:sz w:val="24"/>
          <w:szCs w:val="24"/>
        </w:rPr>
        <w:t xml:space="preserve"> миллиона рублей.</w:t>
      </w:r>
    </w:p>
    <w:p w:rsidR="00DB3645" w:rsidRPr="00F23CDF" w:rsidRDefault="00DB3645" w:rsidP="00B47DD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октябре 2021 года работы 1 пускового комплекса 2</w:t>
      </w:r>
      <w:r w:rsidR="0056602F" w:rsidRPr="00F23CDF">
        <w:rPr>
          <w:rFonts w:ascii="Liberation Serif" w:hAnsi="Liberation Serif" w:cs="Liberation Serif"/>
          <w:sz w:val="24"/>
          <w:szCs w:val="24"/>
        </w:rPr>
        <w:t>-</w:t>
      </w:r>
      <w:r w:rsidR="00287A70" w:rsidRPr="00F23CDF">
        <w:rPr>
          <w:rFonts w:ascii="Liberation Serif" w:hAnsi="Liberation Serif" w:cs="Liberation Serif"/>
          <w:sz w:val="24"/>
          <w:szCs w:val="24"/>
        </w:rPr>
        <w:t xml:space="preserve">го </w:t>
      </w:r>
      <w:r w:rsidRPr="00F23CDF">
        <w:rPr>
          <w:rFonts w:ascii="Liberation Serif" w:hAnsi="Liberation Serif" w:cs="Liberation Serif"/>
          <w:sz w:val="24"/>
          <w:szCs w:val="24"/>
        </w:rPr>
        <w:t>этапа выполнены в полном объ</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ме.</w:t>
      </w:r>
    </w:p>
    <w:p w:rsidR="00DB3645" w:rsidRPr="00F23CDF" w:rsidRDefault="00DB3645" w:rsidP="00B47DD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июне 2021 года заключ</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 xml:space="preserve">н муниципальный контракт на благоустройство 2 пускового комплекса парка на </w:t>
      </w:r>
      <w:r w:rsidR="007F57CE" w:rsidRPr="00F23CDF">
        <w:rPr>
          <w:rFonts w:ascii="Liberation Serif" w:hAnsi="Liberation Serif" w:cs="Liberation Serif"/>
          <w:sz w:val="24"/>
          <w:szCs w:val="24"/>
        </w:rPr>
        <w:t xml:space="preserve">сумму </w:t>
      </w:r>
      <w:r w:rsidRPr="00F23CDF">
        <w:rPr>
          <w:rFonts w:ascii="Liberation Serif" w:hAnsi="Liberation Serif" w:cs="Liberation Serif"/>
          <w:sz w:val="24"/>
          <w:szCs w:val="24"/>
        </w:rPr>
        <w:t>89</w:t>
      </w:r>
      <w:r w:rsidR="006431A3" w:rsidRPr="00F23CDF">
        <w:rPr>
          <w:rFonts w:ascii="Liberation Serif" w:hAnsi="Liberation Serif" w:cs="Liberation Serif"/>
          <w:sz w:val="24"/>
          <w:szCs w:val="24"/>
        </w:rPr>
        <w:t>,</w:t>
      </w:r>
      <w:r w:rsidRPr="00F23CDF">
        <w:rPr>
          <w:rFonts w:ascii="Liberation Serif" w:hAnsi="Liberation Serif" w:cs="Liberation Serif"/>
          <w:sz w:val="24"/>
          <w:szCs w:val="24"/>
        </w:rPr>
        <w:t>1</w:t>
      </w:r>
      <w:r w:rsidR="006431A3"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миллиона рублей. Работы будут завершены </w:t>
      </w:r>
      <w:r w:rsidR="007F57CE" w:rsidRPr="00F23CDF">
        <w:rPr>
          <w:rFonts w:ascii="Liberation Serif" w:hAnsi="Liberation Serif" w:cs="Liberation Serif"/>
          <w:sz w:val="24"/>
          <w:szCs w:val="24"/>
        </w:rPr>
        <w:t>в октябре</w:t>
      </w:r>
      <w:r w:rsidR="00AB56D3" w:rsidRPr="00F23CDF">
        <w:rPr>
          <w:rFonts w:ascii="Liberation Serif" w:hAnsi="Liberation Serif" w:cs="Liberation Serif"/>
          <w:sz w:val="24"/>
          <w:szCs w:val="24"/>
        </w:rPr>
        <w:t xml:space="preserve"> 2022 года;</w:t>
      </w:r>
    </w:p>
    <w:p w:rsidR="00DB3645" w:rsidRPr="00F23CDF" w:rsidRDefault="00B47DDF" w:rsidP="00B47DD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4) </w:t>
      </w:r>
      <w:r w:rsidR="00AB56D3" w:rsidRPr="00F23CDF">
        <w:rPr>
          <w:rFonts w:ascii="Liberation Serif" w:hAnsi="Liberation Serif" w:cs="Liberation Serif"/>
          <w:sz w:val="24"/>
          <w:szCs w:val="24"/>
        </w:rPr>
        <w:t>в</w:t>
      </w:r>
      <w:r w:rsidR="00DB3645" w:rsidRPr="00F23CDF">
        <w:rPr>
          <w:rFonts w:ascii="Liberation Serif" w:hAnsi="Liberation Serif" w:cs="Liberation Serif"/>
          <w:sz w:val="24"/>
          <w:szCs w:val="24"/>
        </w:rPr>
        <w:t xml:space="preserve"> рамках регионального проекта «Обеспечение устойчивого сокращения непригодного для проживания жилищного фонда» расселено 619,8 </w:t>
      </w:r>
      <w:r w:rsidRPr="00F23CDF">
        <w:rPr>
          <w:rFonts w:ascii="Liberation Serif" w:hAnsi="Liberation Serif" w:cs="Liberation Serif"/>
          <w:sz w:val="24"/>
          <w:szCs w:val="24"/>
        </w:rPr>
        <w:t xml:space="preserve">кв. м </w:t>
      </w:r>
      <w:r w:rsidR="00DB3645" w:rsidRPr="00F23CDF">
        <w:rPr>
          <w:rFonts w:ascii="Liberation Serif" w:hAnsi="Liberation Serif" w:cs="Liberation Serif"/>
          <w:sz w:val="24"/>
          <w:szCs w:val="24"/>
        </w:rPr>
        <w:t>ава</w:t>
      </w:r>
      <w:r w:rsidR="007F57CE" w:rsidRPr="00F23CDF">
        <w:rPr>
          <w:rFonts w:ascii="Liberation Serif" w:hAnsi="Liberation Serif" w:cs="Liberation Serif"/>
          <w:sz w:val="24"/>
          <w:szCs w:val="24"/>
        </w:rPr>
        <w:t>рийного жилья в п</w:t>
      </w:r>
      <w:r w:rsidRPr="00F23CDF">
        <w:rPr>
          <w:rFonts w:ascii="Liberation Serif" w:hAnsi="Liberation Serif" w:cs="Liberation Serif"/>
          <w:sz w:val="24"/>
          <w:szCs w:val="24"/>
        </w:rPr>
        <w:t>.</w:t>
      </w:r>
      <w:r w:rsidR="007F57CE" w:rsidRPr="00F23CDF">
        <w:rPr>
          <w:rFonts w:ascii="Liberation Serif" w:hAnsi="Liberation Serif" w:cs="Liberation Serif"/>
          <w:sz w:val="24"/>
          <w:szCs w:val="24"/>
        </w:rPr>
        <w:t xml:space="preserve"> Кедровое</w:t>
      </w:r>
      <w:r w:rsidR="006C41B7" w:rsidRPr="00F23CDF">
        <w:rPr>
          <w:rFonts w:ascii="Liberation Serif" w:hAnsi="Liberation Serif" w:cs="Liberation Serif"/>
          <w:sz w:val="24"/>
          <w:szCs w:val="24"/>
        </w:rPr>
        <w:t xml:space="preserve"> (ул. </w:t>
      </w:r>
      <w:r w:rsidR="00DB3645" w:rsidRPr="00F23CDF">
        <w:rPr>
          <w:rFonts w:ascii="Liberation Serif" w:hAnsi="Liberation Serif" w:cs="Liberation Serif"/>
          <w:sz w:val="24"/>
          <w:szCs w:val="24"/>
        </w:rPr>
        <w:t>Пушкина,</w:t>
      </w:r>
      <w:r w:rsidR="004619D6">
        <w:rPr>
          <w:rFonts w:ascii="Liberation Serif" w:hAnsi="Liberation Serif" w:cs="Liberation Serif"/>
          <w:sz w:val="24"/>
          <w:szCs w:val="24"/>
        </w:rPr>
        <w:t xml:space="preserve"> д.</w:t>
      </w:r>
      <w:r w:rsidR="00DB3645" w:rsidRPr="00F23CDF">
        <w:rPr>
          <w:rFonts w:ascii="Liberation Serif" w:hAnsi="Liberation Serif" w:cs="Liberation Serif"/>
          <w:sz w:val="24"/>
          <w:szCs w:val="24"/>
        </w:rPr>
        <w:t xml:space="preserve"> 5 и </w:t>
      </w:r>
      <w:r w:rsidR="004619D6" w:rsidRPr="00F23CDF">
        <w:rPr>
          <w:rFonts w:ascii="Liberation Serif" w:hAnsi="Liberation Serif" w:cs="Liberation Serif"/>
          <w:sz w:val="24"/>
          <w:szCs w:val="24"/>
        </w:rPr>
        <w:t>ул.</w:t>
      </w:r>
      <w:r w:rsidR="004619D6">
        <w:rPr>
          <w:rFonts w:ascii="Liberation Serif" w:hAnsi="Liberation Serif" w:cs="Liberation Serif"/>
          <w:sz w:val="24"/>
          <w:szCs w:val="24"/>
        </w:rPr>
        <w:t xml:space="preserve"> </w:t>
      </w:r>
      <w:r w:rsidR="00DB3645" w:rsidRPr="00F23CDF">
        <w:rPr>
          <w:rFonts w:ascii="Liberation Serif" w:hAnsi="Liberation Serif" w:cs="Liberation Serif"/>
          <w:sz w:val="24"/>
          <w:szCs w:val="24"/>
        </w:rPr>
        <w:t xml:space="preserve">Классона, </w:t>
      </w:r>
      <w:r w:rsidR="004619D6">
        <w:rPr>
          <w:rFonts w:ascii="Liberation Serif" w:hAnsi="Liberation Serif" w:cs="Liberation Serif"/>
          <w:sz w:val="24"/>
          <w:szCs w:val="24"/>
        </w:rPr>
        <w:t xml:space="preserve">д. </w:t>
      </w:r>
      <w:r w:rsidR="00DB3645" w:rsidRPr="00F23CDF">
        <w:rPr>
          <w:rFonts w:ascii="Liberation Serif" w:hAnsi="Liberation Serif" w:cs="Liberation Serif"/>
          <w:sz w:val="24"/>
          <w:szCs w:val="24"/>
        </w:rPr>
        <w:t>4) и переселено 44 человека из 14 жилых помещений. Кроме того, за</w:t>
      </w:r>
      <w:r w:rsidR="004619D6">
        <w:rPr>
          <w:rFonts w:ascii="Liberation Serif" w:hAnsi="Liberation Serif" w:cs="Liberation Serif"/>
          <w:sz w:val="24"/>
          <w:szCs w:val="24"/>
        </w:rPr>
        <w:t xml:space="preserve"> </w:t>
      </w:r>
      <w:r w:rsidR="00DB3645" w:rsidRPr="00F23CDF">
        <w:rPr>
          <w:rFonts w:ascii="Liberation Serif" w:hAnsi="Liberation Serif" w:cs="Liberation Serif"/>
          <w:sz w:val="24"/>
          <w:szCs w:val="24"/>
        </w:rPr>
        <w:t xml:space="preserve">счет средств местного бюджета расселены 18 человек восьмиквартирного дома </w:t>
      </w:r>
      <w:r w:rsidR="004619D6" w:rsidRPr="00F23CDF">
        <w:rPr>
          <w:rFonts w:ascii="Liberation Serif" w:hAnsi="Liberation Serif" w:cs="Liberation Serif"/>
          <w:sz w:val="24"/>
          <w:szCs w:val="24"/>
        </w:rPr>
        <w:t xml:space="preserve">общей площадью 353,9 кв. м </w:t>
      </w:r>
      <w:r w:rsidR="004619D6">
        <w:rPr>
          <w:rFonts w:ascii="Liberation Serif" w:hAnsi="Liberation Serif" w:cs="Liberation Serif"/>
          <w:sz w:val="24"/>
          <w:szCs w:val="24"/>
        </w:rPr>
        <w:t xml:space="preserve">по адресу: </w:t>
      </w:r>
      <w:r w:rsidR="004619D6" w:rsidRPr="00F23CDF">
        <w:rPr>
          <w:rFonts w:ascii="Liberation Serif" w:hAnsi="Liberation Serif" w:cs="Liberation Serif"/>
          <w:sz w:val="24"/>
          <w:szCs w:val="24"/>
        </w:rPr>
        <w:t>г</w:t>
      </w:r>
      <w:r w:rsidR="004619D6">
        <w:rPr>
          <w:rFonts w:ascii="Liberation Serif" w:hAnsi="Liberation Serif" w:cs="Liberation Serif"/>
          <w:sz w:val="24"/>
          <w:szCs w:val="24"/>
        </w:rPr>
        <w:t>.</w:t>
      </w:r>
      <w:r w:rsidR="004619D6" w:rsidRPr="00F23CDF">
        <w:rPr>
          <w:rFonts w:ascii="Liberation Serif" w:hAnsi="Liberation Serif" w:cs="Liberation Serif"/>
          <w:sz w:val="24"/>
          <w:szCs w:val="24"/>
        </w:rPr>
        <w:t xml:space="preserve"> Верхняя Пышма</w:t>
      </w:r>
      <w:r w:rsidR="004619D6">
        <w:rPr>
          <w:rFonts w:ascii="Liberation Serif" w:hAnsi="Liberation Serif" w:cs="Liberation Serif"/>
          <w:sz w:val="24"/>
          <w:szCs w:val="24"/>
        </w:rPr>
        <w:t xml:space="preserve">, </w:t>
      </w:r>
      <w:r w:rsidR="004619D6" w:rsidRPr="00F23CDF">
        <w:rPr>
          <w:rFonts w:ascii="Liberation Serif" w:hAnsi="Liberation Serif" w:cs="Liberation Serif"/>
          <w:sz w:val="24"/>
          <w:szCs w:val="24"/>
        </w:rPr>
        <w:t>ул</w:t>
      </w:r>
      <w:r w:rsidR="004619D6">
        <w:rPr>
          <w:rFonts w:ascii="Liberation Serif" w:hAnsi="Liberation Serif" w:cs="Liberation Serif"/>
          <w:sz w:val="24"/>
          <w:szCs w:val="24"/>
        </w:rPr>
        <w:t>.</w:t>
      </w:r>
      <w:r w:rsidR="004619D6" w:rsidRPr="00F23CDF">
        <w:rPr>
          <w:rFonts w:ascii="Liberation Serif" w:hAnsi="Liberation Serif" w:cs="Liberation Serif"/>
          <w:sz w:val="24"/>
          <w:szCs w:val="24"/>
        </w:rPr>
        <w:t xml:space="preserve"> Победы</w:t>
      </w:r>
      <w:r w:rsidR="004619D6">
        <w:rPr>
          <w:rFonts w:ascii="Liberation Serif" w:hAnsi="Liberation Serif" w:cs="Liberation Serif"/>
          <w:sz w:val="24"/>
          <w:szCs w:val="24"/>
        </w:rPr>
        <w:t>,</w:t>
      </w:r>
      <w:r w:rsidR="004619D6" w:rsidRPr="00F23CDF">
        <w:rPr>
          <w:rFonts w:ascii="Liberation Serif" w:hAnsi="Liberation Serif" w:cs="Liberation Serif"/>
          <w:sz w:val="24"/>
          <w:szCs w:val="24"/>
        </w:rPr>
        <w:t xml:space="preserve"> </w:t>
      </w:r>
      <w:r w:rsidR="004619D6">
        <w:rPr>
          <w:rFonts w:ascii="Liberation Serif" w:hAnsi="Liberation Serif" w:cs="Liberation Serif"/>
          <w:sz w:val="24"/>
          <w:szCs w:val="24"/>
        </w:rPr>
        <w:t>д. 14</w:t>
      </w:r>
      <w:r w:rsidR="00DB3645" w:rsidRPr="00F23CDF">
        <w:rPr>
          <w:rFonts w:ascii="Liberation Serif" w:hAnsi="Liberation Serif" w:cs="Liberation Serif"/>
          <w:sz w:val="24"/>
          <w:szCs w:val="24"/>
        </w:rPr>
        <w:t>.</w:t>
      </w:r>
    </w:p>
    <w:p w:rsidR="003F0278" w:rsidRPr="00F23CDF" w:rsidRDefault="003F0278" w:rsidP="003F0278">
      <w:pPr>
        <w:shd w:val="clear" w:color="auto" w:fill="FFFFFF"/>
        <w:tabs>
          <w:tab w:val="left" w:pos="4395"/>
        </w:tabs>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Решением Думы от 25 апреля 2019 года № 10/1 утверждена «Стратегия социально-экономического развития городского округа Верхняя Пышма на период до 2035 года» (далее – Стратегия). </w:t>
      </w:r>
      <w:r w:rsidR="0079489A" w:rsidRPr="00F23CDF">
        <w:rPr>
          <w:rFonts w:ascii="Liberation Serif" w:hAnsi="Liberation Serif" w:cs="Liberation Serif"/>
          <w:sz w:val="24"/>
          <w:szCs w:val="24"/>
        </w:rPr>
        <w:t xml:space="preserve">Постановлением </w:t>
      </w:r>
      <w:r w:rsidR="004E3DE0" w:rsidRPr="00F23CDF">
        <w:rPr>
          <w:rFonts w:ascii="Liberation Serif" w:hAnsi="Liberation Serif" w:cs="Liberation Serif"/>
          <w:sz w:val="24"/>
          <w:szCs w:val="24"/>
        </w:rPr>
        <w:t xml:space="preserve">Администрации </w:t>
      </w:r>
      <w:r w:rsidR="00764D7F" w:rsidRPr="00F23CDF">
        <w:rPr>
          <w:rFonts w:ascii="Liberation Serif" w:hAnsi="Liberation Serif" w:cs="Liberation Serif"/>
          <w:sz w:val="24"/>
          <w:szCs w:val="24"/>
        </w:rPr>
        <w:t>от 29</w:t>
      </w:r>
      <w:r w:rsidR="006431A3" w:rsidRPr="00F23CDF">
        <w:rPr>
          <w:rFonts w:ascii="Liberation Serif" w:hAnsi="Liberation Serif" w:cs="Liberation Serif"/>
          <w:sz w:val="24"/>
          <w:szCs w:val="24"/>
        </w:rPr>
        <w:t>.12.2021</w:t>
      </w:r>
      <w:r w:rsidR="004E3DE0" w:rsidRPr="00F23CDF">
        <w:rPr>
          <w:rFonts w:ascii="Liberation Serif" w:hAnsi="Liberation Serif" w:cs="Liberation Serif"/>
          <w:sz w:val="24"/>
          <w:szCs w:val="24"/>
        </w:rPr>
        <w:t xml:space="preserve"> </w:t>
      </w:r>
      <w:r w:rsidR="0079489A" w:rsidRPr="00F23CDF">
        <w:rPr>
          <w:rFonts w:ascii="Liberation Serif" w:hAnsi="Liberation Serif" w:cs="Liberation Serif"/>
          <w:sz w:val="24"/>
          <w:szCs w:val="24"/>
        </w:rPr>
        <w:t>№</w:t>
      </w:r>
      <w:r w:rsidR="006431A3" w:rsidRPr="00F23CDF">
        <w:rPr>
          <w:rFonts w:ascii="Liberation Serif" w:hAnsi="Liberation Serif" w:cs="Liberation Serif"/>
          <w:sz w:val="24"/>
          <w:szCs w:val="24"/>
        </w:rPr>
        <w:t> </w:t>
      </w:r>
      <w:r w:rsidR="00764D7F" w:rsidRPr="00F23CDF">
        <w:rPr>
          <w:rFonts w:ascii="Liberation Serif" w:hAnsi="Liberation Serif" w:cs="Liberation Serif"/>
          <w:sz w:val="24"/>
          <w:szCs w:val="24"/>
        </w:rPr>
        <w:t>1134 утвержден план мероприятий по реализации Стратегии.</w:t>
      </w:r>
    </w:p>
    <w:p w:rsidR="00E70DB7" w:rsidRPr="00F23CDF" w:rsidRDefault="003F0278" w:rsidP="0076780C">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lastRenderedPageBreak/>
        <w:t>В 202</w:t>
      </w:r>
      <w:r w:rsidR="0099350E"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году продолжена реализация Региональной комплексной программы «Комплексное развитие городского округа Вер</w:t>
      </w:r>
      <w:r w:rsidR="0065125F" w:rsidRPr="00F23CDF">
        <w:rPr>
          <w:rFonts w:ascii="Liberation Serif" w:hAnsi="Liberation Serif" w:cs="Liberation Serif"/>
          <w:sz w:val="24"/>
          <w:szCs w:val="24"/>
        </w:rPr>
        <w:t>хняя Пышма» на 2017-2024</w:t>
      </w:r>
      <w:r w:rsidRPr="00F23CDF">
        <w:rPr>
          <w:rFonts w:ascii="Liberation Serif" w:hAnsi="Liberation Serif" w:cs="Liberation Serif"/>
          <w:sz w:val="24"/>
          <w:szCs w:val="24"/>
        </w:rPr>
        <w:t xml:space="preserve"> годы (далее – Региональная комплексная программа), утвержденной постановлением Правительства Свердловской области</w:t>
      </w:r>
      <w:r w:rsidR="006C41B7" w:rsidRPr="00F23CDF">
        <w:rPr>
          <w:rFonts w:ascii="Liberation Serif" w:hAnsi="Liberation Serif" w:cs="Liberation Serif"/>
          <w:sz w:val="24"/>
          <w:szCs w:val="24"/>
        </w:rPr>
        <w:t xml:space="preserve"> </w:t>
      </w:r>
      <w:r w:rsidR="006431A3" w:rsidRPr="00F23CDF">
        <w:rPr>
          <w:rFonts w:ascii="Liberation Serif" w:hAnsi="Liberation Serif" w:cs="Liberation Serif"/>
          <w:sz w:val="24"/>
          <w:szCs w:val="24"/>
        </w:rPr>
        <w:t>от</w:t>
      </w:r>
      <w:r w:rsidR="00DA160B" w:rsidRPr="00F23CDF">
        <w:rPr>
          <w:rFonts w:ascii="Liberation Serif" w:hAnsi="Liberation Serif" w:cs="Liberation Serif"/>
          <w:sz w:val="24"/>
          <w:szCs w:val="24"/>
        </w:rPr>
        <w:t> </w:t>
      </w:r>
      <w:r w:rsidR="006431A3" w:rsidRPr="00F23CDF">
        <w:rPr>
          <w:rFonts w:ascii="Liberation Serif" w:hAnsi="Liberation Serif" w:cs="Liberation Serif"/>
          <w:sz w:val="24"/>
          <w:szCs w:val="24"/>
        </w:rPr>
        <w:t>14.09.</w:t>
      </w:r>
      <w:r w:rsidRPr="00F23CDF">
        <w:rPr>
          <w:rFonts w:ascii="Liberation Serif" w:hAnsi="Liberation Serif" w:cs="Liberation Serif"/>
          <w:sz w:val="24"/>
          <w:szCs w:val="24"/>
        </w:rPr>
        <w:t>2017 № 677-ПП.</w:t>
      </w:r>
      <w:r w:rsidR="00456655" w:rsidRPr="00F23CDF">
        <w:rPr>
          <w:rFonts w:ascii="Liberation Serif" w:hAnsi="Liberation Serif" w:cs="Liberation Serif"/>
          <w:sz w:val="24"/>
          <w:szCs w:val="24"/>
        </w:rPr>
        <w:t xml:space="preserve"> </w:t>
      </w:r>
      <w:r w:rsidR="0076780C" w:rsidRPr="00F23CDF">
        <w:rPr>
          <w:rFonts w:ascii="Liberation Serif" w:hAnsi="Liberation Serif" w:cs="Liberation Serif"/>
          <w:sz w:val="24"/>
          <w:szCs w:val="24"/>
        </w:rPr>
        <w:t>Н</w:t>
      </w:r>
      <w:r w:rsidR="00E70DB7" w:rsidRPr="00F23CDF">
        <w:rPr>
          <w:rFonts w:ascii="Liberation Serif" w:hAnsi="Liberation Serif" w:cs="Liberation Serif"/>
          <w:sz w:val="24"/>
          <w:szCs w:val="24"/>
        </w:rPr>
        <w:t>а реализацию мероприятий Региональной комплексной программы</w:t>
      </w:r>
      <w:r w:rsidR="006C41B7" w:rsidRPr="00F23CDF">
        <w:rPr>
          <w:rFonts w:ascii="Liberation Serif" w:hAnsi="Liberation Serif" w:cs="Liberation Serif"/>
          <w:sz w:val="24"/>
          <w:szCs w:val="24"/>
        </w:rPr>
        <w:t xml:space="preserve"> </w:t>
      </w:r>
      <w:r w:rsidR="0089038E" w:rsidRPr="00F23CDF">
        <w:rPr>
          <w:rFonts w:ascii="Liberation Serif" w:hAnsi="Liberation Serif" w:cs="Liberation Serif"/>
          <w:sz w:val="24"/>
          <w:szCs w:val="24"/>
        </w:rPr>
        <w:t>в</w:t>
      </w:r>
      <w:r w:rsidR="006C41B7" w:rsidRPr="00F23CDF">
        <w:rPr>
          <w:rFonts w:ascii="Liberation Serif" w:hAnsi="Liberation Serif" w:cs="Liberation Serif"/>
          <w:sz w:val="24"/>
          <w:szCs w:val="24"/>
        </w:rPr>
        <w:t> </w:t>
      </w:r>
      <w:r w:rsidR="0089038E" w:rsidRPr="00F23CDF">
        <w:rPr>
          <w:rFonts w:ascii="Liberation Serif" w:hAnsi="Liberation Serif" w:cs="Liberation Serif"/>
          <w:sz w:val="24"/>
          <w:szCs w:val="24"/>
        </w:rPr>
        <w:t>2021</w:t>
      </w:r>
      <w:r w:rsidR="004619D6" w:rsidRPr="00F23CDF">
        <w:rPr>
          <w:rFonts w:ascii="Liberation Serif" w:hAnsi="Liberation Serif" w:cs="Liberation Serif"/>
          <w:sz w:val="24"/>
          <w:szCs w:val="24"/>
        </w:rPr>
        <w:t> </w:t>
      </w:r>
      <w:r w:rsidR="0089038E" w:rsidRPr="00F23CDF">
        <w:rPr>
          <w:rFonts w:ascii="Liberation Serif" w:hAnsi="Liberation Serif" w:cs="Liberation Serif"/>
          <w:sz w:val="24"/>
          <w:szCs w:val="24"/>
        </w:rPr>
        <w:t xml:space="preserve">году </w:t>
      </w:r>
      <w:r w:rsidR="00E70DB7" w:rsidRPr="00F23CDF">
        <w:rPr>
          <w:rFonts w:ascii="Liberation Serif" w:hAnsi="Liberation Serif" w:cs="Liberation Serif"/>
          <w:sz w:val="24"/>
          <w:szCs w:val="24"/>
        </w:rPr>
        <w:t>направлено 4</w:t>
      </w:r>
      <w:r w:rsidR="006431A3" w:rsidRPr="00F23CDF">
        <w:rPr>
          <w:rFonts w:ascii="Liberation Serif" w:hAnsi="Liberation Serif" w:cs="Liberation Serif"/>
          <w:sz w:val="24"/>
          <w:szCs w:val="24"/>
        </w:rPr>
        <w:t> </w:t>
      </w:r>
      <w:r w:rsidR="00E70DB7" w:rsidRPr="00F23CDF">
        <w:rPr>
          <w:rFonts w:ascii="Liberation Serif" w:hAnsi="Liberation Serif" w:cs="Liberation Serif"/>
          <w:sz w:val="24"/>
          <w:szCs w:val="24"/>
        </w:rPr>
        <w:t>961</w:t>
      </w:r>
      <w:r w:rsidR="006431A3" w:rsidRPr="00F23CDF">
        <w:rPr>
          <w:rFonts w:ascii="Liberation Serif" w:hAnsi="Liberation Serif" w:cs="Liberation Serif"/>
          <w:sz w:val="24"/>
          <w:szCs w:val="24"/>
        </w:rPr>
        <w:t>,</w:t>
      </w:r>
      <w:r w:rsidR="00E70DB7" w:rsidRPr="00F23CDF">
        <w:rPr>
          <w:rFonts w:ascii="Liberation Serif" w:hAnsi="Liberation Serif" w:cs="Liberation Serif"/>
          <w:sz w:val="24"/>
          <w:szCs w:val="24"/>
        </w:rPr>
        <w:t>8 миллиона рублей, в том числе из:</w:t>
      </w:r>
    </w:p>
    <w:p w:rsidR="00E70DB7" w:rsidRPr="00F23CDF" w:rsidRDefault="006431A3" w:rsidP="00E70DB7">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E70DB7" w:rsidRPr="00F23CDF">
        <w:rPr>
          <w:rFonts w:ascii="Liberation Serif" w:hAnsi="Liberation Serif" w:cs="Liberation Serif"/>
          <w:sz w:val="24"/>
          <w:szCs w:val="24"/>
        </w:rPr>
        <w:t>федерального бюджета – 46,4 миллиона рублей;</w:t>
      </w:r>
    </w:p>
    <w:p w:rsidR="00E70DB7" w:rsidRPr="00F23CDF" w:rsidRDefault="006431A3" w:rsidP="00E70DB7">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E70DB7" w:rsidRPr="00F23CDF">
        <w:rPr>
          <w:rFonts w:ascii="Liberation Serif" w:hAnsi="Liberation Serif" w:cs="Liberation Serif"/>
          <w:sz w:val="24"/>
          <w:szCs w:val="24"/>
        </w:rPr>
        <w:t>областного бюджета – 1</w:t>
      </w:r>
      <w:r w:rsidRPr="00F23CDF">
        <w:rPr>
          <w:rFonts w:ascii="Liberation Serif" w:hAnsi="Liberation Serif" w:cs="Liberation Serif"/>
          <w:sz w:val="24"/>
          <w:szCs w:val="24"/>
        </w:rPr>
        <w:t> </w:t>
      </w:r>
      <w:r w:rsidR="00E70DB7" w:rsidRPr="00F23CDF">
        <w:rPr>
          <w:rFonts w:ascii="Liberation Serif" w:hAnsi="Liberation Serif" w:cs="Liberation Serif"/>
          <w:sz w:val="24"/>
          <w:szCs w:val="24"/>
        </w:rPr>
        <w:t>356</w:t>
      </w:r>
      <w:r w:rsidRPr="00F23CDF">
        <w:rPr>
          <w:rFonts w:ascii="Liberation Serif" w:hAnsi="Liberation Serif" w:cs="Liberation Serif"/>
          <w:sz w:val="24"/>
          <w:szCs w:val="24"/>
        </w:rPr>
        <w:t>,</w:t>
      </w:r>
      <w:r w:rsidR="00E70DB7" w:rsidRPr="00F23CDF">
        <w:rPr>
          <w:rFonts w:ascii="Liberation Serif" w:hAnsi="Liberation Serif" w:cs="Liberation Serif"/>
          <w:sz w:val="24"/>
          <w:szCs w:val="24"/>
        </w:rPr>
        <w:t>5 миллиона рублей;</w:t>
      </w:r>
    </w:p>
    <w:p w:rsidR="00E70DB7" w:rsidRPr="00F23CDF" w:rsidRDefault="006431A3" w:rsidP="00E70DB7">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E70DB7" w:rsidRPr="00F23CDF">
        <w:rPr>
          <w:rFonts w:ascii="Liberation Serif" w:hAnsi="Liberation Serif" w:cs="Liberation Serif"/>
          <w:sz w:val="24"/>
          <w:szCs w:val="24"/>
        </w:rPr>
        <w:t>местного бюджета – 944,7 миллиона рублей;</w:t>
      </w:r>
    </w:p>
    <w:p w:rsidR="00E70DB7" w:rsidRPr="00F23CDF" w:rsidRDefault="006431A3" w:rsidP="00E70DB7">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E70DB7" w:rsidRPr="00F23CDF">
        <w:rPr>
          <w:rFonts w:ascii="Liberation Serif" w:hAnsi="Liberation Serif" w:cs="Liberation Serif"/>
          <w:sz w:val="24"/>
          <w:szCs w:val="24"/>
        </w:rPr>
        <w:t>внебюджетных средств – 2</w:t>
      </w:r>
      <w:r w:rsidRPr="00F23CDF">
        <w:rPr>
          <w:rFonts w:ascii="Liberation Serif" w:hAnsi="Liberation Serif" w:cs="Liberation Serif"/>
          <w:sz w:val="24"/>
          <w:szCs w:val="24"/>
        </w:rPr>
        <w:t> </w:t>
      </w:r>
      <w:r w:rsidR="00E70DB7" w:rsidRPr="00F23CDF">
        <w:rPr>
          <w:rFonts w:ascii="Liberation Serif" w:hAnsi="Liberation Serif" w:cs="Liberation Serif"/>
          <w:sz w:val="24"/>
          <w:szCs w:val="24"/>
        </w:rPr>
        <w:t>614</w:t>
      </w:r>
      <w:r w:rsidRPr="00F23CDF">
        <w:rPr>
          <w:rFonts w:ascii="Liberation Serif" w:hAnsi="Liberation Serif" w:cs="Liberation Serif"/>
          <w:sz w:val="24"/>
          <w:szCs w:val="24"/>
        </w:rPr>
        <w:t>,</w:t>
      </w:r>
      <w:r w:rsidR="00E70DB7" w:rsidRPr="00F23CDF">
        <w:rPr>
          <w:rFonts w:ascii="Liberation Serif" w:hAnsi="Liberation Serif" w:cs="Liberation Serif"/>
          <w:sz w:val="24"/>
          <w:szCs w:val="24"/>
        </w:rPr>
        <w:t>2 миллиона рублей.</w:t>
      </w:r>
    </w:p>
    <w:p w:rsidR="003F0278" w:rsidRPr="00F23CDF" w:rsidRDefault="003F0278" w:rsidP="00E70DB7">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Прогноз социально-экономичес</w:t>
      </w:r>
      <w:r w:rsidR="001220B1" w:rsidRPr="00F23CDF">
        <w:rPr>
          <w:rFonts w:ascii="Liberation Serif" w:hAnsi="Liberation Serif" w:cs="Liberation Serif"/>
          <w:sz w:val="24"/>
          <w:szCs w:val="24"/>
        </w:rPr>
        <w:t xml:space="preserve">кого развития городского округа </w:t>
      </w:r>
      <w:r w:rsidRPr="00F23CDF">
        <w:rPr>
          <w:rFonts w:ascii="Liberation Serif" w:hAnsi="Liberation Serif" w:cs="Liberation Serif"/>
          <w:sz w:val="24"/>
          <w:szCs w:val="24"/>
        </w:rPr>
        <w:t xml:space="preserve">также один из важных документов в сфере стратегического планирования. Итоги исполнения прогноза социально-экономического развития городского округа </w:t>
      </w:r>
      <w:r w:rsidR="007E0C80" w:rsidRPr="00F23CDF">
        <w:rPr>
          <w:rFonts w:ascii="Liberation Serif" w:hAnsi="Liberation Serif" w:cs="Liberation Serif"/>
          <w:sz w:val="24"/>
          <w:szCs w:val="24"/>
        </w:rPr>
        <w:t>за 20</w:t>
      </w:r>
      <w:r w:rsidR="009D0F79" w:rsidRPr="00F23CDF">
        <w:rPr>
          <w:rFonts w:ascii="Liberation Serif" w:hAnsi="Liberation Serif" w:cs="Liberation Serif"/>
          <w:sz w:val="24"/>
          <w:szCs w:val="24"/>
        </w:rPr>
        <w:t>2</w:t>
      </w:r>
      <w:r w:rsidR="00DB4A00" w:rsidRPr="00F23CDF">
        <w:rPr>
          <w:rFonts w:ascii="Liberation Serif" w:hAnsi="Liberation Serif" w:cs="Liberation Serif"/>
          <w:sz w:val="24"/>
          <w:szCs w:val="24"/>
        </w:rPr>
        <w:t>1</w:t>
      </w:r>
      <w:r w:rsidR="007E0C80" w:rsidRPr="00F23CDF">
        <w:rPr>
          <w:rFonts w:ascii="Liberation Serif" w:hAnsi="Liberation Serif" w:cs="Liberation Serif"/>
          <w:sz w:val="24"/>
          <w:szCs w:val="24"/>
        </w:rPr>
        <w:t xml:space="preserve"> год </w:t>
      </w:r>
      <w:r w:rsidRPr="00F23CDF">
        <w:rPr>
          <w:rFonts w:ascii="Liberation Serif" w:hAnsi="Liberation Serif" w:cs="Liberation Serif"/>
          <w:sz w:val="24"/>
          <w:szCs w:val="24"/>
        </w:rPr>
        <w:t>отражены в</w:t>
      </w:r>
      <w:r w:rsidR="00AA2581"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приложении 1 к </w:t>
      </w:r>
      <w:r w:rsidR="006431A3" w:rsidRPr="00F23CDF">
        <w:rPr>
          <w:rFonts w:ascii="Liberation Serif" w:hAnsi="Liberation Serif" w:cs="Liberation Serif"/>
          <w:sz w:val="24"/>
          <w:szCs w:val="24"/>
        </w:rPr>
        <w:t>настоящему о</w:t>
      </w:r>
      <w:r w:rsidRPr="00F23CDF">
        <w:rPr>
          <w:rFonts w:ascii="Liberation Serif" w:hAnsi="Liberation Serif" w:cs="Liberation Serif"/>
          <w:sz w:val="24"/>
          <w:szCs w:val="24"/>
        </w:rPr>
        <w:t>тчету.</w:t>
      </w:r>
    </w:p>
    <w:p w:rsidR="00C17DB5" w:rsidRPr="00F23CDF" w:rsidRDefault="00BD429C"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Под руководством Правительства Свердловской области </w:t>
      </w:r>
      <w:r w:rsidR="004E3DE0" w:rsidRPr="00F23CDF">
        <w:rPr>
          <w:rFonts w:ascii="Liberation Serif" w:hAnsi="Liberation Serif" w:cs="Liberation Serif"/>
          <w:sz w:val="24"/>
          <w:szCs w:val="24"/>
        </w:rPr>
        <w:t xml:space="preserve">Администрация </w:t>
      </w:r>
      <w:r w:rsidR="00766F6B" w:rsidRPr="001F23A9">
        <w:rPr>
          <w:rFonts w:ascii="Liberation Serif" w:hAnsi="Liberation Serif" w:cs="Liberation Serif"/>
          <w:sz w:val="24"/>
          <w:szCs w:val="24"/>
        </w:rPr>
        <w:t>совместно</w:t>
      </w:r>
      <w:r w:rsidR="004E3DE0" w:rsidRPr="0043577D">
        <w:rPr>
          <w:rFonts w:ascii="Liberation Serif" w:hAnsi="Liberation Serif" w:cs="Liberation Serif"/>
          <w:sz w:val="24"/>
          <w:szCs w:val="24"/>
        </w:rPr>
        <w:t xml:space="preserve"> </w:t>
      </w:r>
      <w:r w:rsidRPr="00F23CDF">
        <w:rPr>
          <w:rFonts w:ascii="Liberation Serif" w:hAnsi="Liberation Serif" w:cs="Liberation Serif"/>
          <w:sz w:val="24"/>
          <w:szCs w:val="24"/>
        </w:rPr>
        <w:t>с</w:t>
      </w:r>
      <w:r w:rsidR="0043577D">
        <w:rPr>
          <w:rFonts w:ascii="Liberation Serif" w:hAnsi="Liberation Serif" w:cs="Liberation Serif"/>
          <w:sz w:val="24"/>
          <w:szCs w:val="24"/>
        </w:rPr>
        <w:t xml:space="preserve"> </w:t>
      </w:r>
      <w:r w:rsidR="006F4ED0" w:rsidRPr="00F23CDF">
        <w:rPr>
          <w:rFonts w:ascii="Liberation Serif" w:hAnsi="Liberation Serif" w:cs="Liberation Serif"/>
          <w:sz w:val="24"/>
          <w:szCs w:val="24"/>
        </w:rPr>
        <w:t>Министерством т</w:t>
      </w:r>
      <w:r w:rsidR="00607B10" w:rsidRPr="00F23CDF">
        <w:rPr>
          <w:rFonts w:ascii="Liberation Serif" w:hAnsi="Liberation Serif" w:cs="Liberation Serif"/>
          <w:sz w:val="24"/>
          <w:szCs w:val="24"/>
        </w:rPr>
        <w:t>ранспорта Свердловской области,</w:t>
      </w:r>
      <w:r w:rsidR="006F4ED0" w:rsidRPr="00F23CDF">
        <w:rPr>
          <w:rFonts w:ascii="Liberation Serif" w:hAnsi="Liberation Serif" w:cs="Liberation Serif"/>
          <w:sz w:val="24"/>
          <w:szCs w:val="24"/>
        </w:rPr>
        <w:t xml:space="preserve"> Министерством инвестиций и развития Свердловской области </w:t>
      </w:r>
      <w:r w:rsidR="00607B10" w:rsidRPr="00F23CDF">
        <w:rPr>
          <w:rFonts w:ascii="Liberation Serif" w:hAnsi="Liberation Serif" w:cs="Liberation Serif"/>
          <w:sz w:val="24"/>
          <w:szCs w:val="24"/>
        </w:rPr>
        <w:t xml:space="preserve">и </w:t>
      </w:r>
      <w:r w:rsidRPr="00F23CDF">
        <w:rPr>
          <w:rFonts w:ascii="Liberation Serif" w:hAnsi="Liberation Serif" w:cs="Liberation Serif"/>
          <w:sz w:val="24"/>
          <w:szCs w:val="24"/>
        </w:rPr>
        <w:t>администрацией города Екатеринбург</w:t>
      </w:r>
      <w:r w:rsidR="00AA2581" w:rsidRPr="00F23CDF">
        <w:rPr>
          <w:rFonts w:ascii="Liberation Serif" w:hAnsi="Liberation Serif" w:cs="Liberation Serif"/>
          <w:sz w:val="24"/>
          <w:szCs w:val="24"/>
        </w:rPr>
        <w:t>а</w:t>
      </w:r>
      <w:r w:rsidRPr="00F23CDF">
        <w:rPr>
          <w:rFonts w:ascii="Liberation Serif" w:hAnsi="Liberation Serif" w:cs="Liberation Serif"/>
          <w:sz w:val="24"/>
          <w:szCs w:val="24"/>
        </w:rPr>
        <w:t xml:space="preserve"> </w:t>
      </w:r>
      <w:r w:rsidR="00607B10" w:rsidRPr="00F23CDF">
        <w:rPr>
          <w:rFonts w:ascii="Liberation Serif" w:hAnsi="Liberation Serif" w:cs="Liberation Serif"/>
          <w:sz w:val="24"/>
          <w:szCs w:val="24"/>
        </w:rPr>
        <w:t>участвовала в подготовке</w:t>
      </w:r>
      <w:r w:rsidRPr="00F23CDF">
        <w:rPr>
          <w:rFonts w:ascii="Liberation Serif" w:hAnsi="Liberation Serif" w:cs="Liberation Serif"/>
          <w:sz w:val="24"/>
          <w:szCs w:val="24"/>
        </w:rPr>
        <w:t xml:space="preserve"> проект</w:t>
      </w:r>
      <w:r w:rsidR="00607B10" w:rsidRPr="00F23CDF">
        <w:rPr>
          <w:rFonts w:ascii="Liberation Serif" w:hAnsi="Liberation Serif" w:cs="Liberation Serif"/>
          <w:sz w:val="24"/>
          <w:szCs w:val="24"/>
        </w:rPr>
        <w:t xml:space="preserve">а </w:t>
      </w:r>
      <w:r w:rsidRPr="00F23CDF">
        <w:rPr>
          <w:rFonts w:ascii="Liberation Serif" w:hAnsi="Liberation Serif" w:cs="Liberation Serif"/>
          <w:sz w:val="24"/>
          <w:szCs w:val="24"/>
        </w:rPr>
        <w:t>концессионного Соглашения в</w:t>
      </w:r>
      <w:r w:rsidR="006431A3"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отношении объектов транспорта общего пользования – системы межмуниципального электрического наземного транспорта общего пользования </w:t>
      </w:r>
      <w:r w:rsidR="00AA2581"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трамвайной</w:t>
      </w:r>
      <w:r w:rsidR="00AA2581"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линии «город Верхняя Пышма – город Екатеринбу</w:t>
      </w:r>
      <w:r w:rsidR="001669C2" w:rsidRPr="00F23CDF">
        <w:rPr>
          <w:rFonts w:ascii="Liberation Serif" w:hAnsi="Liberation Serif" w:cs="Liberation Serif"/>
          <w:sz w:val="24"/>
          <w:szCs w:val="24"/>
        </w:rPr>
        <w:t>рг». Соглашение подписано 20</w:t>
      </w:r>
      <w:r w:rsidR="004619D6">
        <w:rPr>
          <w:rFonts w:ascii="Liberation Serif" w:hAnsi="Liberation Serif" w:cs="Liberation Serif"/>
          <w:sz w:val="24"/>
          <w:szCs w:val="24"/>
        </w:rPr>
        <w:t xml:space="preserve"> </w:t>
      </w:r>
      <w:r w:rsidR="001669C2" w:rsidRPr="00F23CDF">
        <w:rPr>
          <w:rFonts w:ascii="Liberation Serif" w:hAnsi="Liberation Serif" w:cs="Liberation Serif"/>
          <w:sz w:val="24"/>
          <w:szCs w:val="24"/>
        </w:rPr>
        <w:t xml:space="preserve">мая </w:t>
      </w:r>
      <w:r w:rsidRPr="00F23CDF">
        <w:rPr>
          <w:rFonts w:ascii="Liberation Serif" w:hAnsi="Liberation Serif" w:cs="Liberation Serif"/>
          <w:sz w:val="24"/>
          <w:szCs w:val="24"/>
        </w:rPr>
        <w:t>2021</w:t>
      </w:r>
      <w:r w:rsidR="001669C2" w:rsidRPr="00F23CDF">
        <w:rPr>
          <w:rFonts w:ascii="Liberation Serif" w:hAnsi="Liberation Serif" w:cs="Liberation Serif"/>
          <w:sz w:val="24"/>
          <w:szCs w:val="24"/>
        </w:rPr>
        <w:t xml:space="preserve"> года</w:t>
      </w:r>
      <w:r w:rsidRPr="00F23CDF">
        <w:rPr>
          <w:rFonts w:ascii="Liberation Serif" w:hAnsi="Liberation Serif" w:cs="Liberation Serif"/>
          <w:sz w:val="24"/>
          <w:szCs w:val="24"/>
        </w:rPr>
        <w:t>.</w:t>
      </w:r>
      <w:r w:rsidR="00D60953" w:rsidRPr="00F23CDF">
        <w:rPr>
          <w:rFonts w:ascii="Liberation Serif" w:hAnsi="Liberation Serif" w:cs="Liberation Serif"/>
          <w:sz w:val="24"/>
          <w:szCs w:val="24"/>
        </w:rPr>
        <w:t xml:space="preserve"> В</w:t>
      </w:r>
      <w:r w:rsidR="0043577D" w:rsidRPr="00F23CDF">
        <w:rPr>
          <w:rFonts w:ascii="Liberation Serif" w:hAnsi="Liberation Serif" w:cs="Liberation Serif"/>
          <w:sz w:val="24"/>
          <w:szCs w:val="24"/>
        </w:rPr>
        <w:t> </w:t>
      </w:r>
      <w:r w:rsidR="00D60953" w:rsidRPr="00F23CDF">
        <w:rPr>
          <w:rFonts w:ascii="Liberation Serif" w:hAnsi="Liberation Serif" w:cs="Liberation Serif"/>
          <w:sz w:val="24"/>
          <w:szCs w:val="24"/>
        </w:rPr>
        <w:t>2021 году продолжена работа по строительству трамвайной линии.</w:t>
      </w:r>
      <w:r w:rsidR="00766F22" w:rsidRPr="00F23CDF">
        <w:rPr>
          <w:rFonts w:ascii="Liberation Serif" w:hAnsi="Liberation Serif" w:cs="Liberation Serif"/>
          <w:sz w:val="24"/>
          <w:szCs w:val="24"/>
        </w:rPr>
        <w:t xml:space="preserve"> </w:t>
      </w:r>
      <w:r w:rsidR="00BB168E" w:rsidRPr="00F23CDF">
        <w:rPr>
          <w:rFonts w:ascii="Liberation Serif" w:hAnsi="Liberation Serif" w:cs="Liberation Serif"/>
          <w:sz w:val="24"/>
          <w:szCs w:val="24"/>
        </w:rPr>
        <w:t>З</w:t>
      </w:r>
      <w:r w:rsidR="00766F22" w:rsidRPr="00F23CDF">
        <w:rPr>
          <w:rFonts w:ascii="Liberation Serif" w:hAnsi="Liberation Serif" w:cs="Liberation Serif"/>
          <w:sz w:val="24"/>
          <w:szCs w:val="24"/>
        </w:rPr>
        <w:t xml:space="preserve">авершение проекта </w:t>
      </w:r>
      <w:r w:rsidR="00BB168E" w:rsidRPr="00F23CDF">
        <w:rPr>
          <w:rFonts w:ascii="Liberation Serif" w:hAnsi="Liberation Serif" w:cs="Liberation Serif"/>
          <w:sz w:val="24"/>
          <w:szCs w:val="24"/>
        </w:rPr>
        <w:t xml:space="preserve">планируется </w:t>
      </w:r>
      <w:r w:rsidR="00766F22" w:rsidRPr="00F23CDF">
        <w:rPr>
          <w:rFonts w:ascii="Liberation Serif" w:hAnsi="Liberation Serif" w:cs="Liberation Serif"/>
          <w:sz w:val="24"/>
          <w:szCs w:val="24"/>
        </w:rPr>
        <w:t>в 2022 году.</w:t>
      </w:r>
    </w:p>
    <w:p w:rsidR="00766F22" w:rsidRPr="00F23CDF" w:rsidRDefault="00766F22" w:rsidP="001D2556">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2021 году совместно с Министерством инвестиций и развития Свердловской области, Министерство образования и молодежной политики Свердловской области</w:t>
      </w:r>
      <w:r w:rsidR="00456199" w:rsidRPr="00F23CDF">
        <w:rPr>
          <w:rFonts w:ascii="Liberation Serif" w:hAnsi="Liberation Serif" w:cs="Liberation Serif"/>
          <w:sz w:val="24"/>
          <w:szCs w:val="24"/>
        </w:rPr>
        <w:t xml:space="preserve"> по инициативе</w:t>
      </w:r>
      <w:r w:rsidR="006431A3" w:rsidRPr="00F23CDF">
        <w:rPr>
          <w:rFonts w:ascii="Liberation Serif" w:hAnsi="Liberation Serif" w:cs="Liberation Serif"/>
          <w:sz w:val="24"/>
          <w:szCs w:val="24"/>
        </w:rPr>
        <w:t xml:space="preserve"> </w:t>
      </w:r>
      <w:r w:rsidR="004E41C5" w:rsidRPr="00F23CDF">
        <w:rPr>
          <w:rFonts w:ascii="Liberation Serif" w:hAnsi="Liberation Serif" w:cs="Liberation Serif"/>
          <w:sz w:val="24"/>
          <w:szCs w:val="24"/>
        </w:rPr>
        <w:t>ООО</w:t>
      </w:r>
      <w:r w:rsidR="0043577D">
        <w:rPr>
          <w:rFonts w:ascii="Liberation Serif" w:hAnsi="Liberation Serif" w:cs="Liberation Serif"/>
          <w:sz w:val="24"/>
          <w:szCs w:val="24"/>
        </w:rPr>
        <w:t xml:space="preserve"> </w:t>
      </w:r>
      <w:r w:rsidR="004E41C5" w:rsidRPr="00F23CDF">
        <w:rPr>
          <w:rFonts w:ascii="Liberation Serif" w:hAnsi="Liberation Serif" w:cs="Liberation Serif"/>
          <w:sz w:val="24"/>
          <w:szCs w:val="24"/>
        </w:rPr>
        <w:t xml:space="preserve">«Интеллект» </w:t>
      </w:r>
      <w:r w:rsidR="00C10850" w:rsidRPr="00F23CDF">
        <w:rPr>
          <w:rFonts w:ascii="Liberation Serif" w:hAnsi="Liberation Serif" w:cs="Liberation Serif"/>
          <w:sz w:val="24"/>
          <w:szCs w:val="24"/>
        </w:rPr>
        <w:t xml:space="preserve">на основании </w:t>
      </w:r>
      <w:r w:rsidR="004E41C5" w:rsidRPr="00F23CDF">
        <w:rPr>
          <w:rFonts w:ascii="Liberation Serif" w:hAnsi="Liberation Serif" w:cs="Liberation Serif"/>
          <w:sz w:val="24"/>
          <w:szCs w:val="24"/>
        </w:rPr>
        <w:t xml:space="preserve">Федерального закона </w:t>
      </w:r>
      <w:r w:rsidR="008E2AB2" w:rsidRPr="00F23CDF">
        <w:rPr>
          <w:rFonts w:ascii="Liberation Serif" w:hAnsi="Liberation Serif" w:cs="Liberation Serif"/>
          <w:sz w:val="24"/>
          <w:szCs w:val="24"/>
        </w:rPr>
        <w:t xml:space="preserve">от 13 июля 2015 года № 224-ФЗ </w:t>
      </w:r>
      <w:r w:rsidR="001D2556" w:rsidRPr="00F23CDF">
        <w:rPr>
          <w:rFonts w:ascii="Liberation Serif" w:hAnsi="Liberation Serif" w:cs="Liberation Serif"/>
          <w:sz w:val="24"/>
          <w:szCs w:val="24"/>
        </w:rPr>
        <w:t>«О</w:t>
      </w:r>
      <w:r w:rsidR="0043577D">
        <w:rPr>
          <w:rFonts w:ascii="Liberation Serif" w:hAnsi="Liberation Serif" w:cs="Liberation Serif"/>
          <w:sz w:val="24"/>
          <w:szCs w:val="24"/>
        </w:rPr>
        <w:t xml:space="preserve"> </w:t>
      </w:r>
      <w:r w:rsidR="001D2556" w:rsidRPr="00F23CDF">
        <w:rPr>
          <w:rFonts w:ascii="Liberation Serif" w:hAnsi="Liberation Serif" w:cs="Liberation Serif"/>
          <w:sz w:val="24"/>
          <w:szCs w:val="24"/>
        </w:rPr>
        <w:t>государственно-частном партнерстве, муниципально-частном партнерстве в Российской Федерации и внесении изменений в отдельные законодательные акты</w:t>
      </w:r>
      <w:r w:rsidR="007D5B44" w:rsidRPr="00F23CDF">
        <w:rPr>
          <w:rFonts w:ascii="Liberation Serif" w:hAnsi="Liberation Serif" w:cs="Liberation Serif"/>
          <w:sz w:val="24"/>
          <w:szCs w:val="24"/>
        </w:rPr>
        <w:t xml:space="preserve"> Российской Федерации» </w:t>
      </w:r>
      <w:r w:rsidRPr="00F23CDF">
        <w:rPr>
          <w:rFonts w:ascii="Liberation Serif" w:hAnsi="Liberation Serif" w:cs="Liberation Serif"/>
          <w:sz w:val="24"/>
          <w:szCs w:val="24"/>
        </w:rPr>
        <w:t xml:space="preserve">проведена большая подготовительная работа по </w:t>
      </w:r>
      <w:r w:rsidR="00456199" w:rsidRPr="00F23CDF">
        <w:rPr>
          <w:rFonts w:ascii="Liberation Serif" w:hAnsi="Liberation Serif" w:cs="Liberation Serif"/>
          <w:sz w:val="24"/>
          <w:szCs w:val="24"/>
        </w:rPr>
        <w:t>подготовке</w:t>
      </w:r>
      <w:r w:rsidRPr="00F23CDF">
        <w:rPr>
          <w:rFonts w:ascii="Liberation Serif" w:hAnsi="Liberation Serif" w:cs="Liberation Serif"/>
          <w:sz w:val="24"/>
          <w:szCs w:val="24"/>
        </w:rPr>
        <w:t xml:space="preserve"> концессионного соглашения в</w:t>
      </w:r>
      <w:r w:rsidR="0043577D">
        <w:rPr>
          <w:rFonts w:ascii="Liberation Serif" w:hAnsi="Liberation Serif" w:cs="Liberation Serif"/>
          <w:sz w:val="24"/>
          <w:szCs w:val="24"/>
        </w:rPr>
        <w:t xml:space="preserve"> </w:t>
      </w:r>
      <w:r w:rsidRPr="001F23A9">
        <w:rPr>
          <w:rFonts w:ascii="Liberation Serif" w:hAnsi="Liberation Serif" w:cs="Liberation Serif"/>
          <w:sz w:val="24"/>
          <w:szCs w:val="24"/>
        </w:rPr>
        <w:t xml:space="preserve">социальной сфере в порядке частной концессионной инициативы – реконструкция здания </w:t>
      </w:r>
      <w:r w:rsidR="00AC6377" w:rsidRPr="001F23A9">
        <w:rPr>
          <w:rFonts w:ascii="Liberation Serif" w:hAnsi="Liberation Serif" w:cs="Liberation Serif"/>
          <w:sz w:val="24"/>
          <w:szCs w:val="24"/>
        </w:rPr>
        <w:t xml:space="preserve">средней общеобразовательной школы (далее – </w:t>
      </w:r>
      <w:r w:rsidR="00B10173" w:rsidRPr="001F23A9">
        <w:rPr>
          <w:rFonts w:ascii="Liberation Serif" w:hAnsi="Liberation Serif" w:cs="Liberation Serif"/>
          <w:sz w:val="24"/>
          <w:szCs w:val="24"/>
        </w:rPr>
        <w:t>СОШ</w:t>
      </w:r>
      <w:r w:rsidR="00AC6377" w:rsidRPr="001F23A9">
        <w:rPr>
          <w:rFonts w:ascii="Liberation Serif" w:hAnsi="Liberation Serif" w:cs="Liberation Serif"/>
          <w:sz w:val="24"/>
          <w:szCs w:val="24"/>
        </w:rPr>
        <w:t>)</w:t>
      </w:r>
      <w:r w:rsidR="00B10173" w:rsidRPr="001F23A9">
        <w:rPr>
          <w:rFonts w:ascii="Liberation Serif" w:hAnsi="Liberation Serif" w:cs="Liberation Serif"/>
          <w:sz w:val="24"/>
          <w:szCs w:val="24"/>
        </w:rPr>
        <w:t xml:space="preserve"> №</w:t>
      </w:r>
      <w:r w:rsidR="006431A3" w:rsidRPr="001F23A9">
        <w:rPr>
          <w:rFonts w:ascii="Liberation Serif" w:hAnsi="Liberation Serif" w:cs="Liberation Serif"/>
          <w:sz w:val="24"/>
          <w:szCs w:val="24"/>
        </w:rPr>
        <w:t> </w:t>
      </w:r>
      <w:r w:rsidR="00B10173" w:rsidRPr="001F23A9">
        <w:rPr>
          <w:rFonts w:ascii="Liberation Serif" w:hAnsi="Liberation Serif" w:cs="Liberation Serif"/>
          <w:sz w:val="24"/>
          <w:szCs w:val="24"/>
        </w:rPr>
        <w:t xml:space="preserve">4 </w:t>
      </w:r>
      <w:r w:rsidRPr="001F23A9">
        <w:rPr>
          <w:rFonts w:ascii="Liberation Serif" w:hAnsi="Liberation Serif" w:cs="Liberation Serif"/>
          <w:sz w:val="24"/>
          <w:szCs w:val="24"/>
        </w:rPr>
        <w:t>на</w:t>
      </w:r>
      <w:r w:rsidRPr="00F23CDF">
        <w:rPr>
          <w:rFonts w:ascii="Liberation Serif" w:hAnsi="Liberation Serif" w:cs="Liberation Serif"/>
          <w:sz w:val="24"/>
          <w:szCs w:val="24"/>
        </w:rPr>
        <w:t xml:space="preserve"> 1</w:t>
      </w:r>
      <w:r w:rsidR="006431A3" w:rsidRPr="00F23CDF">
        <w:rPr>
          <w:rFonts w:ascii="Liberation Serif" w:hAnsi="Liberation Serif" w:cs="Liberation Serif"/>
          <w:sz w:val="24"/>
          <w:szCs w:val="24"/>
        </w:rPr>
        <w:t> </w:t>
      </w:r>
      <w:r w:rsidRPr="00F23CDF">
        <w:rPr>
          <w:rFonts w:ascii="Liberation Serif" w:hAnsi="Liberation Serif" w:cs="Liberation Serif"/>
          <w:sz w:val="24"/>
          <w:szCs w:val="24"/>
        </w:rPr>
        <w:t>135</w:t>
      </w:r>
      <w:r w:rsidR="006431A3"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мест, расположен</w:t>
      </w:r>
      <w:r w:rsidR="007D5B44" w:rsidRPr="00F23CDF">
        <w:rPr>
          <w:rFonts w:ascii="Liberation Serif" w:hAnsi="Liberation Serif" w:cs="Liberation Serif"/>
          <w:sz w:val="24"/>
          <w:szCs w:val="24"/>
        </w:rPr>
        <w:t>ной по</w:t>
      </w:r>
      <w:r w:rsidR="0043577D">
        <w:rPr>
          <w:rFonts w:ascii="Liberation Serif" w:hAnsi="Liberation Serif" w:cs="Liberation Serif"/>
          <w:sz w:val="24"/>
          <w:szCs w:val="24"/>
        </w:rPr>
        <w:t xml:space="preserve"> </w:t>
      </w:r>
      <w:r w:rsidR="007D5B44" w:rsidRPr="00F23CDF">
        <w:rPr>
          <w:rFonts w:ascii="Liberation Serif" w:hAnsi="Liberation Serif" w:cs="Liberation Serif"/>
          <w:sz w:val="24"/>
          <w:szCs w:val="24"/>
        </w:rPr>
        <w:t>адресу: Свердловская область</w:t>
      </w:r>
      <w:r w:rsidR="0043577D">
        <w:rPr>
          <w:rFonts w:ascii="Liberation Serif" w:hAnsi="Liberation Serif" w:cs="Liberation Serif"/>
          <w:sz w:val="24"/>
          <w:szCs w:val="24"/>
        </w:rPr>
        <w:t>, г.</w:t>
      </w:r>
      <w:r w:rsidR="0043577D" w:rsidRPr="00F23CDF">
        <w:rPr>
          <w:rFonts w:ascii="Liberation Serif" w:hAnsi="Liberation Serif" w:cs="Liberation Serif"/>
          <w:sz w:val="24"/>
          <w:szCs w:val="24"/>
        </w:rPr>
        <w:t> </w:t>
      </w:r>
      <w:r w:rsidRPr="00F23CDF">
        <w:rPr>
          <w:rFonts w:ascii="Liberation Serif" w:hAnsi="Liberation Serif" w:cs="Liberation Serif"/>
          <w:sz w:val="24"/>
          <w:szCs w:val="24"/>
        </w:rPr>
        <w:t>Верхняя Пышма, ул. Калинина, д. 37б. В результате проведенной работы заявка Свердловской области</w:t>
      </w:r>
      <w:r w:rsidR="00AC637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по реконструкции </w:t>
      </w:r>
      <w:r w:rsidR="007D5B44" w:rsidRPr="00F23CDF">
        <w:rPr>
          <w:rFonts w:ascii="Liberation Serif" w:hAnsi="Liberation Serif" w:cs="Liberation Serif"/>
          <w:sz w:val="24"/>
          <w:szCs w:val="24"/>
        </w:rPr>
        <w:t xml:space="preserve">СОШ </w:t>
      </w:r>
      <w:r w:rsidR="001B7526" w:rsidRPr="00F23CDF">
        <w:rPr>
          <w:rFonts w:ascii="Liberation Serif" w:hAnsi="Liberation Serif" w:cs="Liberation Serif"/>
          <w:sz w:val="24"/>
          <w:szCs w:val="24"/>
        </w:rPr>
        <w:t>№</w:t>
      </w:r>
      <w:r w:rsidR="006431A3" w:rsidRPr="00F23CDF">
        <w:rPr>
          <w:rFonts w:ascii="Liberation Serif" w:hAnsi="Liberation Serif" w:cs="Liberation Serif"/>
          <w:sz w:val="24"/>
          <w:szCs w:val="24"/>
        </w:rPr>
        <w:t> </w:t>
      </w:r>
      <w:r w:rsidR="001B7526" w:rsidRPr="00F23CDF">
        <w:rPr>
          <w:rFonts w:ascii="Liberation Serif" w:hAnsi="Liberation Serif" w:cs="Liberation Serif"/>
          <w:sz w:val="24"/>
          <w:szCs w:val="24"/>
        </w:rPr>
        <w:t>4</w:t>
      </w:r>
      <w:r w:rsidRPr="00F23CDF">
        <w:rPr>
          <w:rFonts w:ascii="Liberation Serif" w:hAnsi="Liberation Serif" w:cs="Liberation Serif"/>
          <w:sz w:val="24"/>
          <w:szCs w:val="24"/>
        </w:rPr>
        <w:t xml:space="preserve"> прошла федеральный отбор по реализации концессионной модели участия в программе строительства новых школ в рамках «демографической» субсидии Министерства просвещения Российской Федерации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66-002. Концедентом (стороной) планируемого концессионного соглашения </w:t>
      </w:r>
      <w:r w:rsidR="006C6E67" w:rsidRPr="00F23CDF">
        <w:rPr>
          <w:rFonts w:ascii="Liberation Serif" w:hAnsi="Liberation Serif" w:cs="Liberation Serif"/>
          <w:sz w:val="24"/>
          <w:szCs w:val="24"/>
        </w:rPr>
        <w:t>выступает Правительство Свердловской области</w:t>
      </w:r>
      <w:r w:rsidRPr="00F23CDF">
        <w:rPr>
          <w:rFonts w:ascii="Liberation Serif" w:hAnsi="Liberation Serif" w:cs="Liberation Serif"/>
          <w:sz w:val="24"/>
          <w:szCs w:val="24"/>
        </w:rPr>
        <w:t xml:space="preserve"> в лице Министерства образования и</w:t>
      </w:r>
      <w:r w:rsidR="00850FB1" w:rsidRPr="00850FB1">
        <w:rPr>
          <w:rFonts w:ascii="Liberation Serif" w:hAnsi="Liberation Serif" w:cs="Liberation Serif"/>
          <w:sz w:val="24"/>
          <w:szCs w:val="24"/>
        </w:rPr>
        <w:t xml:space="preserve"> </w:t>
      </w:r>
      <w:r w:rsidRPr="00F23CDF">
        <w:rPr>
          <w:rFonts w:ascii="Liberation Serif" w:hAnsi="Liberation Serif" w:cs="Liberation Serif"/>
          <w:sz w:val="24"/>
          <w:szCs w:val="24"/>
        </w:rPr>
        <w:t>молодежной политики Свердловской области.</w:t>
      </w:r>
    </w:p>
    <w:p w:rsidR="00766F22" w:rsidRPr="00F23CDF" w:rsidRDefault="005C712D" w:rsidP="00B410AD">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2021 году на уровне Правительства Свердловской области утвержден Координационный совет Екатеринбургской городской агломерации по направлениям</w:t>
      </w:r>
      <w:r w:rsidR="00B410AD" w:rsidRPr="00F23CDF">
        <w:rPr>
          <w:rFonts w:ascii="Liberation Serif" w:hAnsi="Liberation Serif" w:cs="Liberation Serif"/>
          <w:sz w:val="24"/>
          <w:szCs w:val="24"/>
        </w:rPr>
        <w:t xml:space="preserve">, </w:t>
      </w:r>
      <w:r w:rsidR="006C6E67" w:rsidRPr="00F23CDF">
        <w:rPr>
          <w:rFonts w:ascii="Liberation Serif" w:hAnsi="Liberation Serif" w:cs="Liberation Serif"/>
          <w:sz w:val="24"/>
          <w:szCs w:val="24"/>
        </w:rPr>
        <w:t>состоящий из</w:t>
      </w:r>
      <w:r w:rsidR="00B410AD" w:rsidRPr="00F23CDF">
        <w:rPr>
          <w:rFonts w:ascii="Liberation Serif" w:hAnsi="Liberation Serif" w:cs="Liberation Serif"/>
          <w:sz w:val="24"/>
          <w:szCs w:val="24"/>
        </w:rPr>
        <w:t xml:space="preserve"> с</w:t>
      </w:r>
      <w:r w:rsidRPr="00F23CDF">
        <w:rPr>
          <w:rFonts w:ascii="Liberation Serif" w:hAnsi="Liberation Serif" w:cs="Liberation Serif"/>
          <w:sz w:val="24"/>
          <w:szCs w:val="24"/>
        </w:rPr>
        <w:t>овет</w:t>
      </w:r>
      <w:r w:rsidR="006C6E67" w:rsidRPr="00F23CDF">
        <w:rPr>
          <w:rFonts w:ascii="Liberation Serif" w:hAnsi="Liberation Serif" w:cs="Liberation Serif"/>
          <w:sz w:val="24"/>
          <w:szCs w:val="24"/>
        </w:rPr>
        <w:t>ов</w:t>
      </w:r>
      <w:r w:rsidRPr="00F23CDF">
        <w:rPr>
          <w:rFonts w:ascii="Liberation Serif" w:hAnsi="Liberation Serif" w:cs="Liberation Serif"/>
          <w:sz w:val="24"/>
          <w:szCs w:val="24"/>
        </w:rPr>
        <w:t xml:space="preserve"> по</w:t>
      </w:r>
      <w:r w:rsidR="0043577D">
        <w:rPr>
          <w:rFonts w:ascii="Liberation Serif" w:hAnsi="Liberation Serif" w:cs="Liberation Serif"/>
          <w:sz w:val="24"/>
          <w:szCs w:val="24"/>
        </w:rPr>
        <w:t xml:space="preserve"> </w:t>
      </w:r>
      <w:r w:rsidRPr="00F23CDF">
        <w:rPr>
          <w:rFonts w:ascii="Liberation Serif" w:hAnsi="Liberation Serif" w:cs="Liberation Serif"/>
          <w:sz w:val="24"/>
          <w:szCs w:val="24"/>
        </w:rPr>
        <w:t>экономике, экологии, градостроительной деятельности, развитию инженерной инфраструктуры</w:t>
      </w:r>
      <w:r w:rsidR="00B410AD"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развитию информационно-телекоммуникационной инфраструктуры</w:t>
      </w:r>
      <w:r w:rsidR="00B410AD"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w:t>
      </w:r>
      <w:r w:rsidR="00B410AD" w:rsidRPr="00F23CDF">
        <w:rPr>
          <w:rFonts w:ascii="Liberation Serif" w:hAnsi="Liberation Serif" w:cs="Liberation Serif"/>
          <w:sz w:val="24"/>
          <w:szCs w:val="24"/>
        </w:rPr>
        <w:t>по работе с общественностью и</w:t>
      </w:r>
      <w:r w:rsidR="0043577D" w:rsidRPr="00F23CDF">
        <w:rPr>
          <w:rFonts w:ascii="Liberation Serif" w:hAnsi="Liberation Serif" w:cs="Liberation Serif"/>
          <w:sz w:val="24"/>
          <w:szCs w:val="24"/>
        </w:rPr>
        <w:t> </w:t>
      </w:r>
      <w:r w:rsidR="00B410AD" w:rsidRPr="00F23CDF">
        <w:rPr>
          <w:rFonts w:ascii="Liberation Serif" w:hAnsi="Liberation Serif" w:cs="Liberation Serif"/>
          <w:sz w:val="24"/>
          <w:szCs w:val="24"/>
        </w:rPr>
        <w:t>транспортн</w:t>
      </w:r>
      <w:r w:rsidR="00850FB1">
        <w:rPr>
          <w:rFonts w:ascii="Liberation Serif" w:hAnsi="Liberation Serif" w:cs="Liberation Serif"/>
          <w:sz w:val="24"/>
          <w:szCs w:val="24"/>
        </w:rPr>
        <w:t>ого</w:t>
      </w:r>
      <w:r w:rsidR="00B410AD" w:rsidRPr="00F23CDF">
        <w:rPr>
          <w:rFonts w:ascii="Liberation Serif" w:hAnsi="Liberation Serif" w:cs="Liberation Serif"/>
          <w:sz w:val="24"/>
          <w:szCs w:val="24"/>
        </w:rPr>
        <w:t xml:space="preserve"> совет</w:t>
      </w:r>
      <w:r w:rsidR="00850FB1">
        <w:rPr>
          <w:rFonts w:ascii="Liberation Serif" w:hAnsi="Liberation Serif" w:cs="Liberation Serif"/>
          <w:sz w:val="24"/>
          <w:szCs w:val="24"/>
        </w:rPr>
        <w:t>а</w:t>
      </w:r>
      <w:r w:rsidR="00B410AD" w:rsidRPr="00F23CDF">
        <w:rPr>
          <w:rFonts w:ascii="Liberation Serif" w:hAnsi="Liberation Serif" w:cs="Liberation Serif"/>
          <w:sz w:val="24"/>
          <w:szCs w:val="24"/>
        </w:rPr>
        <w:t>.</w:t>
      </w:r>
      <w:r w:rsidR="00EF4753" w:rsidRPr="00F23CDF">
        <w:rPr>
          <w:rFonts w:ascii="Liberation Serif" w:hAnsi="Liberation Serif" w:cs="Liberation Serif"/>
          <w:sz w:val="24"/>
          <w:szCs w:val="24"/>
        </w:rPr>
        <w:t xml:space="preserve"> Представители муниципалитетов Свердловской области входят в составы советов. </w:t>
      </w:r>
      <w:r w:rsidR="00B410AD" w:rsidRPr="00F23CDF">
        <w:rPr>
          <w:rFonts w:ascii="Liberation Serif" w:hAnsi="Liberation Serif" w:cs="Liberation Serif"/>
          <w:sz w:val="24"/>
          <w:szCs w:val="24"/>
        </w:rPr>
        <w:t xml:space="preserve">Администрацией принято </w:t>
      </w:r>
      <w:r w:rsidR="00766F22" w:rsidRPr="00F23CDF">
        <w:rPr>
          <w:rFonts w:ascii="Liberation Serif" w:hAnsi="Liberation Serif" w:cs="Liberation Serif"/>
          <w:sz w:val="24"/>
          <w:szCs w:val="24"/>
        </w:rPr>
        <w:t>активно</w:t>
      </w:r>
      <w:r w:rsidR="00B410AD" w:rsidRPr="00F23CDF">
        <w:rPr>
          <w:rFonts w:ascii="Liberation Serif" w:hAnsi="Liberation Serif" w:cs="Liberation Serif"/>
          <w:sz w:val="24"/>
          <w:szCs w:val="24"/>
        </w:rPr>
        <w:t>е</w:t>
      </w:r>
      <w:r w:rsidR="00766F22" w:rsidRPr="00F23CDF">
        <w:rPr>
          <w:rFonts w:ascii="Liberation Serif" w:hAnsi="Liberation Serif" w:cs="Liberation Serif"/>
          <w:sz w:val="24"/>
          <w:szCs w:val="24"/>
        </w:rPr>
        <w:t xml:space="preserve"> </w:t>
      </w:r>
      <w:r w:rsidR="00B410AD" w:rsidRPr="00F23CDF">
        <w:rPr>
          <w:rFonts w:ascii="Liberation Serif" w:hAnsi="Liberation Serif" w:cs="Liberation Serif"/>
          <w:sz w:val="24"/>
          <w:szCs w:val="24"/>
        </w:rPr>
        <w:t>участие</w:t>
      </w:r>
      <w:r w:rsidR="00766F22" w:rsidRPr="00F23CDF">
        <w:rPr>
          <w:rFonts w:ascii="Liberation Serif" w:hAnsi="Liberation Serif" w:cs="Liberation Serif"/>
          <w:sz w:val="24"/>
          <w:szCs w:val="24"/>
        </w:rPr>
        <w:t xml:space="preserve"> в реализации агломерационных проектов Свердловской области</w:t>
      </w:r>
      <w:r w:rsidR="00B410AD" w:rsidRPr="00F23CDF">
        <w:rPr>
          <w:rFonts w:ascii="Liberation Serif" w:hAnsi="Liberation Serif" w:cs="Liberation Serif"/>
          <w:sz w:val="24"/>
          <w:szCs w:val="24"/>
        </w:rPr>
        <w:t xml:space="preserve">, </w:t>
      </w:r>
      <w:r w:rsidR="009E7AE7" w:rsidRPr="00F23CDF">
        <w:rPr>
          <w:rFonts w:ascii="Liberation Serif" w:hAnsi="Liberation Serif" w:cs="Liberation Serif"/>
          <w:sz w:val="24"/>
          <w:szCs w:val="24"/>
        </w:rPr>
        <w:t>проработаны с отраслевыми министерствами Свердловской области и</w:t>
      </w:r>
      <w:r w:rsidR="0043577D" w:rsidRPr="00F23CDF">
        <w:rPr>
          <w:rFonts w:ascii="Liberation Serif" w:hAnsi="Liberation Serif" w:cs="Liberation Serif"/>
          <w:sz w:val="24"/>
          <w:szCs w:val="24"/>
        </w:rPr>
        <w:t> </w:t>
      </w:r>
      <w:r w:rsidR="00B410AD" w:rsidRPr="00F23CDF">
        <w:rPr>
          <w:rFonts w:ascii="Liberation Serif" w:hAnsi="Liberation Serif" w:cs="Liberation Serif"/>
          <w:sz w:val="24"/>
          <w:szCs w:val="24"/>
        </w:rPr>
        <w:t>направлены</w:t>
      </w:r>
      <w:r w:rsidRPr="00F23CDF">
        <w:rPr>
          <w:rFonts w:ascii="Liberation Serif" w:hAnsi="Liberation Serif" w:cs="Liberation Serif"/>
          <w:sz w:val="24"/>
          <w:szCs w:val="24"/>
        </w:rPr>
        <w:t xml:space="preserve"> </w:t>
      </w:r>
      <w:r w:rsidR="00B410AD" w:rsidRPr="00F23CDF">
        <w:rPr>
          <w:rFonts w:ascii="Liberation Serif" w:hAnsi="Liberation Serif" w:cs="Liberation Serif"/>
          <w:sz w:val="24"/>
          <w:szCs w:val="24"/>
        </w:rPr>
        <w:t>предложения</w:t>
      </w:r>
      <w:r w:rsidRPr="00F23CDF">
        <w:rPr>
          <w:rFonts w:ascii="Liberation Serif" w:hAnsi="Liberation Serif" w:cs="Liberation Serif"/>
          <w:sz w:val="24"/>
          <w:szCs w:val="24"/>
        </w:rPr>
        <w:t xml:space="preserve"> в Перечень межмуниципальных/агломерационных проектов инфраструктурного развития и строительства жилья. Одним из наиболее значимых проектов является «Наземное метро»</w:t>
      </w:r>
      <w:r w:rsidR="009E7AE7" w:rsidRPr="00F23CDF">
        <w:rPr>
          <w:rFonts w:ascii="Liberation Serif" w:hAnsi="Liberation Serif" w:cs="Liberation Serif"/>
          <w:sz w:val="24"/>
          <w:szCs w:val="24"/>
        </w:rPr>
        <w:t>, в</w:t>
      </w:r>
      <w:r w:rsidR="00013246" w:rsidRPr="00F23CDF">
        <w:rPr>
          <w:rFonts w:ascii="Liberation Serif" w:hAnsi="Liberation Serif" w:cs="Liberation Serif"/>
          <w:sz w:val="24"/>
          <w:szCs w:val="24"/>
        </w:rPr>
        <w:t xml:space="preserve"> рамках которого</w:t>
      </w:r>
      <w:r w:rsidR="001A4120" w:rsidRPr="00F23CDF">
        <w:rPr>
          <w:rFonts w:ascii="Liberation Serif" w:hAnsi="Liberation Serif" w:cs="Liberation Serif"/>
          <w:sz w:val="24"/>
          <w:szCs w:val="24"/>
        </w:rPr>
        <w:t xml:space="preserve"> </w:t>
      </w:r>
      <w:r w:rsidR="009E7AE7" w:rsidRPr="00F23CDF">
        <w:rPr>
          <w:rFonts w:ascii="Liberation Serif" w:hAnsi="Liberation Serif" w:cs="Liberation Serif"/>
          <w:sz w:val="24"/>
          <w:szCs w:val="24"/>
        </w:rPr>
        <w:t>9</w:t>
      </w:r>
      <w:r w:rsidR="0043577D">
        <w:rPr>
          <w:rFonts w:ascii="Liberation Serif" w:hAnsi="Liberation Serif" w:cs="Liberation Serif"/>
          <w:sz w:val="24"/>
          <w:szCs w:val="24"/>
        </w:rPr>
        <w:t xml:space="preserve"> </w:t>
      </w:r>
      <w:r w:rsidR="009E7AE7" w:rsidRPr="00F23CDF">
        <w:rPr>
          <w:rFonts w:ascii="Liberation Serif" w:hAnsi="Liberation Serif" w:cs="Liberation Serif"/>
          <w:sz w:val="24"/>
          <w:szCs w:val="24"/>
        </w:rPr>
        <w:t xml:space="preserve">мая 2022 года </w:t>
      </w:r>
      <w:r w:rsidR="00E36EDC" w:rsidRPr="00F23CDF">
        <w:rPr>
          <w:rFonts w:ascii="Liberation Serif" w:hAnsi="Liberation Serif" w:cs="Liberation Serif"/>
          <w:sz w:val="24"/>
          <w:szCs w:val="24"/>
        </w:rPr>
        <w:t>проведена апробация</w:t>
      </w:r>
      <w:r w:rsidR="009E7AE7" w:rsidRPr="00F23CDF">
        <w:rPr>
          <w:rFonts w:ascii="Liberation Serif" w:hAnsi="Liberation Serif" w:cs="Liberation Serif"/>
          <w:sz w:val="24"/>
          <w:szCs w:val="24"/>
        </w:rPr>
        <w:t xml:space="preserve"> желез</w:t>
      </w:r>
      <w:r w:rsidR="00E12ADF" w:rsidRPr="00F23CDF">
        <w:rPr>
          <w:rFonts w:ascii="Liberation Serif" w:hAnsi="Liberation Serif" w:cs="Liberation Serif"/>
          <w:sz w:val="24"/>
          <w:szCs w:val="24"/>
        </w:rPr>
        <w:t>нодорожного сообщения</w:t>
      </w:r>
      <w:r w:rsidR="009E7AE7" w:rsidRPr="00F23CDF">
        <w:rPr>
          <w:rFonts w:ascii="Liberation Serif" w:hAnsi="Liberation Serif" w:cs="Liberation Serif"/>
          <w:sz w:val="24"/>
          <w:szCs w:val="24"/>
        </w:rPr>
        <w:t xml:space="preserve"> от Свердловской пассажирской железной дороги до гра</w:t>
      </w:r>
      <w:r w:rsidR="00262A72" w:rsidRPr="00F23CDF">
        <w:rPr>
          <w:rFonts w:ascii="Liberation Serif" w:hAnsi="Liberation Serif" w:cs="Liberation Serif"/>
          <w:sz w:val="24"/>
          <w:szCs w:val="24"/>
        </w:rPr>
        <w:t>ниц Музейного комплекса «УГМК» на</w:t>
      </w:r>
      <w:r w:rsidR="009E7AE7" w:rsidRPr="00F23CDF">
        <w:rPr>
          <w:rFonts w:ascii="Liberation Serif" w:hAnsi="Liberation Serif" w:cs="Liberation Serif"/>
          <w:sz w:val="24"/>
          <w:szCs w:val="24"/>
        </w:rPr>
        <w:t xml:space="preserve"> ретро-поезд</w:t>
      </w:r>
      <w:r w:rsidR="00262A72" w:rsidRPr="00F23CDF">
        <w:rPr>
          <w:rFonts w:ascii="Liberation Serif" w:hAnsi="Liberation Serif" w:cs="Liberation Serif"/>
          <w:sz w:val="24"/>
          <w:szCs w:val="24"/>
        </w:rPr>
        <w:t xml:space="preserve">е, первыми пассажирами которого стали ветераны, </w:t>
      </w:r>
      <w:r w:rsidR="00E12ADF" w:rsidRPr="00F23CDF">
        <w:rPr>
          <w:rFonts w:ascii="Liberation Serif" w:hAnsi="Liberation Serif" w:cs="Liberation Serif"/>
          <w:sz w:val="24"/>
          <w:szCs w:val="24"/>
        </w:rPr>
        <w:t>студенты Технического университета, воспитанники спортивно-патриотического клуба «Гвардия Урала».</w:t>
      </w:r>
    </w:p>
    <w:p w:rsidR="003F0278" w:rsidRPr="00F23CDF" w:rsidRDefault="003F0278"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Отчет Главы </w:t>
      </w:r>
      <w:r w:rsidR="001A4120" w:rsidRPr="001F23A9">
        <w:rPr>
          <w:rFonts w:ascii="Liberation Serif" w:hAnsi="Liberation Serif" w:cs="Liberation Serif"/>
          <w:sz w:val="24"/>
          <w:szCs w:val="24"/>
        </w:rPr>
        <w:t xml:space="preserve">городского округа </w:t>
      </w:r>
      <w:r w:rsidRPr="001F23A9">
        <w:rPr>
          <w:rFonts w:ascii="Liberation Serif" w:hAnsi="Liberation Serif" w:cs="Liberation Serif"/>
          <w:sz w:val="24"/>
          <w:szCs w:val="24"/>
        </w:rPr>
        <w:t>за 202</w:t>
      </w:r>
      <w:r w:rsidR="0099350E" w:rsidRPr="001F23A9">
        <w:rPr>
          <w:rFonts w:ascii="Liberation Serif" w:hAnsi="Liberation Serif" w:cs="Liberation Serif"/>
          <w:sz w:val="24"/>
          <w:szCs w:val="24"/>
        </w:rPr>
        <w:t>1</w:t>
      </w:r>
      <w:r w:rsidRPr="001F23A9">
        <w:rPr>
          <w:rFonts w:ascii="Liberation Serif" w:hAnsi="Liberation Serif" w:cs="Liberation Serif"/>
          <w:sz w:val="24"/>
          <w:szCs w:val="24"/>
        </w:rPr>
        <w:t xml:space="preserve"> год сформирован на основе статистических данных, итоговой информации функциональных</w:t>
      </w:r>
      <w:r w:rsidRPr="00F23CDF">
        <w:rPr>
          <w:rFonts w:ascii="Liberation Serif" w:hAnsi="Liberation Serif" w:cs="Liberation Serif"/>
          <w:sz w:val="24"/>
          <w:szCs w:val="24"/>
        </w:rPr>
        <w:t>, территориальных, отраслевых органов и</w:t>
      </w:r>
      <w:r w:rsidR="00850FB1">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структурных подразделений </w:t>
      </w:r>
      <w:r w:rsidR="001A4120" w:rsidRPr="00F23CDF">
        <w:rPr>
          <w:rFonts w:ascii="Liberation Serif" w:hAnsi="Liberation Serif" w:cs="Liberation Serif"/>
          <w:sz w:val="24"/>
          <w:szCs w:val="24"/>
        </w:rPr>
        <w:t xml:space="preserve">Администрации </w:t>
      </w:r>
      <w:r w:rsidR="006831D9" w:rsidRPr="00F23CDF">
        <w:rPr>
          <w:rFonts w:ascii="Liberation Serif" w:hAnsi="Liberation Serif" w:cs="Liberation Serif"/>
          <w:sz w:val="24"/>
          <w:szCs w:val="24"/>
        </w:rPr>
        <w:t xml:space="preserve">и </w:t>
      </w:r>
      <w:r w:rsidRPr="00F23CDF">
        <w:rPr>
          <w:rFonts w:ascii="Liberation Serif" w:hAnsi="Liberation Serif" w:cs="Liberation Serif"/>
          <w:sz w:val="24"/>
          <w:szCs w:val="24"/>
        </w:rPr>
        <w:t>муниципальных учреждений. В результате проведенной в</w:t>
      </w:r>
      <w:r w:rsidR="00850FB1" w:rsidRPr="00F23CDF">
        <w:rPr>
          <w:rFonts w:ascii="Liberation Serif" w:hAnsi="Liberation Serif" w:cs="Liberation Serif"/>
          <w:sz w:val="24"/>
          <w:szCs w:val="24"/>
        </w:rPr>
        <w:t> </w:t>
      </w:r>
      <w:r w:rsidRPr="00F23CDF">
        <w:rPr>
          <w:rFonts w:ascii="Liberation Serif" w:hAnsi="Liberation Serif" w:cs="Liberation Serif"/>
          <w:sz w:val="24"/>
          <w:szCs w:val="24"/>
        </w:rPr>
        <w:t>202</w:t>
      </w:r>
      <w:r w:rsidR="0099350E" w:rsidRPr="00F23CDF">
        <w:rPr>
          <w:rFonts w:ascii="Liberation Serif" w:hAnsi="Liberation Serif" w:cs="Liberation Serif"/>
          <w:sz w:val="24"/>
          <w:szCs w:val="24"/>
        </w:rPr>
        <w:t>1</w:t>
      </w:r>
      <w:r w:rsidR="00850FB1" w:rsidRPr="00F23CDF">
        <w:rPr>
          <w:rFonts w:ascii="Liberation Serif" w:hAnsi="Liberation Serif" w:cs="Liberation Serif"/>
          <w:sz w:val="24"/>
          <w:szCs w:val="24"/>
        </w:rPr>
        <w:t> </w:t>
      </w:r>
      <w:r w:rsidRPr="00F23CDF">
        <w:rPr>
          <w:rFonts w:ascii="Liberation Serif" w:hAnsi="Liberation Serif" w:cs="Liberation Serif"/>
          <w:sz w:val="24"/>
          <w:szCs w:val="24"/>
        </w:rPr>
        <w:t>году работы выполнены следующие задачи и намеченные мероприятия.</w:t>
      </w:r>
    </w:p>
    <w:p w:rsidR="0043577D" w:rsidRDefault="0043577D">
      <w:pPr>
        <w:spacing w:after="160" w:line="259" w:lineRule="auto"/>
        <w:rPr>
          <w:rFonts w:ascii="Liberation Serif" w:eastAsia="Calibri" w:hAnsi="Liberation Serif" w:cs="Liberation Serif"/>
          <w:sz w:val="24"/>
          <w:szCs w:val="24"/>
        </w:rPr>
      </w:pPr>
      <w:r>
        <w:rPr>
          <w:rFonts w:ascii="Liberation Serif" w:eastAsia="Calibri" w:hAnsi="Liberation Serif" w:cs="Liberation Serif"/>
          <w:sz w:val="24"/>
          <w:szCs w:val="24"/>
        </w:rPr>
        <w:br w:type="page"/>
      </w:r>
    </w:p>
    <w:p w:rsidR="004E3DE0" w:rsidRPr="00F23CDF" w:rsidRDefault="004E3DE0" w:rsidP="004E3DE0">
      <w:pPr>
        <w:contextualSpacing/>
        <w:jc w:val="both"/>
        <w:rPr>
          <w:rFonts w:ascii="Liberation Serif" w:eastAsia="Calibri" w:hAnsi="Liberation Serif" w:cs="Liberation Serif"/>
          <w:sz w:val="24"/>
          <w:szCs w:val="24"/>
        </w:rPr>
      </w:pPr>
    </w:p>
    <w:p w:rsidR="003F0278" w:rsidRPr="00F23CDF" w:rsidRDefault="003F0278" w:rsidP="003F0278">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 xml:space="preserve">Глава 1. </w:t>
      </w:r>
      <w:r w:rsidR="000F3FA9" w:rsidRPr="00F23CDF">
        <w:rPr>
          <w:rFonts w:ascii="Liberation Serif" w:hAnsi="Liberation Serif" w:cs="Liberation Serif"/>
          <w:b/>
          <w:sz w:val="24"/>
          <w:szCs w:val="24"/>
        </w:rPr>
        <w:t>Анализ и состояние соответствующих отраслей экономики и социальной сферы городского округа Верхняя Пышма, тенденции ее развития, динамика процессов</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1. Промышленный комплекс</w:t>
      </w:r>
    </w:p>
    <w:p w:rsidR="00C8141C" w:rsidRPr="00C8141C" w:rsidRDefault="00C8141C" w:rsidP="00C8141C">
      <w:pPr>
        <w:jc w:val="both"/>
        <w:rPr>
          <w:rFonts w:ascii="Liberation Serif" w:hAnsi="Liberation Serif" w:cs="Liberation Serif"/>
          <w:sz w:val="16"/>
          <w:szCs w:val="16"/>
          <w:highlight w:val="yellow"/>
        </w:rPr>
      </w:pPr>
    </w:p>
    <w:p w:rsidR="00623BF8" w:rsidRPr="00F23CDF" w:rsidRDefault="000F07EC" w:rsidP="00623BF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Промышленные предприятия в условиях пандемии </w:t>
      </w:r>
      <w:r w:rsidR="00623BF8" w:rsidRPr="00F23CDF">
        <w:rPr>
          <w:rFonts w:ascii="Liberation Serif" w:hAnsi="Liberation Serif" w:cs="Liberation Serif"/>
          <w:sz w:val="24"/>
          <w:szCs w:val="24"/>
        </w:rPr>
        <w:t>сохран</w:t>
      </w:r>
      <w:r w:rsidRPr="00F23CDF">
        <w:rPr>
          <w:rFonts w:ascii="Liberation Serif" w:hAnsi="Liberation Serif" w:cs="Liberation Serif"/>
          <w:sz w:val="24"/>
          <w:szCs w:val="24"/>
        </w:rPr>
        <w:t>или свою деятельность,</w:t>
      </w:r>
      <w:r w:rsidR="00623BF8" w:rsidRPr="00F23CDF">
        <w:rPr>
          <w:rFonts w:ascii="Liberation Serif" w:hAnsi="Liberation Serif" w:cs="Liberation Serif"/>
          <w:sz w:val="24"/>
          <w:szCs w:val="24"/>
        </w:rPr>
        <w:t xml:space="preserve"> продолжали работать с соблюдением повышенных мер безопасности, с вынужденным переходом отдельных категорий с</w:t>
      </w:r>
      <w:r w:rsidRPr="00F23CDF">
        <w:rPr>
          <w:rFonts w:ascii="Liberation Serif" w:hAnsi="Liberation Serif" w:cs="Liberation Serif"/>
          <w:sz w:val="24"/>
          <w:szCs w:val="24"/>
        </w:rPr>
        <w:t>пециалистов на удаленную работу.</w:t>
      </w:r>
    </w:p>
    <w:p w:rsidR="003F0278" w:rsidRPr="00F23CDF" w:rsidRDefault="003F0278" w:rsidP="0052126B">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Несмотря на </w:t>
      </w:r>
      <w:r w:rsidR="006A2779" w:rsidRPr="00F23CDF">
        <w:rPr>
          <w:rFonts w:ascii="Liberation Serif" w:hAnsi="Liberation Serif" w:cs="Liberation Serif"/>
          <w:sz w:val="24"/>
          <w:szCs w:val="24"/>
        </w:rPr>
        <w:t>это,</w:t>
      </w:r>
      <w:r w:rsidRPr="00F23CDF">
        <w:rPr>
          <w:rFonts w:ascii="Liberation Serif" w:hAnsi="Liberation Serif" w:cs="Liberation Serif"/>
          <w:sz w:val="24"/>
          <w:szCs w:val="24"/>
        </w:rPr>
        <w:t xml:space="preserve"> </w:t>
      </w:r>
      <w:r w:rsidR="006A2779" w:rsidRPr="00F23CDF">
        <w:rPr>
          <w:rFonts w:ascii="Liberation Serif" w:hAnsi="Liberation Serif" w:cs="Liberation Serif"/>
          <w:sz w:val="24"/>
          <w:szCs w:val="24"/>
        </w:rPr>
        <w:t>п</w:t>
      </w:r>
      <w:r w:rsidR="000C0030" w:rsidRPr="00F23CDF">
        <w:rPr>
          <w:rFonts w:ascii="Liberation Serif" w:hAnsi="Liberation Serif" w:cs="Liberation Serif"/>
          <w:sz w:val="24"/>
          <w:szCs w:val="24"/>
        </w:rPr>
        <w:t xml:space="preserve">о итогам </w:t>
      </w:r>
      <w:r w:rsidR="006A2779" w:rsidRPr="00F23CDF">
        <w:rPr>
          <w:rFonts w:ascii="Liberation Serif" w:hAnsi="Liberation Serif" w:cs="Liberation Serif"/>
          <w:sz w:val="24"/>
          <w:szCs w:val="24"/>
        </w:rPr>
        <w:t xml:space="preserve">прошедшего </w:t>
      </w:r>
      <w:r w:rsidR="000C0030" w:rsidRPr="00F23CDF">
        <w:rPr>
          <w:rFonts w:ascii="Liberation Serif" w:hAnsi="Liberation Serif" w:cs="Liberation Serif"/>
          <w:sz w:val="24"/>
          <w:szCs w:val="24"/>
        </w:rPr>
        <w:t xml:space="preserve">года </w:t>
      </w:r>
      <w:r w:rsidR="00F40244" w:rsidRPr="00F23CDF">
        <w:rPr>
          <w:rFonts w:ascii="Liberation Serif" w:hAnsi="Liberation Serif" w:cs="Liberation Serif"/>
          <w:sz w:val="24"/>
          <w:szCs w:val="24"/>
        </w:rPr>
        <w:t>наблюдается</w:t>
      </w:r>
      <w:r w:rsidRPr="00F23CDF">
        <w:rPr>
          <w:rFonts w:ascii="Liberation Serif" w:hAnsi="Liberation Serif" w:cs="Liberation Serif"/>
          <w:sz w:val="24"/>
          <w:szCs w:val="24"/>
        </w:rPr>
        <w:t xml:space="preserve"> увеличение объемов промышленного производства</w:t>
      </w:r>
      <w:r w:rsidR="006A2779" w:rsidRPr="00F23CDF">
        <w:rPr>
          <w:rFonts w:ascii="Liberation Serif" w:hAnsi="Liberation Serif" w:cs="Liberation Serif"/>
          <w:sz w:val="24"/>
          <w:szCs w:val="24"/>
        </w:rPr>
        <w:t xml:space="preserve"> по предприятиям</w:t>
      </w:r>
      <w:r w:rsidR="004328C7" w:rsidRPr="00F23CDF">
        <w:rPr>
          <w:rFonts w:ascii="Liberation Serif" w:hAnsi="Liberation Serif" w:cs="Liberation Serif"/>
          <w:sz w:val="24"/>
          <w:szCs w:val="24"/>
        </w:rPr>
        <w:t>, в частности, в сфере обрабатывающего производства.</w:t>
      </w:r>
      <w:r w:rsidR="0052126B"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Оборот организаций (без субъектов малого предпринимательства и организаций) составил </w:t>
      </w:r>
      <w:r w:rsidR="00371DC6" w:rsidRPr="00F23CDF">
        <w:rPr>
          <w:rFonts w:ascii="Liberation Serif" w:hAnsi="Liberation Serif" w:cs="Liberation Serif"/>
          <w:sz w:val="24"/>
          <w:szCs w:val="24"/>
        </w:rPr>
        <w:t>507,4</w:t>
      </w:r>
      <w:r w:rsidRPr="00F23CDF">
        <w:rPr>
          <w:rFonts w:ascii="Liberation Serif" w:hAnsi="Liberation Serif" w:cs="Liberation Serif"/>
          <w:sz w:val="24"/>
          <w:szCs w:val="24"/>
        </w:rPr>
        <w:t xml:space="preserve"> миллиарда рублей, или </w:t>
      </w:r>
      <w:r w:rsidR="00371DC6" w:rsidRPr="00F23CDF">
        <w:rPr>
          <w:rFonts w:ascii="Liberation Serif" w:hAnsi="Liberation Serif" w:cs="Liberation Serif"/>
          <w:sz w:val="24"/>
          <w:szCs w:val="24"/>
        </w:rPr>
        <w:t>139,5</w:t>
      </w:r>
      <w:r w:rsidR="0003557A" w:rsidRPr="00F23CDF">
        <w:rPr>
          <w:rFonts w:ascii="Liberation Serif" w:hAnsi="Liberation Serif" w:cs="Liberation Serif"/>
          <w:sz w:val="24"/>
          <w:szCs w:val="24"/>
        </w:rPr>
        <w:t xml:space="preserve"> % </w:t>
      </w:r>
      <w:r w:rsidRPr="00F23CDF">
        <w:rPr>
          <w:rFonts w:ascii="Liberation Serif" w:hAnsi="Liberation Serif" w:cs="Liberation Serif"/>
          <w:sz w:val="24"/>
          <w:szCs w:val="24"/>
        </w:rPr>
        <w:t>к 20</w:t>
      </w:r>
      <w:r w:rsidR="00371DC6" w:rsidRPr="00F23CDF">
        <w:rPr>
          <w:rFonts w:ascii="Liberation Serif" w:hAnsi="Liberation Serif" w:cs="Liberation Serif"/>
          <w:sz w:val="24"/>
          <w:szCs w:val="24"/>
        </w:rPr>
        <w:t>20</w:t>
      </w:r>
      <w:r w:rsidRPr="00F23CDF">
        <w:rPr>
          <w:rFonts w:ascii="Liberation Serif" w:hAnsi="Liberation Serif" w:cs="Liberation Serif"/>
          <w:sz w:val="24"/>
          <w:szCs w:val="24"/>
        </w:rPr>
        <w:t xml:space="preserve"> году</w:t>
      </w:r>
      <w:r w:rsidR="00AA2581" w:rsidRPr="00F23CDF">
        <w:rPr>
          <w:rFonts w:ascii="Liberation Serif" w:hAnsi="Liberation Serif" w:cs="Liberation Serif"/>
          <w:sz w:val="24"/>
          <w:szCs w:val="24"/>
        </w:rPr>
        <w:t>.</w:t>
      </w:r>
    </w:p>
    <w:p w:rsidR="003F0278" w:rsidRPr="00F23CDF" w:rsidRDefault="003F0278"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Определяющее влияние на динамику промышленности оказывают обрабатывающие производства – </w:t>
      </w:r>
      <w:r w:rsidR="00E45FFB" w:rsidRPr="00F23CDF">
        <w:rPr>
          <w:rFonts w:ascii="Liberation Serif" w:hAnsi="Liberation Serif" w:cs="Liberation Serif"/>
          <w:sz w:val="24"/>
          <w:szCs w:val="24"/>
        </w:rPr>
        <w:t>432,6</w:t>
      </w:r>
      <w:r w:rsidRPr="00F23CDF">
        <w:rPr>
          <w:rFonts w:ascii="Liberation Serif" w:hAnsi="Liberation Serif" w:cs="Liberation Serif"/>
          <w:sz w:val="24"/>
          <w:szCs w:val="24"/>
        </w:rPr>
        <w:t xml:space="preserve"> </w:t>
      </w:r>
      <w:r w:rsidR="004C1A23" w:rsidRPr="00F23CDF">
        <w:rPr>
          <w:rFonts w:ascii="Liberation Serif" w:hAnsi="Liberation Serif" w:cs="Liberation Serif"/>
          <w:sz w:val="24"/>
          <w:szCs w:val="24"/>
        </w:rPr>
        <w:t>миллиарда</w:t>
      </w:r>
      <w:r w:rsidRPr="00F23CDF">
        <w:rPr>
          <w:rFonts w:ascii="Liberation Serif" w:hAnsi="Liberation Serif" w:cs="Liberation Serif"/>
          <w:sz w:val="24"/>
          <w:szCs w:val="24"/>
        </w:rPr>
        <w:t xml:space="preserve"> рубл</w:t>
      </w:r>
      <w:r w:rsidR="004C1A23" w:rsidRPr="00F23CDF">
        <w:rPr>
          <w:rFonts w:ascii="Liberation Serif" w:hAnsi="Liberation Serif" w:cs="Liberation Serif"/>
          <w:sz w:val="24"/>
          <w:szCs w:val="24"/>
        </w:rPr>
        <w:t>ей</w:t>
      </w:r>
      <w:r w:rsidRPr="00F23CDF">
        <w:rPr>
          <w:rFonts w:ascii="Liberation Serif" w:hAnsi="Liberation Serif" w:cs="Liberation Serif"/>
          <w:sz w:val="24"/>
          <w:szCs w:val="24"/>
        </w:rPr>
        <w:t xml:space="preserve">, или </w:t>
      </w:r>
      <w:r w:rsidR="00E45FFB" w:rsidRPr="00F23CDF">
        <w:rPr>
          <w:rFonts w:ascii="Liberation Serif" w:hAnsi="Liberation Serif" w:cs="Liberation Serif"/>
          <w:sz w:val="24"/>
          <w:szCs w:val="24"/>
        </w:rPr>
        <w:t>143,4</w:t>
      </w:r>
      <w:r w:rsidR="00AA2581"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 к уровню 20</w:t>
      </w:r>
      <w:r w:rsidR="00E45FFB" w:rsidRPr="00F23CDF">
        <w:rPr>
          <w:rFonts w:ascii="Liberation Serif" w:hAnsi="Liberation Serif" w:cs="Liberation Serif"/>
          <w:sz w:val="24"/>
          <w:szCs w:val="24"/>
        </w:rPr>
        <w:t xml:space="preserve">20 </w:t>
      </w:r>
      <w:r w:rsidRPr="00F23CDF">
        <w:rPr>
          <w:rFonts w:ascii="Liberation Serif" w:hAnsi="Liberation Serif" w:cs="Liberation Serif"/>
          <w:sz w:val="24"/>
          <w:szCs w:val="24"/>
        </w:rPr>
        <w:t>года.</w:t>
      </w:r>
    </w:p>
    <w:p w:rsidR="003F0278" w:rsidRPr="00F23CDF" w:rsidRDefault="003F0278"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Лидирующие позиции в промышленности занимают крупные предприятия:</w:t>
      </w:r>
    </w:p>
    <w:p w:rsidR="003F0278" w:rsidRPr="00F23CDF" w:rsidRDefault="003F0278" w:rsidP="006725D3">
      <w:pPr>
        <w:shd w:val="clear" w:color="auto" w:fill="FFFFFF"/>
        <w:ind w:firstLine="567"/>
        <w:contextualSpacing/>
        <w:jc w:val="both"/>
        <w:textAlignment w:val="baseline"/>
        <w:rPr>
          <w:rFonts w:ascii="Liberation Serif" w:hAnsi="Liberation Serif" w:cs="Liberation Serif"/>
          <w:sz w:val="24"/>
          <w:szCs w:val="24"/>
          <w:highlight w:val="yellow"/>
        </w:rPr>
      </w:pPr>
      <w:r w:rsidRPr="00F23CDF">
        <w:rPr>
          <w:rFonts w:ascii="Liberation Serif" w:hAnsi="Liberation Serif" w:cs="Liberation Serif"/>
          <w:sz w:val="24"/>
          <w:szCs w:val="24"/>
        </w:rPr>
        <w:t>– </w:t>
      </w:r>
      <w:r w:rsidRPr="00F23CDF">
        <w:rPr>
          <w:rFonts w:ascii="Liberation Serif" w:hAnsi="Liberation Serif" w:cs="Liberation Serif"/>
          <w:b/>
          <w:sz w:val="24"/>
          <w:szCs w:val="24"/>
        </w:rPr>
        <w:t>АО «Уралэлектромедь».</w:t>
      </w:r>
      <w:r w:rsidRPr="00F23CDF">
        <w:rPr>
          <w:rFonts w:ascii="Liberation Serif" w:hAnsi="Liberation Serif" w:cs="Liberation Serif"/>
          <w:sz w:val="24"/>
          <w:szCs w:val="24"/>
        </w:rPr>
        <w:t xml:space="preserve"> </w:t>
      </w:r>
      <w:r w:rsidR="00607D8A" w:rsidRPr="00F23CDF">
        <w:rPr>
          <w:rFonts w:ascii="Liberation Serif" w:hAnsi="Liberation Serif" w:cs="Liberation Serif"/>
          <w:sz w:val="24"/>
          <w:szCs w:val="24"/>
        </w:rPr>
        <w:t xml:space="preserve">В течение года продолжено строительство третьей очереди цеха электролиза меди мощностью 80 тысяч </w:t>
      </w:r>
      <w:r w:rsidR="00B82C2C" w:rsidRPr="00F23CDF">
        <w:rPr>
          <w:rFonts w:ascii="Liberation Serif" w:hAnsi="Liberation Serif" w:cs="Liberation Serif"/>
          <w:sz w:val="24"/>
          <w:szCs w:val="24"/>
        </w:rPr>
        <w:t xml:space="preserve">тонн катодов </w:t>
      </w:r>
      <w:r w:rsidR="00607D8A" w:rsidRPr="00F23CDF">
        <w:rPr>
          <w:rFonts w:ascii="Liberation Serif" w:hAnsi="Liberation Serif" w:cs="Liberation Serif"/>
          <w:sz w:val="24"/>
          <w:szCs w:val="24"/>
        </w:rPr>
        <w:t>мед</w:t>
      </w:r>
      <w:r w:rsidR="00B82C2C" w:rsidRPr="00F23CDF">
        <w:rPr>
          <w:rFonts w:ascii="Liberation Serif" w:hAnsi="Liberation Serif" w:cs="Liberation Serif"/>
          <w:sz w:val="24"/>
          <w:szCs w:val="24"/>
        </w:rPr>
        <w:t>и</w:t>
      </w:r>
      <w:r w:rsidR="00607D8A" w:rsidRPr="00F23CDF">
        <w:rPr>
          <w:rFonts w:ascii="Liberation Serif" w:hAnsi="Liberation Serif" w:cs="Liberation Serif"/>
          <w:sz w:val="24"/>
          <w:szCs w:val="24"/>
        </w:rPr>
        <w:t xml:space="preserve"> в год. С его запуском объем выпуска катодов, производимых по безосновной технологии, составит 400 тысяч тонн в год. Объект планируется вве</w:t>
      </w:r>
      <w:r w:rsidR="00BE60A6" w:rsidRPr="00F23CDF">
        <w:rPr>
          <w:rFonts w:ascii="Liberation Serif" w:hAnsi="Liberation Serif" w:cs="Liberation Serif"/>
          <w:sz w:val="24"/>
          <w:szCs w:val="24"/>
        </w:rPr>
        <w:t>сти в эксплуатацию в 2023 году.</w:t>
      </w:r>
      <w:r w:rsidR="001B376C" w:rsidRPr="00F23CDF">
        <w:rPr>
          <w:rFonts w:ascii="Liberation Serif" w:hAnsi="Liberation Serif" w:cs="Liberation Serif"/>
          <w:sz w:val="24"/>
          <w:szCs w:val="24"/>
        </w:rPr>
        <w:t xml:space="preserve"> В</w:t>
      </w:r>
      <w:r w:rsidR="00B82C2C" w:rsidRPr="00F23CDF">
        <w:rPr>
          <w:rFonts w:ascii="Liberation Serif" w:hAnsi="Liberation Serif" w:cs="Liberation Serif"/>
          <w:sz w:val="24"/>
          <w:szCs w:val="24"/>
        </w:rPr>
        <w:t xml:space="preserve"> третьей очереди цеха разместится одна циркуляционная система, состоящая из 224 электролизных ванн с сопутствующим технологическим оборудованием (баками, насосами, теплообменниками). </w:t>
      </w:r>
      <w:r w:rsidR="00727A2E" w:rsidRPr="00F23CDF">
        <w:rPr>
          <w:rFonts w:ascii="Liberation Serif" w:hAnsi="Liberation Serif" w:cs="Liberation Serif"/>
          <w:sz w:val="24"/>
          <w:szCs w:val="24"/>
        </w:rPr>
        <w:t>С октября 2021 года проведено повышение заработной платы на 7</w:t>
      </w:r>
      <w:r w:rsidR="00850FB1" w:rsidRPr="00F23CDF">
        <w:rPr>
          <w:rFonts w:ascii="Liberation Serif" w:hAnsi="Liberation Serif" w:cs="Liberation Serif"/>
          <w:sz w:val="24"/>
          <w:szCs w:val="24"/>
        </w:rPr>
        <w:t> </w:t>
      </w:r>
      <w:r w:rsidR="00727A2E" w:rsidRPr="00F23CDF">
        <w:rPr>
          <w:rFonts w:ascii="Liberation Serif" w:hAnsi="Liberation Serif" w:cs="Liberation Serif"/>
          <w:sz w:val="24"/>
          <w:szCs w:val="24"/>
        </w:rPr>
        <w:t>%</w:t>
      </w:r>
      <w:r w:rsidR="003F56AF" w:rsidRPr="00F23CDF">
        <w:rPr>
          <w:rFonts w:ascii="Liberation Serif" w:hAnsi="Liberation Serif" w:cs="Liberation Serif"/>
          <w:sz w:val="24"/>
          <w:szCs w:val="24"/>
        </w:rPr>
        <w:t xml:space="preserve">. Предприятие работало в штатном режиме, </w:t>
      </w:r>
      <w:r w:rsidR="00850FB1" w:rsidRPr="00F23CDF">
        <w:rPr>
          <w:rFonts w:ascii="Liberation Serif" w:hAnsi="Liberation Serif" w:cs="Liberation Serif"/>
          <w:color w:val="000000"/>
          <w:sz w:val="24"/>
          <w:szCs w:val="24"/>
        </w:rPr>
        <w:t>задолженности по</w:t>
      </w:r>
      <w:r w:rsidR="00850FB1" w:rsidRPr="00F23CDF">
        <w:rPr>
          <w:rFonts w:ascii="Liberation Serif" w:hAnsi="Liberation Serif" w:cs="Liberation Serif"/>
          <w:sz w:val="24"/>
          <w:szCs w:val="24"/>
        </w:rPr>
        <w:t xml:space="preserve"> </w:t>
      </w:r>
      <w:r w:rsidR="00850FB1" w:rsidRPr="00F23CDF">
        <w:rPr>
          <w:rFonts w:ascii="Liberation Serif" w:hAnsi="Liberation Serif" w:cs="Liberation Serif"/>
          <w:color w:val="000000"/>
          <w:sz w:val="24"/>
          <w:szCs w:val="24"/>
        </w:rPr>
        <w:t>заработной плате не</w:t>
      </w:r>
      <w:r w:rsidR="00850FB1" w:rsidRPr="00F23CDF">
        <w:rPr>
          <w:rFonts w:ascii="Liberation Serif" w:hAnsi="Liberation Serif" w:cs="Liberation Serif"/>
          <w:sz w:val="24"/>
          <w:szCs w:val="24"/>
        </w:rPr>
        <w:t xml:space="preserve"> </w:t>
      </w:r>
      <w:r w:rsidR="00850FB1" w:rsidRPr="00F23CDF">
        <w:rPr>
          <w:rFonts w:ascii="Liberation Serif" w:hAnsi="Liberation Serif" w:cs="Liberation Serif"/>
          <w:color w:val="000000"/>
          <w:sz w:val="24"/>
          <w:szCs w:val="24"/>
        </w:rPr>
        <w:t>имеется</w:t>
      </w:r>
      <w:r w:rsidR="003F56AF" w:rsidRPr="00F23CDF">
        <w:rPr>
          <w:rFonts w:ascii="Liberation Serif" w:hAnsi="Liberation Serif" w:cs="Liberation Serif"/>
          <w:sz w:val="24"/>
          <w:szCs w:val="24"/>
        </w:rPr>
        <w:t>;</w:t>
      </w:r>
    </w:p>
    <w:p w:rsidR="0017619D" w:rsidRPr="00F23CDF" w:rsidRDefault="00163703" w:rsidP="004D67EA">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3F0278" w:rsidRPr="00F23CDF">
        <w:rPr>
          <w:rFonts w:ascii="Liberation Serif" w:hAnsi="Liberation Serif" w:cs="Liberation Serif"/>
          <w:b/>
          <w:sz w:val="24"/>
          <w:szCs w:val="24"/>
        </w:rPr>
        <w:t>ООО «Уральские локомотивы».</w:t>
      </w:r>
      <w:r w:rsidR="003F0278" w:rsidRPr="00F23CDF">
        <w:rPr>
          <w:rFonts w:ascii="Liberation Serif" w:hAnsi="Liberation Serif" w:cs="Liberation Serif"/>
          <w:sz w:val="24"/>
          <w:szCs w:val="24"/>
        </w:rPr>
        <w:t xml:space="preserve"> </w:t>
      </w:r>
      <w:r w:rsidR="00EA5DA9" w:rsidRPr="00F23CDF">
        <w:rPr>
          <w:rFonts w:ascii="Liberation Serif" w:hAnsi="Liberation Serif" w:cs="Liberation Serif"/>
          <w:sz w:val="24"/>
          <w:szCs w:val="24"/>
        </w:rPr>
        <w:t xml:space="preserve">В 2021 году предприятие выпустило 117 локомотивов (288 локомотивных и </w:t>
      </w:r>
      <w:proofErr w:type="spellStart"/>
      <w:r w:rsidR="00EA5DA9" w:rsidRPr="00F23CDF">
        <w:rPr>
          <w:rFonts w:ascii="Liberation Serif" w:hAnsi="Liberation Serif" w:cs="Liberation Serif"/>
          <w:sz w:val="24"/>
          <w:szCs w:val="24"/>
        </w:rPr>
        <w:t>бустерных</w:t>
      </w:r>
      <w:proofErr w:type="spellEnd"/>
      <w:r w:rsidR="00EA5DA9" w:rsidRPr="00F23CDF">
        <w:rPr>
          <w:rFonts w:ascii="Liberation Serif" w:hAnsi="Liberation Serif" w:cs="Liberation Serif"/>
          <w:sz w:val="24"/>
          <w:szCs w:val="24"/>
        </w:rPr>
        <w:t xml:space="preserve"> секций), поставив заказчикам всю имеющуюся в номенклатуре завода линейку тягового подвижного состава. </w:t>
      </w:r>
      <w:r w:rsidR="00C7692F" w:rsidRPr="00F23CDF">
        <w:rPr>
          <w:rFonts w:ascii="Liberation Serif" w:hAnsi="Liberation Serif" w:cs="Liberation Serif"/>
          <w:sz w:val="24"/>
          <w:szCs w:val="24"/>
        </w:rPr>
        <w:t>Предприятие</w:t>
      </w:r>
      <w:r w:rsidR="00EA5DA9" w:rsidRPr="00F23CDF">
        <w:rPr>
          <w:rFonts w:ascii="Liberation Serif" w:hAnsi="Liberation Serif" w:cs="Liberation Serif"/>
          <w:sz w:val="24"/>
          <w:szCs w:val="24"/>
        </w:rPr>
        <w:t xml:space="preserve"> впервые поставил</w:t>
      </w:r>
      <w:r w:rsidR="00C7692F" w:rsidRPr="00F23CDF">
        <w:rPr>
          <w:rFonts w:ascii="Liberation Serif" w:hAnsi="Liberation Serif" w:cs="Liberation Serif"/>
          <w:sz w:val="24"/>
          <w:szCs w:val="24"/>
        </w:rPr>
        <w:t>о</w:t>
      </w:r>
      <w:r w:rsidR="00EA5DA9" w:rsidRPr="00F23CDF">
        <w:rPr>
          <w:rFonts w:ascii="Liberation Serif" w:hAnsi="Liberation Serif" w:cs="Liberation Serif"/>
          <w:sz w:val="24"/>
          <w:szCs w:val="24"/>
        </w:rPr>
        <w:t xml:space="preserve"> продукцию на</w:t>
      </w:r>
      <w:r w:rsidR="0076204B">
        <w:rPr>
          <w:rFonts w:ascii="Liberation Serif" w:hAnsi="Liberation Serif" w:cs="Liberation Serif"/>
          <w:sz w:val="24"/>
          <w:szCs w:val="24"/>
        </w:rPr>
        <w:t xml:space="preserve"> </w:t>
      </w:r>
      <w:r w:rsidR="00EA5DA9" w:rsidRPr="00F23CDF">
        <w:rPr>
          <w:rFonts w:ascii="Liberation Serif" w:hAnsi="Liberation Serif" w:cs="Liberation Serif"/>
          <w:sz w:val="24"/>
          <w:szCs w:val="24"/>
        </w:rPr>
        <w:t>экспорт: 11 локомот</w:t>
      </w:r>
      <w:r w:rsidR="003F56AF" w:rsidRPr="00F23CDF">
        <w:rPr>
          <w:rFonts w:ascii="Liberation Serif" w:hAnsi="Liberation Serif" w:cs="Liberation Serif"/>
          <w:sz w:val="24"/>
          <w:szCs w:val="24"/>
        </w:rPr>
        <w:t xml:space="preserve">ивов переменного тока 2ЭС7 </w:t>
      </w:r>
      <w:r w:rsidR="00EA5DA9" w:rsidRPr="00F23CDF">
        <w:rPr>
          <w:rFonts w:ascii="Liberation Serif" w:hAnsi="Liberation Serif" w:cs="Liberation Serif"/>
          <w:sz w:val="24"/>
          <w:szCs w:val="24"/>
        </w:rPr>
        <w:t xml:space="preserve">отгружено в адрес крупнейшего грузового оператора Казахстана, компании </w:t>
      </w:r>
      <w:proofErr w:type="spellStart"/>
      <w:r w:rsidR="00EA5DA9" w:rsidRPr="00F23CDF">
        <w:rPr>
          <w:rFonts w:ascii="Liberation Serif" w:hAnsi="Liberation Serif" w:cs="Liberation Serif"/>
          <w:sz w:val="24"/>
          <w:szCs w:val="24"/>
        </w:rPr>
        <w:t>Silkway</w:t>
      </w:r>
      <w:proofErr w:type="spellEnd"/>
      <w:r w:rsidR="00EA5DA9" w:rsidRPr="00F23CDF">
        <w:rPr>
          <w:rFonts w:ascii="Liberation Serif" w:hAnsi="Liberation Serif" w:cs="Liberation Serif"/>
          <w:sz w:val="24"/>
          <w:szCs w:val="24"/>
        </w:rPr>
        <w:t xml:space="preserve"> </w:t>
      </w:r>
      <w:proofErr w:type="spellStart"/>
      <w:r w:rsidR="00EA5DA9" w:rsidRPr="00F23CDF">
        <w:rPr>
          <w:rFonts w:ascii="Liberation Serif" w:hAnsi="Liberation Serif" w:cs="Liberation Serif"/>
          <w:sz w:val="24"/>
          <w:szCs w:val="24"/>
        </w:rPr>
        <w:t>Transit</w:t>
      </w:r>
      <w:proofErr w:type="spellEnd"/>
      <w:r w:rsidR="00EA5DA9" w:rsidRPr="00F23CDF">
        <w:rPr>
          <w:rFonts w:ascii="Liberation Serif" w:hAnsi="Liberation Serif" w:cs="Liberation Serif"/>
          <w:sz w:val="24"/>
          <w:szCs w:val="24"/>
        </w:rPr>
        <w:t>. В 2021 году предприятием изготовлен 21</w:t>
      </w:r>
      <w:r w:rsidR="0076204B">
        <w:rPr>
          <w:rFonts w:ascii="Liberation Serif" w:hAnsi="Liberation Serif" w:cs="Liberation Serif"/>
          <w:sz w:val="24"/>
          <w:szCs w:val="24"/>
        </w:rPr>
        <w:t xml:space="preserve"> </w:t>
      </w:r>
      <w:r w:rsidR="00EA5DA9" w:rsidRPr="00F23CDF">
        <w:rPr>
          <w:rFonts w:ascii="Liberation Serif" w:hAnsi="Liberation Serif" w:cs="Liberation Serif"/>
          <w:sz w:val="24"/>
          <w:szCs w:val="24"/>
        </w:rPr>
        <w:t xml:space="preserve">скоростной электропоезд «Ласточка», из них шесть поездов модификации ЭС2Г «Стандарт» различной </w:t>
      </w:r>
      <w:proofErr w:type="spellStart"/>
      <w:r w:rsidR="00EA5DA9" w:rsidRPr="00F23CDF">
        <w:rPr>
          <w:rFonts w:ascii="Liberation Serif" w:hAnsi="Liberation Serif" w:cs="Liberation Serif"/>
          <w:sz w:val="24"/>
          <w:szCs w:val="24"/>
        </w:rPr>
        <w:t>составности</w:t>
      </w:r>
      <w:proofErr w:type="spellEnd"/>
      <w:r w:rsidR="00EA5DA9" w:rsidRPr="00F23CDF">
        <w:rPr>
          <w:rFonts w:ascii="Liberation Serif" w:hAnsi="Liberation Serif" w:cs="Liberation Serif"/>
          <w:sz w:val="24"/>
          <w:szCs w:val="24"/>
        </w:rPr>
        <w:t xml:space="preserve"> и 15 </w:t>
      </w:r>
      <w:proofErr w:type="spellStart"/>
      <w:r w:rsidR="00EA5DA9" w:rsidRPr="00F23CDF">
        <w:rPr>
          <w:rFonts w:ascii="Liberation Serif" w:hAnsi="Liberation Serif" w:cs="Liberation Serif"/>
          <w:sz w:val="24"/>
          <w:szCs w:val="24"/>
        </w:rPr>
        <w:t>двухсистемных</w:t>
      </w:r>
      <w:proofErr w:type="spellEnd"/>
      <w:r w:rsidR="00EA5DA9" w:rsidRPr="00F23CDF">
        <w:rPr>
          <w:rFonts w:ascii="Liberation Serif" w:hAnsi="Liberation Serif" w:cs="Liberation Serif"/>
          <w:sz w:val="24"/>
          <w:szCs w:val="24"/>
        </w:rPr>
        <w:t xml:space="preserve"> поездов ЭС1П. В настоящее время география эксплуатации уральских «Ласточек» расширилась до 25 регионов России, добавился и один международный маршрут Москва </w:t>
      </w:r>
      <w:r w:rsidR="003C7681" w:rsidRPr="00F23CDF">
        <w:rPr>
          <w:rFonts w:ascii="Liberation Serif" w:hAnsi="Liberation Serif" w:cs="Liberation Serif"/>
          <w:sz w:val="24"/>
          <w:szCs w:val="24"/>
        </w:rPr>
        <w:t>–</w:t>
      </w:r>
      <w:r w:rsidR="00EA5DA9" w:rsidRPr="00F23CDF">
        <w:rPr>
          <w:rFonts w:ascii="Liberation Serif" w:hAnsi="Liberation Serif" w:cs="Liberation Serif"/>
          <w:sz w:val="24"/>
          <w:szCs w:val="24"/>
        </w:rPr>
        <w:t xml:space="preserve"> Минск. </w:t>
      </w:r>
      <w:r w:rsidR="00BC7C93" w:rsidRPr="00F23CDF">
        <w:rPr>
          <w:rFonts w:ascii="Liberation Serif" w:hAnsi="Liberation Serif" w:cs="Liberation Serif"/>
          <w:sz w:val="24"/>
          <w:szCs w:val="24"/>
        </w:rPr>
        <w:t>Предприятие работало</w:t>
      </w:r>
      <w:r w:rsidR="0017619D" w:rsidRPr="00F23CDF">
        <w:rPr>
          <w:rFonts w:ascii="Liberation Serif" w:hAnsi="Liberation Serif" w:cs="Liberation Serif"/>
          <w:sz w:val="24"/>
          <w:szCs w:val="24"/>
        </w:rPr>
        <w:t xml:space="preserve"> в штатном режиме, </w:t>
      </w:r>
      <w:r w:rsidR="00850FB1" w:rsidRPr="00F23CDF">
        <w:rPr>
          <w:rFonts w:ascii="Liberation Serif" w:hAnsi="Liberation Serif" w:cs="Liberation Serif"/>
          <w:color w:val="000000"/>
          <w:sz w:val="24"/>
          <w:szCs w:val="24"/>
        </w:rPr>
        <w:t>задолженности по</w:t>
      </w:r>
      <w:r w:rsidR="00850FB1" w:rsidRPr="00F23CDF">
        <w:rPr>
          <w:rFonts w:ascii="Liberation Serif" w:hAnsi="Liberation Serif" w:cs="Liberation Serif"/>
          <w:sz w:val="24"/>
          <w:szCs w:val="24"/>
        </w:rPr>
        <w:t xml:space="preserve"> </w:t>
      </w:r>
      <w:r w:rsidR="00850FB1" w:rsidRPr="00F23CDF">
        <w:rPr>
          <w:rFonts w:ascii="Liberation Serif" w:hAnsi="Liberation Serif" w:cs="Liberation Serif"/>
          <w:color w:val="000000"/>
          <w:sz w:val="24"/>
          <w:szCs w:val="24"/>
        </w:rPr>
        <w:t>заработной плате не</w:t>
      </w:r>
      <w:r w:rsidR="00850FB1" w:rsidRPr="00F23CDF">
        <w:rPr>
          <w:rFonts w:ascii="Liberation Serif" w:hAnsi="Liberation Serif" w:cs="Liberation Serif"/>
          <w:sz w:val="24"/>
          <w:szCs w:val="24"/>
        </w:rPr>
        <w:t xml:space="preserve"> </w:t>
      </w:r>
      <w:r w:rsidR="00850FB1" w:rsidRPr="00F23CDF">
        <w:rPr>
          <w:rFonts w:ascii="Liberation Serif" w:hAnsi="Liberation Serif" w:cs="Liberation Serif"/>
          <w:color w:val="000000"/>
          <w:sz w:val="24"/>
          <w:szCs w:val="24"/>
        </w:rPr>
        <w:t>имеется</w:t>
      </w:r>
      <w:r w:rsidR="00AA2581" w:rsidRPr="00F23CDF">
        <w:rPr>
          <w:rFonts w:ascii="Liberation Serif" w:hAnsi="Liberation Serif" w:cs="Liberation Serif"/>
          <w:sz w:val="24"/>
          <w:szCs w:val="24"/>
        </w:rPr>
        <w:t>;</w:t>
      </w:r>
    </w:p>
    <w:p w:rsidR="003F0278" w:rsidRPr="00F23CDF" w:rsidRDefault="00163703" w:rsidP="00F60F59">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3F0278" w:rsidRPr="00F23CDF">
        <w:rPr>
          <w:rFonts w:ascii="Liberation Serif" w:hAnsi="Liberation Serif" w:cs="Liberation Serif"/>
          <w:b/>
          <w:sz w:val="24"/>
          <w:szCs w:val="24"/>
        </w:rPr>
        <w:t>АО «Екатеринбургский завод по обработке цветных металлов».</w:t>
      </w:r>
      <w:r w:rsidR="003F0278" w:rsidRPr="00F23CDF">
        <w:rPr>
          <w:rFonts w:ascii="Liberation Serif" w:hAnsi="Liberation Serif" w:cs="Liberation Serif"/>
          <w:sz w:val="24"/>
          <w:szCs w:val="24"/>
        </w:rPr>
        <w:t xml:space="preserve"> </w:t>
      </w:r>
      <w:r w:rsidR="00F60F59" w:rsidRPr="00F23CDF">
        <w:rPr>
          <w:rFonts w:ascii="Liberation Serif" w:hAnsi="Liberation Serif" w:cs="Liberation Serif"/>
          <w:sz w:val="24"/>
          <w:szCs w:val="24"/>
        </w:rPr>
        <w:t>Завод признан одним из лидеров в сфере производства драгоценных металлов по результатам Всероссийского Бизнес</w:t>
      </w:r>
      <w:r w:rsidR="004E3DE0" w:rsidRPr="00F23CDF">
        <w:rPr>
          <w:rFonts w:ascii="Liberation Serif" w:hAnsi="Liberation Serif" w:cs="Liberation Serif"/>
          <w:sz w:val="24"/>
          <w:szCs w:val="24"/>
        </w:rPr>
        <w:t>-</w:t>
      </w:r>
      <w:r w:rsidR="00F60F59" w:rsidRPr="00F23CDF">
        <w:rPr>
          <w:rFonts w:ascii="Liberation Serif" w:hAnsi="Liberation Serif" w:cs="Liberation Serif"/>
          <w:sz w:val="24"/>
          <w:szCs w:val="24"/>
        </w:rPr>
        <w:t>Рейтинга. Предприятие получило статус «Лидер отрасли 2021» за весомый вклад в развитие отрасли, укрепление экономического потенциала страны и лидирующие позиции в отраслевом рейтинге на основании реальных финансовых показателей. АО «ЕЗ ОЦМ» приняло участие в</w:t>
      </w:r>
      <w:r w:rsidR="0076204B">
        <w:rPr>
          <w:rFonts w:ascii="Liberation Serif" w:hAnsi="Liberation Serif" w:cs="Liberation Serif"/>
          <w:sz w:val="24"/>
          <w:szCs w:val="24"/>
        </w:rPr>
        <w:t xml:space="preserve"> </w:t>
      </w:r>
      <w:r w:rsidR="00F60F59" w:rsidRPr="00F23CDF">
        <w:rPr>
          <w:rFonts w:ascii="Liberation Serif" w:hAnsi="Liberation Serif" w:cs="Liberation Serif"/>
          <w:sz w:val="24"/>
          <w:szCs w:val="24"/>
        </w:rPr>
        <w:t>Международной промышленной выставке «ИННОПРОМ-2021», в рамках которой между Правительством Свердловской области и АО «ЕЗ ОЦМ» подписано соглашение о</w:t>
      </w:r>
      <w:r w:rsidR="00850FB1">
        <w:rPr>
          <w:rFonts w:ascii="Liberation Serif" w:hAnsi="Liberation Serif" w:cs="Liberation Serif"/>
          <w:sz w:val="24"/>
          <w:szCs w:val="24"/>
        </w:rPr>
        <w:t xml:space="preserve"> </w:t>
      </w:r>
      <w:r w:rsidR="00F60F59" w:rsidRPr="00F23CDF">
        <w:rPr>
          <w:rFonts w:ascii="Liberation Serif" w:hAnsi="Liberation Serif" w:cs="Liberation Serif"/>
          <w:sz w:val="24"/>
          <w:szCs w:val="24"/>
        </w:rPr>
        <w:t xml:space="preserve">взаимодействии при реализации мероприятий национального проекта «Производительность труда». Завершена реконструкция вязального производства каталитических сеток. </w:t>
      </w:r>
      <w:r w:rsidR="00574D40" w:rsidRPr="00F23CDF">
        <w:rPr>
          <w:rFonts w:ascii="Liberation Serif" w:hAnsi="Liberation Serif" w:cs="Liberation Serif"/>
          <w:sz w:val="24"/>
          <w:szCs w:val="24"/>
        </w:rPr>
        <w:t>Предприятие работало</w:t>
      </w:r>
      <w:r w:rsidR="00AF2DEE" w:rsidRPr="00F23CDF">
        <w:rPr>
          <w:rFonts w:ascii="Liberation Serif" w:hAnsi="Liberation Serif" w:cs="Liberation Serif"/>
          <w:sz w:val="24"/>
          <w:szCs w:val="24"/>
        </w:rPr>
        <w:t xml:space="preserve"> в штатном режиме, </w:t>
      </w:r>
      <w:r w:rsidR="00850FB1" w:rsidRPr="00F23CDF">
        <w:rPr>
          <w:rFonts w:ascii="Liberation Serif" w:hAnsi="Liberation Serif" w:cs="Liberation Serif"/>
          <w:color w:val="000000"/>
          <w:sz w:val="24"/>
          <w:szCs w:val="24"/>
        </w:rPr>
        <w:t>задолженности по</w:t>
      </w:r>
      <w:r w:rsidR="00850FB1" w:rsidRPr="00F23CDF">
        <w:rPr>
          <w:rFonts w:ascii="Liberation Serif" w:hAnsi="Liberation Serif" w:cs="Liberation Serif"/>
          <w:sz w:val="24"/>
          <w:szCs w:val="24"/>
        </w:rPr>
        <w:t xml:space="preserve"> </w:t>
      </w:r>
      <w:r w:rsidR="00850FB1" w:rsidRPr="00F23CDF">
        <w:rPr>
          <w:rFonts w:ascii="Liberation Serif" w:hAnsi="Liberation Serif" w:cs="Liberation Serif"/>
          <w:color w:val="000000"/>
          <w:sz w:val="24"/>
          <w:szCs w:val="24"/>
        </w:rPr>
        <w:t>заработной плате не</w:t>
      </w:r>
      <w:r w:rsidR="00850FB1" w:rsidRPr="00F23CDF">
        <w:rPr>
          <w:rFonts w:ascii="Liberation Serif" w:hAnsi="Liberation Serif" w:cs="Liberation Serif"/>
          <w:sz w:val="24"/>
          <w:szCs w:val="24"/>
        </w:rPr>
        <w:t xml:space="preserve"> </w:t>
      </w:r>
      <w:r w:rsidR="00850FB1" w:rsidRPr="00F23CDF">
        <w:rPr>
          <w:rFonts w:ascii="Liberation Serif" w:hAnsi="Liberation Serif" w:cs="Liberation Serif"/>
          <w:color w:val="000000"/>
          <w:sz w:val="24"/>
          <w:szCs w:val="24"/>
        </w:rPr>
        <w:t>имеется</w:t>
      </w:r>
      <w:r w:rsidR="00574D40" w:rsidRPr="00F23CDF">
        <w:rPr>
          <w:rFonts w:ascii="Liberation Serif" w:hAnsi="Liberation Serif" w:cs="Liberation Serif"/>
          <w:sz w:val="24"/>
          <w:szCs w:val="24"/>
        </w:rPr>
        <w:t>;</w:t>
      </w:r>
    </w:p>
    <w:p w:rsidR="003F0278" w:rsidRPr="00F23CDF" w:rsidRDefault="00163703" w:rsidP="004D67EA">
      <w:pPr>
        <w:ind w:firstLine="567"/>
        <w:contextualSpacing/>
        <w:jc w:val="both"/>
        <w:rPr>
          <w:rFonts w:ascii="Liberation Serif" w:hAnsi="Liberation Serif" w:cs="Liberation Serif"/>
          <w:color w:val="000000" w:themeColor="text1"/>
          <w:sz w:val="24"/>
          <w:szCs w:val="24"/>
        </w:rPr>
      </w:pPr>
      <w:r w:rsidRPr="00F23CDF">
        <w:rPr>
          <w:rFonts w:ascii="Liberation Serif" w:hAnsi="Liberation Serif" w:cs="Liberation Serif"/>
          <w:sz w:val="24"/>
          <w:szCs w:val="24"/>
        </w:rPr>
        <w:t>– </w:t>
      </w:r>
      <w:r w:rsidR="003F0278" w:rsidRPr="00F23CDF">
        <w:rPr>
          <w:rFonts w:ascii="Liberation Serif" w:hAnsi="Liberation Serif" w:cs="Liberation Serif"/>
          <w:b/>
          <w:color w:val="000000"/>
          <w:sz w:val="24"/>
          <w:szCs w:val="24"/>
        </w:rPr>
        <w:t>АО «Уралредмет».</w:t>
      </w:r>
      <w:r w:rsidR="003F0278" w:rsidRPr="00F23CDF">
        <w:rPr>
          <w:rFonts w:ascii="Liberation Serif" w:hAnsi="Liberation Serif" w:cs="Liberation Serif"/>
          <w:color w:val="000000"/>
          <w:sz w:val="24"/>
          <w:szCs w:val="24"/>
        </w:rPr>
        <w:t xml:space="preserve"> </w:t>
      </w:r>
      <w:r w:rsidR="00595073" w:rsidRPr="00F23CDF">
        <w:rPr>
          <w:rFonts w:ascii="Liberation Serif" w:hAnsi="Liberation Serif" w:cs="Liberation Serif"/>
          <w:sz w:val="24"/>
          <w:szCs w:val="24"/>
        </w:rPr>
        <w:t xml:space="preserve">За 2021 год реализовано продукции на сумму 4,2 миллиарда рублей. Обязательства по коллективным договорам переда сотрудниками выполнены в полном объеме. </w:t>
      </w:r>
      <w:r w:rsidR="00D94329" w:rsidRPr="00F23CDF">
        <w:rPr>
          <w:rFonts w:ascii="Liberation Serif" w:hAnsi="Liberation Serif" w:cs="Liberation Serif"/>
          <w:color w:val="000000"/>
          <w:sz w:val="24"/>
          <w:szCs w:val="24"/>
        </w:rPr>
        <w:t>Предприятие работало в штатном режиме, з</w:t>
      </w:r>
      <w:r w:rsidR="00641D4D" w:rsidRPr="00F23CDF">
        <w:rPr>
          <w:rFonts w:ascii="Liberation Serif" w:hAnsi="Liberation Serif" w:cs="Liberation Serif"/>
          <w:color w:val="000000"/>
          <w:sz w:val="24"/>
          <w:szCs w:val="24"/>
        </w:rPr>
        <w:t>адолженност</w:t>
      </w:r>
      <w:r w:rsidR="006C41B7" w:rsidRPr="00F23CDF">
        <w:rPr>
          <w:rFonts w:ascii="Liberation Serif" w:hAnsi="Liberation Serif" w:cs="Liberation Serif"/>
          <w:color w:val="000000"/>
          <w:sz w:val="24"/>
          <w:szCs w:val="24"/>
        </w:rPr>
        <w:t>и</w:t>
      </w:r>
      <w:r w:rsidR="00641D4D" w:rsidRPr="00F23CDF">
        <w:rPr>
          <w:rFonts w:ascii="Liberation Serif" w:hAnsi="Liberation Serif" w:cs="Liberation Serif"/>
          <w:color w:val="000000"/>
          <w:sz w:val="24"/>
          <w:szCs w:val="24"/>
        </w:rPr>
        <w:t xml:space="preserve"> по</w:t>
      </w:r>
      <w:r w:rsidR="006C41B7" w:rsidRPr="00F23CDF">
        <w:rPr>
          <w:rFonts w:ascii="Liberation Serif" w:hAnsi="Liberation Serif" w:cs="Liberation Serif"/>
          <w:sz w:val="24"/>
          <w:szCs w:val="24"/>
        </w:rPr>
        <w:t xml:space="preserve"> </w:t>
      </w:r>
      <w:r w:rsidR="00641D4D" w:rsidRPr="00F23CDF">
        <w:rPr>
          <w:rFonts w:ascii="Liberation Serif" w:hAnsi="Liberation Serif" w:cs="Liberation Serif"/>
          <w:color w:val="000000"/>
          <w:sz w:val="24"/>
          <w:szCs w:val="24"/>
        </w:rPr>
        <w:t xml:space="preserve">заработной плате </w:t>
      </w:r>
      <w:r w:rsidR="00B56408" w:rsidRPr="00F23CDF">
        <w:rPr>
          <w:rFonts w:ascii="Liberation Serif" w:hAnsi="Liberation Serif" w:cs="Liberation Serif"/>
          <w:color w:val="000000"/>
          <w:sz w:val="24"/>
          <w:szCs w:val="24"/>
        </w:rPr>
        <w:t>не</w:t>
      </w:r>
      <w:r w:rsidR="006C41B7" w:rsidRPr="00F23CDF">
        <w:rPr>
          <w:rFonts w:ascii="Liberation Serif" w:hAnsi="Liberation Serif" w:cs="Liberation Serif"/>
          <w:sz w:val="24"/>
          <w:szCs w:val="24"/>
        </w:rPr>
        <w:t xml:space="preserve"> </w:t>
      </w:r>
      <w:r w:rsidR="00B56408" w:rsidRPr="00F23CDF">
        <w:rPr>
          <w:rFonts w:ascii="Liberation Serif" w:hAnsi="Liberation Serif" w:cs="Liberation Serif"/>
          <w:color w:val="000000"/>
          <w:sz w:val="24"/>
          <w:szCs w:val="24"/>
        </w:rPr>
        <w:t>имеет</w:t>
      </w:r>
      <w:r w:rsidR="006C41B7" w:rsidRPr="00F23CDF">
        <w:rPr>
          <w:rFonts w:ascii="Liberation Serif" w:hAnsi="Liberation Serif" w:cs="Liberation Serif"/>
          <w:color w:val="000000"/>
          <w:sz w:val="24"/>
          <w:szCs w:val="24"/>
        </w:rPr>
        <w:t>ся</w:t>
      </w:r>
      <w:r w:rsidR="00641D4D" w:rsidRPr="00F23CDF">
        <w:rPr>
          <w:rFonts w:ascii="Liberation Serif" w:hAnsi="Liberation Serif" w:cs="Liberation Serif"/>
          <w:color w:val="000000"/>
          <w:sz w:val="24"/>
          <w:szCs w:val="24"/>
        </w:rPr>
        <w:t>.</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8A43B4" w:rsidP="003F0278">
      <w:pPr>
        <w:ind w:firstLine="567"/>
        <w:contextualSpacing/>
        <w:jc w:val="both"/>
        <w:rPr>
          <w:rFonts w:ascii="Liberation Serif" w:hAnsi="Liberation Serif" w:cs="Liberation Serif"/>
          <w:b/>
          <w:i/>
          <w:sz w:val="24"/>
          <w:szCs w:val="24"/>
        </w:rPr>
      </w:pPr>
      <w:r w:rsidRPr="00F23CDF">
        <w:rPr>
          <w:rFonts w:ascii="Liberation Serif" w:hAnsi="Liberation Serif" w:cs="Liberation Serif"/>
          <w:b/>
          <w:i/>
          <w:sz w:val="24"/>
          <w:szCs w:val="24"/>
        </w:rPr>
        <w:t xml:space="preserve">По </w:t>
      </w:r>
      <w:r w:rsidR="003F0278" w:rsidRPr="00F23CDF">
        <w:rPr>
          <w:rFonts w:ascii="Liberation Serif" w:hAnsi="Liberation Serif" w:cs="Liberation Serif"/>
          <w:b/>
          <w:i/>
          <w:sz w:val="24"/>
          <w:szCs w:val="24"/>
        </w:rPr>
        <w:t xml:space="preserve">объему промышленного производства в рейтинге Свердловской области </w:t>
      </w:r>
      <w:r w:rsidR="008C3B84" w:rsidRPr="00F23CDF">
        <w:rPr>
          <w:rFonts w:ascii="Liberation Serif" w:hAnsi="Liberation Serif" w:cs="Liberation Serif"/>
          <w:b/>
          <w:i/>
          <w:sz w:val="24"/>
          <w:szCs w:val="24"/>
        </w:rPr>
        <w:t>за 202</w:t>
      </w:r>
      <w:r w:rsidR="00751285" w:rsidRPr="00F23CDF">
        <w:rPr>
          <w:rFonts w:ascii="Liberation Serif" w:hAnsi="Liberation Serif" w:cs="Liberation Serif"/>
          <w:b/>
          <w:i/>
          <w:sz w:val="24"/>
          <w:szCs w:val="24"/>
        </w:rPr>
        <w:t>1</w:t>
      </w:r>
      <w:r w:rsidR="008C3B84" w:rsidRPr="00F23CDF">
        <w:rPr>
          <w:rFonts w:ascii="Liberation Serif" w:hAnsi="Liberation Serif" w:cs="Liberation Serif"/>
          <w:b/>
          <w:i/>
          <w:sz w:val="24"/>
          <w:szCs w:val="24"/>
        </w:rPr>
        <w:t xml:space="preserve"> год </w:t>
      </w:r>
      <w:r w:rsidR="003F0278" w:rsidRPr="00F23CDF">
        <w:rPr>
          <w:rFonts w:ascii="Liberation Serif" w:hAnsi="Liberation Serif" w:cs="Liberation Serif"/>
          <w:b/>
          <w:i/>
          <w:sz w:val="24"/>
          <w:szCs w:val="24"/>
        </w:rPr>
        <w:t xml:space="preserve">городской округ Верхняя Пышма занял </w:t>
      </w:r>
      <w:r w:rsidR="00751285" w:rsidRPr="00F23CDF">
        <w:rPr>
          <w:rFonts w:ascii="Liberation Serif" w:hAnsi="Liberation Serif" w:cs="Liberation Serif"/>
          <w:b/>
          <w:i/>
          <w:sz w:val="24"/>
          <w:szCs w:val="24"/>
        </w:rPr>
        <w:t>2</w:t>
      </w:r>
      <w:r w:rsidR="003F0278" w:rsidRPr="00F23CDF">
        <w:rPr>
          <w:rFonts w:ascii="Liberation Serif" w:hAnsi="Liberation Serif" w:cs="Liberation Serif"/>
          <w:b/>
          <w:i/>
          <w:sz w:val="24"/>
          <w:szCs w:val="24"/>
        </w:rPr>
        <w:t xml:space="preserve"> позицию.</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2. Инвестиционная политика</w:t>
      </w:r>
    </w:p>
    <w:p w:rsidR="00C8141C" w:rsidRPr="00C8141C" w:rsidRDefault="00C8141C" w:rsidP="00C8141C">
      <w:pPr>
        <w:jc w:val="both"/>
        <w:rPr>
          <w:rFonts w:ascii="Liberation Serif" w:hAnsi="Liberation Serif" w:cs="Liberation Serif"/>
          <w:sz w:val="16"/>
          <w:szCs w:val="16"/>
          <w:highlight w:val="yellow"/>
        </w:rPr>
      </w:pPr>
    </w:p>
    <w:p w:rsidR="00EF4259" w:rsidRPr="00F23CDF" w:rsidRDefault="003F0278" w:rsidP="005124D1">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Объем инвестиций в основной капитал за счет всех источников финансирования по</w:t>
      </w:r>
      <w:r w:rsidR="00850FB1">
        <w:rPr>
          <w:rFonts w:ascii="Liberation Serif" w:hAnsi="Liberation Serif" w:cs="Liberation Serif"/>
          <w:sz w:val="24"/>
          <w:szCs w:val="24"/>
        </w:rPr>
        <w:t xml:space="preserve"> </w:t>
      </w:r>
      <w:r w:rsidRPr="00F23CDF">
        <w:rPr>
          <w:rFonts w:ascii="Liberation Serif" w:hAnsi="Liberation Serif" w:cs="Liberation Serif"/>
          <w:sz w:val="24"/>
          <w:szCs w:val="24"/>
        </w:rPr>
        <w:t>полному кругу организаций за 202</w:t>
      </w:r>
      <w:r w:rsidR="00751285"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 составил </w:t>
      </w:r>
      <w:r w:rsidR="00751285" w:rsidRPr="00F23CDF">
        <w:rPr>
          <w:rFonts w:ascii="Liberation Serif" w:hAnsi="Liberation Serif" w:cs="Liberation Serif"/>
          <w:sz w:val="24"/>
          <w:szCs w:val="24"/>
        </w:rPr>
        <w:t>6 827,4</w:t>
      </w:r>
      <w:r w:rsidRPr="00F23CDF">
        <w:rPr>
          <w:rFonts w:ascii="Liberation Serif" w:hAnsi="Liberation Serif" w:cs="Liberation Serif"/>
          <w:sz w:val="24"/>
          <w:szCs w:val="24"/>
        </w:rPr>
        <w:t xml:space="preserve"> миллиона рублей, </w:t>
      </w:r>
      <w:r w:rsidR="00751285" w:rsidRPr="00F23CDF">
        <w:rPr>
          <w:rFonts w:ascii="Liberation Serif" w:hAnsi="Liberation Serif" w:cs="Liberation Serif"/>
          <w:sz w:val="24"/>
          <w:szCs w:val="24"/>
        </w:rPr>
        <w:t>снижение</w:t>
      </w:r>
      <w:r w:rsidR="00A671A0" w:rsidRPr="00F23CDF">
        <w:rPr>
          <w:rFonts w:ascii="Liberation Serif" w:hAnsi="Liberation Serif" w:cs="Liberation Serif"/>
          <w:sz w:val="24"/>
          <w:szCs w:val="24"/>
        </w:rPr>
        <w:t xml:space="preserve"> по</w:t>
      </w:r>
      <w:r w:rsidR="00850FB1">
        <w:rPr>
          <w:rFonts w:ascii="Liberation Serif" w:hAnsi="Liberation Serif" w:cs="Liberation Serif"/>
          <w:sz w:val="24"/>
          <w:szCs w:val="24"/>
        </w:rPr>
        <w:t xml:space="preserve"> </w:t>
      </w:r>
      <w:r w:rsidR="00A671A0" w:rsidRPr="00F23CDF">
        <w:rPr>
          <w:rFonts w:ascii="Liberation Serif" w:hAnsi="Liberation Serif" w:cs="Liberation Serif"/>
          <w:sz w:val="24"/>
          <w:szCs w:val="24"/>
        </w:rPr>
        <w:t>сравнению</w:t>
      </w:r>
      <w:r w:rsidR="00804C46" w:rsidRPr="00F23CDF">
        <w:rPr>
          <w:rFonts w:ascii="Liberation Serif" w:hAnsi="Liberation Serif" w:cs="Liberation Serif"/>
          <w:sz w:val="24"/>
          <w:szCs w:val="24"/>
        </w:rPr>
        <w:t xml:space="preserve"> </w:t>
      </w:r>
      <w:r w:rsidR="00A671A0" w:rsidRPr="00F23CDF">
        <w:rPr>
          <w:rFonts w:ascii="Liberation Serif" w:hAnsi="Liberation Serif" w:cs="Liberation Serif"/>
          <w:sz w:val="24"/>
          <w:szCs w:val="24"/>
        </w:rPr>
        <w:t>с</w:t>
      </w:r>
      <w:r w:rsidR="00850FB1" w:rsidRPr="00F23CDF">
        <w:rPr>
          <w:rFonts w:ascii="Liberation Serif" w:hAnsi="Liberation Serif" w:cs="Liberation Serif"/>
          <w:sz w:val="24"/>
          <w:szCs w:val="24"/>
        </w:rPr>
        <w:t> </w:t>
      </w:r>
      <w:r w:rsidR="00A671A0" w:rsidRPr="00F23CDF">
        <w:rPr>
          <w:rFonts w:ascii="Liberation Serif" w:hAnsi="Liberation Serif" w:cs="Liberation Serif"/>
          <w:sz w:val="24"/>
          <w:szCs w:val="24"/>
        </w:rPr>
        <w:t>20</w:t>
      </w:r>
      <w:r w:rsidR="00751285" w:rsidRPr="00F23CDF">
        <w:rPr>
          <w:rFonts w:ascii="Liberation Serif" w:hAnsi="Liberation Serif" w:cs="Liberation Serif"/>
          <w:sz w:val="24"/>
          <w:szCs w:val="24"/>
        </w:rPr>
        <w:t>20</w:t>
      </w:r>
      <w:r w:rsidR="00850FB1" w:rsidRPr="00F23CDF">
        <w:rPr>
          <w:rFonts w:ascii="Liberation Serif" w:hAnsi="Liberation Serif" w:cs="Liberation Serif"/>
          <w:sz w:val="24"/>
          <w:szCs w:val="24"/>
        </w:rPr>
        <w:t> </w:t>
      </w:r>
      <w:r w:rsidR="00A671A0" w:rsidRPr="00F23CDF">
        <w:rPr>
          <w:rFonts w:ascii="Liberation Serif" w:hAnsi="Liberation Serif" w:cs="Liberation Serif"/>
          <w:sz w:val="24"/>
          <w:szCs w:val="24"/>
        </w:rPr>
        <w:t>годом на</w:t>
      </w:r>
      <w:r w:rsidR="00AA2581" w:rsidRPr="00F23CDF">
        <w:rPr>
          <w:rFonts w:ascii="Liberation Serif" w:hAnsi="Liberation Serif" w:cs="Liberation Serif"/>
          <w:sz w:val="24"/>
          <w:szCs w:val="24"/>
        </w:rPr>
        <w:t xml:space="preserve"> </w:t>
      </w:r>
      <w:r w:rsidR="00751285" w:rsidRPr="00F23CDF">
        <w:rPr>
          <w:rFonts w:ascii="Liberation Serif" w:hAnsi="Liberation Serif" w:cs="Liberation Serif"/>
          <w:sz w:val="24"/>
          <w:szCs w:val="24"/>
        </w:rPr>
        <w:t>42,2</w:t>
      </w:r>
      <w:r w:rsidR="00AA2581" w:rsidRPr="00F23CDF">
        <w:rPr>
          <w:rFonts w:ascii="Liberation Serif" w:hAnsi="Liberation Serif" w:cs="Liberation Serif"/>
          <w:sz w:val="24"/>
          <w:szCs w:val="24"/>
        </w:rPr>
        <w:t> %.</w:t>
      </w:r>
      <w:r w:rsidR="005124D1" w:rsidRPr="00F23CDF">
        <w:rPr>
          <w:rFonts w:ascii="Liberation Serif" w:hAnsi="Liberation Serif" w:cs="Liberation Serif"/>
          <w:sz w:val="24"/>
          <w:szCs w:val="24"/>
        </w:rPr>
        <w:t xml:space="preserve"> </w:t>
      </w:r>
      <w:r w:rsidR="00CE7D0B" w:rsidRPr="00F23CDF">
        <w:rPr>
          <w:rFonts w:ascii="Liberation Serif" w:hAnsi="Liberation Serif" w:cs="Liberation Serif"/>
          <w:sz w:val="24"/>
          <w:szCs w:val="24"/>
        </w:rPr>
        <w:t>В связи со сложившейся в 2020 – 2021 годах экономической ситуации</w:t>
      </w:r>
      <w:r w:rsidR="00804C46" w:rsidRPr="00F23CDF">
        <w:rPr>
          <w:rFonts w:ascii="Liberation Serif" w:hAnsi="Liberation Serif" w:cs="Liberation Serif"/>
          <w:sz w:val="24"/>
          <w:szCs w:val="24"/>
        </w:rPr>
        <w:t xml:space="preserve"> </w:t>
      </w:r>
      <w:r w:rsidR="00CE7D0B" w:rsidRPr="00F23CDF">
        <w:rPr>
          <w:rFonts w:ascii="Liberation Serif" w:hAnsi="Liberation Serif" w:cs="Liberation Serif"/>
          <w:sz w:val="24"/>
          <w:szCs w:val="24"/>
        </w:rPr>
        <w:t>в</w:t>
      </w:r>
      <w:r w:rsidR="00850FB1" w:rsidRPr="00F23CDF">
        <w:rPr>
          <w:rFonts w:ascii="Liberation Serif" w:hAnsi="Liberation Serif" w:cs="Liberation Serif"/>
          <w:sz w:val="24"/>
          <w:szCs w:val="24"/>
        </w:rPr>
        <w:t> </w:t>
      </w:r>
      <w:r w:rsidR="00CE7D0B" w:rsidRPr="00F23CDF">
        <w:rPr>
          <w:rFonts w:ascii="Liberation Serif" w:hAnsi="Liberation Serif" w:cs="Liberation Serif"/>
          <w:sz w:val="24"/>
          <w:szCs w:val="24"/>
        </w:rPr>
        <w:t>условиях пандемии коронавируса, нестабильности и</w:t>
      </w:r>
      <w:r w:rsidR="00850FB1">
        <w:rPr>
          <w:rFonts w:ascii="Liberation Serif" w:hAnsi="Liberation Serif" w:cs="Liberation Serif"/>
          <w:sz w:val="24"/>
          <w:szCs w:val="24"/>
        </w:rPr>
        <w:t xml:space="preserve"> </w:t>
      </w:r>
      <w:r w:rsidR="00CE7D0B" w:rsidRPr="00F23CDF">
        <w:rPr>
          <w:rFonts w:ascii="Liberation Serif" w:hAnsi="Liberation Serif" w:cs="Liberation Serif"/>
          <w:sz w:val="24"/>
          <w:szCs w:val="24"/>
        </w:rPr>
        <w:t xml:space="preserve">неопределенности внешней экономической </w:t>
      </w:r>
      <w:r w:rsidR="00CE7D0B" w:rsidRPr="00F23CDF">
        <w:rPr>
          <w:rFonts w:ascii="Liberation Serif" w:hAnsi="Liberation Serif" w:cs="Liberation Serif"/>
          <w:sz w:val="24"/>
          <w:szCs w:val="24"/>
        </w:rPr>
        <w:lastRenderedPageBreak/>
        <w:t>ситуации снизилась инвестиционная активность предприятий и организаций.</w:t>
      </w:r>
      <w:r w:rsidR="003726C3" w:rsidRPr="00F23CDF">
        <w:rPr>
          <w:rFonts w:ascii="Liberation Serif" w:hAnsi="Liberation Serif" w:cs="Liberation Serif"/>
          <w:sz w:val="24"/>
          <w:szCs w:val="24"/>
        </w:rPr>
        <w:t xml:space="preserve"> Средства предприятий в основном направлялись на </w:t>
      </w:r>
      <w:r w:rsidR="00073672" w:rsidRPr="00F23CDF">
        <w:rPr>
          <w:rFonts w:ascii="Liberation Serif" w:hAnsi="Liberation Serif" w:cs="Liberation Serif"/>
          <w:sz w:val="24"/>
          <w:szCs w:val="24"/>
        </w:rPr>
        <w:t xml:space="preserve">обеспечение социальных обязательств перед работниками, в том числе на выплату заработной платы, </w:t>
      </w:r>
      <w:r w:rsidR="003726C3" w:rsidRPr="00F23CDF">
        <w:rPr>
          <w:rFonts w:ascii="Liberation Serif" w:hAnsi="Liberation Serif" w:cs="Liberation Serif"/>
          <w:sz w:val="24"/>
          <w:szCs w:val="24"/>
        </w:rPr>
        <w:t>создание санитарно-эпидемиологических условий, приобретение средств индивидуальной и</w:t>
      </w:r>
      <w:r w:rsidR="00850FB1">
        <w:rPr>
          <w:rFonts w:ascii="Liberation Serif" w:hAnsi="Liberation Serif" w:cs="Liberation Serif"/>
          <w:sz w:val="24"/>
          <w:szCs w:val="24"/>
        </w:rPr>
        <w:t xml:space="preserve"> </w:t>
      </w:r>
      <w:r w:rsidR="003726C3" w:rsidRPr="00F23CDF">
        <w:rPr>
          <w:rFonts w:ascii="Liberation Serif" w:hAnsi="Liberation Serif" w:cs="Liberation Serif"/>
          <w:sz w:val="24"/>
          <w:szCs w:val="24"/>
        </w:rPr>
        <w:t>коллективной защиты сотрудников</w:t>
      </w:r>
      <w:r w:rsidR="00073672" w:rsidRPr="00F23CDF">
        <w:rPr>
          <w:rFonts w:ascii="Liberation Serif" w:hAnsi="Liberation Serif" w:cs="Liberation Serif"/>
          <w:sz w:val="24"/>
          <w:szCs w:val="24"/>
        </w:rPr>
        <w:t>.</w:t>
      </w:r>
    </w:p>
    <w:p w:rsidR="003F0278" w:rsidRPr="00F23CDF" w:rsidRDefault="003F0278"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целях реализации поставленной Губернатором Свердловской области задачи по</w:t>
      </w:r>
      <w:r w:rsidR="0076204B">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улучшению инвестиционного климата </w:t>
      </w:r>
      <w:r w:rsidR="001A4120" w:rsidRPr="00F23CDF">
        <w:rPr>
          <w:rFonts w:ascii="Liberation Serif" w:hAnsi="Liberation Serif" w:cs="Liberation Serif"/>
          <w:sz w:val="24"/>
          <w:szCs w:val="24"/>
        </w:rPr>
        <w:t xml:space="preserve">Администрацией </w:t>
      </w:r>
      <w:r w:rsidRPr="00F23CDF">
        <w:rPr>
          <w:rFonts w:ascii="Liberation Serif" w:hAnsi="Liberation Serif" w:cs="Liberation Serif"/>
          <w:sz w:val="24"/>
          <w:szCs w:val="24"/>
        </w:rPr>
        <w:t>утверждены регламент сопрово</w:t>
      </w:r>
      <w:r w:rsidR="00D01CA7" w:rsidRPr="00F23CDF">
        <w:rPr>
          <w:rFonts w:ascii="Liberation Serif" w:hAnsi="Liberation Serif" w:cs="Liberation Serif"/>
          <w:sz w:val="24"/>
          <w:szCs w:val="24"/>
        </w:rPr>
        <w:t>ждения инвестиционных проектов,</w:t>
      </w:r>
      <w:r w:rsidR="00944DBC"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План мероприятий («дорожная карта») по внедрению муниципального инвестиционного Стандарта на территории городского округа и повышению инвестиционной привлекательности на территории городского округа.</w:t>
      </w:r>
    </w:p>
    <w:p w:rsidR="003F0278" w:rsidRPr="00F23CDF" w:rsidRDefault="003F0278"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На официальном сайте городского округа периодически актуализируется раздел «Инвестиционная деятельность», который включает в себя нормативно-правовую базу, инвестиционный паспорт, иную информацию для инвесторов.</w:t>
      </w:r>
    </w:p>
    <w:p w:rsidR="005C2C42" w:rsidRPr="00F23CDF" w:rsidRDefault="005C2C42"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С целью повышения инвестиционной привлекательности городского округа </w:t>
      </w:r>
      <w:r w:rsidR="003E1C3F" w:rsidRPr="00F23CDF">
        <w:rPr>
          <w:rFonts w:ascii="Liberation Serif" w:hAnsi="Liberation Serif" w:cs="Liberation Serif"/>
          <w:sz w:val="24"/>
          <w:szCs w:val="24"/>
        </w:rPr>
        <w:t>в 2021 году организована работа</w:t>
      </w:r>
      <w:r w:rsidRPr="00F23CDF">
        <w:rPr>
          <w:rFonts w:ascii="Liberation Serif" w:hAnsi="Liberation Serif" w:cs="Liberation Serif"/>
          <w:sz w:val="24"/>
          <w:szCs w:val="24"/>
        </w:rPr>
        <w:t xml:space="preserve"> по </w:t>
      </w:r>
      <w:r w:rsidR="002165E5" w:rsidRPr="00F23CDF">
        <w:rPr>
          <w:rFonts w:ascii="Liberation Serif" w:hAnsi="Liberation Serif" w:cs="Liberation Serif"/>
          <w:sz w:val="24"/>
          <w:szCs w:val="24"/>
        </w:rPr>
        <w:t>разработке</w:t>
      </w:r>
      <w:r w:rsidRPr="00F23CDF">
        <w:rPr>
          <w:rFonts w:ascii="Liberation Serif" w:hAnsi="Liberation Serif" w:cs="Liberation Serif"/>
          <w:sz w:val="24"/>
          <w:szCs w:val="24"/>
        </w:rPr>
        <w:t xml:space="preserve"> инвестиционного портала, </w:t>
      </w:r>
      <w:r w:rsidR="002165E5" w:rsidRPr="00F23CDF">
        <w:rPr>
          <w:rFonts w:ascii="Liberation Serif" w:hAnsi="Liberation Serif" w:cs="Liberation Serif"/>
          <w:sz w:val="24"/>
          <w:szCs w:val="24"/>
        </w:rPr>
        <w:t>завершение работы</w:t>
      </w:r>
      <w:r w:rsidRPr="00F23CDF">
        <w:rPr>
          <w:rFonts w:ascii="Liberation Serif" w:hAnsi="Liberation Serif" w:cs="Liberation Serif"/>
          <w:sz w:val="24"/>
          <w:szCs w:val="24"/>
        </w:rPr>
        <w:t xml:space="preserve"> намечено </w:t>
      </w:r>
      <w:r w:rsidR="002165E5" w:rsidRPr="00F23CDF">
        <w:rPr>
          <w:rFonts w:ascii="Liberation Serif" w:hAnsi="Liberation Serif" w:cs="Liberation Serif"/>
          <w:sz w:val="24"/>
          <w:szCs w:val="24"/>
        </w:rPr>
        <w:t>на</w:t>
      </w:r>
      <w:r w:rsidR="0076204B">
        <w:rPr>
          <w:rFonts w:ascii="Liberation Serif" w:hAnsi="Liberation Serif" w:cs="Liberation Serif"/>
          <w:sz w:val="24"/>
          <w:szCs w:val="24"/>
        </w:rPr>
        <w:t xml:space="preserve"> </w:t>
      </w:r>
      <w:r w:rsidR="002165E5" w:rsidRPr="00F23CDF">
        <w:rPr>
          <w:rFonts w:ascii="Liberation Serif" w:hAnsi="Liberation Serif" w:cs="Liberation Serif"/>
          <w:sz w:val="24"/>
          <w:szCs w:val="24"/>
        </w:rPr>
        <w:t>июль</w:t>
      </w:r>
      <w:r w:rsidRPr="00F23CDF">
        <w:rPr>
          <w:rFonts w:ascii="Liberation Serif" w:hAnsi="Liberation Serif" w:cs="Liberation Serif"/>
          <w:sz w:val="24"/>
          <w:szCs w:val="24"/>
        </w:rPr>
        <w:t xml:space="preserve"> 2022 год</w:t>
      </w:r>
      <w:r w:rsidR="002165E5" w:rsidRPr="00F23CDF">
        <w:rPr>
          <w:rFonts w:ascii="Liberation Serif" w:hAnsi="Liberation Serif" w:cs="Liberation Serif"/>
          <w:sz w:val="24"/>
          <w:szCs w:val="24"/>
        </w:rPr>
        <w:t>а</w:t>
      </w:r>
      <w:r w:rsidRPr="00F23CDF">
        <w:rPr>
          <w:rFonts w:ascii="Liberation Serif" w:hAnsi="Liberation Serif" w:cs="Liberation Serif"/>
          <w:sz w:val="24"/>
          <w:szCs w:val="24"/>
        </w:rPr>
        <w:t>.</w:t>
      </w:r>
    </w:p>
    <w:p w:rsidR="003F0278" w:rsidRPr="00F23CDF" w:rsidRDefault="003F0278"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Внесены изменения в административные регламенты оказания муниципальных услуг, затрагивающие интересы инвесторов, сокращены сроки административных процедур. Среднее время получения разрешения на строительство, реконструкцию объектов капитального строительства в</w:t>
      </w:r>
      <w:r w:rsidR="0076204B" w:rsidRPr="00F23CDF">
        <w:rPr>
          <w:rFonts w:ascii="Liberation Serif" w:hAnsi="Liberation Serif" w:cs="Liberation Serif"/>
          <w:sz w:val="24"/>
          <w:szCs w:val="24"/>
        </w:rPr>
        <w:t> </w:t>
      </w:r>
      <w:r w:rsidRPr="00F23CDF">
        <w:rPr>
          <w:rFonts w:ascii="Liberation Serif" w:hAnsi="Liberation Serif" w:cs="Liberation Serif"/>
          <w:sz w:val="24"/>
          <w:szCs w:val="24"/>
        </w:rPr>
        <w:t>202</w:t>
      </w:r>
      <w:r w:rsidR="00643C08"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году составляло 5 дней.</w:t>
      </w:r>
    </w:p>
    <w:p w:rsidR="003F0278" w:rsidRPr="001F23A9" w:rsidRDefault="00831B7F"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Заключены соглашения</w:t>
      </w:r>
      <w:r w:rsidR="003F0278" w:rsidRPr="00F23CDF">
        <w:rPr>
          <w:rFonts w:ascii="Liberation Serif" w:hAnsi="Liberation Serif" w:cs="Liberation Serif"/>
          <w:sz w:val="24"/>
          <w:szCs w:val="24"/>
        </w:rPr>
        <w:t xml:space="preserve"> между </w:t>
      </w:r>
      <w:r w:rsidR="001A4120" w:rsidRPr="00F23CDF">
        <w:rPr>
          <w:rFonts w:ascii="Liberation Serif" w:hAnsi="Liberation Serif" w:cs="Liberation Serif"/>
          <w:sz w:val="24"/>
          <w:szCs w:val="24"/>
        </w:rPr>
        <w:t xml:space="preserve">Администрацией </w:t>
      </w:r>
      <w:r w:rsidR="003F0278" w:rsidRPr="00F23CDF">
        <w:rPr>
          <w:rFonts w:ascii="Liberation Serif" w:hAnsi="Liberation Serif" w:cs="Liberation Serif"/>
          <w:sz w:val="24"/>
          <w:szCs w:val="24"/>
        </w:rPr>
        <w:t>и ресурсоснабжающими организациями по</w:t>
      </w:r>
      <w:r w:rsidR="006C41B7" w:rsidRPr="00F23CDF">
        <w:rPr>
          <w:rFonts w:ascii="Liberation Serif" w:hAnsi="Liberation Serif" w:cs="Liberation Serif"/>
          <w:sz w:val="24"/>
          <w:szCs w:val="24"/>
        </w:rPr>
        <w:t> </w:t>
      </w:r>
      <w:r w:rsidR="003F0278" w:rsidRPr="00F23CDF">
        <w:rPr>
          <w:rFonts w:ascii="Liberation Serif" w:hAnsi="Liberation Serif" w:cs="Liberation Serif"/>
          <w:sz w:val="24"/>
          <w:szCs w:val="24"/>
        </w:rPr>
        <w:t xml:space="preserve">согласованию документов территориального планирования, программ комплексного развития систем коммунальной инфраструктуры и повышения доступности технологического присоединения к сетям. В </w:t>
      </w:r>
      <w:r w:rsidR="003F0278" w:rsidRPr="001F23A9">
        <w:rPr>
          <w:rFonts w:ascii="Liberation Serif" w:hAnsi="Liberation Serif" w:cs="Liberation Serif"/>
          <w:sz w:val="24"/>
          <w:szCs w:val="24"/>
        </w:rPr>
        <w:t>течение 202</w:t>
      </w:r>
      <w:r w:rsidR="00B94806" w:rsidRPr="001F23A9">
        <w:rPr>
          <w:rFonts w:ascii="Liberation Serif" w:hAnsi="Liberation Serif" w:cs="Liberation Serif"/>
          <w:sz w:val="24"/>
          <w:szCs w:val="24"/>
        </w:rPr>
        <w:t>1</w:t>
      </w:r>
      <w:r w:rsidR="003F0278" w:rsidRPr="001F23A9">
        <w:rPr>
          <w:rFonts w:ascii="Liberation Serif" w:hAnsi="Liberation Serif" w:cs="Liberation Serif"/>
          <w:sz w:val="24"/>
          <w:szCs w:val="24"/>
        </w:rPr>
        <w:t xml:space="preserve"> года проводилась работа по</w:t>
      </w:r>
      <w:r w:rsidR="001A4120" w:rsidRPr="001F23A9">
        <w:rPr>
          <w:rFonts w:ascii="Liberation Serif" w:hAnsi="Liberation Serif" w:cs="Liberation Serif"/>
          <w:sz w:val="24"/>
          <w:szCs w:val="24"/>
        </w:rPr>
        <w:t xml:space="preserve"> </w:t>
      </w:r>
      <w:r w:rsidR="003F0278" w:rsidRPr="001F23A9">
        <w:rPr>
          <w:rFonts w:ascii="Liberation Serif" w:hAnsi="Liberation Serif" w:cs="Liberation Serif"/>
          <w:sz w:val="24"/>
          <w:szCs w:val="24"/>
        </w:rPr>
        <w:t>взаимодействию с</w:t>
      </w:r>
      <w:r w:rsidR="0076204B">
        <w:rPr>
          <w:rFonts w:ascii="Liberation Serif" w:hAnsi="Liberation Serif" w:cs="Liberation Serif"/>
          <w:sz w:val="24"/>
          <w:szCs w:val="24"/>
        </w:rPr>
        <w:t xml:space="preserve"> </w:t>
      </w:r>
      <w:r w:rsidR="003F0278" w:rsidRPr="001F23A9">
        <w:rPr>
          <w:rFonts w:ascii="Liberation Serif" w:hAnsi="Liberation Serif" w:cs="Liberation Serif"/>
          <w:sz w:val="24"/>
          <w:szCs w:val="24"/>
        </w:rPr>
        <w:t xml:space="preserve">предприятиями городского округа, </w:t>
      </w:r>
      <w:r w:rsidR="00B039A9" w:rsidRPr="001F23A9">
        <w:rPr>
          <w:rFonts w:ascii="Liberation Serif" w:hAnsi="Liberation Serif" w:cs="Liberation Serif"/>
          <w:sz w:val="24"/>
          <w:szCs w:val="24"/>
        </w:rPr>
        <w:t>субъектами малого и среднего предпринимательства</w:t>
      </w:r>
      <w:r w:rsidR="004A1A18" w:rsidRPr="001F23A9">
        <w:rPr>
          <w:rFonts w:ascii="Liberation Serif" w:hAnsi="Liberation Serif" w:cs="Liberation Serif"/>
          <w:sz w:val="24"/>
          <w:szCs w:val="24"/>
        </w:rPr>
        <w:t xml:space="preserve"> (далее – СМСП)</w:t>
      </w:r>
      <w:r w:rsidR="00B039A9" w:rsidRPr="001F23A9">
        <w:rPr>
          <w:rFonts w:ascii="Liberation Serif" w:hAnsi="Liberation Serif" w:cs="Liberation Serif"/>
          <w:sz w:val="24"/>
          <w:szCs w:val="24"/>
        </w:rPr>
        <w:t xml:space="preserve">, </w:t>
      </w:r>
      <w:r w:rsidR="003F0278" w:rsidRPr="001F23A9">
        <w:rPr>
          <w:rFonts w:ascii="Liberation Serif" w:hAnsi="Liberation Serif" w:cs="Liberation Serif"/>
          <w:sz w:val="24"/>
          <w:szCs w:val="24"/>
        </w:rPr>
        <w:t>реализующими инвестиционные проекты строительства или модерниза</w:t>
      </w:r>
      <w:r w:rsidR="00163703" w:rsidRPr="001F23A9">
        <w:rPr>
          <w:rFonts w:ascii="Liberation Serif" w:hAnsi="Liberation Serif" w:cs="Liberation Serif"/>
          <w:sz w:val="24"/>
          <w:szCs w:val="24"/>
        </w:rPr>
        <w:t>ции производства.</w:t>
      </w:r>
    </w:p>
    <w:p w:rsidR="00D8665C" w:rsidRPr="00F23CDF" w:rsidRDefault="00D8665C"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1F23A9">
        <w:rPr>
          <w:rFonts w:ascii="Liberation Serif" w:hAnsi="Liberation Serif" w:cs="Liberation Serif"/>
          <w:sz w:val="24"/>
          <w:szCs w:val="24"/>
        </w:rPr>
        <w:t>В городском округе с 2012 года реализуются проекты на основе договоров развития застроенной территории</w:t>
      </w:r>
      <w:r w:rsidR="00850FB1" w:rsidRPr="001F23A9">
        <w:rPr>
          <w:rFonts w:ascii="Liberation Serif" w:hAnsi="Liberation Serif" w:cs="Liberation Serif"/>
          <w:sz w:val="24"/>
          <w:szCs w:val="24"/>
        </w:rPr>
        <w:t xml:space="preserve"> (далее – ДРЗТ)</w:t>
      </w:r>
      <w:r w:rsidRPr="001F23A9">
        <w:rPr>
          <w:rFonts w:ascii="Liberation Serif" w:hAnsi="Liberation Serif" w:cs="Liberation Serif"/>
          <w:sz w:val="24"/>
          <w:szCs w:val="24"/>
        </w:rPr>
        <w:t>, это крупные инвестиционные проекты под</w:t>
      </w:r>
      <w:r w:rsidR="0076204B">
        <w:rPr>
          <w:rFonts w:ascii="Liberation Serif" w:hAnsi="Liberation Serif" w:cs="Liberation Serif"/>
          <w:sz w:val="24"/>
          <w:szCs w:val="24"/>
        </w:rPr>
        <w:t xml:space="preserve"> </w:t>
      </w:r>
      <w:r w:rsidRPr="001F23A9">
        <w:rPr>
          <w:rFonts w:ascii="Liberation Serif" w:hAnsi="Liberation Serif" w:cs="Liberation Serif"/>
          <w:sz w:val="24"/>
          <w:szCs w:val="24"/>
        </w:rPr>
        <w:t>многоэтажную застройку с</w:t>
      </w:r>
      <w:r w:rsidR="00850FB1" w:rsidRPr="001F23A9">
        <w:rPr>
          <w:rFonts w:ascii="Liberation Serif" w:hAnsi="Liberation Serif" w:cs="Liberation Serif"/>
          <w:sz w:val="24"/>
          <w:szCs w:val="24"/>
        </w:rPr>
        <w:t xml:space="preserve"> </w:t>
      </w:r>
      <w:r w:rsidRPr="001F23A9">
        <w:rPr>
          <w:rFonts w:ascii="Liberation Serif" w:hAnsi="Liberation Serif" w:cs="Liberation Serif"/>
          <w:sz w:val="24"/>
          <w:szCs w:val="24"/>
        </w:rPr>
        <w:t xml:space="preserve">развитием </w:t>
      </w:r>
      <w:r w:rsidR="00850FB1" w:rsidRPr="001F23A9">
        <w:rPr>
          <w:rFonts w:ascii="Liberation Serif" w:hAnsi="Liberation Serif" w:cs="Liberation Serif"/>
          <w:sz w:val="24"/>
          <w:szCs w:val="24"/>
        </w:rPr>
        <w:t>на данной</w:t>
      </w:r>
      <w:r w:rsidR="00850FB1" w:rsidRPr="00F23CDF">
        <w:rPr>
          <w:rFonts w:ascii="Liberation Serif" w:hAnsi="Liberation Serif" w:cs="Liberation Serif"/>
          <w:sz w:val="24"/>
          <w:szCs w:val="24"/>
        </w:rPr>
        <w:t xml:space="preserve"> территории </w:t>
      </w:r>
      <w:r w:rsidRPr="00F23CDF">
        <w:rPr>
          <w:rFonts w:ascii="Liberation Serif" w:hAnsi="Liberation Serif" w:cs="Liberation Serif"/>
          <w:sz w:val="24"/>
          <w:szCs w:val="24"/>
        </w:rPr>
        <w:t>инфраструктуры, в том числе социальной. Ведется точечная работа на д</w:t>
      </w:r>
      <w:r w:rsidR="002E64DC" w:rsidRPr="00F23CDF">
        <w:rPr>
          <w:rFonts w:ascii="Liberation Serif" w:hAnsi="Liberation Serif" w:cs="Liberation Serif"/>
          <w:sz w:val="24"/>
          <w:szCs w:val="24"/>
        </w:rPr>
        <w:t xml:space="preserve">олгосрочной основе, в настоящее время </w:t>
      </w:r>
      <w:r w:rsidRPr="00F23CDF">
        <w:rPr>
          <w:rFonts w:ascii="Liberation Serif" w:hAnsi="Liberation Serif" w:cs="Liberation Serif"/>
          <w:sz w:val="24"/>
          <w:szCs w:val="24"/>
        </w:rPr>
        <w:t>реализуется четыре договора.</w:t>
      </w:r>
    </w:p>
    <w:p w:rsidR="006431A3" w:rsidRPr="00F23CDF" w:rsidRDefault="00722AF5" w:rsidP="006431A3">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соответствии с Федеральным законом от 1 апреля 2020 года №</w:t>
      </w:r>
      <w:r w:rsidR="006431A3" w:rsidRPr="00F23CDF">
        <w:rPr>
          <w:rFonts w:ascii="Liberation Serif" w:hAnsi="Liberation Serif" w:cs="Liberation Serif"/>
          <w:sz w:val="24"/>
          <w:szCs w:val="24"/>
        </w:rPr>
        <w:t> </w:t>
      </w:r>
      <w:r w:rsidRPr="00F23CDF">
        <w:rPr>
          <w:rFonts w:ascii="Liberation Serif" w:hAnsi="Liberation Serif" w:cs="Liberation Serif"/>
          <w:sz w:val="24"/>
          <w:szCs w:val="24"/>
        </w:rPr>
        <w:t>69-ФЗ «О защите</w:t>
      </w:r>
      <w:r w:rsidR="006C41B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и</w:t>
      </w:r>
      <w:r w:rsidR="0076204B">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поощрении капиталовложений в Российской Федерации» в целях поддержки инвестиционной деятельности в 2021 году </w:t>
      </w:r>
      <w:r w:rsidR="00FA382E" w:rsidRPr="00F23CDF">
        <w:rPr>
          <w:rFonts w:ascii="Liberation Serif" w:hAnsi="Liberation Serif" w:cs="Liberation Serif"/>
          <w:sz w:val="24"/>
          <w:szCs w:val="24"/>
        </w:rPr>
        <w:t xml:space="preserve">в городском округе </w:t>
      </w:r>
      <w:r w:rsidRPr="00F23CDF">
        <w:rPr>
          <w:rFonts w:ascii="Liberation Serif" w:hAnsi="Liberation Serif" w:cs="Liberation Serif"/>
          <w:sz w:val="24"/>
          <w:szCs w:val="24"/>
        </w:rPr>
        <w:t>разработана нормативно-правовая база</w:t>
      </w:r>
      <w:r w:rsidR="0099697D" w:rsidRPr="00F23CDF">
        <w:rPr>
          <w:rFonts w:ascii="Liberation Serif" w:hAnsi="Liberation Serif" w:cs="Liberation Serif"/>
          <w:sz w:val="24"/>
          <w:szCs w:val="24"/>
        </w:rPr>
        <w:t>:</w:t>
      </w:r>
    </w:p>
    <w:p w:rsidR="006431A3" w:rsidRPr="00F23CDF" w:rsidRDefault="006431A3" w:rsidP="006431A3">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1) </w:t>
      </w:r>
      <w:r w:rsidR="0099697D" w:rsidRPr="00F23CDF">
        <w:rPr>
          <w:rFonts w:ascii="Liberation Serif" w:hAnsi="Liberation Serif" w:cs="Liberation Serif"/>
          <w:sz w:val="24"/>
          <w:szCs w:val="24"/>
        </w:rPr>
        <w:t>Решением Думы от 22 июля 2021 года №</w:t>
      </w:r>
      <w:r w:rsidRPr="00F23CDF">
        <w:rPr>
          <w:rFonts w:ascii="Liberation Serif" w:hAnsi="Liberation Serif" w:cs="Liberation Serif"/>
          <w:sz w:val="24"/>
          <w:szCs w:val="24"/>
        </w:rPr>
        <w:t> </w:t>
      </w:r>
      <w:r w:rsidR="0099697D" w:rsidRPr="00F23CDF">
        <w:rPr>
          <w:rFonts w:ascii="Liberation Serif" w:hAnsi="Liberation Serif" w:cs="Liberation Serif"/>
          <w:sz w:val="24"/>
          <w:szCs w:val="24"/>
        </w:rPr>
        <w:t>38/3 определен орган местного самоуправления городского округ</w:t>
      </w:r>
      <w:r w:rsidR="005E28A1" w:rsidRPr="00F23CDF">
        <w:rPr>
          <w:rFonts w:ascii="Liberation Serif" w:hAnsi="Liberation Serif" w:cs="Liberation Serif"/>
          <w:sz w:val="24"/>
          <w:szCs w:val="24"/>
        </w:rPr>
        <w:t>а, уполномоченный</w:t>
      </w:r>
      <w:r w:rsidR="0099697D" w:rsidRPr="00F23CDF">
        <w:rPr>
          <w:rFonts w:ascii="Liberation Serif" w:hAnsi="Liberation Serif" w:cs="Liberation Serif"/>
          <w:sz w:val="24"/>
          <w:szCs w:val="24"/>
        </w:rPr>
        <w:t xml:space="preserve"> на заключение (подписание), изменение</w:t>
      </w:r>
      <w:r w:rsidR="004E3DE0" w:rsidRPr="00F23CDF">
        <w:rPr>
          <w:rFonts w:ascii="Liberation Serif" w:hAnsi="Liberation Serif" w:cs="Liberation Serif"/>
          <w:sz w:val="24"/>
          <w:szCs w:val="24"/>
        </w:rPr>
        <w:t xml:space="preserve"> </w:t>
      </w:r>
      <w:r w:rsidR="0099697D" w:rsidRPr="00F23CDF">
        <w:rPr>
          <w:rFonts w:ascii="Liberation Serif" w:hAnsi="Liberation Serif" w:cs="Liberation Serif"/>
          <w:sz w:val="24"/>
          <w:szCs w:val="24"/>
        </w:rPr>
        <w:t>и расторжение соглашений о защите и поощрении капиталовложений</w:t>
      </w:r>
      <w:r w:rsidR="00FA382E" w:rsidRPr="00F23CDF">
        <w:rPr>
          <w:rFonts w:ascii="Liberation Serif" w:hAnsi="Liberation Serif" w:cs="Liberation Serif"/>
          <w:sz w:val="24"/>
          <w:szCs w:val="24"/>
        </w:rPr>
        <w:t xml:space="preserve"> </w:t>
      </w:r>
      <w:r w:rsidR="0099697D" w:rsidRPr="00F23CDF">
        <w:rPr>
          <w:rFonts w:ascii="Liberation Serif" w:hAnsi="Liberation Serif" w:cs="Liberation Serif"/>
          <w:sz w:val="24"/>
          <w:szCs w:val="24"/>
        </w:rPr>
        <w:t>в отношении инвестиционных проектов, реализуемых (планируемых к реализации) на территории городского округа</w:t>
      </w:r>
      <w:r w:rsidR="00850FB1">
        <w:rPr>
          <w:rFonts w:ascii="Liberation Serif" w:hAnsi="Liberation Serif" w:cs="Liberation Serif"/>
          <w:sz w:val="24"/>
          <w:szCs w:val="24"/>
        </w:rPr>
        <w:t>,</w:t>
      </w:r>
      <w:r w:rsidR="004E3DE0" w:rsidRPr="00F23CDF">
        <w:rPr>
          <w:rFonts w:ascii="Liberation Serif" w:hAnsi="Liberation Serif" w:cs="Liberation Serif"/>
          <w:sz w:val="24"/>
          <w:szCs w:val="24"/>
        </w:rPr>
        <w:t xml:space="preserve"> </w:t>
      </w:r>
      <w:r w:rsidR="00110C73" w:rsidRPr="00F23CDF">
        <w:rPr>
          <w:rFonts w:ascii="Liberation Serif" w:hAnsi="Liberation Serif" w:cs="Liberation Serif"/>
          <w:sz w:val="24"/>
          <w:szCs w:val="24"/>
        </w:rPr>
        <w:t xml:space="preserve">– </w:t>
      </w:r>
      <w:r w:rsidR="001A4120" w:rsidRPr="00F23CDF">
        <w:rPr>
          <w:rFonts w:ascii="Liberation Serif" w:hAnsi="Liberation Serif" w:cs="Liberation Serif"/>
          <w:sz w:val="24"/>
          <w:szCs w:val="24"/>
        </w:rPr>
        <w:t>Администрация</w:t>
      </w:r>
      <w:r w:rsidR="0099697D" w:rsidRPr="00F23CDF">
        <w:rPr>
          <w:rFonts w:ascii="Liberation Serif" w:hAnsi="Liberation Serif" w:cs="Liberation Serif"/>
          <w:sz w:val="24"/>
          <w:szCs w:val="24"/>
        </w:rPr>
        <w:t>;</w:t>
      </w:r>
    </w:p>
    <w:p w:rsidR="0099697D" w:rsidRPr="00F23CDF" w:rsidRDefault="006431A3" w:rsidP="006431A3">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2) </w:t>
      </w:r>
      <w:r w:rsidR="004E3DE0" w:rsidRPr="00F23CDF">
        <w:rPr>
          <w:rFonts w:ascii="Liberation Serif" w:hAnsi="Liberation Serif" w:cs="Liberation Serif"/>
          <w:sz w:val="24"/>
          <w:szCs w:val="24"/>
        </w:rPr>
        <w:t xml:space="preserve">постановлением </w:t>
      </w:r>
      <w:r w:rsidR="001A4120" w:rsidRPr="00F23CDF">
        <w:rPr>
          <w:rFonts w:ascii="Liberation Serif" w:hAnsi="Liberation Serif" w:cs="Liberation Serif"/>
          <w:sz w:val="24"/>
          <w:szCs w:val="24"/>
        </w:rPr>
        <w:t xml:space="preserve">Администрации </w:t>
      </w:r>
      <w:r w:rsidR="00FB4554" w:rsidRPr="00F23CDF">
        <w:rPr>
          <w:rFonts w:ascii="Liberation Serif" w:hAnsi="Liberation Serif" w:cs="Liberation Serif"/>
          <w:sz w:val="24"/>
          <w:szCs w:val="24"/>
        </w:rPr>
        <w:t>от 24.09.</w:t>
      </w:r>
      <w:r w:rsidR="0099697D" w:rsidRPr="00F23CDF">
        <w:rPr>
          <w:rFonts w:ascii="Liberation Serif" w:hAnsi="Liberation Serif" w:cs="Liberation Serif"/>
          <w:sz w:val="24"/>
          <w:szCs w:val="24"/>
        </w:rPr>
        <w:t>2021 №</w:t>
      </w:r>
      <w:r w:rsidRPr="00F23CDF">
        <w:rPr>
          <w:rFonts w:ascii="Liberation Serif" w:hAnsi="Liberation Serif" w:cs="Liberation Serif"/>
          <w:sz w:val="24"/>
          <w:szCs w:val="24"/>
        </w:rPr>
        <w:t> </w:t>
      </w:r>
      <w:r w:rsidR="0099697D" w:rsidRPr="00F23CDF">
        <w:rPr>
          <w:rFonts w:ascii="Liberation Serif" w:hAnsi="Liberation Serif" w:cs="Liberation Serif"/>
          <w:sz w:val="24"/>
          <w:szCs w:val="24"/>
        </w:rPr>
        <w:t>828 принят порядок согласования, заключения (подписания), изменения и расторжения соглашений</w:t>
      </w:r>
      <w:r w:rsidR="00FB4554" w:rsidRPr="00F23CDF">
        <w:rPr>
          <w:rFonts w:ascii="Liberation Serif" w:hAnsi="Liberation Serif" w:cs="Liberation Serif"/>
          <w:sz w:val="24"/>
          <w:szCs w:val="24"/>
        </w:rPr>
        <w:t xml:space="preserve"> </w:t>
      </w:r>
      <w:r w:rsidR="0099697D" w:rsidRPr="00F23CDF">
        <w:rPr>
          <w:rFonts w:ascii="Liberation Serif" w:hAnsi="Liberation Serif" w:cs="Liberation Serif"/>
          <w:sz w:val="24"/>
          <w:szCs w:val="24"/>
        </w:rPr>
        <w:t>о защите</w:t>
      </w:r>
      <w:r w:rsidR="001A4120" w:rsidRPr="00F23CDF">
        <w:rPr>
          <w:rFonts w:ascii="Liberation Serif" w:hAnsi="Liberation Serif" w:cs="Liberation Serif"/>
          <w:sz w:val="24"/>
          <w:szCs w:val="24"/>
        </w:rPr>
        <w:t xml:space="preserve"> </w:t>
      </w:r>
      <w:r w:rsidR="0099697D" w:rsidRPr="00F23CDF">
        <w:rPr>
          <w:rFonts w:ascii="Liberation Serif" w:hAnsi="Liberation Serif" w:cs="Liberation Serif"/>
          <w:sz w:val="24"/>
          <w:szCs w:val="24"/>
        </w:rPr>
        <w:t>и поощрении капиталовложений в отношении инвестиционных проектов, реализуемых (планируемых к</w:t>
      </w:r>
      <w:r w:rsidR="0076204B">
        <w:rPr>
          <w:rFonts w:ascii="Liberation Serif" w:hAnsi="Liberation Serif" w:cs="Liberation Serif"/>
          <w:sz w:val="24"/>
          <w:szCs w:val="24"/>
        </w:rPr>
        <w:t xml:space="preserve"> </w:t>
      </w:r>
      <w:r w:rsidR="0099697D" w:rsidRPr="00F23CDF">
        <w:rPr>
          <w:rFonts w:ascii="Liberation Serif" w:hAnsi="Liberation Serif" w:cs="Liberation Serif"/>
          <w:sz w:val="24"/>
          <w:szCs w:val="24"/>
        </w:rPr>
        <w:t>реализации) на</w:t>
      </w:r>
      <w:r w:rsidR="0076204B" w:rsidRPr="00F23CDF">
        <w:rPr>
          <w:rFonts w:ascii="Liberation Serif" w:hAnsi="Liberation Serif" w:cs="Liberation Serif"/>
          <w:sz w:val="24"/>
          <w:szCs w:val="24"/>
        </w:rPr>
        <w:t> </w:t>
      </w:r>
      <w:r w:rsidR="0099697D" w:rsidRPr="00F23CDF">
        <w:rPr>
          <w:rFonts w:ascii="Liberation Serif" w:hAnsi="Liberation Serif" w:cs="Liberation Serif"/>
          <w:sz w:val="24"/>
          <w:szCs w:val="24"/>
        </w:rPr>
        <w:t>территории городского округа.</w:t>
      </w:r>
    </w:p>
    <w:p w:rsidR="00831B7F" w:rsidRPr="00F23CDF" w:rsidRDefault="00831B7F"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Постановлением </w:t>
      </w:r>
      <w:r w:rsidR="001A4120" w:rsidRPr="00F23CDF">
        <w:rPr>
          <w:rFonts w:ascii="Liberation Serif" w:hAnsi="Liberation Serif" w:cs="Liberation Serif"/>
          <w:sz w:val="24"/>
          <w:szCs w:val="24"/>
        </w:rPr>
        <w:t xml:space="preserve">Администрации </w:t>
      </w:r>
      <w:r w:rsidR="00FB4554" w:rsidRPr="00F23CDF">
        <w:rPr>
          <w:rFonts w:ascii="Liberation Serif" w:hAnsi="Liberation Serif" w:cs="Liberation Serif"/>
          <w:sz w:val="24"/>
          <w:szCs w:val="24"/>
        </w:rPr>
        <w:t>от 18.12.</w:t>
      </w:r>
      <w:r w:rsidRPr="00F23CDF">
        <w:rPr>
          <w:rFonts w:ascii="Liberation Serif" w:hAnsi="Liberation Serif" w:cs="Liberation Serif"/>
          <w:sz w:val="24"/>
          <w:szCs w:val="24"/>
        </w:rPr>
        <w:t>2020</w:t>
      </w:r>
      <w:r w:rsidR="000111BD"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w:t>
      </w:r>
      <w:r w:rsidR="00FB4554"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1051 </w:t>
      </w:r>
      <w:r w:rsidR="0003455B" w:rsidRPr="00F23CDF">
        <w:rPr>
          <w:rFonts w:ascii="Liberation Serif" w:hAnsi="Liberation Serif" w:cs="Liberation Serif"/>
          <w:sz w:val="24"/>
          <w:szCs w:val="24"/>
        </w:rPr>
        <w:t xml:space="preserve">организована </w:t>
      </w:r>
      <w:r w:rsidRPr="00F23CDF">
        <w:rPr>
          <w:rFonts w:ascii="Liberation Serif" w:hAnsi="Liberation Serif" w:cs="Liberation Serif"/>
          <w:sz w:val="24"/>
          <w:szCs w:val="24"/>
        </w:rPr>
        <w:t>систем</w:t>
      </w:r>
      <w:r w:rsidR="0003455B" w:rsidRPr="00F23CDF">
        <w:rPr>
          <w:rFonts w:ascii="Liberation Serif" w:hAnsi="Liberation Serif" w:cs="Liberation Serif"/>
          <w:sz w:val="24"/>
          <w:szCs w:val="24"/>
        </w:rPr>
        <w:t>а</w:t>
      </w:r>
      <w:r w:rsidRPr="00F23CDF">
        <w:rPr>
          <w:rFonts w:ascii="Liberation Serif" w:hAnsi="Liberation Serif" w:cs="Liberation Serif"/>
          <w:sz w:val="24"/>
          <w:szCs w:val="24"/>
        </w:rPr>
        <w:t xml:space="preserve"> внутреннего обеспечения соответствия требованиям антимонопольного законодательства в </w:t>
      </w:r>
      <w:r w:rsidR="001A4120"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(далее – Положение</w:t>
      </w:r>
      <w:r w:rsidR="00FB4554"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об антимонопольном законодательстве).</w:t>
      </w:r>
    </w:p>
    <w:p w:rsidR="00831B7F" w:rsidRPr="00F23CDF" w:rsidRDefault="00831B7F"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Положением об антимонопольном законодательстве функции уполномоченного подразделения, связанные с организацией и функционированием антимонопольного комплаенса, распределены между структурными подразделениями </w:t>
      </w:r>
      <w:r w:rsidR="001A4120"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в соответствии с их компетенцией. Коллегиальным органом, осуществляющим оценку эффективности организации и</w:t>
      </w:r>
      <w:r w:rsidR="0076204B">
        <w:rPr>
          <w:rFonts w:ascii="Liberation Serif" w:hAnsi="Liberation Serif" w:cs="Liberation Serif"/>
          <w:sz w:val="24"/>
          <w:szCs w:val="24"/>
        </w:rPr>
        <w:t xml:space="preserve"> </w:t>
      </w:r>
      <w:r w:rsidRPr="00F23CDF">
        <w:rPr>
          <w:rFonts w:ascii="Liberation Serif" w:hAnsi="Liberation Serif" w:cs="Liberation Serif"/>
          <w:sz w:val="24"/>
          <w:szCs w:val="24"/>
        </w:rPr>
        <w:t>функционирования антимонопольного комплаенса</w:t>
      </w:r>
      <w:r w:rsidR="001A412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в </w:t>
      </w:r>
      <w:r w:rsidR="001A4120" w:rsidRPr="00F23CDF">
        <w:rPr>
          <w:rFonts w:ascii="Liberation Serif" w:hAnsi="Liberation Serif" w:cs="Liberation Serif"/>
          <w:sz w:val="24"/>
          <w:szCs w:val="24"/>
        </w:rPr>
        <w:t>Администрации</w:t>
      </w:r>
      <w:r w:rsidRPr="00F23CDF">
        <w:rPr>
          <w:rFonts w:ascii="Liberation Serif" w:hAnsi="Liberation Serif" w:cs="Liberation Serif"/>
          <w:sz w:val="24"/>
          <w:szCs w:val="24"/>
        </w:rPr>
        <w:t>, определена Общественная палата городского округа.</w:t>
      </w:r>
    </w:p>
    <w:p w:rsidR="00831B7F" w:rsidRPr="00F23CDF" w:rsidRDefault="00831B7F"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целях выявления и оценки рисков нарушения антимонопольного законодательства</w:t>
      </w:r>
      <w:r w:rsidR="006C41B7" w:rsidRPr="00F23CDF">
        <w:rPr>
          <w:rFonts w:ascii="Liberation Serif" w:hAnsi="Liberation Serif" w:cs="Liberation Serif"/>
          <w:sz w:val="24"/>
          <w:szCs w:val="24"/>
        </w:rPr>
        <w:t xml:space="preserve"> </w:t>
      </w:r>
      <w:r w:rsidR="00A3505F" w:rsidRPr="00F23CDF">
        <w:rPr>
          <w:rFonts w:ascii="Liberation Serif" w:hAnsi="Liberation Serif" w:cs="Liberation Serif"/>
          <w:sz w:val="24"/>
          <w:szCs w:val="24"/>
        </w:rPr>
        <w:t>в</w:t>
      </w:r>
      <w:r w:rsidR="006C41B7" w:rsidRPr="00F23CDF">
        <w:rPr>
          <w:rFonts w:ascii="Liberation Serif" w:hAnsi="Liberation Serif" w:cs="Liberation Serif"/>
          <w:sz w:val="24"/>
          <w:szCs w:val="24"/>
        </w:rPr>
        <w:t> </w:t>
      </w:r>
      <w:r w:rsidR="00A3505F" w:rsidRPr="00F23CDF">
        <w:rPr>
          <w:rFonts w:ascii="Liberation Serif" w:hAnsi="Liberation Serif" w:cs="Liberation Serif"/>
          <w:sz w:val="24"/>
          <w:szCs w:val="24"/>
        </w:rPr>
        <w:t>2021</w:t>
      </w:r>
      <w:r w:rsidR="006C41B7" w:rsidRPr="00F23CDF">
        <w:rPr>
          <w:rFonts w:ascii="Liberation Serif" w:hAnsi="Liberation Serif" w:cs="Liberation Serif"/>
          <w:sz w:val="24"/>
          <w:szCs w:val="24"/>
        </w:rPr>
        <w:t> </w:t>
      </w:r>
      <w:r w:rsidR="00A3505F" w:rsidRPr="00F23CDF">
        <w:rPr>
          <w:rFonts w:ascii="Liberation Serif" w:hAnsi="Liberation Serif" w:cs="Liberation Serif"/>
          <w:sz w:val="24"/>
          <w:szCs w:val="24"/>
        </w:rPr>
        <w:t xml:space="preserve">году </w:t>
      </w:r>
      <w:r w:rsidRPr="00F23CDF">
        <w:rPr>
          <w:rFonts w:ascii="Liberation Serif" w:hAnsi="Liberation Serif" w:cs="Liberation Serif"/>
          <w:sz w:val="24"/>
          <w:szCs w:val="24"/>
        </w:rPr>
        <w:t>осуществлен:</w:t>
      </w:r>
    </w:p>
    <w:p w:rsidR="00831B7F" w:rsidRPr="00F23CDF" w:rsidRDefault="000111BD"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1)</w:t>
      </w:r>
      <w:r w:rsidR="00FB4554" w:rsidRPr="00F23CDF">
        <w:rPr>
          <w:rFonts w:ascii="Liberation Serif" w:hAnsi="Liberation Serif" w:cs="Liberation Serif"/>
          <w:sz w:val="24"/>
          <w:szCs w:val="24"/>
        </w:rPr>
        <w:t> </w:t>
      </w:r>
      <w:r w:rsidR="00831B7F" w:rsidRPr="00F23CDF">
        <w:rPr>
          <w:rFonts w:ascii="Liberation Serif" w:hAnsi="Liberation Serif" w:cs="Liberation Serif"/>
          <w:sz w:val="24"/>
          <w:szCs w:val="24"/>
        </w:rPr>
        <w:t xml:space="preserve">анализ выявленных нарушений антимонопольного законодательства в деятельности </w:t>
      </w:r>
      <w:r w:rsidR="001A4120" w:rsidRPr="00F23CDF">
        <w:rPr>
          <w:rFonts w:ascii="Liberation Serif" w:hAnsi="Liberation Serif" w:cs="Liberation Serif"/>
          <w:sz w:val="24"/>
          <w:szCs w:val="24"/>
        </w:rPr>
        <w:t xml:space="preserve">Администрации </w:t>
      </w:r>
      <w:r w:rsidR="00831B7F" w:rsidRPr="00F23CDF">
        <w:rPr>
          <w:rFonts w:ascii="Liberation Serif" w:hAnsi="Liberation Serif" w:cs="Liberation Serif"/>
          <w:sz w:val="24"/>
          <w:szCs w:val="24"/>
        </w:rPr>
        <w:t>за период 2019-2021 годов;</w:t>
      </w:r>
    </w:p>
    <w:p w:rsidR="00831B7F" w:rsidRPr="00F23CDF" w:rsidRDefault="000111BD"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2)</w:t>
      </w:r>
      <w:r w:rsidR="00FB4554" w:rsidRPr="00F23CDF">
        <w:rPr>
          <w:rFonts w:ascii="Liberation Serif" w:hAnsi="Liberation Serif" w:cs="Liberation Serif"/>
          <w:sz w:val="24"/>
          <w:szCs w:val="24"/>
        </w:rPr>
        <w:t> </w:t>
      </w:r>
      <w:r w:rsidR="00831B7F" w:rsidRPr="00F23CDF">
        <w:rPr>
          <w:rFonts w:ascii="Liberation Serif" w:hAnsi="Liberation Serif" w:cs="Liberation Serif"/>
          <w:sz w:val="24"/>
          <w:szCs w:val="24"/>
        </w:rPr>
        <w:t xml:space="preserve">анализ нормативных правовых актов </w:t>
      </w:r>
      <w:r w:rsidR="001A4120" w:rsidRPr="00F23CDF">
        <w:rPr>
          <w:rFonts w:ascii="Liberation Serif" w:hAnsi="Liberation Serif" w:cs="Liberation Serif"/>
          <w:sz w:val="24"/>
          <w:szCs w:val="24"/>
        </w:rPr>
        <w:t>Администрации</w:t>
      </w:r>
      <w:r w:rsidR="00831B7F" w:rsidRPr="00F23CDF">
        <w:rPr>
          <w:rFonts w:ascii="Liberation Serif" w:hAnsi="Liberation Serif" w:cs="Liberation Serif"/>
          <w:sz w:val="24"/>
          <w:szCs w:val="24"/>
        </w:rPr>
        <w:t>;</w:t>
      </w:r>
    </w:p>
    <w:p w:rsidR="00831B7F" w:rsidRPr="00F23CDF" w:rsidRDefault="000111BD"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3)</w:t>
      </w:r>
      <w:r w:rsidR="00FB4554" w:rsidRPr="00F23CDF">
        <w:rPr>
          <w:rFonts w:ascii="Liberation Serif" w:hAnsi="Liberation Serif" w:cs="Liberation Serif"/>
          <w:sz w:val="24"/>
          <w:szCs w:val="24"/>
        </w:rPr>
        <w:t> </w:t>
      </w:r>
      <w:r w:rsidR="00831B7F" w:rsidRPr="00F23CDF">
        <w:rPr>
          <w:rFonts w:ascii="Liberation Serif" w:hAnsi="Liberation Serif" w:cs="Liberation Serif"/>
          <w:sz w:val="24"/>
          <w:szCs w:val="24"/>
        </w:rPr>
        <w:t xml:space="preserve">анализ проектов нормативных правовых актов </w:t>
      </w:r>
      <w:r w:rsidR="001A4120" w:rsidRPr="00F23CDF">
        <w:rPr>
          <w:rFonts w:ascii="Liberation Serif" w:hAnsi="Liberation Serif" w:cs="Liberation Serif"/>
          <w:sz w:val="24"/>
          <w:szCs w:val="24"/>
        </w:rPr>
        <w:t>Администрации</w:t>
      </w:r>
      <w:r w:rsidR="00831B7F" w:rsidRPr="00F23CDF">
        <w:rPr>
          <w:rFonts w:ascii="Liberation Serif" w:hAnsi="Liberation Serif" w:cs="Liberation Serif"/>
          <w:sz w:val="24"/>
          <w:szCs w:val="24"/>
        </w:rPr>
        <w:t>;</w:t>
      </w:r>
    </w:p>
    <w:p w:rsidR="00831B7F" w:rsidRPr="00F23CDF" w:rsidRDefault="000111BD"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lastRenderedPageBreak/>
        <w:t>4)</w:t>
      </w:r>
      <w:r w:rsidR="00FB4554" w:rsidRPr="00F23CDF">
        <w:rPr>
          <w:rFonts w:ascii="Liberation Serif" w:hAnsi="Liberation Serif" w:cs="Liberation Serif"/>
          <w:sz w:val="24"/>
          <w:szCs w:val="24"/>
        </w:rPr>
        <w:t> </w:t>
      </w:r>
      <w:r w:rsidR="00831B7F" w:rsidRPr="00F23CDF">
        <w:rPr>
          <w:rFonts w:ascii="Liberation Serif" w:hAnsi="Liberation Serif" w:cs="Liberation Serif"/>
          <w:sz w:val="24"/>
          <w:szCs w:val="24"/>
        </w:rPr>
        <w:t xml:space="preserve">мониторинг и анализ практики применения </w:t>
      </w:r>
      <w:r w:rsidR="001A4120" w:rsidRPr="00F23CDF">
        <w:rPr>
          <w:rFonts w:ascii="Liberation Serif" w:hAnsi="Liberation Serif" w:cs="Liberation Serif"/>
          <w:sz w:val="24"/>
          <w:szCs w:val="24"/>
        </w:rPr>
        <w:t xml:space="preserve">Администрацией </w:t>
      </w:r>
      <w:r w:rsidR="00831B7F" w:rsidRPr="00F23CDF">
        <w:rPr>
          <w:rFonts w:ascii="Liberation Serif" w:hAnsi="Liberation Serif" w:cs="Liberation Serif"/>
          <w:sz w:val="24"/>
          <w:szCs w:val="24"/>
        </w:rPr>
        <w:t>антимонопольного законодательства.</w:t>
      </w:r>
    </w:p>
    <w:p w:rsidR="00831B7F" w:rsidRPr="00F23CDF" w:rsidRDefault="00831B7F"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В целях обеспечения открытости и доступа к информации на официальном сайте </w:t>
      </w:r>
      <w:r w:rsidR="001A4120" w:rsidRPr="00F23CDF">
        <w:rPr>
          <w:rFonts w:ascii="Liberation Serif" w:hAnsi="Liberation Serif" w:cs="Liberation Serif"/>
          <w:sz w:val="24"/>
          <w:szCs w:val="24"/>
        </w:rPr>
        <w:t>городского округа movp.ru</w:t>
      </w:r>
      <w:r w:rsidRPr="00F23CDF">
        <w:rPr>
          <w:rFonts w:ascii="Liberation Serif" w:hAnsi="Liberation Serif" w:cs="Liberation Serif"/>
          <w:sz w:val="24"/>
          <w:szCs w:val="24"/>
        </w:rPr>
        <w:t xml:space="preserve"> в информационно-телекоммуникационной сети «Интернет» в разделе «Экономика»</w:t>
      </w:r>
      <w:r w:rsidR="0037032D">
        <w:rPr>
          <w:rFonts w:ascii="Liberation Serif" w:hAnsi="Liberation Serif" w:cs="Liberation Serif"/>
          <w:sz w:val="24"/>
          <w:szCs w:val="24"/>
        </w:rPr>
        <w:t>,</w:t>
      </w:r>
      <w:r w:rsidR="00766F6B">
        <w:rPr>
          <w:rFonts w:ascii="Liberation Serif" w:hAnsi="Liberation Serif" w:cs="Liberation Serif"/>
          <w:sz w:val="24"/>
          <w:szCs w:val="24"/>
        </w:rPr>
        <w:t xml:space="preserve"> </w:t>
      </w:r>
      <w:r w:rsidR="00766F6B" w:rsidRPr="001F23A9">
        <w:rPr>
          <w:rFonts w:ascii="Liberation Serif" w:hAnsi="Liberation Serif" w:cs="Liberation Serif"/>
          <w:sz w:val="24"/>
          <w:szCs w:val="24"/>
        </w:rPr>
        <w:t>подразделе</w:t>
      </w:r>
      <w:r w:rsidRPr="001F23A9">
        <w:rPr>
          <w:rFonts w:ascii="Liberation Serif" w:hAnsi="Liberation Serif" w:cs="Liberation Serif"/>
          <w:sz w:val="24"/>
          <w:szCs w:val="24"/>
        </w:rPr>
        <w:t xml:space="preserve"> «Развитие конкуренции» </w:t>
      </w:r>
      <w:r w:rsidR="00766F6B" w:rsidRPr="001F23A9">
        <w:rPr>
          <w:rFonts w:ascii="Liberation Serif" w:hAnsi="Liberation Serif" w:cs="Liberation Serif"/>
          <w:sz w:val="24"/>
          <w:szCs w:val="24"/>
        </w:rPr>
        <w:t>создана вкладка</w:t>
      </w:r>
      <w:r w:rsidR="00850FB1" w:rsidRPr="001F23A9">
        <w:rPr>
          <w:rFonts w:ascii="Liberation Serif" w:hAnsi="Liberation Serif" w:cs="Liberation Serif"/>
          <w:sz w:val="24"/>
          <w:szCs w:val="24"/>
        </w:rPr>
        <w:t xml:space="preserve"> </w:t>
      </w:r>
      <w:r w:rsidRPr="001F23A9">
        <w:rPr>
          <w:rFonts w:ascii="Liberation Serif" w:hAnsi="Liberation Serif" w:cs="Liberation Serif"/>
          <w:sz w:val="24"/>
          <w:szCs w:val="24"/>
        </w:rPr>
        <w:t>«Антим</w:t>
      </w:r>
      <w:r w:rsidR="00766F6B" w:rsidRPr="001F23A9">
        <w:rPr>
          <w:rFonts w:ascii="Liberation Serif" w:hAnsi="Liberation Serif" w:cs="Liberation Serif"/>
          <w:sz w:val="24"/>
          <w:szCs w:val="24"/>
        </w:rPr>
        <w:t>онопольный комплаенс», в</w:t>
      </w:r>
      <w:r w:rsidR="0076204B" w:rsidRPr="00F23CDF">
        <w:rPr>
          <w:rFonts w:ascii="Liberation Serif" w:hAnsi="Liberation Serif" w:cs="Liberation Serif"/>
          <w:sz w:val="24"/>
          <w:szCs w:val="24"/>
        </w:rPr>
        <w:t> </w:t>
      </w:r>
      <w:r w:rsidR="00766F6B" w:rsidRPr="001F23A9">
        <w:rPr>
          <w:rFonts w:ascii="Liberation Serif" w:hAnsi="Liberation Serif" w:cs="Liberation Serif"/>
          <w:sz w:val="24"/>
          <w:szCs w:val="24"/>
        </w:rPr>
        <w:t xml:space="preserve">которой </w:t>
      </w:r>
      <w:r w:rsidRPr="00766F6B">
        <w:rPr>
          <w:rFonts w:ascii="Liberation Serif" w:hAnsi="Liberation Serif" w:cs="Liberation Serif"/>
          <w:sz w:val="24"/>
          <w:szCs w:val="24"/>
        </w:rPr>
        <w:t xml:space="preserve">размещена </w:t>
      </w:r>
      <w:r w:rsidR="00710B47" w:rsidRPr="00766F6B">
        <w:rPr>
          <w:rFonts w:ascii="Liberation Serif" w:hAnsi="Liberation Serif" w:cs="Liberation Serif"/>
          <w:sz w:val="24"/>
          <w:szCs w:val="24"/>
        </w:rPr>
        <w:t xml:space="preserve">следующая </w:t>
      </w:r>
      <w:r w:rsidRPr="00766F6B">
        <w:rPr>
          <w:rFonts w:ascii="Liberation Serif" w:hAnsi="Liberation Serif" w:cs="Liberation Serif"/>
          <w:sz w:val="24"/>
          <w:szCs w:val="24"/>
        </w:rPr>
        <w:t>информация:</w:t>
      </w:r>
    </w:p>
    <w:p w:rsidR="00831B7F" w:rsidRPr="00F23CDF" w:rsidRDefault="00FB4554"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1) </w:t>
      </w:r>
      <w:r w:rsidR="00831B7F" w:rsidRPr="00F23CDF">
        <w:rPr>
          <w:rFonts w:ascii="Liberation Serif" w:hAnsi="Liberation Serif" w:cs="Liberation Serif"/>
          <w:sz w:val="24"/>
          <w:szCs w:val="24"/>
        </w:rPr>
        <w:t>муниципальные правовые акты, обеспечивающие организацию и функционирование антимонопольного комплаенса;</w:t>
      </w:r>
    </w:p>
    <w:p w:rsidR="00831B7F" w:rsidRPr="00F23CDF" w:rsidRDefault="00FB4554"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2) </w:t>
      </w:r>
      <w:r w:rsidR="00831B7F" w:rsidRPr="00F23CDF">
        <w:rPr>
          <w:rFonts w:ascii="Liberation Serif" w:hAnsi="Liberation Serif" w:cs="Liberation Serif"/>
          <w:sz w:val="24"/>
          <w:szCs w:val="24"/>
        </w:rPr>
        <w:t>презентация на тему «Об организации системы антимонопольного комплаенса в</w:t>
      </w:r>
      <w:r w:rsidR="0076204B">
        <w:rPr>
          <w:rFonts w:ascii="Liberation Serif" w:hAnsi="Liberation Serif" w:cs="Liberation Serif"/>
          <w:sz w:val="24"/>
          <w:szCs w:val="24"/>
        </w:rPr>
        <w:t xml:space="preserve"> </w:t>
      </w:r>
      <w:r w:rsidR="00831B7F" w:rsidRPr="00F23CDF">
        <w:rPr>
          <w:rFonts w:ascii="Liberation Serif" w:hAnsi="Liberation Serif" w:cs="Liberation Serif"/>
          <w:sz w:val="24"/>
          <w:szCs w:val="24"/>
        </w:rPr>
        <w:t>администрации городского округа Верхняя Пышма» (https://movp.ru/site/section?id=1424);</w:t>
      </w:r>
    </w:p>
    <w:p w:rsidR="00831B7F" w:rsidRPr="00F23CDF" w:rsidRDefault="00FB4554" w:rsidP="00831B7F">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3) </w:t>
      </w:r>
      <w:r w:rsidR="00831B7F" w:rsidRPr="00F23CDF">
        <w:rPr>
          <w:rFonts w:ascii="Liberation Serif" w:hAnsi="Liberation Serif" w:cs="Liberation Serif"/>
          <w:sz w:val="24"/>
          <w:szCs w:val="24"/>
        </w:rPr>
        <w:t>доклад об антимонопольном комплаенсе</w:t>
      </w:r>
      <w:r w:rsidR="00710B47" w:rsidRPr="00F23CDF">
        <w:rPr>
          <w:rFonts w:ascii="Liberation Serif" w:hAnsi="Liberation Serif" w:cs="Liberation Serif"/>
          <w:sz w:val="24"/>
          <w:szCs w:val="24"/>
        </w:rPr>
        <w:t xml:space="preserve"> за 2021 год</w:t>
      </w:r>
      <w:r w:rsidR="00831B7F" w:rsidRPr="00F23CDF">
        <w:rPr>
          <w:rFonts w:ascii="Liberation Serif" w:hAnsi="Liberation Serif" w:cs="Liberation Serif"/>
          <w:sz w:val="24"/>
          <w:szCs w:val="24"/>
        </w:rPr>
        <w:t>.</w:t>
      </w:r>
    </w:p>
    <w:p w:rsidR="00601848" w:rsidRPr="00F23CDF" w:rsidRDefault="00601848" w:rsidP="00831B7F">
      <w:pPr>
        <w:shd w:val="clear" w:color="auto" w:fill="FFFFFF"/>
        <w:ind w:firstLine="567"/>
        <w:contextualSpacing/>
        <w:jc w:val="both"/>
        <w:textAlignment w:val="baseline"/>
        <w:outlineLvl w:val="0"/>
        <w:rPr>
          <w:rFonts w:ascii="Liberation Serif" w:hAnsi="Liberation Serif" w:cs="Liberation Serif"/>
          <w:sz w:val="24"/>
          <w:szCs w:val="24"/>
          <w:highlight w:val="yellow"/>
        </w:rPr>
      </w:pPr>
      <w:r w:rsidRPr="00F23CDF">
        <w:rPr>
          <w:rFonts w:ascii="Liberation Serif" w:hAnsi="Liberation Serif" w:cs="Liberation Serif"/>
          <w:sz w:val="24"/>
          <w:szCs w:val="24"/>
        </w:rPr>
        <w:t>Городской округ является привлекательным как для жизни гра</w:t>
      </w:r>
      <w:r w:rsidR="0063360D" w:rsidRPr="00F23CDF">
        <w:rPr>
          <w:rFonts w:ascii="Liberation Serif" w:hAnsi="Liberation Serif" w:cs="Liberation Serif"/>
          <w:sz w:val="24"/>
          <w:szCs w:val="24"/>
        </w:rPr>
        <w:t>ждан, так и для ведения бизнеса</w:t>
      </w:r>
      <w:r w:rsidR="0076204B">
        <w:rPr>
          <w:rFonts w:ascii="Liberation Serif" w:hAnsi="Liberation Serif" w:cs="Liberation Serif"/>
          <w:sz w:val="24"/>
          <w:szCs w:val="24"/>
        </w:rPr>
        <w:t>,</w:t>
      </w:r>
      <w:r w:rsidRPr="00F23CDF">
        <w:rPr>
          <w:rFonts w:ascii="Liberation Serif" w:hAnsi="Liberation Serif" w:cs="Liberation Serif"/>
          <w:sz w:val="24"/>
          <w:szCs w:val="24"/>
        </w:rPr>
        <w:t xml:space="preserve"> и по ряду показателей опережает другие муниципальные образования Свердловской области.</w:t>
      </w:r>
    </w:p>
    <w:p w:rsidR="00C8141C" w:rsidRPr="00C8141C" w:rsidRDefault="00C8141C" w:rsidP="00C8141C">
      <w:pPr>
        <w:jc w:val="both"/>
        <w:rPr>
          <w:rFonts w:ascii="Liberation Serif" w:hAnsi="Liberation Serif" w:cs="Liberation Serif"/>
          <w:sz w:val="16"/>
          <w:szCs w:val="16"/>
          <w:highlight w:val="yellow"/>
        </w:rPr>
      </w:pPr>
    </w:p>
    <w:p w:rsidR="001E14E2" w:rsidRPr="00F23CDF" w:rsidRDefault="001E14E2" w:rsidP="00453421">
      <w:pPr>
        <w:ind w:firstLine="567"/>
        <w:contextualSpacing/>
        <w:jc w:val="both"/>
        <w:rPr>
          <w:rFonts w:ascii="Liberation Serif" w:hAnsi="Liberation Serif" w:cs="Liberation Serif"/>
          <w:b/>
          <w:i/>
          <w:sz w:val="24"/>
          <w:szCs w:val="24"/>
        </w:rPr>
      </w:pPr>
      <w:r w:rsidRPr="00F23CDF">
        <w:rPr>
          <w:rFonts w:ascii="Liberation Serif" w:hAnsi="Liberation Serif" w:cs="Liberation Serif"/>
          <w:b/>
          <w:i/>
          <w:sz w:val="24"/>
          <w:szCs w:val="24"/>
        </w:rPr>
        <w:t>По итогам 202</w:t>
      </w:r>
      <w:r w:rsidR="00B94806" w:rsidRPr="00F23CDF">
        <w:rPr>
          <w:rFonts w:ascii="Liberation Serif" w:hAnsi="Liberation Serif" w:cs="Liberation Serif"/>
          <w:b/>
          <w:i/>
          <w:sz w:val="24"/>
          <w:szCs w:val="24"/>
        </w:rPr>
        <w:t>1</w:t>
      </w:r>
      <w:r w:rsidRPr="00F23CDF">
        <w:rPr>
          <w:rFonts w:ascii="Liberation Serif" w:hAnsi="Liberation Serif" w:cs="Liberation Serif"/>
          <w:b/>
          <w:i/>
          <w:sz w:val="24"/>
          <w:szCs w:val="24"/>
        </w:rPr>
        <w:t xml:space="preserve"> года городской округ занял 1</w:t>
      </w:r>
      <w:r w:rsidR="00B94806" w:rsidRPr="00F23CDF">
        <w:rPr>
          <w:rFonts w:ascii="Liberation Serif" w:hAnsi="Liberation Serif" w:cs="Liberation Serif"/>
          <w:b/>
          <w:i/>
          <w:sz w:val="24"/>
          <w:szCs w:val="24"/>
        </w:rPr>
        <w:t>5</w:t>
      </w:r>
      <w:r w:rsidRPr="00F23CDF">
        <w:rPr>
          <w:rFonts w:ascii="Liberation Serif" w:hAnsi="Liberation Serif" w:cs="Liberation Serif"/>
          <w:b/>
          <w:i/>
          <w:sz w:val="24"/>
          <w:szCs w:val="24"/>
        </w:rPr>
        <w:t xml:space="preserve"> место в рейтинге состояния инвестиционного климат</w:t>
      </w:r>
      <w:r w:rsidR="00937541" w:rsidRPr="00F23CDF">
        <w:rPr>
          <w:rFonts w:ascii="Liberation Serif" w:hAnsi="Liberation Serif" w:cs="Liberation Serif"/>
          <w:b/>
          <w:i/>
          <w:sz w:val="24"/>
          <w:szCs w:val="24"/>
        </w:rPr>
        <w:t>а в муниципальных образованиях в Свердловской области.</w:t>
      </w:r>
    </w:p>
    <w:p w:rsidR="00C8141C" w:rsidRPr="00C8141C" w:rsidRDefault="00C8141C" w:rsidP="00C8141C">
      <w:pPr>
        <w:jc w:val="both"/>
        <w:rPr>
          <w:rFonts w:ascii="Liberation Serif" w:hAnsi="Liberation Serif" w:cs="Liberation Serif"/>
          <w:sz w:val="16"/>
          <w:szCs w:val="16"/>
          <w:highlight w:val="yellow"/>
        </w:rPr>
      </w:pPr>
    </w:p>
    <w:p w:rsidR="001E14E2" w:rsidRPr="00F23CDF" w:rsidRDefault="001E14E2" w:rsidP="00BD60D3">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С 2016 года </w:t>
      </w:r>
      <w:r w:rsidR="001A4120" w:rsidRPr="00F23CDF">
        <w:rPr>
          <w:rFonts w:ascii="Liberation Serif" w:hAnsi="Liberation Serif" w:cs="Liberation Serif"/>
          <w:sz w:val="24"/>
          <w:szCs w:val="24"/>
        </w:rPr>
        <w:t xml:space="preserve">Администрацией </w:t>
      </w:r>
      <w:r w:rsidRPr="00F23CDF">
        <w:rPr>
          <w:rFonts w:ascii="Liberation Serif" w:hAnsi="Liberation Serif" w:cs="Liberation Serif"/>
          <w:sz w:val="24"/>
          <w:szCs w:val="24"/>
        </w:rPr>
        <w:t>проводится процедура оценки регулирующего воздействия в</w:t>
      </w:r>
      <w:r w:rsidR="006C41B7" w:rsidRPr="00F23CDF">
        <w:rPr>
          <w:rFonts w:ascii="Liberation Serif" w:hAnsi="Liberation Serif" w:cs="Liberation Serif"/>
          <w:sz w:val="24"/>
          <w:szCs w:val="24"/>
        </w:rPr>
        <w:t> </w:t>
      </w:r>
      <w:r w:rsidRPr="00F23CDF">
        <w:rPr>
          <w:rFonts w:ascii="Liberation Serif" w:hAnsi="Liberation Serif" w:cs="Liberation Serif"/>
          <w:sz w:val="24"/>
          <w:szCs w:val="24"/>
        </w:rPr>
        <w:t>отношении проектов муниципальных правовых актов городского округа, устанавливающих новые или изменяющих ранее предусмотренные муниципальными правовыми актами городского округа обязанности для субъектов предпринимательской</w:t>
      </w:r>
      <w:r w:rsidR="001A412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и инвестиционной деятельности.</w:t>
      </w:r>
      <w:r w:rsidR="009B7580" w:rsidRPr="00F23CDF">
        <w:rPr>
          <w:rFonts w:ascii="Liberation Serif" w:hAnsi="Liberation Serif" w:cs="Liberation Serif"/>
          <w:sz w:val="24"/>
          <w:szCs w:val="24"/>
        </w:rPr>
        <w:t xml:space="preserve"> В</w:t>
      </w:r>
      <w:r w:rsidR="00850FB1" w:rsidRPr="00F23CDF">
        <w:rPr>
          <w:rFonts w:ascii="Liberation Serif" w:hAnsi="Liberation Serif" w:cs="Liberation Serif"/>
          <w:sz w:val="24"/>
          <w:szCs w:val="24"/>
        </w:rPr>
        <w:t> </w:t>
      </w:r>
      <w:r w:rsidR="009B7580" w:rsidRPr="00F23CDF">
        <w:rPr>
          <w:rFonts w:ascii="Liberation Serif" w:hAnsi="Liberation Serif" w:cs="Liberation Serif"/>
          <w:sz w:val="24"/>
          <w:szCs w:val="24"/>
        </w:rPr>
        <w:t>2021</w:t>
      </w:r>
      <w:r w:rsidR="00850FB1" w:rsidRPr="00F23CDF">
        <w:rPr>
          <w:rFonts w:ascii="Liberation Serif" w:hAnsi="Liberation Serif" w:cs="Liberation Serif"/>
          <w:sz w:val="24"/>
          <w:szCs w:val="24"/>
        </w:rPr>
        <w:t> </w:t>
      </w:r>
      <w:r w:rsidR="009B7580" w:rsidRPr="00F23CDF">
        <w:rPr>
          <w:rFonts w:ascii="Liberation Serif" w:hAnsi="Liberation Serif" w:cs="Liberation Serif"/>
          <w:sz w:val="24"/>
          <w:szCs w:val="24"/>
        </w:rPr>
        <w:t>году проведена оценка регулирующего воздействия 8 проектов муниципальных правовых актов и экспертиза 1 акта.</w:t>
      </w:r>
    </w:p>
    <w:p w:rsidR="00C8141C" w:rsidRPr="00C8141C" w:rsidRDefault="00C8141C" w:rsidP="00C8141C">
      <w:pPr>
        <w:jc w:val="both"/>
        <w:rPr>
          <w:rFonts w:ascii="Liberation Serif" w:hAnsi="Liberation Serif" w:cs="Liberation Serif"/>
          <w:sz w:val="16"/>
          <w:szCs w:val="16"/>
          <w:highlight w:val="yellow"/>
        </w:rPr>
      </w:pPr>
    </w:p>
    <w:p w:rsidR="000B45BF" w:rsidRPr="00F23CDF" w:rsidRDefault="000B45BF" w:rsidP="000B45BF">
      <w:pPr>
        <w:ind w:firstLine="567"/>
        <w:contextualSpacing/>
        <w:jc w:val="both"/>
        <w:rPr>
          <w:rFonts w:ascii="Liberation Serif" w:hAnsi="Liberation Serif" w:cs="Liberation Serif"/>
          <w:b/>
          <w:i/>
          <w:sz w:val="24"/>
          <w:szCs w:val="24"/>
        </w:rPr>
      </w:pPr>
      <w:r w:rsidRPr="00F23CDF">
        <w:rPr>
          <w:rFonts w:ascii="Liberation Serif" w:hAnsi="Liberation Serif" w:cs="Liberation Serif"/>
          <w:b/>
          <w:i/>
          <w:sz w:val="24"/>
          <w:szCs w:val="24"/>
        </w:rPr>
        <w:t>По результатам работы в 2021 году согласно рейтингу качества осуществления оценки регулирующего воздействия в муниципальных образованиях, расположенных на</w:t>
      </w:r>
      <w:r w:rsidR="00850FB1">
        <w:rPr>
          <w:rFonts w:ascii="Liberation Serif" w:hAnsi="Liberation Serif" w:cs="Liberation Serif"/>
          <w:sz w:val="24"/>
          <w:szCs w:val="24"/>
        </w:rPr>
        <w:t xml:space="preserve"> </w:t>
      </w:r>
      <w:r w:rsidRPr="00F23CDF">
        <w:rPr>
          <w:rFonts w:ascii="Liberation Serif" w:hAnsi="Liberation Serif" w:cs="Liberation Serif"/>
          <w:b/>
          <w:i/>
          <w:sz w:val="24"/>
          <w:szCs w:val="24"/>
        </w:rPr>
        <w:t>территории Свердловской области, и экспертизы муниципальных нормативно-правовых актов, сформированному Министерством экономики и территориального развития Свердловской области, городской округ находится в группе «Высший уровень», набрав</w:t>
      </w:r>
      <w:r w:rsidR="006C41B7" w:rsidRPr="00F23CDF">
        <w:rPr>
          <w:rFonts w:ascii="Liberation Serif" w:hAnsi="Liberation Serif" w:cs="Liberation Serif"/>
          <w:b/>
          <w:i/>
          <w:sz w:val="24"/>
          <w:szCs w:val="24"/>
        </w:rPr>
        <w:t xml:space="preserve"> </w:t>
      </w:r>
      <w:r w:rsidRPr="00F23CDF">
        <w:rPr>
          <w:rFonts w:ascii="Liberation Serif" w:hAnsi="Liberation Serif" w:cs="Liberation Serif"/>
          <w:b/>
          <w:i/>
          <w:sz w:val="24"/>
          <w:szCs w:val="24"/>
        </w:rPr>
        <w:t>8</w:t>
      </w:r>
      <w:r w:rsidR="00850FB1">
        <w:rPr>
          <w:rFonts w:ascii="Liberation Serif" w:hAnsi="Liberation Serif" w:cs="Liberation Serif"/>
          <w:sz w:val="24"/>
          <w:szCs w:val="24"/>
        </w:rPr>
        <w:t xml:space="preserve"> </w:t>
      </w:r>
      <w:r w:rsidRPr="00F23CDF">
        <w:rPr>
          <w:rFonts w:ascii="Liberation Serif" w:hAnsi="Liberation Serif" w:cs="Liberation Serif"/>
          <w:b/>
          <w:i/>
          <w:sz w:val="24"/>
          <w:szCs w:val="24"/>
        </w:rPr>
        <w:t>баллов из</w:t>
      </w:r>
      <w:r w:rsidR="0076204B">
        <w:rPr>
          <w:rFonts w:ascii="Liberation Serif" w:hAnsi="Liberation Serif" w:cs="Liberation Serif"/>
          <w:sz w:val="24"/>
          <w:szCs w:val="24"/>
        </w:rPr>
        <w:t xml:space="preserve"> </w:t>
      </w:r>
      <w:r w:rsidRPr="00F23CDF">
        <w:rPr>
          <w:rFonts w:ascii="Liberation Serif" w:hAnsi="Liberation Serif" w:cs="Liberation Serif"/>
          <w:b/>
          <w:i/>
          <w:sz w:val="24"/>
          <w:szCs w:val="24"/>
        </w:rPr>
        <w:t>10</w:t>
      </w:r>
      <w:r w:rsidR="0076204B">
        <w:rPr>
          <w:rFonts w:ascii="Liberation Serif" w:hAnsi="Liberation Serif" w:cs="Liberation Serif"/>
          <w:sz w:val="24"/>
          <w:szCs w:val="24"/>
        </w:rPr>
        <w:t xml:space="preserve"> </w:t>
      </w:r>
      <w:r w:rsidRPr="00F23CDF">
        <w:rPr>
          <w:rFonts w:ascii="Liberation Serif" w:hAnsi="Liberation Serif" w:cs="Liberation Serif"/>
          <w:b/>
          <w:i/>
          <w:sz w:val="24"/>
          <w:szCs w:val="24"/>
        </w:rPr>
        <w:t>возможных.</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shd w:val="clear" w:color="auto" w:fill="FFFFFF"/>
        <w:ind w:firstLine="567"/>
        <w:contextualSpacing/>
        <w:jc w:val="both"/>
        <w:textAlignment w:val="baseline"/>
        <w:outlineLvl w:val="0"/>
        <w:rPr>
          <w:rFonts w:ascii="Liberation Serif" w:hAnsi="Liberation Serif" w:cs="Liberation Serif"/>
          <w:b/>
          <w:sz w:val="24"/>
          <w:szCs w:val="24"/>
        </w:rPr>
      </w:pPr>
      <w:r w:rsidRPr="00F23CDF">
        <w:rPr>
          <w:rFonts w:ascii="Liberation Serif" w:hAnsi="Liberation Serif" w:cs="Liberation Serif"/>
          <w:b/>
          <w:sz w:val="24"/>
          <w:szCs w:val="24"/>
        </w:rPr>
        <w:t>За счет средств областного и местного бюджет</w:t>
      </w:r>
      <w:r w:rsidR="00850FB1">
        <w:rPr>
          <w:rFonts w:ascii="Liberation Serif" w:hAnsi="Liberation Serif" w:cs="Liberation Serif"/>
          <w:b/>
          <w:sz w:val="24"/>
          <w:szCs w:val="24"/>
        </w:rPr>
        <w:t>ов</w:t>
      </w:r>
      <w:r w:rsidRPr="00F23CDF">
        <w:rPr>
          <w:rFonts w:ascii="Liberation Serif" w:hAnsi="Liberation Serif" w:cs="Liberation Serif"/>
          <w:b/>
          <w:sz w:val="24"/>
          <w:szCs w:val="24"/>
        </w:rPr>
        <w:t xml:space="preserve"> </w:t>
      </w:r>
      <w:r w:rsidR="00FD58D6" w:rsidRPr="00F23CDF">
        <w:rPr>
          <w:rFonts w:ascii="Liberation Serif" w:hAnsi="Liberation Serif" w:cs="Liberation Serif"/>
          <w:b/>
          <w:sz w:val="24"/>
          <w:szCs w:val="24"/>
        </w:rPr>
        <w:t>в 202</w:t>
      </w:r>
      <w:r w:rsidR="002E4C35" w:rsidRPr="00F23CDF">
        <w:rPr>
          <w:rFonts w:ascii="Liberation Serif" w:hAnsi="Liberation Serif" w:cs="Liberation Serif"/>
          <w:b/>
          <w:sz w:val="24"/>
          <w:szCs w:val="24"/>
        </w:rPr>
        <w:t>1</w:t>
      </w:r>
      <w:r w:rsidR="00FD58D6" w:rsidRPr="00F23CDF">
        <w:rPr>
          <w:rFonts w:ascii="Liberation Serif" w:hAnsi="Liberation Serif" w:cs="Liberation Serif"/>
          <w:b/>
          <w:sz w:val="24"/>
          <w:szCs w:val="24"/>
        </w:rPr>
        <w:t xml:space="preserve"> году </w:t>
      </w:r>
      <w:r w:rsidRPr="00F23CDF">
        <w:rPr>
          <w:rFonts w:ascii="Liberation Serif" w:hAnsi="Liberation Serif" w:cs="Liberation Serif"/>
          <w:b/>
          <w:sz w:val="24"/>
          <w:szCs w:val="24"/>
        </w:rPr>
        <w:t xml:space="preserve">реализованы </w:t>
      </w:r>
      <w:r w:rsidR="00850FB1">
        <w:rPr>
          <w:rFonts w:ascii="Liberation Serif" w:hAnsi="Liberation Serif" w:cs="Liberation Serif"/>
          <w:b/>
          <w:sz w:val="24"/>
          <w:szCs w:val="24"/>
        </w:rPr>
        <w:t xml:space="preserve">следующие </w:t>
      </w:r>
      <w:r w:rsidRPr="00F23CDF">
        <w:rPr>
          <w:rFonts w:ascii="Liberation Serif" w:hAnsi="Liberation Serif" w:cs="Liberation Serif"/>
          <w:b/>
          <w:sz w:val="24"/>
          <w:szCs w:val="24"/>
        </w:rPr>
        <w:t>инвестиционные проекты:</w:t>
      </w:r>
    </w:p>
    <w:p w:rsidR="00F571D4" w:rsidRPr="00F23CDF" w:rsidRDefault="00F571D4" w:rsidP="0077351C">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w:t>
      </w:r>
      <w:r w:rsidR="00FB4554" w:rsidRPr="00F23CDF">
        <w:rPr>
          <w:rFonts w:ascii="Liberation Serif" w:hAnsi="Liberation Serif" w:cs="Liberation Serif"/>
          <w:sz w:val="24"/>
          <w:szCs w:val="24"/>
        </w:rPr>
        <w:t> </w:t>
      </w:r>
      <w:r w:rsidRPr="00F23CDF">
        <w:rPr>
          <w:rFonts w:ascii="Liberation Serif" w:hAnsi="Liberation Serif" w:cs="Liberation Serif"/>
          <w:sz w:val="24"/>
          <w:szCs w:val="24"/>
        </w:rPr>
        <w:t>завершена реконструкция здания муниципального автономного образовательного учреж</w:t>
      </w:r>
      <w:r w:rsidR="00A66D93" w:rsidRPr="00F23CDF">
        <w:rPr>
          <w:rFonts w:ascii="Liberation Serif" w:hAnsi="Liberation Serif" w:cs="Liberation Serif"/>
          <w:sz w:val="24"/>
          <w:szCs w:val="24"/>
        </w:rPr>
        <w:t>дения</w:t>
      </w:r>
      <w:r w:rsidR="00AC6377" w:rsidRPr="00F23CDF">
        <w:rPr>
          <w:rFonts w:ascii="Liberation Serif" w:hAnsi="Liberation Serif" w:cs="Liberation Serif"/>
          <w:sz w:val="24"/>
          <w:szCs w:val="24"/>
        </w:rPr>
        <w:t xml:space="preserve"> (далее – МАОУ)</w:t>
      </w:r>
      <w:r w:rsidR="00BD032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«Средняя общеобразовательная школа №</w:t>
      </w:r>
      <w:r w:rsidR="00FB4554" w:rsidRPr="00F23CDF">
        <w:rPr>
          <w:rFonts w:ascii="Liberation Serif" w:hAnsi="Liberation Serif" w:cs="Liberation Serif"/>
          <w:sz w:val="24"/>
          <w:szCs w:val="24"/>
        </w:rPr>
        <w:t> </w:t>
      </w:r>
      <w:r w:rsidRPr="00F23CDF">
        <w:rPr>
          <w:rFonts w:ascii="Liberation Serif" w:hAnsi="Liberation Serif" w:cs="Liberation Serif"/>
          <w:sz w:val="24"/>
          <w:szCs w:val="24"/>
        </w:rPr>
        <w:t>1 с углубленным изучение</w:t>
      </w:r>
      <w:r w:rsidR="00FB4554" w:rsidRPr="00F23CDF">
        <w:rPr>
          <w:rFonts w:ascii="Liberation Serif" w:hAnsi="Liberation Serif" w:cs="Liberation Serif"/>
          <w:sz w:val="24"/>
          <w:szCs w:val="24"/>
        </w:rPr>
        <w:t>м отдельных предметов им. Б. С. </w:t>
      </w:r>
      <w:r w:rsidRPr="00F23CDF">
        <w:rPr>
          <w:rFonts w:ascii="Liberation Serif" w:hAnsi="Liberation Serif" w:cs="Liberation Serif"/>
          <w:sz w:val="24"/>
          <w:szCs w:val="24"/>
        </w:rPr>
        <w:t>Суворова»</w:t>
      </w:r>
      <w:r w:rsidR="00DD32CB" w:rsidRPr="00F23CDF">
        <w:rPr>
          <w:rFonts w:ascii="Liberation Serif" w:hAnsi="Liberation Serif" w:cs="Liberation Serif"/>
          <w:sz w:val="24"/>
          <w:szCs w:val="24"/>
        </w:rPr>
        <w:t xml:space="preserve"> на 1 200 мест</w:t>
      </w:r>
      <w:r w:rsidRPr="00F23CDF">
        <w:rPr>
          <w:rFonts w:ascii="Liberation Serif" w:hAnsi="Liberation Serif" w:cs="Liberation Serif"/>
          <w:sz w:val="24"/>
          <w:szCs w:val="24"/>
        </w:rPr>
        <w:t xml:space="preserve">, расположенного по </w:t>
      </w:r>
      <w:r w:rsidR="006C41B7" w:rsidRPr="00F23CDF">
        <w:rPr>
          <w:rFonts w:ascii="Liberation Serif" w:hAnsi="Liberation Serif" w:cs="Liberation Serif"/>
          <w:sz w:val="24"/>
          <w:szCs w:val="24"/>
        </w:rPr>
        <w:t>адресу: г.</w:t>
      </w:r>
      <w:r w:rsidR="0076204B">
        <w:rPr>
          <w:rFonts w:ascii="Liberation Serif" w:hAnsi="Liberation Serif" w:cs="Liberation Serif"/>
          <w:sz w:val="24"/>
          <w:szCs w:val="24"/>
        </w:rPr>
        <w:t xml:space="preserve"> </w:t>
      </w:r>
      <w:r w:rsidRPr="00F23CDF">
        <w:rPr>
          <w:rFonts w:ascii="Liberation Serif" w:hAnsi="Liberation Serif" w:cs="Liberation Serif"/>
          <w:sz w:val="24"/>
          <w:szCs w:val="24"/>
        </w:rPr>
        <w:t>Верхняя Пышма,</w:t>
      </w:r>
      <w:r w:rsidR="00BD032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ул. Красноармейская, </w:t>
      </w:r>
      <w:r w:rsidR="00FB4554" w:rsidRPr="00F23CDF">
        <w:rPr>
          <w:rFonts w:ascii="Liberation Serif" w:hAnsi="Liberation Serif" w:cs="Liberation Serif"/>
          <w:sz w:val="24"/>
          <w:szCs w:val="24"/>
        </w:rPr>
        <w:t xml:space="preserve">д. </w:t>
      </w:r>
      <w:r w:rsidRPr="00F23CDF">
        <w:rPr>
          <w:rFonts w:ascii="Liberation Serif" w:hAnsi="Liberation Serif" w:cs="Liberation Serif"/>
          <w:sz w:val="24"/>
          <w:szCs w:val="24"/>
        </w:rPr>
        <w:t xml:space="preserve">6. </w:t>
      </w:r>
      <w:r w:rsidR="003F3E3C" w:rsidRPr="00F23CDF">
        <w:rPr>
          <w:rFonts w:ascii="Liberation Serif" w:hAnsi="Liberation Serif" w:cs="Liberation Serif"/>
          <w:sz w:val="24"/>
          <w:szCs w:val="24"/>
        </w:rPr>
        <w:t>Н</w:t>
      </w:r>
      <w:r w:rsidR="001A4189" w:rsidRPr="00F23CDF">
        <w:rPr>
          <w:rFonts w:ascii="Liberation Serif" w:hAnsi="Liberation Serif" w:cs="Liberation Serif"/>
          <w:sz w:val="24"/>
          <w:szCs w:val="24"/>
        </w:rPr>
        <w:t xml:space="preserve">аправлено </w:t>
      </w:r>
      <w:r w:rsidR="005634ED" w:rsidRPr="00F23CDF">
        <w:rPr>
          <w:rFonts w:ascii="Liberation Serif" w:hAnsi="Liberation Serif" w:cs="Liberation Serif"/>
          <w:sz w:val="24"/>
          <w:szCs w:val="24"/>
        </w:rPr>
        <w:t>122,8</w:t>
      </w:r>
      <w:r w:rsidR="00BD0327" w:rsidRPr="00F23CDF">
        <w:rPr>
          <w:rFonts w:ascii="Liberation Serif" w:hAnsi="Liberation Serif" w:cs="Liberation Serif"/>
          <w:sz w:val="24"/>
          <w:szCs w:val="24"/>
        </w:rPr>
        <w:t xml:space="preserve"> </w:t>
      </w:r>
      <w:r w:rsidR="001A4189" w:rsidRPr="00F23CDF">
        <w:rPr>
          <w:rFonts w:ascii="Liberation Serif" w:hAnsi="Liberation Serif" w:cs="Liberation Serif"/>
          <w:sz w:val="24"/>
          <w:szCs w:val="24"/>
        </w:rPr>
        <w:t>миллиона рублей, в</w:t>
      </w:r>
      <w:r w:rsidR="00FB4554" w:rsidRPr="00F23CDF">
        <w:rPr>
          <w:rFonts w:ascii="Liberation Serif" w:hAnsi="Liberation Serif" w:cs="Liberation Serif"/>
          <w:sz w:val="24"/>
          <w:szCs w:val="24"/>
        </w:rPr>
        <w:t xml:space="preserve"> </w:t>
      </w:r>
      <w:r w:rsidR="001A4189" w:rsidRPr="00F23CDF">
        <w:rPr>
          <w:rFonts w:ascii="Liberation Serif" w:hAnsi="Liberation Serif" w:cs="Liberation Serif"/>
          <w:sz w:val="24"/>
          <w:szCs w:val="24"/>
        </w:rPr>
        <w:t xml:space="preserve">том числе средства областного бюджета – </w:t>
      </w:r>
      <w:r w:rsidR="005634ED" w:rsidRPr="00F23CDF">
        <w:rPr>
          <w:rFonts w:ascii="Liberation Serif" w:hAnsi="Liberation Serif" w:cs="Liberation Serif"/>
          <w:sz w:val="24"/>
          <w:szCs w:val="24"/>
        </w:rPr>
        <w:t>109,5</w:t>
      </w:r>
      <w:r w:rsidR="001A4189" w:rsidRPr="00F23CDF">
        <w:rPr>
          <w:rFonts w:ascii="Liberation Serif" w:hAnsi="Liberation Serif" w:cs="Liberation Serif"/>
          <w:sz w:val="24"/>
          <w:szCs w:val="24"/>
        </w:rPr>
        <w:t xml:space="preserve"> милл</w:t>
      </w:r>
      <w:r w:rsidR="005634ED" w:rsidRPr="00F23CDF">
        <w:rPr>
          <w:rFonts w:ascii="Liberation Serif" w:hAnsi="Liberation Serif" w:cs="Liberation Serif"/>
          <w:sz w:val="24"/>
          <w:szCs w:val="24"/>
        </w:rPr>
        <w:t>иона рублей, местного бюджета – 13,3</w:t>
      </w:r>
      <w:r w:rsidR="006C41B7" w:rsidRPr="00F23CDF">
        <w:rPr>
          <w:rFonts w:ascii="Liberation Serif" w:hAnsi="Liberation Serif" w:cs="Liberation Serif"/>
          <w:sz w:val="24"/>
          <w:szCs w:val="24"/>
        </w:rPr>
        <w:t xml:space="preserve"> </w:t>
      </w:r>
      <w:r w:rsidR="001A4189" w:rsidRPr="00F23CDF">
        <w:rPr>
          <w:rFonts w:ascii="Liberation Serif" w:hAnsi="Liberation Serif" w:cs="Liberation Serif"/>
          <w:sz w:val="24"/>
          <w:szCs w:val="24"/>
        </w:rPr>
        <w:t>миллиона рублей. Объект введен</w:t>
      </w:r>
      <w:r w:rsidR="00BD0327" w:rsidRPr="00F23CDF">
        <w:rPr>
          <w:rFonts w:ascii="Liberation Serif" w:hAnsi="Liberation Serif" w:cs="Liberation Serif"/>
          <w:sz w:val="24"/>
          <w:szCs w:val="24"/>
        </w:rPr>
        <w:t xml:space="preserve"> </w:t>
      </w:r>
      <w:r w:rsidR="001A4189" w:rsidRPr="00F23CDF">
        <w:rPr>
          <w:rFonts w:ascii="Liberation Serif" w:hAnsi="Liberation Serif" w:cs="Liberation Serif"/>
          <w:sz w:val="24"/>
          <w:szCs w:val="24"/>
        </w:rPr>
        <w:t>в э</w:t>
      </w:r>
      <w:r w:rsidR="00597DA2" w:rsidRPr="00F23CDF">
        <w:rPr>
          <w:rFonts w:ascii="Liberation Serif" w:hAnsi="Liberation Serif" w:cs="Liberation Serif"/>
          <w:sz w:val="24"/>
          <w:szCs w:val="24"/>
        </w:rPr>
        <w:t xml:space="preserve">ксплуатацию в </w:t>
      </w:r>
      <w:r w:rsidR="001C16C7" w:rsidRPr="00F23CDF">
        <w:rPr>
          <w:rFonts w:ascii="Liberation Serif" w:hAnsi="Liberation Serif" w:cs="Liberation Serif"/>
          <w:sz w:val="24"/>
          <w:szCs w:val="24"/>
        </w:rPr>
        <w:t xml:space="preserve">сентябре </w:t>
      </w:r>
      <w:r w:rsidR="00597DA2" w:rsidRPr="00F23CDF">
        <w:rPr>
          <w:rFonts w:ascii="Liberation Serif" w:hAnsi="Liberation Serif" w:cs="Liberation Serif"/>
          <w:sz w:val="24"/>
          <w:szCs w:val="24"/>
        </w:rPr>
        <w:t>2021 год</w:t>
      </w:r>
      <w:r w:rsidR="001C16C7" w:rsidRPr="00F23CDF">
        <w:rPr>
          <w:rFonts w:ascii="Liberation Serif" w:hAnsi="Liberation Serif" w:cs="Liberation Serif"/>
          <w:sz w:val="24"/>
          <w:szCs w:val="24"/>
        </w:rPr>
        <w:t>а</w:t>
      </w:r>
      <w:r w:rsidR="00F15377" w:rsidRPr="00F23CDF">
        <w:rPr>
          <w:rFonts w:ascii="Liberation Serif" w:hAnsi="Liberation Serif" w:cs="Liberation Serif"/>
          <w:sz w:val="24"/>
          <w:szCs w:val="24"/>
        </w:rPr>
        <w:t>;</w:t>
      </w:r>
    </w:p>
    <w:p w:rsidR="001A4189" w:rsidRPr="00F23CDF" w:rsidRDefault="001A4189" w:rsidP="00FB4554">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w:t>
      </w:r>
      <w:r w:rsidR="00FB4554" w:rsidRPr="00F23CDF">
        <w:rPr>
          <w:rFonts w:ascii="Liberation Serif" w:hAnsi="Liberation Serif" w:cs="Liberation Serif"/>
          <w:sz w:val="24"/>
          <w:szCs w:val="24"/>
        </w:rPr>
        <w:t> </w:t>
      </w:r>
      <w:r w:rsidR="0037032D" w:rsidRPr="00F23CDF">
        <w:rPr>
          <w:rFonts w:ascii="Liberation Serif" w:hAnsi="Liberation Serif" w:cs="Liberation Serif"/>
          <w:sz w:val="24"/>
          <w:szCs w:val="24"/>
        </w:rPr>
        <w:t xml:space="preserve">в парке </w:t>
      </w:r>
      <w:r w:rsidRPr="00F23CDF">
        <w:rPr>
          <w:rFonts w:ascii="Liberation Serif" w:hAnsi="Liberation Serif" w:cs="Liberation Serif"/>
          <w:sz w:val="24"/>
          <w:szCs w:val="24"/>
        </w:rPr>
        <w:t>завершено строительство спортивного комплекса с лыжероллерной трассой. Объем финансирования в 2021 году составил</w:t>
      </w:r>
      <w:r w:rsidR="006C41B7" w:rsidRPr="00F23CDF">
        <w:rPr>
          <w:rFonts w:ascii="Liberation Serif" w:hAnsi="Liberation Serif" w:cs="Liberation Serif"/>
          <w:sz w:val="24"/>
          <w:szCs w:val="24"/>
        </w:rPr>
        <w:t xml:space="preserve"> </w:t>
      </w:r>
      <w:r w:rsidR="00C243B6" w:rsidRPr="00F23CDF">
        <w:rPr>
          <w:rFonts w:ascii="Liberation Serif" w:hAnsi="Liberation Serif" w:cs="Liberation Serif"/>
          <w:sz w:val="24"/>
          <w:szCs w:val="24"/>
        </w:rPr>
        <w:t>0,243</w:t>
      </w:r>
      <w:r w:rsidR="006C41B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миллиона рублей, в том числе средства областного бюджета – </w:t>
      </w:r>
      <w:r w:rsidR="00C243B6" w:rsidRPr="00F23CDF">
        <w:rPr>
          <w:rFonts w:ascii="Liberation Serif" w:hAnsi="Liberation Serif" w:cs="Liberation Serif"/>
          <w:sz w:val="24"/>
          <w:szCs w:val="24"/>
        </w:rPr>
        <w:t>0,143</w:t>
      </w:r>
      <w:r w:rsidRPr="00F23CDF">
        <w:rPr>
          <w:rFonts w:ascii="Liberation Serif" w:hAnsi="Liberation Serif" w:cs="Liberation Serif"/>
          <w:sz w:val="24"/>
          <w:szCs w:val="24"/>
        </w:rPr>
        <w:t xml:space="preserve"> миллиона рублей, местного бюджета – </w:t>
      </w:r>
      <w:r w:rsidR="00C243B6" w:rsidRPr="00F23CDF">
        <w:rPr>
          <w:rFonts w:ascii="Liberation Serif" w:hAnsi="Liberation Serif" w:cs="Liberation Serif"/>
          <w:sz w:val="24"/>
          <w:szCs w:val="24"/>
        </w:rPr>
        <w:t>0,1</w:t>
      </w:r>
      <w:r w:rsidRPr="00F23CDF">
        <w:rPr>
          <w:rFonts w:ascii="Liberation Serif" w:hAnsi="Liberation Serif" w:cs="Liberation Serif"/>
          <w:sz w:val="24"/>
          <w:szCs w:val="24"/>
        </w:rPr>
        <w:t xml:space="preserve"> миллиона рублей. Объект введен в</w:t>
      </w:r>
      <w:r w:rsidR="0076204B"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эксплуатацию в </w:t>
      </w:r>
      <w:r w:rsidR="001C16C7" w:rsidRPr="00F23CDF">
        <w:rPr>
          <w:rFonts w:ascii="Liberation Serif" w:hAnsi="Liberation Serif" w:cs="Liberation Serif"/>
          <w:sz w:val="24"/>
          <w:szCs w:val="24"/>
        </w:rPr>
        <w:t xml:space="preserve">августе </w:t>
      </w:r>
      <w:r w:rsidR="00367E42" w:rsidRPr="00F23CDF">
        <w:rPr>
          <w:rFonts w:ascii="Liberation Serif" w:hAnsi="Liberation Serif" w:cs="Liberation Serif"/>
          <w:sz w:val="24"/>
          <w:szCs w:val="24"/>
        </w:rPr>
        <w:t>2021 года</w:t>
      </w:r>
      <w:r w:rsidRPr="00F23CDF">
        <w:rPr>
          <w:rFonts w:ascii="Liberation Serif" w:hAnsi="Liberation Serif" w:cs="Liberation Serif"/>
          <w:sz w:val="24"/>
          <w:szCs w:val="24"/>
        </w:rPr>
        <w:t>;</w:t>
      </w:r>
    </w:p>
    <w:p w:rsidR="00855574" w:rsidRPr="00F23CDF" w:rsidRDefault="00FB4554" w:rsidP="00FB4554">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855574" w:rsidRPr="00F23CDF">
        <w:rPr>
          <w:rFonts w:ascii="Liberation Serif" w:hAnsi="Liberation Serif" w:cs="Liberation Serif"/>
          <w:sz w:val="24"/>
          <w:szCs w:val="24"/>
        </w:rPr>
        <w:t xml:space="preserve">завершена реконструкция здания магазина под физкультурно-оздоровительный комплекс по адресу: Свердловская область, г. Верхняя Пышма, ул. 40 лет Октября, д. 73. </w:t>
      </w:r>
      <w:r w:rsidR="001C16C7" w:rsidRPr="00F23CDF">
        <w:rPr>
          <w:rFonts w:ascii="Liberation Serif" w:hAnsi="Liberation Serif" w:cs="Liberation Serif"/>
          <w:sz w:val="24"/>
          <w:szCs w:val="24"/>
        </w:rPr>
        <w:t>Объем финансирования</w:t>
      </w:r>
      <w:r w:rsidR="00421293" w:rsidRPr="00F23CDF">
        <w:rPr>
          <w:rFonts w:ascii="Liberation Serif" w:hAnsi="Liberation Serif" w:cs="Liberation Serif"/>
          <w:sz w:val="24"/>
          <w:szCs w:val="24"/>
        </w:rPr>
        <w:t xml:space="preserve"> </w:t>
      </w:r>
      <w:r w:rsidR="00855574" w:rsidRPr="00F23CDF">
        <w:rPr>
          <w:rFonts w:ascii="Liberation Serif" w:hAnsi="Liberation Serif" w:cs="Liberation Serif"/>
          <w:sz w:val="24"/>
          <w:szCs w:val="24"/>
        </w:rPr>
        <w:t>в 2021 году составил 50,6 миллиона рублей. Объект введен в эксплуатацию в</w:t>
      </w:r>
      <w:r w:rsidR="0076204B">
        <w:rPr>
          <w:rFonts w:ascii="Liberation Serif" w:hAnsi="Liberation Serif" w:cs="Liberation Serif"/>
          <w:sz w:val="24"/>
          <w:szCs w:val="24"/>
        </w:rPr>
        <w:t xml:space="preserve"> </w:t>
      </w:r>
      <w:r w:rsidR="001C16C7" w:rsidRPr="00F23CDF">
        <w:rPr>
          <w:rFonts w:ascii="Liberation Serif" w:hAnsi="Liberation Serif" w:cs="Liberation Serif"/>
          <w:sz w:val="24"/>
          <w:szCs w:val="24"/>
        </w:rPr>
        <w:t xml:space="preserve">декабре </w:t>
      </w:r>
      <w:r w:rsidR="00855574" w:rsidRPr="00F23CDF">
        <w:rPr>
          <w:rFonts w:ascii="Liberation Serif" w:hAnsi="Liberation Serif" w:cs="Liberation Serif"/>
          <w:sz w:val="24"/>
          <w:szCs w:val="24"/>
        </w:rPr>
        <w:t>2021</w:t>
      </w:r>
      <w:r w:rsidR="0076204B" w:rsidRPr="00F23CDF">
        <w:rPr>
          <w:rFonts w:ascii="Liberation Serif" w:hAnsi="Liberation Serif" w:cs="Liberation Serif"/>
          <w:sz w:val="24"/>
          <w:szCs w:val="24"/>
        </w:rPr>
        <w:t> </w:t>
      </w:r>
      <w:r w:rsidR="00855574" w:rsidRPr="00F23CDF">
        <w:rPr>
          <w:rFonts w:ascii="Liberation Serif" w:hAnsi="Liberation Serif" w:cs="Liberation Serif"/>
          <w:sz w:val="24"/>
          <w:szCs w:val="24"/>
        </w:rPr>
        <w:t>год</w:t>
      </w:r>
      <w:r w:rsidR="001C16C7" w:rsidRPr="00F23CDF">
        <w:rPr>
          <w:rFonts w:ascii="Liberation Serif" w:hAnsi="Liberation Serif" w:cs="Liberation Serif"/>
          <w:sz w:val="24"/>
          <w:szCs w:val="24"/>
        </w:rPr>
        <w:t>а</w:t>
      </w:r>
      <w:r w:rsidR="00855574" w:rsidRPr="00F23CDF">
        <w:rPr>
          <w:rFonts w:ascii="Liberation Serif" w:hAnsi="Liberation Serif" w:cs="Liberation Serif"/>
          <w:sz w:val="24"/>
          <w:szCs w:val="24"/>
        </w:rPr>
        <w:t>;</w:t>
      </w:r>
    </w:p>
    <w:p w:rsidR="0077351C" w:rsidRPr="00766F6B" w:rsidRDefault="00163703" w:rsidP="00766F6B">
      <w:pPr>
        <w:shd w:val="clear" w:color="auto" w:fill="FFFFFF"/>
        <w:ind w:firstLine="567"/>
        <w:contextualSpacing/>
        <w:jc w:val="both"/>
        <w:textAlignment w:val="baseline"/>
        <w:outlineLvl w:val="0"/>
        <w:rPr>
          <w:rFonts w:ascii="Liberation Serif" w:hAnsi="Liberation Serif" w:cs="Liberation Serif"/>
          <w:sz w:val="24"/>
          <w:szCs w:val="24"/>
          <w:highlight w:val="yellow"/>
        </w:rPr>
      </w:pPr>
      <w:r w:rsidRPr="001F23A9">
        <w:rPr>
          <w:rFonts w:ascii="Liberation Serif" w:hAnsi="Liberation Serif" w:cs="Liberation Serif"/>
          <w:sz w:val="24"/>
          <w:szCs w:val="24"/>
        </w:rPr>
        <w:t>– </w:t>
      </w:r>
      <w:r w:rsidR="004460B4" w:rsidRPr="001F23A9">
        <w:rPr>
          <w:rFonts w:ascii="Liberation Serif" w:hAnsi="Liberation Serif" w:cs="Liberation Serif"/>
          <w:sz w:val="24"/>
          <w:szCs w:val="24"/>
        </w:rPr>
        <w:t xml:space="preserve">проведена </w:t>
      </w:r>
      <w:r w:rsidR="0077351C" w:rsidRPr="001F23A9">
        <w:rPr>
          <w:rFonts w:ascii="Liberation Serif" w:hAnsi="Liberation Serif" w:cs="Liberation Serif"/>
          <w:sz w:val="24"/>
          <w:szCs w:val="24"/>
        </w:rPr>
        <w:t xml:space="preserve">реконструкция </w:t>
      </w:r>
      <w:r w:rsidR="00F15377" w:rsidRPr="001F23A9">
        <w:rPr>
          <w:rFonts w:ascii="Liberation Serif" w:hAnsi="Liberation Serif" w:cs="Liberation Serif"/>
          <w:sz w:val="24"/>
          <w:szCs w:val="24"/>
        </w:rPr>
        <w:t xml:space="preserve">4 этапа автомобильной дороги </w:t>
      </w:r>
      <w:r w:rsidR="006C41B7" w:rsidRPr="001F23A9">
        <w:rPr>
          <w:rFonts w:ascii="Liberation Serif" w:hAnsi="Liberation Serif" w:cs="Liberation Serif"/>
          <w:sz w:val="24"/>
          <w:szCs w:val="24"/>
        </w:rPr>
        <w:t>«участки: ул. </w:t>
      </w:r>
      <w:r w:rsidR="001A4189" w:rsidRPr="001F23A9">
        <w:rPr>
          <w:rFonts w:ascii="Liberation Serif" w:hAnsi="Liberation Serif" w:cs="Liberation Serif"/>
          <w:sz w:val="24"/>
          <w:szCs w:val="24"/>
        </w:rPr>
        <w:t>Машиностроителей, Гороховая, Зеленая (проектная) в границах р</w:t>
      </w:r>
      <w:r w:rsidR="00F15377" w:rsidRPr="001F23A9">
        <w:rPr>
          <w:rFonts w:ascii="Liberation Serif" w:hAnsi="Liberation Serif" w:cs="Liberation Serif"/>
          <w:sz w:val="24"/>
          <w:szCs w:val="24"/>
        </w:rPr>
        <w:t>айона Северный г. Верхняя Пышма</w:t>
      </w:r>
      <w:r w:rsidR="00766F6B" w:rsidRPr="001F23A9">
        <w:rPr>
          <w:rFonts w:ascii="Liberation Serif" w:hAnsi="Liberation Serif" w:cs="Liberation Serif"/>
          <w:sz w:val="24"/>
          <w:szCs w:val="24"/>
        </w:rPr>
        <w:t>»</w:t>
      </w:r>
      <w:r w:rsidR="00F15377" w:rsidRPr="001F23A9">
        <w:rPr>
          <w:rFonts w:ascii="Liberation Serif" w:hAnsi="Liberation Serif" w:cs="Liberation Serif"/>
          <w:sz w:val="24"/>
          <w:szCs w:val="24"/>
        </w:rPr>
        <w:t xml:space="preserve">. </w:t>
      </w:r>
      <w:r w:rsidR="00F7580A" w:rsidRPr="001F23A9">
        <w:rPr>
          <w:rFonts w:ascii="Liberation Serif" w:hAnsi="Liberation Serif" w:cs="Liberation Serif"/>
          <w:sz w:val="24"/>
          <w:szCs w:val="24"/>
        </w:rPr>
        <w:t xml:space="preserve">Объем </w:t>
      </w:r>
      <w:r w:rsidR="00766F6B" w:rsidRPr="001F23A9">
        <w:rPr>
          <w:rFonts w:ascii="Liberation Serif" w:hAnsi="Liberation Serif" w:cs="Liberation Serif"/>
          <w:sz w:val="24"/>
          <w:szCs w:val="24"/>
        </w:rPr>
        <w:t>затраченных</w:t>
      </w:r>
      <w:r w:rsidR="00DA160B" w:rsidRPr="001F23A9">
        <w:rPr>
          <w:rFonts w:ascii="Liberation Serif" w:hAnsi="Liberation Serif" w:cs="Liberation Serif"/>
          <w:sz w:val="24"/>
          <w:szCs w:val="24"/>
        </w:rPr>
        <w:t xml:space="preserve"> </w:t>
      </w:r>
      <w:r w:rsidR="00F7580A" w:rsidRPr="001F23A9">
        <w:rPr>
          <w:rFonts w:ascii="Liberation Serif" w:hAnsi="Liberation Serif" w:cs="Liberation Serif"/>
          <w:sz w:val="24"/>
          <w:szCs w:val="24"/>
        </w:rPr>
        <w:t xml:space="preserve">средств </w:t>
      </w:r>
      <w:r w:rsidR="00C243B6" w:rsidRPr="001F23A9">
        <w:rPr>
          <w:rFonts w:ascii="Liberation Serif" w:hAnsi="Liberation Serif" w:cs="Liberation Serif"/>
          <w:sz w:val="24"/>
          <w:szCs w:val="24"/>
        </w:rPr>
        <w:t>– 91,6</w:t>
      </w:r>
      <w:r w:rsidR="0076204B">
        <w:rPr>
          <w:rFonts w:ascii="Liberation Serif" w:hAnsi="Liberation Serif" w:cs="Liberation Serif"/>
          <w:sz w:val="24"/>
          <w:szCs w:val="24"/>
        </w:rPr>
        <w:t xml:space="preserve"> </w:t>
      </w:r>
      <w:r w:rsidR="0077351C" w:rsidRPr="001F23A9">
        <w:rPr>
          <w:rFonts w:ascii="Liberation Serif" w:hAnsi="Liberation Serif" w:cs="Liberation Serif"/>
          <w:sz w:val="24"/>
          <w:szCs w:val="24"/>
        </w:rPr>
        <w:t xml:space="preserve">миллиона рублей, в том числе средства областного бюджета – </w:t>
      </w:r>
      <w:r w:rsidR="00C243B6" w:rsidRPr="001F23A9">
        <w:rPr>
          <w:rFonts w:ascii="Liberation Serif" w:hAnsi="Liberation Serif" w:cs="Liberation Serif"/>
          <w:sz w:val="24"/>
          <w:szCs w:val="24"/>
        </w:rPr>
        <w:t>87,0</w:t>
      </w:r>
      <w:r w:rsidR="0076204B">
        <w:rPr>
          <w:rFonts w:ascii="Liberation Serif" w:hAnsi="Liberation Serif" w:cs="Liberation Serif"/>
          <w:sz w:val="24"/>
          <w:szCs w:val="24"/>
        </w:rPr>
        <w:t xml:space="preserve"> </w:t>
      </w:r>
      <w:r w:rsidR="0077351C" w:rsidRPr="001F23A9">
        <w:rPr>
          <w:rFonts w:ascii="Liberation Serif" w:hAnsi="Liberation Serif" w:cs="Liberation Serif"/>
          <w:sz w:val="24"/>
          <w:szCs w:val="24"/>
        </w:rPr>
        <w:t>миллиона</w:t>
      </w:r>
      <w:r w:rsidR="0077351C" w:rsidRPr="00F23CDF">
        <w:rPr>
          <w:rFonts w:ascii="Liberation Serif" w:hAnsi="Liberation Serif" w:cs="Liberation Serif"/>
          <w:sz w:val="24"/>
          <w:szCs w:val="24"/>
        </w:rPr>
        <w:t xml:space="preserve"> рублей, местного бюджета – </w:t>
      </w:r>
      <w:r w:rsidR="00C243B6" w:rsidRPr="00F23CDF">
        <w:rPr>
          <w:rFonts w:ascii="Liberation Serif" w:hAnsi="Liberation Serif" w:cs="Liberation Serif"/>
          <w:sz w:val="24"/>
          <w:szCs w:val="24"/>
        </w:rPr>
        <w:t>4,6</w:t>
      </w:r>
      <w:r w:rsidR="00FB4554" w:rsidRPr="00F23CDF">
        <w:rPr>
          <w:rFonts w:ascii="Liberation Serif" w:hAnsi="Liberation Serif" w:cs="Liberation Serif"/>
          <w:sz w:val="24"/>
          <w:szCs w:val="24"/>
        </w:rPr>
        <w:t xml:space="preserve"> миллиона рублей;</w:t>
      </w:r>
    </w:p>
    <w:p w:rsidR="00493CE6" w:rsidRPr="00F23CDF" w:rsidRDefault="00FB4554" w:rsidP="00493CE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D77E0E" w:rsidRPr="00F23CDF">
        <w:rPr>
          <w:rFonts w:ascii="Liberation Serif" w:hAnsi="Liberation Serif" w:cs="Liberation Serif"/>
          <w:sz w:val="24"/>
          <w:szCs w:val="24"/>
        </w:rPr>
        <w:t>з</w:t>
      </w:r>
      <w:r w:rsidR="00493CE6" w:rsidRPr="00F23CDF">
        <w:rPr>
          <w:rFonts w:ascii="Liberation Serif" w:hAnsi="Liberation Serif" w:cs="Liberation Serif"/>
          <w:sz w:val="24"/>
          <w:szCs w:val="24"/>
        </w:rPr>
        <w:t>авершено строительство здания администрации городского округа по адресу:</w:t>
      </w:r>
      <w:r w:rsidR="00D110C0" w:rsidRPr="00F23CDF">
        <w:rPr>
          <w:rFonts w:ascii="Liberation Serif" w:hAnsi="Liberation Serif" w:cs="Liberation Serif"/>
          <w:sz w:val="24"/>
          <w:szCs w:val="24"/>
        </w:rPr>
        <w:t xml:space="preserve"> г. Верхняя Пышма</w:t>
      </w:r>
      <w:r w:rsidR="00850FB1">
        <w:rPr>
          <w:rFonts w:ascii="Liberation Serif" w:hAnsi="Liberation Serif" w:cs="Liberation Serif"/>
          <w:sz w:val="24"/>
          <w:szCs w:val="24"/>
        </w:rPr>
        <w:t>,</w:t>
      </w:r>
      <w:r w:rsidR="00493CE6" w:rsidRPr="00F23CDF">
        <w:rPr>
          <w:rFonts w:ascii="Liberation Serif" w:hAnsi="Liberation Serif" w:cs="Liberation Serif"/>
          <w:sz w:val="24"/>
          <w:szCs w:val="24"/>
        </w:rPr>
        <w:t xml:space="preserve"> проспект Успенский, здание 115. В 2021 году</w:t>
      </w:r>
      <w:r w:rsidR="00DB57CA" w:rsidRPr="00F23CDF">
        <w:rPr>
          <w:rFonts w:ascii="Liberation Serif" w:hAnsi="Liberation Serif" w:cs="Liberation Serif"/>
          <w:sz w:val="24"/>
          <w:szCs w:val="24"/>
        </w:rPr>
        <w:t xml:space="preserve"> направлено 15,5</w:t>
      </w:r>
      <w:r w:rsidR="0076204B">
        <w:rPr>
          <w:rFonts w:ascii="Liberation Serif" w:hAnsi="Liberation Serif" w:cs="Liberation Serif"/>
          <w:sz w:val="24"/>
          <w:szCs w:val="24"/>
        </w:rPr>
        <w:t xml:space="preserve"> </w:t>
      </w:r>
      <w:r w:rsidR="00493CE6" w:rsidRPr="00F23CDF">
        <w:rPr>
          <w:rFonts w:ascii="Liberation Serif" w:hAnsi="Liberation Serif" w:cs="Liberation Serif"/>
          <w:sz w:val="24"/>
          <w:szCs w:val="24"/>
        </w:rPr>
        <w:t>миллиона рублей средств местного бюджета.</w:t>
      </w:r>
      <w:r w:rsidR="00D110C0" w:rsidRPr="00F23CDF">
        <w:rPr>
          <w:rFonts w:ascii="Liberation Serif" w:hAnsi="Liberation Serif" w:cs="Liberation Serif"/>
          <w:sz w:val="24"/>
          <w:szCs w:val="24"/>
        </w:rPr>
        <w:t xml:space="preserve"> Объект введен в эксплуатацию в июл</w:t>
      </w:r>
      <w:r w:rsidR="00850FB1">
        <w:rPr>
          <w:rFonts w:ascii="Liberation Serif" w:hAnsi="Liberation Serif" w:cs="Liberation Serif"/>
          <w:sz w:val="24"/>
          <w:szCs w:val="24"/>
        </w:rPr>
        <w:t>е 2021 года.</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shd w:val="clear" w:color="auto" w:fill="FFFFFF"/>
        <w:ind w:firstLine="567"/>
        <w:contextualSpacing/>
        <w:jc w:val="both"/>
        <w:textAlignment w:val="baseline"/>
        <w:outlineLvl w:val="0"/>
        <w:rPr>
          <w:rFonts w:ascii="Liberation Serif" w:hAnsi="Liberation Serif" w:cs="Liberation Serif"/>
          <w:b/>
          <w:sz w:val="24"/>
          <w:szCs w:val="24"/>
          <w:highlight w:val="yellow"/>
        </w:rPr>
      </w:pPr>
      <w:r w:rsidRPr="00F23CDF">
        <w:rPr>
          <w:rFonts w:ascii="Liberation Serif" w:hAnsi="Liberation Serif" w:cs="Liberation Serif"/>
          <w:b/>
          <w:sz w:val="24"/>
          <w:szCs w:val="24"/>
        </w:rPr>
        <w:t>В 202</w:t>
      </w:r>
      <w:r w:rsidR="002E4C35" w:rsidRPr="00F23CDF">
        <w:rPr>
          <w:rFonts w:ascii="Liberation Serif" w:hAnsi="Liberation Serif" w:cs="Liberation Serif"/>
          <w:b/>
          <w:sz w:val="24"/>
          <w:szCs w:val="24"/>
        </w:rPr>
        <w:t>1</w:t>
      </w:r>
      <w:r w:rsidRPr="00F23CDF">
        <w:rPr>
          <w:rFonts w:ascii="Liberation Serif" w:hAnsi="Liberation Serif" w:cs="Liberation Serif"/>
          <w:b/>
          <w:sz w:val="24"/>
          <w:szCs w:val="24"/>
        </w:rPr>
        <w:t xml:space="preserve"> году продолжена реализация инвестиционных проектов за счет бюджетных средств:</w:t>
      </w:r>
    </w:p>
    <w:p w:rsidR="00C96B55" w:rsidRPr="00F23CDF" w:rsidRDefault="00C96B55" w:rsidP="00C96B55">
      <w:pPr>
        <w:ind w:firstLine="567"/>
        <w:contextualSpacing/>
        <w:jc w:val="both"/>
        <w:rPr>
          <w:rFonts w:ascii="Liberation Serif" w:hAnsi="Liberation Serif" w:cs="Liberation Serif"/>
          <w:i/>
          <w:sz w:val="24"/>
          <w:szCs w:val="24"/>
        </w:rPr>
      </w:pPr>
      <w:r w:rsidRPr="00F23CDF">
        <w:rPr>
          <w:rFonts w:ascii="Liberation Serif" w:hAnsi="Liberation Serif" w:cs="Liberation Serif"/>
          <w:i/>
          <w:sz w:val="24"/>
          <w:szCs w:val="24"/>
        </w:rPr>
        <w:t xml:space="preserve">Строительство и реконструкция учреждений социальной </w:t>
      </w:r>
      <w:r w:rsidR="00674D17" w:rsidRPr="00F23CDF">
        <w:rPr>
          <w:rFonts w:ascii="Liberation Serif" w:hAnsi="Liberation Serif" w:cs="Liberation Serif"/>
          <w:i/>
          <w:sz w:val="24"/>
          <w:szCs w:val="24"/>
        </w:rPr>
        <w:t>сферы</w:t>
      </w:r>
      <w:r w:rsidR="004E3DE0" w:rsidRPr="00F23CDF">
        <w:rPr>
          <w:rFonts w:ascii="Liberation Serif" w:hAnsi="Liberation Serif" w:cs="Liberation Serif"/>
          <w:i/>
          <w:sz w:val="24"/>
          <w:szCs w:val="24"/>
        </w:rPr>
        <w:t>:</w:t>
      </w:r>
    </w:p>
    <w:p w:rsidR="00C96B55" w:rsidRPr="00F23CDF" w:rsidRDefault="00163703" w:rsidP="00C96B55">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 </w:t>
      </w:r>
      <w:r w:rsidR="00EB62C7" w:rsidRPr="00F23CDF">
        <w:rPr>
          <w:rFonts w:ascii="Liberation Serif" w:hAnsi="Liberation Serif" w:cs="Liberation Serif"/>
          <w:sz w:val="24"/>
          <w:szCs w:val="24"/>
        </w:rPr>
        <w:t xml:space="preserve">продолжено </w:t>
      </w:r>
      <w:r w:rsidR="00C96B55" w:rsidRPr="00F23CDF">
        <w:rPr>
          <w:rFonts w:ascii="Liberation Serif" w:hAnsi="Liberation Serif" w:cs="Liberation Serif"/>
          <w:sz w:val="24"/>
          <w:szCs w:val="24"/>
        </w:rPr>
        <w:t>строительство спортивного центра «Дворец самбо в г. Верхняя Пышма». В</w:t>
      </w:r>
      <w:r w:rsidR="00344C73" w:rsidRPr="00F23CDF">
        <w:rPr>
          <w:rFonts w:ascii="Liberation Serif" w:hAnsi="Liberation Serif" w:cs="Liberation Serif"/>
          <w:sz w:val="24"/>
          <w:szCs w:val="24"/>
        </w:rPr>
        <w:t> </w:t>
      </w:r>
      <w:r w:rsidR="00D55E39" w:rsidRPr="00F23CDF">
        <w:rPr>
          <w:rFonts w:ascii="Liberation Serif" w:hAnsi="Liberation Serif" w:cs="Liberation Serif"/>
          <w:sz w:val="24"/>
          <w:szCs w:val="24"/>
        </w:rPr>
        <w:t>2021</w:t>
      </w:r>
      <w:r w:rsidR="00C96B55" w:rsidRPr="00F23CDF">
        <w:rPr>
          <w:rFonts w:ascii="Liberation Serif" w:hAnsi="Liberation Serif" w:cs="Liberation Serif"/>
          <w:sz w:val="24"/>
          <w:szCs w:val="24"/>
        </w:rPr>
        <w:t xml:space="preserve"> году направлено </w:t>
      </w:r>
      <w:r w:rsidR="00855574" w:rsidRPr="00F23CDF">
        <w:rPr>
          <w:rFonts w:ascii="Liberation Serif" w:hAnsi="Liberation Serif" w:cs="Liberation Serif"/>
          <w:sz w:val="24"/>
          <w:szCs w:val="24"/>
        </w:rPr>
        <w:t>492,2</w:t>
      </w:r>
      <w:r w:rsidR="00C96B55" w:rsidRPr="00F23CDF">
        <w:rPr>
          <w:rFonts w:ascii="Liberation Serif" w:hAnsi="Liberation Serif" w:cs="Liberation Serif"/>
          <w:sz w:val="24"/>
          <w:szCs w:val="24"/>
        </w:rPr>
        <w:t xml:space="preserve"> миллиона рублей, в том числе средства областного бюджета – </w:t>
      </w:r>
      <w:r w:rsidR="00855574" w:rsidRPr="00F23CDF">
        <w:rPr>
          <w:rFonts w:ascii="Liberation Serif" w:hAnsi="Liberation Serif" w:cs="Liberation Serif"/>
          <w:sz w:val="24"/>
          <w:szCs w:val="24"/>
        </w:rPr>
        <w:t>452,3</w:t>
      </w:r>
      <w:r w:rsidR="00344C73" w:rsidRPr="00F23CDF">
        <w:rPr>
          <w:rFonts w:ascii="Liberation Serif" w:hAnsi="Liberation Serif" w:cs="Liberation Serif"/>
          <w:sz w:val="24"/>
          <w:szCs w:val="24"/>
        </w:rPr>
        <w:t> </w:t>
      </w:r>
      <w:r w:rsidR="00C96B55" w:rsidRPr="00F23CDF">
        <w:rPr>
          <w:rFonts w:ascii="Liberation Serif" w:hAnsi="Liberation Serif" w:cs="Liberation Serif"/>
          <w:sz w:val="24"/>
          <w:szCs w:val="24"/>
        </w:rPr>
        <w:t>милл</w:t>
      </w:r>
      <w:r w:rsidR="00855574" w:rsidRPr="00F23CDF">
        <w:rPr>
          <w:rFonts w:ascii="Liberation Serif" w:hAnsi="Liberation Serif" w:cs="Liberation Serif"/>
          <w:sz w:val="24"/>
          <w:szCs w:val="24"/>
        </w:rPr>
        <w:t>иона рублей, местного бюджета – 39,9</w:t>
      </w:r>
      <w:r w:rsidR="00C96B55" w:rsidRPr="00F23CDF">
        <w:rPr>
          <w:rFonts w:ascii="Liberation Serif" w:hAnsi="Liberation Serif" w:cs="Liberation Serif"/>
          <w:sz w:val="24"/>
          <w:szCs w:val="24"/>
        </w:rPr>
        <w:t xml:space="preserve"> миллиона рублей</w:t>
      </w:r>
      <w:r w:rsidR="00405C45" w:rsidRPr="00F23CDF">
        <w:rPr>
          <w:rFonts w:ascii="Liberation Serif" w:hAnsi="Liberation Serif" w:cs="Liberation Serif"/>
          <w:sz w:val="24"/>
          <w:szCs w:val="24"/>
        </w:rPr>
        <w:t xml:space="preserve">. </w:t>
      </w:r>
      <w:r w:rsidR="00344C73" w:rsidRPr="00F23CDF">
        <w:rPr>
          <w:rFonts w:ascii="Liberation Serif" w:hAnsi="Liberation Serif" w:cs="Liberation Serif"/>
          <w:sz w:val="24"/>
          <w:szCs w:val="24"/>
        </w:rPr>
        <w:t xml:space="preserve">Объект </w:t>
      </w:r>
      <w:r w:rsidR="008E23D1" w:rsidRPr="00F23CDF">
        <w:rPr>
          <w:rFonts w:ascii="Liberation Serif" w:hAnsi="Liberation Serif" w:cs="Liberation Serif"/>
          <w:sz w:val="24"/>
          <w:szCs w:val="24"/>
        </w:rPr>
        <w:t>введен в</w:t>
      </w:r>
      <w:r w:rsidR="0076204B">
        <w:rPr>
          <w:rFonts w:ascii="Liberation Serif" w:hAnsi="Liberation Serif" w:cs="Liberation Serif"/>
          <w:sz w:val="24"/>
          <w:szCs w:val="24"/>
        </w:rPr>
        <w:t xml:space="preserve"> </w:t>
      </w:r>
      <w:r w:rsidR="008E23D1" w:rsidRPr="00F23CDF">
        <w:rPr>
          <w:rFonts w:ascii="Liberation Serif" w:hAnsi="Liberation Serif" w:cs="Liberation Serif"/>
          <w:sz w:val="24"/>
          <w:szCs w:val="24"/>
        </w:rPr>
        <w:t xml:space="preserve">эксплуатацию в </w:t>
      </w:r>
      <w:r w:rsidR="00D77E0E" w:rsidRPr="00F23CDF">
        <w:rPr>
          <w:rFonts w:ascii="Liberation Serif" w:hAnsi="Liberation Serif" w:cs="Liberation Serif"/>
          <w:sz w:val="24"/>
          <w:szCs w:val="24"/>
        </w:rPr>
        <w:t>июне</w:t>
      </w:r>
      <w:r w:rsidR="00743DF0" w:rsidRPr="00F23CDF">
        <w:rPr>
          <w:rFonts w:ascii="Liberation Serif" w:hAnsi="Liberation Serif" w:cs="Liberation Serif"/>
          <w:sz w:val="24"/>
          <w:szCs w:val="24"/>
        </w:rPr>
        <w:t xml:space="preserve"> </w:t>
      </w:r>
      <w:r w:rsidR="008E23D1" w:rsidRPr="00F23CDF">
        <w:rPr>
          <w:rFonts w:ascii="Liberation Serif" w:hAnsi="Liberation Serif" w:cs="Liberation Serif"/>
          <w:sz w:val="24"/>
          <w:szCs w:val="24"/>
        </w:rPr>
        <w:t xml:space="preserve">2022 года, </w:t>
      </w:r>
      <w:r w:rsidR="00894244" w:rsidRPr="00F23CDF">
        <w:rPr>
          <w:rFonts w:ascii="Liberation Serif" w:hAnsi="Liberation Serif" w:cs="Liberation Serif"/>
          <w:sz w:val="24"/>
          <w:szCs w:val="24"/>
        </w:rPr>
        <w:t xml:space="preserve">ведется работа по </w:t>
      </w:r>
      <w:r w:rsidR="00D77E0E" w:rsidRPr="00F23CDF">
        <w:rPr>
          <w:rFonts w:ascii="Liberation Serif" w:hAnsi="Liberation Serif" w:cs="Liberation Serif"/>
          <w:sz w:val="24"/>
          <w:szCs w:val="24"/>
        </w:rPr>
        <w:t>приобре</w:t>
      </w:r>
      <w:r w:rsidR="00894244" w:rsidRPr="00F23CDF">
        <w:rPr>
          <w:rFonts w:ascii="Liberation Serif" w:hAnsi="Liberation Serif" w:cs="Liberation Serif"/>
          <w:sz w:val="24"/>
          <w:szCs w:val="24"/>
        </w:rPr>
        <w:t>тению</w:t>
      </w:r>
      <w:r w:rsidR="00493CE6" w:rsidRPr="00F23CDF">
        <w:rPr>
          <w:rFonts w:ascii="Liberation Serif" w:hAnsi="Liberation Serif" w:cs="Liberation Serif"/>
          <w:sz w:val="24"/>
          <w:szCs w:val="24"/>
        </w:rPr>
        <w:t xml:space="preserve"> оборудовани</w:t>
      </w:r>
      <w:r w:rsidR="00894244" w:rsidRPr="00F23CDF">
        <w:rPr>
          <w:rFonts w:ascii="Liberation Serif" w:hAnsi="Liberation Serif" w:cs="Liberation Serif"/>
          <w:sz w:val="24"/>
          <w:szCs w:val="24"/>
        </w:rPr>
        <w:t>я</w:t>
      </w:r>
      <w:r w:rsidR="006C41B7" w:rsidRPr="00F23CDF">
        <w:rPr>
          <w:rFonts w:ascii="Liberation Serif" w:hAnsi="Liberation Serif" w:cs="Liberation Serif"/>
          <w:sz w:val="24"/>
          <w:szCs w:val="24"/>
        </w:rPr>
        <w:t xml:space="preserve"> </w:t>
      </w:r>
      <w:r w:rsidR="00D77E0E" w:rsidRPr="00F23CDF">
        <w:rPr>
          <w:rFonts w:ascii="Liberation Serif" w:hAnsi="Liberation Serif" w:cs="Liberation Serif"/>
          <w:sz w:val="24"/>
          <w:szCs w:val="24"/>
        </w:rPr>
        <w:t>и</w:t>
      </w:r>
      <w:r w:rsidR="0076204B">
        <w:rPr>
          <w:rFonts w:ascii="Liberation Serif" w:hAnsi="Liberation Serif" w:cs="Liberation Serif"/>
          <w:sz w:val="24"/>
          <w:szCs w:val="24"/>
        </w:rPr>
        <w:t xml:space="preserve"> </w:t>
      </w:r>
      <w:r w:rsidR="00D77E0E" w:rsidRPr="00F23CDF">
        <w:rPr>
          <w:rFonts w:ascii="Liberation Serif" w:hAnsi="Liberation Serif" w:cs="Liberation Serif"/>
          <w:sz w:val="24"/>
          <w:szCs w:val="24"/>
        </w:rPr>
        <w:t>мультимедийн</w:t>
      </w:r>
      <w:r w:rsidR="00894244" w:rsidRPr="00F23CDF">
        <w:rPr>
          <w:rFonts w:ascii="Liberation Serif" w:hAnsi="Liberation Serif" w:cs="Liberation Serif"/>
          <w:sz w:val="24"/>
          <w:szCs w:val="24"/>
        </w:rPr>
        <w:t>ого</w:t>
      </w:r>
      <w:r w:rsidR="00493CE6" w:rsidRPr="00F23CDF">
        <w:rPr>
          <w:rFonts w:ascii="Liberation Serif" w:hAnsi="Liberation Serif" w:cs="Liberation Serif"/>
          <w:sz w:val="24"/>
          <w:szCs w:val="24"/>
        </w:rPr>
        <w:t xml:space="preserve"> устройства</w:t>
      </w:r>
      <w:r w:rsidR="00C96B55" w:rsidRPr="00F23CDF">
        <w:rPr>
          <w:rFonts w:ascii="Liberation Serif" w:hAnsi="Liberation Serif" w:cs="Liberation Serif"/>
          <w:sz w:val="24"/>
          <w:szCs w:val="24"/>
        </w:rPr>
        <w:t>;</w:t>
      </w:r>
    </w:p>
    <w:p w:rsidR="00EE2615" w:rsidRPr="00F23CDF" w:rsidRDefault="00EE2615" w:rsidP="00EE2615">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продолжено строительство универсального физкультурно-оздоровительного комплекса</w:t>
      </w:r>
      <w:r w:rsidR="006C41B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в</w:t>
      </w:r>
      <w:r w:rsidR="006C41B7" w:rsidRPr="00F23CDF">
        <w:rPr>
          <w:rFonts w:ascii="Liberation Serif" w:hAnsi="Liberation Serif" w:cs="Liberation Serif"/>
          <w:sz w:val="24"/>
          <w:szCs w:val="24"/>
        </w:rPr>
        <w:t> </w:t>
      </w:r>
      <w:r w:rsidRPr="00F23CDF">
        <w:rPr>
          <w:rFonts w:ascii="Liberation Serif" w:hAnsi="Liberation Serif" w:cs="Liberation Serif"/>
          <w:sz w:val="24"/>
          <w:szCs w:val="24"/>
        </w:rPr>
        <w:t>г. Верхняя Пышма по ул. Кривоусова, д. 53. В 2021 году направлено 53,7 миллиона рублей средств местного бюджета. Объект введен в эксплуатацию в июне 2022 года;</w:t>
      </w:r>
    </w:p>
    <w:p w:rsidR="001D10FE" w:rsidRPr="001F23A9" w:rsidRDefault="00163703" w:rsidP="009079CB">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0F1880" w:rsidRPr="00F23CDF">
        <w:rPr>
          <w:rFonts w:ascii="Liberation Serif" w:hAnsi="Liberation Serif" w:cs="Liberation Serif"/>
          <w:sz w:val="24"/>
          <w:szCs w:val="24"/>
        </w:rPr>
        <w:t xml:space="preserve">реализуется поэтапная </w:t>
      </w:r>
      <w:r w:rsidR="00C96B55" w:rsidRPr="00F23CDF">
        <w:rPr>
          <w:rFonts w:ascii="Liberation Serif" w:hAnsi="Liberation Serif" w:cs="Liberation Serif"/>
          <w:sz w:val="24"/>
          <w:szCs w:val="24"/>
        </w:rPr>
        <w:t xml:space="preserve">реконструкция </w:t>
      </w:r>
      <w:r w:rsidR="00766F6B">
        <w:rPr>
          <w:rFonts w:ascii="Liberation Serif" w:hAnsi="Liberation Serif" w:cs="Liberation Serif"/>
          <w:sz w:val="24"/>
          <w:szCs w:val="24"/>
        </w:rPr>
        <w:t>парка</w:t>
      </w:r>
      <w:r w:rsidR="00D55E39" w:rsidRPr="00F23CDF">
        <w:rPr>
          <w:rFonts w:ascii="Liberation Serif" w:hAnsi="Liberation Serif" w:cs="Liberation Serif"/>
          <w:sz w:val="24"/>
          <w:szCs w:val="24"/>
        </w:rPr>
        <w:t>.</w:t>
      </w:r>
      <w:r w:rsidR="006C41B7" w:rsidRPr="00F23CDF">
        <w:rPr>
          <w:rFonts w:ascii="Liberation Serif" w:hAnsi="Liberation Serif" w:cs="Liberation Serif"/>
          <w:sz w:val="24"/>
          <w:szCs w:val="24"/>
        </w:rPr>
        <w:t xml:space="preserve"> </w:t>
      </w:r>
      <w:r w:rsidR="00C96B55" w:rsidRPr="00F23CDF">
        <w:rPr>
          <w:rFonts w:ascii="Liberation Serif" w:hAnsi="Liberation Serif" w:cs="Liberation Serif"/>
          <w:sz w:val="24"/>
          <w:szCs w:val="24"/>
        </w:rPr>
        <w:t>В</w:t>
      </w:r>
      <w:r w:rsidR="00BF0697" w:rsidRPr="00F23CDF">
        <w:rPr>
          <w:rFonts w:ascii="Liberation Serif" w:hAnsi="Liberation Serif" w:cs="Liberation Serif"/>
          <w:sz w:val="24"/>
          <w:szCs w:val="24"/>
        </w:rPr>
        <w:t xml:space="preserve"> </w:t>
      </w:r>
      <w:r w:rsidR="00C96B55" w:rsidRPr="00F23CDF">
        <w:rPr>
          <w:rFonts w:ascii="Liberation Serif" w:hAnsi="Liberation Serif" w:cs="Liberation Serif"/>
          <w:sz w:val="24"/>
          <w:szCs w:val="24"/>
        </w:rPr>
        <w:t>202</w:t>
      </w:r>
      <w:r w:rsidR="00D55E39" w:rsidRPr="00F23CDF">
        <w:rPr>
          <w:rFonts w:ascii="Liberation Serif" w:hAnsi="Liberation Serif" w:cs="Liberation Serif"/>
          <w:sz w:val="24"/>
          <w:szCs w:val="24"/>
        </w:rPr>
        <w:t>1</w:t>
      </w:r>
      <w:r w:rsidR="00C96B55" w:rsidRPr="00F23CDF">
        <w:rPr>
          <w:rFonts w:ascii="Liberation Serif" w:hAnsi="Liberation Serif" w:cs="Liberation Serif"/>
          <w:sz w:val="24"/>
          <w:szCs w:val="24"/>
        </w:rPr>
        <w:t xml:space="preserve"> году направлено </w:t>
      </w:r>
      <w:r w:rsidR="00855574" w:rsidRPr="00F23CDF">
        <w:rPr>
          <w:rFonts w:ascii="Liberation Serif" w:hAnsi="Liberation Serif" w:cs="Liberation Serif"/>
          <w:sz w:val="24"/>
          <w:szCs w:val="24"/>
        </w:rPr>
        <w:t>132,2</w:t>
      </w:r>
      <w:r w:rsidR="00C96B55" w:rsidRPr="00F23CDF">
        <w:rPr>
          <w:rFonts w:ascii="Liberation Serif" w:hAnsi="Liberation Serif" w:cs="Liberation Serif"/>
          <w:sz w:val="24"/>
          <w:szCs w:val="24"/>
        </w:rPr>
        <w:t xml:space="preserve"> миллиона рублей, в том числе средства </w:t>
      </w:r>
      <w:r w:rsidR="00855574" w:rsidRPr="00F23CDF">
        <w:rPr>
          <w:rFonts w:ascii="Liberation Serif" w:hAnsi="Liberation Serif" w:cs="Liberation Serif"/>
          <w:sz w:val="24"/>
          <w:szCs w:val="24"/>
        </w:rPr>
        <w:t xml:space="preserve">федерального бюджета – 111,4 миллиона рублей, </w:t>
      </w:r>
      <w:r w:rsidR="00793846" w:rsidRPr="00F23CDF">
        <w:rPr>
          <w:rFonts w:ascii="Liberation Serif" w:hAnsi="Liberation Serif" w:cs="Liberation Serif"/>
          <w:sz w:val="24"/>
          <w:szCs w:val="24"/>
        </w:rPr>
        <w:t xml:space="preserve">областного бюджета – </w:t>
      </w:r>
      <w:r w:rsidR="00855574" w:rsidRPr="00F23CDF">
        <w:rPr>
          <w:rFonts w:ascii="Liberation Serif" w:hAnsi="Liberation Serif" w:cs="Liberation Serif"/>
          <w:sz w:val="24"/>
          <w:szCs w:val="24"/>
        </w:rPr>
        <w:t>2,</w:t>
      </w:r>
      <w:r w:rsidR="00855574" w:rsidRPr="001F23A9">
        <w:rPr>
          <w:rFonts w:ascii="Liberation Serif" w:hAnsi="Liberation Serif" w:cs="Liberation Serif"/>
          <w:sz w:val="24"/>
          <w:szCs w:val="24"/>
        </w:rPr>
        <w:t>4</w:t>
      </w:r>
      <w:r w:rsidR="00BF0697" w:rsidRPr="001F23A9">
        <w:rPr>
          <w:rFonts w:ascii="Liberation Serif" w:hAnsi="Liberation Serif" w:cs="Liberation Serif"/>
          <w:sz w:val="24"/>
          <w:szCs w:val="24"/>
        </w:rPr>
        <w:t xml:space="preserve"> </w:t>
      </w:r>
      <w:r w:rsidR="00793846" w:rsidRPr="001F23A9">
        <w:rPr>
          <w:rFonts w:ascii="Liberation Serif" w:hAnsi="Liberation Serif" w:cs="Liberation Serif"/>
          <w:sz w:val="24"/>
          <w:szCs w:val="24"/>
        </w:rPr>
        <w:t>миллиона рублей</w:t>
      </w:r>
      <w:r w:rsidR="00855574" w:rsidRPr="001F23A9">
        <w:rPr>
          <w:rFonts w:ascii="Liberation Serif" w:hAnsi="Liberation Serif" w:cs="Liberation Serif"/>
          <w:sz w:val="24"/>
          <w:szCs w:val="24"/>
        </w:rPr>
        <w:t>, местного бюджета –</w:t>
      </w:r>
      <w:r w:rsidR="006C41B7" w:rsidRPr="001F23A9">
        <w:rPr>
          <w:rFonts w:ascii="Liberation Serif" w:hAnsi="Liberation Serif" w:cs="Liberation Serif"/>
          <w:sz w:val="24"/>
          <w:szCs w:val="24"/>
        </w:rPr>
        <w:t xml:space="preserve"> </w:t>
      </w:r>
      <w:r w:rsidR="00855574" w:rsidRPr="001F23A9">
        <w:rPr>
          <w:rFonts w:ascii="Liberation Serif" w:hAnsi="Liberation Serif" w:cs="Liberation Serif"/>
          <w:sz w:val="24"/>
          <w:szCs w:val="24"/>
        </w:rPr>
        <w:t>18,4</w:t>
      </w:r>
      <w:r w:rsidR="006C41B7" w:rsidRPr="001F23A9">
        <w:rPr>
          <w:rFonts w:ascii="Liberation Serif" w:hAnsi="Liberation Serif" w:cs="Liberation Serif"/>
          <w:sz w:val="24"/>
          <w:szCs w:val="24"/>
        </w:rPr>
        <w:t> </w:t>
      </w:r>
      <w:r w:rsidR="00855574" w:rsidRPr="001F23A9">
        <w:rPr>
          <w:rFonts w:ascii="Liberation Serif" w:hAnsi="Liberation Serif" w:cs="Liberation Serif"/>
          <w:sz w:val="24"/>
          <w:szCs w:val="24"/>
        </w:rPr>
        <w:t>миллиона рублей</w:t>
      </w:r>
      <w:r w:rsidR="001D10FE" w:rsidRPr="001F23A9">
        <w:rPr>
          <w:rFonts w:ascii="Liberation Serif" w:hAnsi="Liberation Serif" w:cs="Liberation Serif"/>
          <w:sz w:val="24"/>
          <w:szCs w:val="24"/>
        </w:rPr>
        <w:t xml:space="preserve">. </w:t>
      </w:r>
      <w:r w:rsidR="00F84064" w:rsidRPr="001F23A9">
        <w:rPr>
          <w:rFonts w:ascii="Liberation Serif" w:hAnsi="Liberation Serif" w:cs="Liberation Serif"/>
          <w:sz w:val="24"/>
          <w:szCs w:val="24"/>
        </w:rPr>
        <w:t>Завершение</w:t>
      </w:r>
      <w:r w:rsidR="001D10FE" w:rsidRPr="001F23A9">
        <w:rPr>
          <w:rFonts w:ascii="Liberation Serif" w:hAnsi="Liberation Serif" w:cs="Liberation Serif"/>
          <w:sz w:val="24"/>
          <w:szCs w:val="24"/>
        </w:rPr>
        <w:t xml:space="preserve"> </w:t>
      </w:r>
      <w:r w:rsidR="00F84064" w:rsidRPr="001F23A9">
        <w:rPr>
          <w:rFonts w:ascii="Liberation Serif" w:hAnsi="Liberation Serif" w:cs="Liberation Serif"/>
          <w:sz w:val="24"/>
          <w:szCs w:val="24"/>
        </w:rPr>
        <w:t xml:space="preserve">реконструкции </w:t>
      </w:r>
      <w:r w:rsidR="001D10FE" w:rsidRPr="001F23A9">
        <w:rPr>
          <w:rFonts w:ascii="Liberation Serif" w:hAnsi="Liberation Serif" w:cs="Liberation Serif"/>
          <w:sz w:val="24"/>
          <w:szCs w:val="24"/>
        </w:rPr>
        <w:t>планируется в конце 2022 года;</w:t>
      </w:r>
    </w:p>
    <w:p w:rsidR="001474DB" w:rsidRPr="001F23A9" w:rsidRDefault="00163703" w:rsidP="009079CB">
      <w:pPr>
        <w:ind w:firstLine="567"/>
        <w:contextualSpacing/>
        <w:jc w:val="both"/>
        <w:rPr>
          <w:rFonts w:ascii="Liberation Serif" w:hAnsi="Liberation Serif" w:cs="Liberation Serif"/>
          <w:sz w:val="24"/>
          <w:szCs w:val="24"/>
        </w:rPr>
      </w:pPr>
      <w:r w:rsidRPr="001F23A9">
        <w:rPr>
          <w:rFonts w:ascii="Liberation Serif" w:hAnsi="Liberation Serif" w:cs="Liberation Serif"/>
          <w:sz w:val="24"/>
          <w:szCs w:val="24"/>
        </w:rPr>
        <w:t>– </w:t>
      </w:r>
      <w:r w:rsidR="003B072C" w:rsidRPr="001F23A9">
        <w:rPr>
          <w:rFonts w:ascii="Liberation Serif" w:hAnsi="Liberation Serif" w:cs="Liberation Serif"/>
          <w:sz w:val="24"/>
          <w:szCs w:val="24"/>
        </w:rPr>
        <w:t xml:space="preserve">продолжена </w:t>
      </w:r>
      <w:r w:rsidR="00C96B55" w:rsidRPr="001F23A9">
        <w:rPr>
          <w:rFonts w:ascii="Liberation Serif" w:hAnsi="Liberation Serif" w:cs="Liberation Serif"/>
          <w:sz w:val="24"/>
          <w:szCs w:val="24"/>
        </w:rPr>
        <w:t xml:space="preserve">реконструкция здания МАОУ </w:t>
      </w:r>
      <w:r w:rsidR="00AC6377" w:rsidRPr="001F23A9">
        <w:rPr>
          <w:rFonts w:ascii="Liberation Serif" w:hAnsi="Liberation Serif" w:cs="Liberation Serif"/>
          <w:sz w:val="24"/>
          <w:szCs w:val="24"/>
        </w:rPr>
        <w:t xml:space="preserve">дополнительного образования (далее – ДО) </w:t>
      </w:r>
      <w:r w:rsidR="00C96B55" w:rsidRPr="001F23A9">
        <w:rPr>
          <w:rFonts w:ascii="Liberation Serif" w:hAnsi="Liberation Serif" w:cs="Liberation Serif"/>
          <w:sz w:val="24"/>
          <w:szCs w:val="24"/>
        </w:rPr>
        <w:t>«ДДТ» филиал «Цент</w:t>
      </w:r>
      <w:r w:rsidR="00344C73" w:rsidRPr="001F23A9">
        <w:rPr>
          <w:rFonts w:ascii="Liberation Serif" w:hAnsi="Liberation Serif" w:cs="Liberation Serif"/>
          <w:sz w:val="24"/>
          <w:szCs w:val="24"/>
        </w:rPr>
        <w:t>р творчества</w:t>
      </w:r>
      <w:r w:rsidR="00AC6377" w:rsidRPr="001F23A9">
        <w:rPr>
          <w:rFonts w:ascii="Liberation Serif" w:hAnsi="Liberation Serif" w:cs="Liberation Serif"/>
          <w:sz w:val="24"/>
          <w:szCs w:val="24"/>
        </w:rPr>
        <w:t xml:space="preserve"> </w:t>
      </w:r>
      <w:r w:rsidR="00344C73" w:rsidRPr="001F23A9">
        <w:rPr>
          <w:rFonts w:ascii="Liberation Serif" w:hAnsi="Liberation Serif" w:cs="Liberation Serif"/>
          <w:sz w:val="24"/>
          <w:szCs w:val="24"/>
        </w:rPr>
        <w:t xml:space="preserve">на </w:t>
      </w:r>
      <w:r w:rsidR="00384F2D" w:rsidRPr="001F23A9">
        <w:rPr>
          <w:rFonts w:ascii="Liberation Serif" w:hAnsi="Liberation Serif" w:cs="Liberation Serif"/>
          <w:sz w:val="24"/>
          <w:szCs w:val="24"/>
        </w:rPr>
        <w:t xml:space="preserve">проспекте </w:t>
      </w:r>
      <w:r w:rsidR="00344C73" w:rsidRPr="001F23A9">
        <w:rPr>
          <w:rFonts w:ascii="Liberation Serif" w:hAnsi="Liberation Serif" w:cs="Liberation Serif"/>
          <w:sz w:val="24"/>
          <w:szCs w:val="24"/>
        </w:rPr>
        <w:t>Успенск</w:t>
      </w:r>
      <w:r w:rsidR="00384F2D" w:rsidRPr="001F23A9">
        <w:rPr>
          <w:rFonts w:ascii="Liberation Serif" w:hAnsi="Liberation Serif" w:cs="Liberation Serif"/>
          <w:sz w:val="24"/>
          <w:szCs w:val="24"/>
        </w:rPr>
        <w:t>ий</w:t>
      </w:r>
      <w:r w:rsidR="00344C73" w:rsidRPr="001F23A9">
        <w:rPr>
          <w:rFonts w:ascii="Liberation Serif" w:hAnsi="Liberation Serif" w:cs="Liberation Serif"/>
          <w:sz w:val="24"/>
          <w:szCs w:val="24"/>
        </w:rPr>
        <w:t xml:space="preserve">» </w:t>
      </w:r>
      <w:r w:rsidR="00142501" w:rsidRPr="001F23A9">
        <w:rPr>
          <w:rFonts w:ascii="Liberation Serif" w:hAnsi="Liberation Serif" w:cs="Liberation Serif"/>
          <w:sz w:val="24"/>
          <w:szCs w:val="24"/>
        </w:rPr>
        <w:t>по адресу:</w:t>
      </w:r>
      <w:r w:rsidR="00BF0697" w:rsidRPr="001F23A9">
        <w:rPr>
          <w:rFonts w:ascii="Liberation Serif" w:hAnsi="Liberation Serif" w:cs="Liberation Serif"/>
          <w:sz w:val="24"/>
          <w:szCs w:val="24"/>
        </w:rPr>
        <w:t xml:space="preserve"> </w:t>
      </w:r>
      <w:r w:rsidR="00344C73" w:rsidRPr="001F23A9">
        <w:rPr>
          <w:rFonts w:ascii="Liberation Serif" w:hAnsi="Liberation Serif" w:cs="Liberation Serif"/>
          <w:sz w:val="24"/>
          <w:szCs w:val="24"/>
        </w:rPr>
        <w:t>г.</w:t>
      </w:r>
      <w:r w:rsidR="00BF0697" w:rsidRPr="001F23A9">
        <w:rPr>
          <w:rFonts w:ascii="Liberation Serif" w:hAnsi="Liberation Serif" w:cs="Liberation Serif"/>
          <w:sz w:val="24"/>
          <w:szCs w:val="24"/>
        </w:rPr>
        <w:t xml:space="preserve"> </w:t>
      </w:r>
      <w:r w:rsidR="00C96B55" w:rsidRPr="001F23A9">
        <w:rPr>
          <w:rFonts w:ascii="Liberation Serif" w:hAnsi="Liberation Serif" w:cs="Liberation Serif"/>
          <w:sz w:val="24"/>
          <w:szCs w:val="24"/>
        </w:rPr>
        <w:t>Верхняя Пышма</w:t>
      </w:r>
      <w:r w:rsidR="00142501" w:rsidRPr="001F23A9">
        <w:rPr>
          <w:rFonts w:ascii="Liberation Serif" w:hAnsi="Liberation Serif" w:cs="Liberation Serif"/>
          <w:sz w:val="24"/>
          <w:szCs w:val="24"/>
        </w:rPr>
        <w:t>,</w:t>
      </w:r>
      <w:r w:rsidR="00384F2D" w:rsidRPr="001F23A9">
        <w:rPr>
          <w:rFonts w:ascii="Liberation Serif" w:hAnsi="Liberation Serif" w:cs="Liberation Serif"/>
          <w:sz w:val="24"/>
          <w:szCs w:val="24"/>
        </w:rPr>
        <w:t xml:space="preserve"> пр</w:t>
      </w:r>
      <w:r w:rsidR="00142501" w:rsidRPr="001F23A9">
        <w:rPr>
          <w:rFonts w:ascii="Liberation Serif" w:hAnsi="Liberation Serif" w:cs="Liberation Serif"/>
          <w:sz w:val="24"/>
          <w:szCs w:val="24"/>
        </w:rPr>
        <w:t>-</w:t>
      </w:r>
      <w:r w:rsidR="00384F2D" w:rsidRPr="001F23A9">
        <w:rPr>
          <w:rFonts w:ascii="Liberation Serif" w:hAnsi="Liberation Serif" w:cs="Liberation Serif"/>
          <w:sz w:val="24"/>
          <w:szCs w:val="24"/>
        </w:rPr>
        <w:t>кт Успенский</w:t>
      </w:r>
      <w:r w:rsidR="00344C73" w:rsidRPr="001F23A9">
        <w:rPr>
          <w:rFonts w:ascii="Liberation Serif" w:hAnsi="Liberation Serif" w:cs="Liberation Serif"/>
          <w:sz w:val="24"/>
          <w:szCs w:val="24"/>
        </w:rPr>
        <w:t>, д. 111б</w:t>
      </w:r>
      <w:r w:rsidR="00C96B55" w:rsidRPr="001F23A9">
        <w:rPr>
          <w:rFonts w:ascii="Liberation Serif" w:hAnsi="Liberation Serif" w:cs="Liberation Serif"/>
          <w:sz w:val="24"/>
          <w:szCs w:val="24"/>
        </w:rPr>
        <w:t>. В 202</w:t>
      </w:r>
      <w:r w:rsidR="00D55E39" w:rsidRPr="001F23A9">
        <w:rPr>
          <w:rFonts w:ascii="Liberation Serif" w:hAnsi="Liberation Serif" w:cs="Liberation Serif"/>
          <w:sz w:val="24"/>
          <w:szCs w:val="24"/>
        </w:rPr>
        <w:t>1</w:t>
      </w:r>
      <w:r w:rsidR="00C96B55" w:rsidRPr="001F23A9">
        <w:rPr>
          <w:rFonts w:ascii="Liberation Serif" w:hAnsi="Liberation Serif" w:cs="Liberation Serif"/>
          <w:sz w:val="24"/>
          <w:szCs w:val="24"/>
        </w:rPr>
        <w:t xml:space="preserve"> году направлено </w:t>
      </w:r>
      <w:r w:rsidR="00855574" w:rsidRPr="001F23A9">
        <w:rPr>
          <w:rFonts w:ascii="Liberation Serif" w:hAnsi="Liberation Serif" w:cs="Liberation Serif"/>
          <w:sz w:val="24"/>
          <w:szCs w:val="24"/>
        </w:rPr>
        <w:t>28,3</w:t>
      </w:r>
      <w:r w:rsidR="00C96B55" w:rsidRPr="001F23A9">
        <w:rPr>
          <w:rFonts w:ascii="Liberation Serif" w:hAnsi="Liberation Serif" w:cs="Liberation Serif"/>
          <w:sz w:val="24"/>
          <w:szCs w:val="24"/>
        </w:rPr>
        <w:t xml:space="preserve"> миллиона </w:t>
      </w:r>
      <w:r w:rsidR="009079CB" w:rsidRPr="001F23A9">
        <w:rPr>
          <w:rFonts w:ascii="Liberation Serif" w:hAnsi="Liberation Serif" w:cs="Liberation Serif"/>
          <w:sz w:val="24"/>
          <w:szCs w:val="24"/>
        </w:rPr>
        <w:t>рублей средств местного бюджета</w:t>
      </w:r>
      <w:r w:rsidR="001474DB" w:rsidRPr="001F23A9">
        <w:rPr>
          <w:rFonts w:ascii="Liberation Serif" w:hAnsi="Liberation Serif" w:cs="Liberation Serif"/>
          <w:sz w:val="24"/>
          <w:szCs w:val="24"/>
        </w:rPr>
        <w:t xml:space="preserve">. </w:t>
      </w:r>
      <w:r w:rsidR="00344C73" w:rsidRPr="001F23A9">
        <w:rPr>
          <w:rFonts w:ascii="Liberation Serif" w:hAnsi="Liberation Serif" w:cs="Liberation Serif"/>
          <w:sz w:val="24"/>
          <w:szCs w:val="24"/>
        </w:rPr>
        <w:t>Объект введен в эксплуатацию</w:t>
      </w:r>
      <w:r w:rsidR="00AC6377" w:rsidRPr="001F23A9">
        <w:rPr>
          <w:rFonts w:ascii="Liberation Serif" w:hAnsi="Liberation Serif" w:cs="Liberation Serif"/>
          <w:sz w:val="24"/>
          <w:szCs w:val="24"/>
        </w:rPr>
        <w:t xml:space="preserve"> </w:t>
      </w:r>
      <w:r w:rsidR="00344C73" w:rsidRPr="001F23A9">
        <w:rPr>
          <w:rFonts w:ascii="Liberation Serif" w:hAnsi="Liberation Serif" w:cs="Liberation Serif"/>
          <w:sz w:val="24"/>
          <w:szCs w:val="24"/>
        </w:rPr>
        <w:t xml:space="preserve">в </w:t>
      </w:r>
      <w:r w:rsidR="00D77E0E" w:rsidRPr="001F23A9">
        <w:rPr>
          <w:rFonts w:ascii="Liberation Serif" w:hAnsi="Liberation Serif" w:cs="Liberation Serif"/>
          <w:sz w:val="24"/>
          <w:szCs w:val="24"/>
        </w:rPr>
        <w:t xml:space="preserve">июне </w:t>
      </w:r>
      <w:r w:rsidR="00344C73" w:rsidRPr="001F23A9">
        <w:rPr>
          <w:rFonts w:ascii="Liberation Serif" w:hAnsi="Liberation Serif" w:cs="Liberation Serif"/>
          <w:sz w:val="24"/>
          <w:szCs w:val="24"/>
        </w:rPr>
        <w:t>202</w:t>
      </w:r>
      <w:r w:rsidR="00D55E39" w:rsidRPr="001F23A9">
        <w:rPr>
          <w:rFonts w:ascii="Liberation Serif" w:hAnsi="Liberation Serif" w:cs="Liberation Serif"/>
          <w:sz w:val="24"/>
          <w:szCs w:val="24"/>
        </w:rPr>
        <w:t>2</w:t>
      </w:r>
      <w:r w:rsidR="00640162" w:rsidRPr="001F23A9">
        <w:rPr>
          <w:rFonts w:ascii="Liberation Serif" w:hAnsi="Liberation Serif" w:cs="Liberation Serif"/>
          <w:sz w:val="24"/>
          <w:szCs w:val="24"/>
        </w:rPr>
        <w:t xml:space="preserve"> года</w:t>
      </w:r>
      <w:r w:rsidR="004C3E61" w:rsidRPr="001F23A9">
        <w:rPr>
          <w:rFonts w:ascii="Liberation Serif" w:hAnsi="Liberation Serif" w:cs="Liberation Serif"/>
          <w:sz w:val="24"/>
          <w:szCs w:val="24"/>
        </w:rPr>
        <w:t>;</w:t>
      </w:r>
    </w:p>
    <w:p w:rsidR="000A1D7A" w:rsidRPr="00F23CDF" w:rsidRDefault="00FB4554" w:rsidP="00020D15">
      <w:pPr>
        <w:ind w:firstLine="567"/>
        <w:contextualSpacing/>
        <w:jc w:val="both"/>
        <w:rPr>
          <w:rFonts w:ascii="Liberation Serif" w:hAnsi="Liberation Serif" w:cs="Liberation Serif"/>
          <w:sz w:val="24"/>
          <w:szCs w:val="24"/>
        </w:rPr>
      </w:pPr>
      <w:r w:rsidRPr="001F23A9">
        <w:rPr>
          <w:rFonts w:ascii="Liberation Serif" w:hAnsi="Liberation Serif" w:cs="Liberation Serif"/>
          <w:sz w:val="24"/>
          <w:szCs w:val="24"/>
        </w:rPr>
        <w:t>– </w:t>
      </w:r>
      <w:r w:rsidR="00020D15" w:rsidRPr="001F23A9">
        <w:rPr>
          <w:rFonts w:ascii="Liberation Serif" w:hAnsi="Liberation Serif" w:cs="Liberation Serif"/>
          <w:sz w:val="24"/>
          <w:szCs w:val="24"/>
        </w:rPr>
        <w:t>в рамках подготовки и проведения XXXII Всемирной летней Универсиады 2023 года</w:t>
      </w:r>
      <w:r w:rsidR="006C41B7" w:rsidRPr="001F23A9">
        <w:rPr>
          <w:rFonts w:ascii="Liberation Serif" w:hAnsi="Liberation Serif" w:cs="Liberation Serif"/>
          <w:sz w:val="24"/>
          <w:szCs w:val="24"/>
        </w:rPr>
        <w:t xml:space="preserve"> </w:t>
      </w:r>
      <w:r w:rsidR="00020D15" w:rsidRPr="001F23A9">
        <w:rPr>
          <w:rFonts w:ascii="Liberation Serif" w:hAnsi="Liberation Serif" w:cs="Liberation Serif"/>
          <w:sz w:val="24"/>
          <w:szCs w:val="24"/>
        </w:rPr>
        <w:t>в</w:t>
      </w:r>
      <w:r w:rsidR="0076204B">
        <w:rPr>
          <w:rFonts w:ascii="Liberation Serif" w:hAnsi="Liberation Serif" w:cs="Liberation Serif"/>
          <w:sz w:val="24"/>
          <w:szCs w:val="24"/>
        </w:rPr>
        <w:t xml:space="preserve"> </w:t>
      </w:r>
      <w:r w:rsidR="00020D15" w:rsidRPr="001F23A9">
        <w:rPr>
          <w:rFonts w:ascii="Liberation Serif" w:hAnsi="Liberation Serif" w:cs="Liberation Serif"/>
          <w:sz w:val="24"/>
          <w:szCs w:val="24"/>
        </w:rPr>
        <w:t>городе Екатеринбург</w:t>
      </w:r>
      <w:r w:rsidR="00AC6377" w:rsidRPr="001F23A9">
        <w:rPr>
          <w:rFonts w:ascii="Liberation Serif" w:hAnsi="Liberation Serif" w:cs="Liberation Serif"/>
          <w:sz w:val="24"/>
          <w:szCs w:val="24"/>
        </w:rPr>
        <w:t>е</w:t>
      </w:r>
      <w:r w:rsidR="00020D15" w:rsidRPr="001F23A9">
        <w:rPr>
          <w:rFonts w:ascii="Liberation Serif" w:hAnsi="Liberation Serif" w:cs="Liberation Serif"/>
          <w:sz w:val="24"/>
          <w:szCs w:val="24"/>
        </w:rPr>
        <w:t xml:space="preserve"> в 2021 году продолжен</w:t>
      </w:r>
      <w:r w:rsidR="00384D7B" w:rsidRPr="001F23A9">
        <w:rPr>
          <w:rFonts w:ascii="Liberation Serif" w:hAnsi="Liberation Serif" w:cs="Liberation Serif"/>
          <w:sz w:val="24"/>
          <w:szCs w:val="24"/>
        </w:rPr>
        <w:t xml:space="preserve"> ремонт здания </w:t>
      </w:r>
      <w:r w:rsidR="00F84064" w:rsidRPr="001F23A9">
        <w:rPr>
          <w:rFonts w:ascii="Liberation Serif" w:eastAsia="Calibri" w:hAnsi="Liberation Serif" w:cs="Liberation Serif"/>
          <w:sz w:val="24"/>
          <w:szCs w:val="24"/>
          <w:lang w:eastAsia="en-US"/>
        </w:rPr>
        <w:t xml:space="preserve">муниципального автономного учреждения </w:t>
      </w:r>
      <w:r w:rsidR="00F84064" w:rsidRPr="001F23A9">
        <w:rPr>
          <w:rFonts w:ascii="Liberation Serif" w:hAnsi="Liberation Serif" w:cs="Liberation Serif"/>
          <w:sz w:val="24"/>
          <w:szCs w:val="24"/>
        </w:rPr>
        <w:t xml:space="preserve">(далее – МАУ) </w:t>
      </w:r>
      <w:r w:rsidR="00384D7B" w:rsidRPr="001F23A9">
        <w:rPr>
          <w:rFonts w:ascii="Liberation Serif" w:hAnsi="Liberation Serif" w:cs="Liberation Serif"/>
          <w:sz w:val="24"/>
          <w:szCs w:val="24"/>
        </w:rPr>
        <w:t>«Ледовая</w:t>
      </w:r>
      <w:r w:rsidR="00384D7B" w:rsidRPr="00F23CDF">
        <w:rPr>
          <w:rFonts w:ascii="Liberation Serif" w:hAnsi="Liberation Serif" w:cs="Liberation Serif"/>
          <w:sz w:val="24"/>
          <w:szCs w:val="24"/>
        </w:rPr>
        <w:t xml:space="preserve"> арена</w:t>
      </w:r>
      <w:r w:rsidR="00F84064" w:rsidRPr="00F23CDF">
        <w:rPr>
          <w:rFonts w:ascii="Liberation Serif" w:hAnsi="Liberation Serif" w:cs="Liberation Serif"/>
          <w:sz w:val="24"/>
          <w:szCs w:val="24"/>
        </w:rPr>
        <w:t xml:space="preserve"> </w:t>
      </w:r>
      <w:r w:rsidR="00384D7B" w:rsidRPr="00F23CDF">
        <w:rPr>
          <w:rFonts w:ascii="Liberation Serif" w:hAnsi="Liberation Serif" w:cs="Liberation Serif"/>
          <w:sz w:val="24"/>
          <w:szCs w:val="24"/>
        </w:rPr>
        <w:t>им. Александра Кози</w:t>
      </w:r>
      <w:r w:rsidR="00FC3089" w:rsidRPr="00F23CDF">
        <w:rPr>
          <w:rFonts w:ascii="Liberation Serif" w:hAnsi="Liberation Serif" w:cs="Liberation Serif"/>
          <w:sz w:val="24"/>
          <w:szCs w:val="24"/>
        </w:rPr>
        <w:t>цына»</w:t>
      </w:r>
      <w:r w:rsidR="00BF0697" w:rsidRPr="00F23CDF">
        <w:rPr>
          <w:rFonts w:ascii="Liberation Serif" w:hAnsi="Liberation Serif" w:cs="Liberation Serif"/>
          <w:sz w:val="24"/>
          <w:szCs w:val="24"/>
        </w:rPr>
        <w:t>.</w:t>
      </w:r>
      <w:r w:rsidR="00FC3089" w:rsidRPr="00F23CDF">
        <w:rPr>
          <w:rFonts w:ascii="Liberation Serif" w:hAnsi="Liberation Serif" w:cs="Liberation Serif"/>
          <w:sz w:val="24"/>
          <w:szCs w:val="24"/>
        </w:rPr>
        <w:t xml:space="preserve"> В 2021 году направлено 56,8</w:t>
      </w:r>
      <w:r w:rsidR="0076204B" w:rsidRPr="00F23CDF">
        <w:rPr>
          <w:rFonts w:ascii="Liberation Serif" w:hAnsi="Liberation Serif" w:cs="Liberation Serif"/>
          <w:sz w:val="24"/>
          <w:szCs w:val="24"/>
        </w:rPr>
        <w:t> </w:t>
      </w:r>
      <w:r w:rsidR="00384D7B" w:rsidRPr="00F23CDF">
        <w:rPr>
          <w:rFonts w:ascii="Liberation Serif" w:hAnsi="Liberation Serif" w:cs="Liberation Serif"/>
          <w:sz w:val="24"/>
          <w:szCs w:val="24"/>
        </w:rPr>
        <w:t>миллиона рублей.</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shd w:val="clear" w:color="auto" w:fill="FFFFFF"/>
        <w:ind w:firstLine="567"/>
        <w:contextualSpacing/>
        <w:jc w:val="both"/>
        <w:textAlignment w:val="baseline"/>
        <w:outlineLvl w:val="0"/>
        <w:rPr>
          <w:rFonts w:ascii="Liberation Serif" w:hAnsi="Liberation Serif" w:cs="Liberation Serif"/>
          <w:i/>
          <w:sz w:val="24"/>
          <w:szCs w:val="24"/>
        </w:rPr>
      </w:pPr>
      <w:r w:rsidRPr="00F23CDF">
        <w:rPr>
          <w:rFonts w:ascii="Liberation Serif" w:hAnsi="Liberation Serif" w:cs="Liberation Serif"/>
          <w:i/>
          <w:sz w:val="24"/>
          <w:szCs w:val="24"/>
        </w:rPr>
        <w:t xml:space="preserve">Дорожно-транспортная </w:t>
      </w:r>
      <w:r w:rsidR="004A5D4D" w:rsidRPr="00F23CDF">
        <w:rPr>
          <w:rFonts w:ascii="Liberation Serif" w:hAnsi="Liberation Serif" w:cs="Liberation Serif"/>
          <w:i/>
          <w:sz w:val="24"/>
          <w:szCs w:val="24"/>
        </w:rPr>
        <w:t>инфраструктура</w:t>
      </w:r>
      <w:r w:rsidR="004E3DE0" w:rsidRPr="00F23CDF">
        <w:rPr>
          <w:rFonts w:ascii="Liberation Serif" w:hAnsi="Liberation Serif" w:cs="Liberation Serif"/>
          <w:i/>
          <w:sz w:val="24"/>
          <w:szCs w:val="24"/>
        </w:rPr>
        <w:t>:</w:t>
      </w:r>
    </w:p>
    <w:p w:rsidR="00AB605E" w:rsidRPr="00F23CDF" w:rsidRDefault="00FB4554" w:rsidP="00511AC6">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EE2615" w:rsidRPr="00F23CDF">
        <w:rPr>
          <w:rFonts w:ascii="Liberation Serif" w:hAnsi="Liberation Serif" w:cs="Liberation Serif"/>
          <w:sz w:val="24"/>
          <w:szCs w:val="24"/>
        </w:rPr>
        <w:t>п</w:t>
      </w:r>
      <w:r w:rsidR="00493CE6" w:rsidRPr="00F23CDF">
        <w:rPr>
          <w:rFonts w:ascii="Liberation Serif" w:hAnsi="Liberation Serif" w:cs="Liberation Serif"/>
          <w:sz w:val="24"/>
          <w:szCs w:val="24"/>
        </w:rPr>
        <w:t>родолжено строительство трамвайной линии в границах городского округа с</w:t>
      </w:r>
      <w:r w:rsidR="0076204B">
        <w:rPr>
          <w:rFonts w:ascii="Liberation Serif" w:hAnsi="Liberation Serif" w:cs="Liberation Serif"/>
          <w:sz w:val="24"/>
          <w:szCs w:val="24"/>
        </w:rPr>
        <w:t xml:space="preserve"> </w:t>
      </w:r>
      <w:r w:rsidR="00493CE6" w:rsidRPr="00F23CDF">
        <w:rPr>
          <w:rFonts w:ascii="Liberation Serif" w:hAnsi="Liberation Serif" w:cs="Liberation Serif"/>
          <w:sz w:val="24"/>
          <w:szCs w:val="24"/>
        </w:rPr>
        <w:t>реконстр</w:t>
      </w:r>
      <w:r w:rsidR="009B5F43" w:rsidRPr="00F23CDF">
        <w:rPr>
          <w:rFonts w:ascii="Liberation Serif" w:hAnsi="Liberation Serif" w:cs="Liberation Serif"/>
          <w:sz w:val="24"/>
          <w:szCs w:val="24"/>
        </w:rPr>
        <w:t>уированной улично-дорожной сети</w:t>
      </w:r>
      <w:r w:rsidR="00493CE6" w:rsidRPr="00F23CDF">
        <w:rPr>
          <w:rFonts w:ascii="Liberation Serif" w:hAnsi="Liberation Serif" w:cs="Liberation Serif"/>
          <w:sz w:val="24"/>
          <w:szCs w:val="24"/>
        </w:rPr>
        <w:t>, ввод в эксплуатацию планируется в 2022 год</w:t>
      </w:r>
      <w:r w:rsidR="00EE2615" w:rsidRPr="00F23CDF">
        <w:rPr>
          <w:rFonts w:ascii="Liberation Serif" w:hAnsi="Liberation Serif" w:cs="Liberation Serif"/>
          <w:sz w:val="24"/>
          <w:szCs w:val="24"/>
        </w:rPr>
        <w:t>у.</w:t>
      </w:r>
    </w:p>
    <w:p w:rsidR="003F0278" w:rsidRPr="00F23CDF" w:rsidRDefault="003F0278" w:rsidP="008749C5">
      <w:pPr>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Для строительства трамвайной линии </w:t>
      </w:r>
      <w:r w:rsidR="008F2596" w:rsidRPr="00F23CDF">
        <w:rPr>
          <w:rFonts w:ascii="Liberation Serif" w:hAnsi="Liberation Serif" w:cs="Liberation Serif"/>
          <w:sz w:val="24"/>
          <w:szCs w:val="24"/>
        </w:rPr>
        <w:t>в 202</w:t>
      </w:r>
      <w:r w:rsidR="00493CE6" w:rsidRPr="00F23CDF">
        <w:rPr>
          <w:rFonts w:ascii="Liberation Serif" w:hAnsi="Liberation Serif" w:cs="Liberation Serif"/>
          <w:sz w:val="24"/>
          <w:szCs w:val="24"/>
        </w:rPr>
        <w:t>1</w:t>
      </w:r>
      <w:r w:rsidR="008F2596" w:rsidRPr="00F23CDF">
        <w:rPr>
          <w:rFonts w:ascii="Liberation Serif" w:hAnsi="Liberation Serif" w:cs="Liberation Serif"/>
          <w:sz w:val="24"/>
          <w:szCs w:val="24"/>
        </w:rPr>
        <w:t xml:space="preserve"> году в соответствии с постановлением </w:t>
      </w:r>
      <w:r w:rsidR="001A4120" w:rsidRPr="00F23CDF">
        <w:rPr>
          <w:rFonts w:ascii="Liberation Serif" w:hAnsi="Liberation Serif" w:cs="Liberation Serif"/>
          <w:sz w:val="24"/>
          <w:szCs w:val="24"/>
        </w:rPr>
        <w:t xml:space="preserve">Администрации </w:t>
      </w:r>
      <w:r w:rsidR="004E3DE0" w:rsidRPr="00F23CDF">
        <w:rPr>
          <w:rFonts w:ascii="Liberation Serif" w:hAnsi="Liberation Serif" w:cs="Liberation Serif"/>
          <w:sz w:val="24"/>
          <w:szCs w:val="24"/>
        </w:rPr>
        <w:t>от 18.10.</w:t>
      </w:r>
      <w:r w:rsidR="008F2596" w:rsidRPr="00F23CDF">
        <w:rPr>
          <w:rFonts w:ascii="Liberation Serif" w:hAnsi="Liberation Serif" w:cs="Liberation Serif"/>
          <w:sz w:val="24"/>
          <w:szCs w:val="24"/>
        </w:rPr>
        <w:t>2019 №</w:t>
      </w:r>
      <w:r w:rsidR="00344C73" w:rsidRPr="00F23CDF">
        <w:rPr>
          <w:rFonts w:ascii="Liberation Serif" w:hAnsi="Liberation Serif" w:cs="Liberation Serif"/>
          <w:sz w:val="24"/>
          <w:szCs w:val="24"/>
        </w:rPr>
        <w:t> </w:t>
      </w:r>
      <w:r w:rsidR="008F2596" w:rsidRPr="00F23CDF">
        <w:rPr>
          <w:rFonts w:ascii="Liberation Serif" w:hAnsi="Liberation Serif" w:cs="Liberation Serif"/>
          <w:sz w:val="24"/>
          <w:szCs w:val="24"/>
        </w:rPr>
        <w:t xml:space="preserve">1146 «О внесении изменений в постановление администрации </w:t>
      </w:r>
      <w:r w:rsidR="00344C73" w:rsidRPr="00F23CDF">
        <w:rPr>
          <w:rFonts w:ascii="Liberation Serif" w:hAnsi="Liberation Serif" w:cs="Liberation Serif"/>
          <w:sz w:val="24"/>
          <w:szCs w:val="24"/>
        </w:rPr>
        <w:t>городског</w:t>
      </w:r>
      <w:r w:rsidR="004E3DE0" w:rsidRPr="00F23CDF">
        <w:rPr>
          <w:rFonts w:ascii="Liberation Serif" w:hAnsi="Liberation Serif" w:cs="Liberation Serif"/>
          <w:sz w:val="24"/>
          <w:szCs w:val="24"/>
        </w:rPr>
        <w:t>о округа Верхняя Пышма от 06.02.</w:t>
      </w:r>
      <w:r w:rsidR="008F2596" w:rsidRPr="00F23CDF">
        <w:rPr>
          <w:rFonts w:ascii="Liberation Serif" w:hAnsi="Liberation Serif" w:cs="Liberation Serif"/>
          <w:sz w:val="24"/>
          <w:szCs w:val="24"/>
        </w:rPr>
        <w:t>2018 №</w:t>
      </w:r>
      <w:r w:rsidR="00344C73" w:rsidRPr="00F23CDF">
        <w:rPr>
          <w:rFonts w:ascii="Liberation Serif" w:hAnsi="Liberation Serif" w:cs="Liberation Serif"/>
          <w:sz w:val="24"/>
          <w:szCs w:val="24"/>
        </w:rPr>
        <w:t> </w:t>
      </w:r>
      <w:r w:rsidR="008F2596" w:rsidRPr="00F23CDF">
        <w:rPr>
          <w:rFonts w:ascii="Liberation Serif" w:hAnsi="Liberation Serif" w:cs="Liberation Serif"/>
          <w:sz w:val="24"/>
          <w:szCs w:val="24"/>
        </w:rPr>
        <w:t>67 «Об изъятии для</w:t>
      </w:r>
      <w:r w:rsidR="004E3B2A" w:rsidRPr="00F23CDF">
        <w:rPr>
          <w:rFonts w:ascii="Liberation Serif" w:hAnsi="Liberation Serif" w:cs="Liberation Serif"/>
          <w:sz w:val="24"/>
          <w:szCs w:val="24"/>
        </w:rPr>
        <w:t xml:space="preserve"> </w:t>
      </w:r>
      <w:r w:rsidR="008F2596" w:rsidRPr="00F23CDF">
        <w:rPr>
          <w:rFonts w:ascii="Liberation Serif" w:hAnsi="Liberation Serif" w:cs="Liberation Serif"/>
          <w:sz w:val="24"/>
          <w:szCs w:val="24"/>
        </w:rPr>
        <w:t>муниципальных нужд городского округа Верхняя Пышма земельных участков</w:t>
      </w:r>
      <w:r w:rsidR="004E3DE0" w:rsidRPr="00F23CDF">
        <w:rPr>
          <w:rFonts w:ascii="Liberation Serif" w:hAnsi="Liberation Serif" w:cs="Liberation Serif"/>
          <w:sz w:val="24"/>
          <w:szCs w:val="24"/>
        </w:rPr>
        <w:t xml:space="preserve"> </w:t>
      </w:r>
      <w:r w:rsidR="008F2596" w:rsidRPr="00F23CDF">
        <w:rPr>
          <w:rFonts w:ascii="Liberation Serif" w:hAnsi="Liberation Serif" w:cs="Liberation Serif"/>
          <w:sz w:val="24"/>
          <w:szCs w:val="24"/>
        </w:rPr>
        <w:t>и</w:t>
      </w:r>
      <w:r w:rsidR="004E3B2A" w:rsidRPr="00F23CDF">
        <w:rPr>
          <w:rFonts w:ascii="Liberation Serif" w:hAnsi="Liberation Serif" w:cs="Liberation Serif"/>
          <w:sz w:val="24"/>
          <w:szCs w:val="24"/>
        </w:rPr>
        <w:t xml:space="preserve"> </w:t>
      </w:r>
      <w:r w:rsidR="008F2596" w:rsidRPr="00F23CDF">
        <w:rPr>
          <w:rFonts w:ascii="Liberation Serif" w:hAnsi="Liberation Serif" w:cs="Liberation Serif"/>
          <w:sz w:val="24"/>
          <w:szCs w:val="24"/>
        </w:rPr>
        <w:t>расположенных на них объектов недвижимого имущества»</w:t>
      </w:r>
      <w:r w:rsidR="00511AC6" w:rsidRPr="00F23CDF">
        <w:rPr>
          <w:rFonts w:ascii="Liberation Serif" w:hAnsi="Liberation Serif" w:cs="Liberation Serif"/>
          <w:sz w:val="24"/>
          <w:szCs w:val="24"/>
        </w:rPr>
        <w:t xml:space="preserve"> </w:t>
      </w:r>
      <w:r w:rsidR="00FE0457" w:rsidRPr="00F23CDF">
        <w:rPr>
          <w:rFonts w:ascii="Liberation Serif" w:hAnsi="Liberation Serif" w:cs="Liberation Serif"/>
          <w:sz w:val="24"/>
          <w:szCs w:val="24"/>
        </w:rPr>
        <w:t>выкуплено</w:t>
      </w:r>
      <w:r w:rsidR="00C2617D" w:rsidRPr="00F23CDF">
        <w:rPr>
          <w:rFonts w:ascii="Liberation Serif" w:hAnsi="Liberation Serif" w:cs="Liberation Serif"/>
          <w:sz w:val="24"/>
          <w:szCs w:val="24"/>
        </w:rPr>
        <w:t xml:space="preserve"> </w:t>
      </w:r>
      <w:r w:rsidR="008F2596" w:rsidRPr="00F23CDF">
        <w:rPr>
          <w:rFonts w:ascii="Liberation Serif" w:hAnsi="Liberation Serif" w:cs="Liberation Serif"/>
          <w:sz w:val="24"/>
          <w:szCs w:val="24"/>
        </w:rPr>
        <w:t>15 объект</w:t>
      </w:r>
      <w:r w:rsidR="00FE0457" w:rsidRPr="00F23CDF">
        <w:rPr>
          <w:rFonts w:ascii="Liberation Serif" w:hAnsi="Liberation Serif" w:cs="Liberation Serif"/>
          <w:sz w:val="24"/>
          <w:szCs w:val="24"/>
        </w:rPr>
        <w:t>ов</w:t>
      </w:r>
      <w:r w:rsidR="008F2596" w:rsidRPr="00F23CDF">
        <w:rPr>
          <w:rFonts w:ascii="Liberation Serif" w:hAnsi="Liberation Serif" w:cs="Liberation Serif"/>
          <w:sz w:val="24"/>
          <w:szCs w:val="24"/>
        </w:rPr>
        <w:t>.</w:t>
      </w:r>
      <w:r w:rsidR="00C37686"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В 202</w:t>
      </w:r>
      <w:r w:rsidR="00FE0457"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году направлено </w:t>
      </w:r>
      <w:r w:rsidR="009A7221" w:rsidRPr="00F23CDF">
        <w:rPr>
          <w:rFonts w:ascii="Liberation Serif" w:hAnsi="Liberation Serif" w:cs="Liberation Serif"/>
          <w:sz w:val="24"/>
          <w:szCs w:val="24"/>
        </w:rPr>
        <w:t>567,7</w:t>
      </w:r>
      <w:r w:rsidR="004E3DE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миллиона </w:t>
      </w:r>
      <w:r w:rsidR="007510F4" w:rsidRPr="00F23CDF">
        <w:rPr>
          <w:rFonts w:ascii="Liberation Serif" w:hAnsi="Liberation Serif" w:cs="Liberation Serif"/>
          <w:sz w:val="24"/>
          <w:szCs w:val="24"/>
        </w:rPr>
        <w:t>рублей</w:t>
      </w:r>
      <w:r w:rsidR="00677DEE" w:rsidRPr="00F23CDF">
        <w:rPr>
          <w:rFonts w:ascii="Liberation Serif" w:hAnsi="Liberation Serif" w:cs="Liberation Serif"/>
          <w:sz w:val="24"/>
          <w:szCs w:val="24"/>
        </w:rPr>
        <w:t>.</w:t>
      </w:r>
      <w:r w:rsidR="00C37686" w:rsidRPr="00F23CDF">
        <w:rPr>
          <w:rFonts w:ascii="Liberation Serif" w:hAnsi="Liberation Serif" w:cs="Liberation Serif"/>
          <w:sz w:val="24"/>
          <w:szCs w:val="24"/>
        </w:rPr>
        <w:t xml:space="preserve"> Проведены работы по укладке рельсошпальной</w:t>
      </w:r>
      <w:r w:rsidR="00344C73" w:rsidRPr="00F23CDF">
        <w:rPr>
          <w:rFonts w:ascii="Liberation Serif" w:hAnsi="Liberation Serif" w:cs="Liberation Serif"/>
          <w:sz w:val="24"/>
          <w:szCs w:val="24"/>
        </w:rPr>
        <w:t xml:space="preserve"> решетки</w:t>
      </w:r>
      <w:r w:rsidR="001E0D32" w:rsidRPr="00F23CDF">
        <w:rPr>
          <w:rFonts w:ascii="Liberation Serif" w:hAnsi="Liberation Serif" w:cs="Liberation Serif"/>
          <w:sz w:val="24"/>
          <w:szCs w:val="24"/>
        </w:rPr>
        <w:t xml:space="preserve">, переустройству сетей водопровода, канализации, газопровода, электрических сетей, </w:t>
      </w:r>
      <w:r w:rsidR="00142501">
        <w:rPr>
          <w:rFonts w:ascii="Liberation Serif" w:hAnsi="Liberation Serif" w:cs="Liberation Serif"/>
          <w:sz w:val="24"/>
          <w:szCs w:val="24"/>
        </w:rPr>
        <w:t>высоковольтной линии</w:t>
      </w:r>
      <w:r w:rsidR="001E0D32" w:rsidRPr="00F23CDF">
        <w:rPr>
          <w:rFonts w:ascii="Liberation Serif" w:hAnsi="Liberation Serif" w:cs="Liberation Serif"/>
          <w:sz w:val="24"/>
          <w:szCs w:val="24"/>
        </w:rPr>
        <w:t xml:space="preserve"> 220 </w:t>
      </w:r>
      <w:proofErr w:type="spellStart"/>
      <w:r w:rsidR="001E0D32" w:rsidRPr="00F23CDF">
        <w:rPr>
          <w:rFonts w:ascii="Liberation Serif" w:hAnsi="Liberation Serif" w:cs="Liberation Serif"/>
          <w:sz w:val="24"/>
          <w:szCs w:val="24"/>
        </w:rPr>
        <w:t>кВ.</w:t>
      </w:r>
      <w:proofErr w:type="spellEnd"/>
      <w:r w:rsidR="002B74C3" w:rsidRPr="00F23CDF">
        <w:rPr>
          <w:rFonts w:ascii="Liberation Serif" w:hAnsi="Liberation Serif" w:cs="Liberation Serif"/>
          <w:sz w:val="24"/>
          <w:szCs w:val="24"/>
        </w:rPr>
        <w:t xml:space="preserve"> Смонтированы опоры контактной сети. Выполнено устройство светофорного регулирования, дорожного покрытия и</w:t>
      </w:r>
      <w:r w:rsidR="00142501">
        <w:rPr>
          <w:rFonts w:ascii="Liberation Serif" w:hAnsi="Liberation Serif" w:cs="Liberation Serif"/>
          <w:sz w:val="24"/>
          <w:szCs w:val="24"/>
        </w:rPr>
        <w:t xml:space="preserve"> </w:t>
      </w:r>
      <w:r w:rsidR="002B74C3" w:rsidRPr="00F23CDF">
        <w:rPr>
          <w:rFonts w:ascii="Liberation Serif" w:hAnsi="Liberation Serif" w:cs="Liberation Serif"/>
          <w:sz w:val="24"/>
          <w:szCs w:val="24"/>
        </w:rPr>
        <w:t>бордюрного камня от Е</w:t>
      </w:r>
      <w:r w:rsidR="00142501">
        <w:rPr>
          <w:rFonts w:ascii="Liberation Serif" w:hAnsi="Liberation Serif" w:cs="Liberation Serif"/>
          <w:sz w:val="24"/>
          <w:szCs w:val="24"/>
        </w:rPr>
        <w:t>катеринбургской кольцевой автомобильной дороги</w:t>
      </w:r>
      <w:r w:rsidR="002B74C3" w:rsidRPr="00F23CDF">
        <w:rPr>
          <w:rFonts w:ascii="Liberation Serif" w:hAnsi="Liberation Serif" w:cs="Liberation Serif"/>
          <w:sz w:val="24"/>
          <w:szCs w:val="24"/>
        </w:rPr>
        <w:t xml:space="preserve"> до</w:t>
      </w:r>
      <w:r w:rsidR="004E3DE0" w:rsidRPr="00F23CDF">
        <w:rPr>
          <w:rFonts w:ascii="Liberation Serif" w:hAnsi="Liberation Serif" w:cs="Liberation Serif"/>
          <w:sz w:val="24"/>
          <w:szCs w:val="24"/>
        </w:rPr>
        <w:t xml:space="preserve"> </w:t>
      </w:r>
      <w:r w:rsidR="002B74C3" w:rsidRPr="00F23CDF">
        <w:rPr>
          <w:rFonts w:ascii="Liberation Serif" w:hAnsi="Liberation Serif" w:cs="Liberation Serif"/>
          <w:sz w:val="24"/>
          <w:szCs w:val="24"/>
        </w:rPr>
        <w:t>ул. Петрова</w:t>
      </w:r>
      <w:r w:rsidR="00344C73" w:rsidRPr="00F23CDF">
        <w:rPr>
          <w:rFonts w:ascii="Liberation Serif" w:hAnsi="Liberation Serif" w:cs="Liberation Serif"/>
          <w:sz w:val="24"/>
          <w:szCs w:val="24"/>
        </w:rPr>
        <w:t xml:space="preserve"> г. Верхняя Пышма</w:t>
      </w:r>
      <w:r w:rsidR="002B74C3" w:rsidRPr="00F23CDF">
        <w:rPr>
          <w:rFonts w:ascii="Liberation Serif" w:hAnsi="Liberation Serif" w:cs="Liberation Serif"/>
          <w:sz w:val="24"/>
          <w:szCs w:val="24"/>
        </w:rPr>
        <w:t>.</w:t>
      </w:r>
    </w:p>
    <w:p w:rsidR="00677DEE" w:rsidRPr="00F23CDF" w:rsidRDefault="00677DEE" w:rsidP="008749C5">
      <w:pPr>
        <w:ind w:firstLine="567"/>
        <w:contextualSpacing/>
        <w:jc w:val="both"/>
        <w:textAlignment w:val="baseline"/>
        <w:outlineLvl w:val="0"/>
        <w:rPr>
          <w:rFonts w:ascii="Liberation Serif" w:hAnsi="Liberation Serif" w:cs="Liberation Serif"/>
          <w:sz w:val="24"/>
          <w:szCs w:val="24"/>
          <w:highlight w:val="yellow"/>
        </w:rPr>
      </w:pPr>
      <w:r w:rsidRPr="00F23CDF">
        <w:rPr>
          <w:rFonts w:ascii="Liberation Serif" w:hAnsi="Liberation Serif" w:cs="Liberation Serif"/>
          <w:sz w:val="24"/>
          <w:szCs w:val="24"/>
        </w:rPr>
        <w:t>Н</w:t>
      </w:r>
      <w:r w:rsidR="003F0278" w:rsidRPr="00F23CDF">
        <w:rPr>
          <w:rFonts w:ascii="Liberation Serif" w:hAnsi="Liberation Serif" w:cs="Liberation Serif"/>
          <w:sz w:val="24"/>
          <w:szCs w:val="24"/>
        </w:rPr>
        <w:t xml:space="preserve">а реконструкцию </w:t>
      </w:r>
      <w:r w:rsidR="000935A3" w:rsidRPr="00F23CDF">
        <w:rPr>
          <w:rFonts w:ascii="Liberation Serif" w:hAnsi="Liberation Serif" w:cs="Liberation Serif"/>
          <w:sz w:val="24"/>
          <w:szCs w:val="24"/>
        </w:rPr>
        <w:t xml:space="preserve">автомобильной дороги по </w:t>
      </w:r>
      <w:r w:rsidR="003F0278" w:rsidRPr="00F23CDF">
        <w:rPr>
          <w:rFonts w:ascii="Liberation Serif" w:hAnsi="Liberation Serif" w:cs="Liberation Serif"/>
          <w:sz w:val="24"/>
          <w:szCs w:val="24"/>
        </w:rPr>
        <w:t>проспект</w:t>
      </w:r>
      <w:r w:rsidR="000935A3" w:rsidRPr="00F23CDF">
        <w:rPr>
          <w:rFonts w:ascii="Liberation Serif" w:hAnsi="Liberation Serif" w:cs="Liberation Serif"/>
          <w:sz w:val="24"/>
          <w:szCs w:val="24"/>
        </w:rPr>
        <w:t>у</w:t>
      </w:r>
      <w:r w:rsidR="003F0278" w:rsidRPr="00F23CDF">
        <w:rPr>
          <w:rFonts w:ascii="Liberation Serif" w:hAnsi="Liberation Serif" w:cs="Liberation Serif"/>
          <w:sz w:val="24"/>
          <w:szCs w:val="24"/>
        </w:rPr>
        <w:t xml:space="preserve"> Успенско</w:t>
      </w:r>
      <w:r w:rsidR="00344C73" w:rsidRPr="00F23CDF">
        <w:rPr>
          <w:rFonts w:ascii="Liberation Serif" w:hAnsi="Liberation Serif" w:cs="Liberation Serif"/>
          <w:sz w:val="24"/>
          <w:szCs w:val="24"/>
        </w:rPr>
        <w:t>му</w:t>
      </w:r>
      <w:r w:rsidR="003F0278" w:rsidRPr="00F23CDF">
        <w:rPr>
          <w:rFonts w:ascii="Liberation Serif" w:hAnsi="Liberation Serif" w:cs="Liberation Serif"/>
          <w:sz w:val="24"/>
          <w:szCs w:val="24"/>
        </w:rPr>
        <w:t xml:space="preserve"> </w:t>
      </w:r>
      <w:r w:rsidR="000935A3" w:rsidRPr="00F23CDF">
        <w:rPr>
          <w:rFonts w:ascii="Liberation Serif" w:hAnsi="Liberation Serif" w:cs="Liberation Serif"/>
          <w:sz w:val="24"/>
          <w:szCs w:val="24"/>
        </w:rPr>
        <w:t>от улицы Петрова до</w:t>
      </w:r>
      <w:r w:rsidR="00344C73" w:rsidRPr="00F23CDF">
        <w:rPr>
          <w:rFonts w:ascii="Liberation Serif" w:hAnsi="Liberation Serif" w:cs="Liberation Serif"/>
          <w:sz w:val="24"/>
          <w:szCs w:val="24"/>
        </w:rPr>
        <w:t> </w:t>
      </w:r>
      <w:r w:rsidR="000935A3" w:rsidRPr="00F23CDF">
        <w:rPr>
          <w:rFonts w:ascii="Liberation Serif" w:hAnsi="Liberation Serif" w:cs="Liberation Serif"/>
          <w:sz w:val="24"/>
          <w:szCs w:val="24"/>
        </w:rPr>
        <w:t xml:space="preserve">путепровода в г. Верхняя Пышма </w:t>
      </w:r>
      <w:r w:rsidR="003F0278" w:rsidRPr="00F23CDF">
        <w:rPr>
          <w:rFonts w:ascii="Liberation Serif" w:hAnsi="Liberation Serif" w:cs="Liberation Serif"/>
          <w:sz w:val="24"/>
          <w:szCs w:val="24"/>
        </w:rPr>
        <w:t>в 202</w:t>
      </w:r>
      <w:r w:rsidR="002A51CC" w:rsidRPr="00F23CDF">
        <w:rPr>
          <w:rFonts w:ascii="Liberation Serif" w:hAnsi="Liberation Serif" w:cs="Liberation Serif"/>
          <w:sz w:val="24"/>
          <w:szCs w:val="24"/>
        </w:rPr>
        <w:t>1</w:t>
      </w:r>
      <w:r w:rsidR="003F0278" w:rsidRPr="00F23CDF">
        <w:rPr>
          <w:rFonts w:ascii="Liberation Serif" w:hAnsi="Liberation Serif" w:cs="Liberation Serif"/>
          <w:sz w:val="24"/>
          <w:szCs w:val="24"/>
        </w:rPr>
        <w:t xml:space="preserve"> году направлено </w:t>
      </w:r>
      <w:r w:rsidR="008749C5" w:rsidRPr="00F23CDF">
        <w:rPr>
          <w:rFonts w:ascii="Liberation Serif" w:hAnsi="Liberation Serif" w:cs="Liberation Serif"/>
          <w:sz w:val="24"/>
          <w:szCs w:val="24"/>
        </w:rPr>
        <w:t>202,4</w:t>
      </w:r>
      <w:r w:rsidR="006C41B7" w:rsidRPr="00F23CDF">
        <w:rPr>
          <w:rFonts w:ascii="Liberation Serif" w:hAnsi="Liberation Serif" w:cs="Liberation Serif"/>
          <w:sz w:val="24"/>
          <w:szCs w:val="24"/>
        </w:rPr>
        <w:t xml:space="preserve"> </w:t>
      </w:r>
      <w:r w:rsidR="003F0278" w:rsidRPr="00F23CDF">
        <w:rPr>
          <w:rFonts w:ascii="Liberation Serif" w:hAnsi="Liberation Serif" w:cs="Liberation Serif"/>
          <w:sz w:val="24"/>
          <w:szCs w:val="24"/>
        </w:rPr>
        <w:t>миллиона рублей</w:t>
      </w:r>
      <w:r w:rsidR="008749C5" w:rsidRPr="00F23CDF">
        <w:rPr>
          <w:rFonts w:ascii="Liberation Serif" w:hAnsi="Liberation Serif" w:cs="Liberation Serif"/>
          <w:sz w:val="24"/>
          <w:szCs w:val="24"/>
        </w:rPr>
        <w:t>, из них</w:t>
      </w:r>
      <w:r w:rsidR="006C41B7" w:rsidRPr="00F23CDF">
        <w:rPr>
          <w:rFonts w:ascii="Liberation Serif" w:hAnsi="Liberation Serif" w:cs="Liberation Serif"/>
          <w:sz w:val="24"/>
          <w:szCs w:val="24"/>
        </w:rPr>
        <w:t xml:space="preserve"> </w:t>
      </w:r>
      <w:r w:rsidR="008749C5" w:rsidRPr="00F23CDF">
        <w:rPr>
          <w:rFonts w:ascii="Liberation Serif" w:hAnsi="Liberation Serif" w:cs="Liberation Serif"/>
          <w:sz w:val="24"/>
          <w:szCs w:val="24"/>
        </w:rPr>
        <w:t>40,9</w:t>
      </w:r>
      <w:r w:rsidR="006C41B7" w:rsidRPr="00F23CDF">
        <w:rPr>
          <w:rFonts w:ascii="Liberation Serif" w:hAnsi="Liberation Serif" w:cs="Liberation Serif"/>
          <w:sz w:val="24"/>
          <w:szCs w:val="24"/>
        </w:rPr>
        <w:t> </w:t>
      </w:r>
      <w:r w:rsidR="008749C5" w:rsidRPr="00F23CDF">
        <w:rPr>
          <w:rFonts w:ascii="Liberation Serif" w:hAnsi="Liberation Serif" w:cs="Liberation Serif"/>
          <w:sz w:val="24"/>
          <w:szCs w:val="24"/>
        </w:rPr>
        <w:t xml:space="preserve">миллиона рублей </w:t>
      </w:r>
      <w:r w:rsidR="004E3DE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средств</w:t>
      </w:r>
      <w:r w:rsidR="008749C5" w:rsidRPr="00F23CDF">
        <w:rPr>
          <w:rFonts w:ascii="Liberation Serif" w:hAnsi="Liberation Serif" w:cs="Liberation Serif"/>
          <w:sz w:val="24"/>
          <w:szCs w:val="24"/>
        </w:rPr>
        <w:t>а</w:t>
      </w:r>
      <w:r w:rsidRPr="00F23CDF">
        <w:rPr>
          <w:rFonts w:ascii="Liberation Serif" w:hAnsi="Liberation Serif" w:cs="Liberation Serif"/>
          <w:sz w:val="24"/>
          <w:szCs w:val="24"/>
        </w:rPr>
        <w:t xml:space="preserve"> </w:t>
      </w:r>
      <w:r w:rsidR="008749C5" w:rsidRPr="00F23CDF">
        <w:rPr>
          <w:rFonts w:ascii="Liberation Serif" w:hAnsi="Liberation Serif" w:cs="Liberation Serif"/>
          <w:sz w:val="24"/>
          <w:szCs w:val="24"/>
        </w:rPr>
        <w:t>областн</w:t>
      </w:r>
      <w:r w:rsidRPr="00F23CDF">
        <w:rPr>
          <w:rFonts w:ascii="Liberation Serif" w:hAnsi="Liberation Serif" w:cs="Liberation Serif"/>
          <w:sz w:val="24"/>
          <w:szCs w:val="24"/>
        </w:rPr>
        <w:t>ого бюджета</w:t>
      </w:r>
      <w:r w:rsidR="003F0278" w:rsidRPr="00F23CDF">
        <w:rPr>
          <w:rFonts w:ascii="Liberation Serif" w:hAnsi="Liberation Serif" w:cs="Liberation Serif"/>
          <w:sz w:val="24"/>
          <w:szCs w:val="24"/>
        </w:rPr>
        <w:t xml:space="preserve">. Проведена работа </w:t>
      </w:r>
      <w:r w:rsidR="004E3B2A" w:rsidRPr="00F23CDF">
        <w:rPr>
          <w:rFonts w:ascii="Liberation Serif" w:hAnsi="Liberation Serif" w:cs="Liberation Serif"/>
          <w:sz w:val="24"/>
          <w:szCs w:val="24"/>
        </w:rPr>
        <w:t>по выкупу земельных участков,</w:t>
      </w:r>
      <w:r w:rsidR="003F0278" w:rsidRPr="00F23CDF">
        <w:rPr>
          <w:rFonts w:ascii="Liberation Serif" w:hAnsi="Liberation Serif" w:cs="Liberation Serif"/>
          <w:sz w:val="24"/>
          <w:szCs w:val="24"/>
        </w:rPr>
        <w:t xml:space="preserve"> </w:t>
      </w:r>
      <w:r w:rsidR="001D15D8" w:rsidRPr="00F23CDF">
        <w:rPr>
          <w:rFonts w:ascii="Liberation Serif" w:hAnsi="Liberation Serif" w:cs="Liberation Serif"/>
          <w:sz w:val="24"/>
          <w:szCs w:val="24"/>
        </w:rPr>
        <w:t>выкупу и сносу 1</w:t>
      </w:r>
      <w:r w:rsidR="002A51CC" w:rsidRPr="00F23CDF">
        <w:rPr>
          <w:rFonts w:ascii="Liberation Serif" w:hAnsi="Liberation Serif" w:cs="Liberation Serif"/>
          <w:sz w:val="24"/>
          <w:szCs w:val="24"/>
        </w:rPr>
        <w:t>11</w:t>
      </w:r>
      <w:r w:rsidR="001D15D8" w:rsidRPr="00F23CDF">
        <w:rPr>
          <w:rFonts w:ascii="Liberation Serif" w:hAnsi="Liberation Serif" w:cs="Liberation Serif"/>
          <w:sz w:val="24"/>
          <w:szCs w:val="24"/>
        </w:rPr>
        <w:t xml:space="preserve"> объектов капитального строительства </w:t>
      </w:r>
      <w:r w:rsidR="004E3B2A" w:rsidRPr="00F23CDF">
        <w:rPr>
          <w:rFonts w:ascii="Liberation Serif" w:hAnsi="Liberation Serif" w:cs="Liberation Serif"/>
          <w:sz w:val="24"/>
          <w:szCs w:val="24"/>
        </w:rPr>
        <w:t xml:space="preserve">на </w:t>
      </w:r>
      <w:r w:rsidR="001D15D8" w:rsidRPr="00F23CDF">
        <w:rPr>
          <w:rFonts w:ascii="Liberation Serif" w:hAnsi="Liberation Serif" w:cs="Liberation Serif"/>
          <w:sz w:val="24"/>
          <w:szCs w:val="24"/>
        </w:rPr>
        <w:t>земельны</w:t>
      </w:r>
      <w:r w:rsidR="004E3B2A" w:rsidRPr="00F23CDF">
        <w:rPr>
          <w:rFonts w:ascii="Liberation Serif" w:hAnsi="Liberation Serif" w:cs="Liberation Serif"/>
          <w:sz w:val="24"/>
          <w:szCs w:val="24"/>
        </w:rPr>
        <w:t>х</w:t>
      </w:r>
      <w:r w:rsidR="001D15D8" w:rsidRPr="00F23CDF">
        <w:rPr>
          <w:rFonts w:ascii="Liberation Serif" w:hAnsi="Liberation Serif" w:cs="Liberation Serif"/>
          <w:sz w:val="24"/>
          <w:szCs w:val="24"/>
        </w:rPr>
        <w:t xml:space="preserve"> участка</w:t>
      </w:r>
      <w:r w:rsidR="004E3B2A" w:rsidRPr="00F23CDF">
        <w:rPr>
          <w:rFonts w:ascii="Liberation Serif" w:hAnsi="Liberation Serif" w:cs="Liberation Serif"/>
          <w:sz w:val="24"/>
          <w:szCs w:val="24"/>
        </w:rPr>
        <w:t>х</w:t>
      </w:r>
      <w:r w:rsidR="001D15D8" w:rsidRPr="00F23CDF">
        <w:rPr>
          <w:rFonts w:ascii="Liberation Serif" w:hAnsi="Liberation Serif" w:cs="Liberation Serif"/>
          <w:sz w:val="24"/>
          <w:szCs w:val="24"/>
        </w:rPr>
        <w:t>, попадающи</w:t>
      </w:r>
      <w:r w:rsidR="004E3B2A" w:rsidRPr="00F23CDF">
        <w:rPr>
          <w:rFonts w:ascii="Liberation Serif" w:hAnsi="Liberation Serif" w:cs="Liberation Serif"/>
          <w:sz w:val="24"/>
          <w:szCs w:val="24"/>
        </w:rPr>
        <w:t>х</w:t>
      </w:r>
      <w:r w:rsidR="001D15D8" w:rsidRPr="00F23CDF">
        <w:rPr>
          <w:rFonts w:ascii="Liberation Serif" w:hAnsi="Liberation Serif" w:cs="Liberation Serif"/>
          <w:sz w:val="24"/>
          <w:szCs w:val="24"/>
        </w:rPr>
        <w:t xml:space="preserve"> в зону </w:t>
      </w:r>
      <w:r w:rsidR="004E3B2A" w:rsidRPr="00F23CDF">
        <w:rPr>
          <w:rFonts w:ascii="Liberation Serif" w:hAnsi="Liberation Serif" w:cs="Liberation Serif"/>
          <w:sz w:val="24"/>
          <w:szCs w:val="24"/>
        </w:rPr>
        <w:t>реконструкции</w:t>
      </w:r>
      <w:r w:rsidR="00EE2615" w:rsidRPr="00F23CDF">
        <w:rPr>
          <w:rFonts w:ascii="Liberation Serif" w:hAnsi="Liberation Serif" w:cs="Liberation Serif"/>
          <w:sz w:val="24"/>
          <w:szCs w:val="24"/>
        </w:rPr>
        <w:t>;</w:t>
      </w:r>
    </w:p>
    <w:p w:rsidR="005554E6" w:rsidRPr="00F23CDF" w:rsidRDefault="00FB4554" w:rsidP="005554E6">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5554E6" w:rsidRPr="00F23CDF">
        <w:rPr>
          <w:rFonts w:ascii="Liberation Serif" w:hAnsi="Liberation Serif" w:cs="Liberation Serif"/>
          <w:sz w:val="24"/>
          <w:szCs w:val="24"/>
        </w:rPr>
        <w:t>продолжено строительство автомобильной дороги от промплощадки ОАО «УЗХР» до промплощадки АО «Уралэлектромедь» в г. Верхняя Пышма (ул. Гальянова). Для</w:t>
      </w:r>
      <w:r w:rsidR="00142501">
        <w:rPr>
          <w:rFonts w:ascii="Liberation Serif" w:hAnsi="Liberation Serif" w:cs="Liberation Serif"/>
          <w:sz w:val="24"/>
          <w:szCs w:val="24"/>
        </w:rPr>
        <w:t xml:space="preserve"> </w:t>
      </w:r>
      <w:r w:rsidR="005554E6" w:rsidRPr="00F23CDF">
        <w:rPr>
          <w:rFonts w:ascii="Liberation Serif" w:hAnsi="Liberation Serif" w:cs="Liberation Serif"/>
          <w:sz w:val="24"/>
          <w:szCs w:val="24"/>
        </w:rPr>
        <w:t xml:space="preserve">строительства линейного объекта из 305 объектов в 2021 году выкуплено 220 объектов. </w:t>
      </w:r>
      <w:r w:rsidR="00DD2081" w:rsidRPr="00DD2081">
        <w:rPr>
          <w:rFonts w:ascii="Liberation Serif" w:hAnsi="Liberation Serif" w:cs="Liberation Serif"/>
          <w:sz w:val="24"/>
          <w:szCs w:val="24"/>
        </w:rPr>
        <w:t>В 2021 году направлено 176,4 миллиона рублей, в том числе средства областного бюджета – 107</w:t>
      </w:r>
      <w:r w:rsidR="00DD2081" w:rsidRPr="001415CA">
        <w:rPr>
          <w:rFonts w:ascii="Liberation Serif" w:hAnsi="Liberation Serif" w:cs="Liberation Serif"/>
          <w:sz w:val="24"/>
          <w:szCs w:val="24"/>
        </w:rPr>
        <w:t>,5 миллиона рублей, местного</w:t>
      </w:r>
      <w:r w:rsidR="00DD2081">
        <w:rPr>
          <w:rFonts w:ascii="Liberation Serif" w:hAnsi="Liberation Serif" w:cs="Liberation Serif"/>
          <w:sz w:val="24"/>
          <w:szCs w:val="24"/>
        </w:rPr>
        <w:t xml:space="preserve"> бюджета – 68,9 миллиона рублей</w:t>
      </w:r>
      <w:r w:rsidR="005554E6" w:rsidRPr="00F23CDF">
        <w:rPr>
          <w:rFonts w:ascii="Liberation Serif" w:hAnsi="Liberation Serif" w:cs="Liberation Serif"/>
          <w:sz w:val="24"/>
          <w:szCs w:val="24"/>
        </w:rPr>
        <w:t>. Реализация объекта заверш</w:t>
      </w:r>
      <w:r w:rsidR="00A535C7" w:rsidRPr="00F23CDF">
        <w:rPr>
          <w:rFonts w:ascii="Liberation Serif" w:hAnsi="Liberation Serif" w:cs="Liberation Serif"/>
          <w:sz w:val="24"/>
          <w:szCs w:val="24"/>
        </w:rPr>
        <w:t>ится</w:t>
      </w:r>
      <w:r w:rsidR="005554E6" w:rsidRPr="00F23CDF">
        <w:rPr>
          <w:rFonts w:ascii="Liberation Serif" w:hAnsi="Liberation Serif" w:cs="Liberation Serif"/>
          <w:sz w:val="24"/>
          <w:szCs w:val="24"/>
        </w:rPr>
        <w:t xml:space="preserve"> в</w:t>
      </w:r>
      <w:r w:rsidR="004E3DE0" w:rsidRPr="00F23CDF">
        <w:rPr>
          <w:rFonts w:ascii="Liberation Serif" w:hAnsi="Liberation Serif" w:cs="Liberation Serif"/>
          <w:sz w:val="24"/>
          <w:szCs w:val="24"/>
        </w:rPr>
        <w:t xml:space="preserve"> </w:t>
      </w:r>
      <w:r w:rsidR="005554E6" w:rsidRPr="00F23CDF">
        <w:rPr>
          <w:rFonts w:ascii="Liberation Serif" w:hAnsi="Liberation Serif" w:cs="Liberation Serif"/>
          <w:sz w:val="24"/>
          <w:szCs w:val="24"/>
        </w:rPr>
        <w:t>2022 году;</w:t>
      </w:r>
    </w:p>
    <w:p w:rsidR="00D44A39" w:rsidRPr="00F23CDF" w:rsidRDefault="00FB4554" w:rsidP="00151589">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EE2615" w:rsidRPr="00F23CDF">
        <w:rPr>
          <w:rFonts w:ascii="Liberation Serif" w:hAnsi="Liberation Serif" w:cs="Liberation Serif"/>
          <w:sz w:val="24"/>
          <w:szCs w:val="24"/>
        </w:rPr>
        <w:t>в</w:t>
      </w:r>
      <w:r w:rsidR="00BA6BB5" w:rsidRPr="00F23CDF">
        <w:rPr>
          <w:rFonts w:ascii="Liberation Serif" w:hAnsi="Liberation Serif" w:cs="Liberation Serif"/>
          <w:sz w:val="24"/>
          <w:szCs w:val="24"/>
        </w:rPr>
        <w:t xml:space="preserve"> рамках</w:t>
      </w:r>
      <w:r w:rsidR="00D44A39" w:rsidRPr="00F23CDF">
        <w:rPr>
          <w:rFonts w:ascii="Liberation Serif" w:hAnsi="Liberation Serif" w:cs="Liberation Serif"/>
          <w:sz w:val="24"/>
          <w:szCs w:val="24"/>
        </w:rPr>
        <w:t xml:space="preserve"> строительств</w:t>
      </w:r>
      <w:r w:rsidR="00BA6BB5" w:rsidRPr="00F23CDF">
        <w:rPr>
          <w:rFonts w:ascii="Liberation Serif" w:hAnsi="Liberation Serif" w:cs="Liberation Serif"/>
          <w:sz w:val="24"/>
          <w:szCs w:val="24"/>
        </w:rPr>
        <w:t>а</w:t>
      </w:r>
      <w:r w:rsidR="00D44A39" w:rsidRPr="00F23CDF">
        <w:rPr>
          <w:rFonts w:ascii="Liberation Serif" w:hAnsi="Liberation Serif" w:cs="Liberation Serif"/>
          <w:sz w:val="24"/>
          <w:szCs w:val="24"/>
        </w:rPr>
        <w:t xml:space="preserve"> автомобильной дороги по ул. Сапожникова в г. Верхняя Пышма</w:t>
      </w:r>
      <w:r w:rsidR="00BA6BB5" w:rsidRPr="00F23CDF">
        <w:rPr>
          <w:rFonts w:ascii="Liberation Serif" w:hAnsi="Liberation Serif" w:cs="Liberation Serif"/>
          <w:sz w:val="24"/>
          <w:szCs w:val="24"/>
        </w:rPr>
        <w:t xml:space="preserve"> </w:t>
      </w:r>
      <w:r w:rsidR="00BE44E9" w:rsidRPr="00F23CDF">
        <w:rPr>
          <w:rFonts w:ascii="Liberation Serif" w:hAnsi="Liberation Serif" w:cs="Liberation Serif"/>
          <w:sz w:val="24"/>
          <w:szCs w:val="24"/>
        </w:rPr>
        <w:t xml:space="preserve">разработана проектно-сметная </w:t>
      </w:r>
      <w:r w:rsidR="00BE44E9" w:rsidRPr="001F23A9">
        <w:rPr>
          <w:rFonts w:ascii="Liberation Serif" w:hAnsi="Liberation Serif" w:cs="Liberation Serif"/>
          <w:sz w:val="24"/>
          <w:szCs w:val="24"/>
        </w:rPr>
        <w:t xml:space="preserve">документация </w:t>
      </w:r>
      <w:r w:rsidR="008E2AB2" w:rsidRPr="001F23A9">
        <w:rPr>
          <w:rFonts w:ascii="Liberation Serif" w:hAnsi="Liberation Serif" w:cs="Liberation Serif"/>
          <w:sz w:val="24"/>
          <w:szCs w:val="24"/>
        </w:rPr>
        <w:t xml:space="preserve">(далее – ПСД) </w:t>
      </w:r>
      <w:r w:rsidR="00BE44E9" w:rsidRPr="001F23A9">
        <w:rPr>
          <w:rFonts w:ascii="Liberation Serif" w:hAnsi="Liberation Serif" w:cs="Liberation Serif"/>
          <w:sz w:val="24"/>
          <w:szCs w:val="24"/>
        </w:rPr>
        <w:t>и</w:t>
      </w:r>
      <w:r w:rsidR="00BE44E9" w:rsidRPr="00F23CDF">
        <w:rPr>
          <w:rFonts w:ascii="Liberation Serif" w:hAnsi="Liberation Serif" w:cs="Liberation Serif"/>
          <w:sz w:val="24"/>
          <w:szCs w:val="24"/>
        </w:rPr>
        <w:t xml:space="preserve"> начато строительство </w:t>
      </w:r>
      <w:r w:rsidR="008E2AB2" w:rsidRPr="00F23CDF">
        <w:rPr>
          <w:rFonts w:ascii="Liberation Serif" w:hAnsi="Liberation Serif" w:cs="Liberation Serif"/>
          <w:sz w:val="24"/>
          <w:szCs w:val="24"/>
        </w:rPr>
        <w:t>от</w:t>
      </w:r>
      <w:r w:rsidR="0076204B">
        <w:rPr>
          <w:rFonts w:ascii="Liberation Serif" w:hAnsi="Liberation Serif" w:cs="Liberation Serif"/>
          <w:sz w:val="24"/>
          <w:szCs w:val="24"/>
        </w:rPr>
        <w:t xml:space="preserve"> </w:t>
      </w:r>
      <w:r w:rsidR="008E2AB2" w:rsidRPr="00F23CDF">
        <w:rPr>
          <w:rFonts w:ascii="Liberation Serif" w:hAnsi="Liberation Serif" w:cs="Liberation Serif"/>
          <w:sz w:val="24"/>
          <w:szCs w:val="24"/>
        </w:rPr>
        <w:t>ул.</w:t>
      </w:r>
      <w:r w:rsidR="0076204B">
        <w:rPr>
          <w:rFonts w:ascii="Liberation Serif" w:hAnsi="Liberation Serif" w:cs="Liberation Serif"/>
          <w:sz w:val="24"/>
          <w:szCs w:val="24"/>
        </w:rPr>
        <w:t xml:space="preserve"> </w:t>
      </w:r>
      <w:r w:rsidR="00BE44E9" w:rsidRPr="00F23CDF">
        <w:rPr>
          <w:rFonts w:ascii="Liberation Serif" w:hAnsi="Liberation Serif" w:cs="Liberation Serif"/>
          <w:sz w:val="24"/>
          <w:szCs w:val="24"/>
        </w:rPr>
        <w:t>Уральских рабочих</w:t>
      </w:r>
      <w:r w:rsidR="006C41B7" w:rsidRPr="00F23CDF">
        <w:rPr>
          <w:rFonts w:ascii="Liberation Serif" w:hAnsi="Liberation Serif" w:cs="Liberation Serif"/>
          <w:sz w:val="24"/>
          <w:szCs w:val="24"/>
        </w:rPr>
        <w:t xml:space="preserve"> </w:t>
      </w:r>
      <w:r w:rsidR="00BE44E9" w:rsidRPr="00F23CDF">
        <w:rPr>
          <w:rFonts w:ascii="Liberation Serif" w:hAnsi="Liberation Serif" w:cs="Liberation Serif"/>
          <w:sz w:val="24"/>
          <w:szCs w:val="24"/>
        </w:rPr>
        <w:t>до ул. Мальцева в городе Верхняя Пышма. В 2021 году направлено 128,8</w:t>
      </w:r>
      <w:r w:rsidR="008E2AB2" w:rsidRPr="00F23CDF">
        <w:rPr>
          <w:rFonts w:ascii="Liberation Serif" w:hAnsi="Liberation Serif" w:cs="Liberation Serif"/>
          <w:sz w:val="24"/>
          <w:szCs w:val="24"/>
        </w:rPr>
        <w:t> </w:t>
      </w:r>
      <w:r w:rsidR="00D44A39" w:rsidRPr="00F23CDF">
        <w:rPr>
          <w:rFonts w:ascii="Liberation Serif" w:hAnsi="Liberation Serif" w:cs="Liberation Serif"/>
          <w:sz w:val="24"/>
          <w:szCs w:val="24"/>
        </w:rPr>
        <w:t xml:space="preserve">миллиона рублей, в том числе </w:t>
      </w:r>
      <w:r w:rsidR="00BE44E9" w:rsidRPr="00F23CDF">
        <w:rPr>
          <w:rFonts w:ascii="Liberation Serif" w:hAnsi="Liberation Serif" w:cs="Liberation Serif"/>
          <w:sz w:val="24"/>
          <w:szCs w:val="24"/>
        </w:rPr>
        <w:t>средства областного бюджета – 121,1 миллиона рублей</w:t>
      </w:r>
      <w:r w:rsidR="00D44A39" w:rsidRPr="00F23CDF">
        <w:rPr>
          <w:rFonts w:ascii="Liberation Serif" w:hAnsi="Liberation Serif" w:cs="Liberation Serif"/>
          <w:sz w:val="24"/>
          <w:szCs w:val="24"/>
        </w:rPr>
        <w:t xml:space="preserve">. </w:t>
      </w:r>
      <w:r w:rsidR="0037032D" w:rsidRPr="00F23CDF">
        <w:rPr>
          <w:rFonts w:ascii="Liberation Serif" w:hAnsi="Liberation Serif" w:cs="Liberation Serif"/>
          <w:sz w:val="24"/>
          <w:szCs w:val="24"/>
        </w:rPr>
        <w:t xml:space="preserve">Строительство </w:t>
      </w:r>
      <w:r w:rsidR="00EE2615" w:rsidRPr="00F23CDF">
        <w:rPr>
          <w:rFonts w:ascii="Liberation Serif" w:hAnsi="Liberation Serif" w:cs="Liberation Serif"/>
          <w:sz w:val="24"/>
          <w:szCs w:val="24"/>
        </w:rPr>
        <w:t>объекта завершится</w:t>
      </w:r>
      <w:r w:rsidR="006C41B7" w:rsidRPr="00F23CDF">
        <w:rPr>
          <w:rFonts w:ascii="Liberation Serif" w:hAnsi="Liberation Serif" w:cs="Liberation Serif"/>
          <w:sz w:val="24"/>
          <w:szCs w:val="24"/>
        </w:rPr>
        <w:t xml:space="preserve"> </w:t>
      </w:r>
      <w:r w:rsidR="00EE2615" w:rsidRPr="00F23CDF">
        <w:rPr>
          <w:rFonts w:ascii="Liberation Serif" w:hAnsi="Liberation Serif" w:cs="Liberation Serif"/>
          <w:sz w:val="24"/>
          <w:szCs w:val="24"/>
        </w:rPr>
        <w:t>в</w:t>
      </w:r>
      <w:r w:rsidR="008E2AB2" w:rsidRPr="00F23CDF">
        <w:rPr>
          <w:rFonts w:ascii="Liberation Serif" w:hAnsi="Liberation Serif" w:cs="Liberation Serif"/>
          <w:sz w:val="24"/>
          <w:szCs w:val="24"/>
        </w:rPr>
        <w:t xml:space="preserve"> </w:t>
      </w:r>
      <w:r w:rsidR="00EE2615" w:rsidRPr="00F23CDF">
        <w:rPr>
          <w:rFonts w:ascii="Liberation Serif" w:hAnsi="Liberation Serif" w:cs="Liberation Serif"/>
          <w:sz w:val="24"/>
          <w:szCs w:val="24"/>
        </w:rPr>
        <w:t>2022 году;</w:t>
      </w:r>
    </w:p>
    <w:p w:rsidR="005554E6" w:rsidRPr="00F23CDF" w:rsidRDefault="00FB4554" w:rsidP="00EE2615">
      <w:pPr>
        <w:shd w:val="clear" w:color="auto" w:fill="FFFFFF"/>
        <w:ind w:firstLine="567"/>
        <w:contextualSpacing/>
        <w:jc w:val="both"/>
        <w:textAlignment w:val="baseline"/>
        <w:outlineLvl w:val="0"/>
        <w:rPr>
          <w:rFonts w:ascii="Liberation Serif" w:hAnsi="Liberation Serif" w:cs="Liberation Serif"/>
          <w:sz w:val="24"/>
          <w:szCs w:val="24"/>
        </w:rPr>
      </w:pPr>
      <w:r w:rsidRPr="00106E0E">
        <w:rPr>
          <w:rFonts w:ascii="Liberation Serif" w:hAnsi="Liberation Serif" w:cs="Liberation Serif"/>
          <w:sz w:val="24"/>
          <w:szCs w:val="24"/>
        </w:rPr>
        <w:t>– </w:t>
      </w:r>
      <w:r w:rsidR="005554E6" w:rsidRPr="00106E0E">
        <w:rPr>
          <w:rFonts w:ascii="Liberation Serif" w:hAnsi="Liberation Serif" w:cs="Liberation Serif"/>
          <w:sz w:val="24"/>
          <w:szCs w:val="24"/>
        </w:rPr>
        <w:t>завершена реконструкция автомобильной дороги по ул. Феофанова в г. Верхняя Пышма.</w:t>
      </w:r>
      <w:r w:rsidR="006C41B7" w:rsidRPr="00106E0E">
        <w:rPr>
          <w:rFonts w:ascii="Liberation Serif" w:hAnsi="Liberation Serif" w:cs="Liberation Serif"/>
          <w:sz w:val="24"/>
          <w:szCs w:val="24"/>
        </w:rPr>
        <w:t xml:space="preserve"> </w:t>
      </w:r>
      <w:r w:rsidR="005554E6" w:rsidRPr="00106E0E">
        <w:rPr>
          <w:rFonts w:ascii="Liberation Serif" w:hAnsi="Liberation Serif" w:cs="Liberation Serif"/>
          <w:sz w:val="24"/>
          <w:szCs w:val="24"/>
        </w:rPr>
        <w:t>В</w:t>
      </w:r>
      <w:r w:rsidR="00424FD7" w:rsidRPr="00106E0E">
        <w:rPr>
          <w:rFonts w:ascii="Liberation Serif" w:hAnsi="Liberation Serif" w:cs="Liberation Serif"/>
          <w:sz w:val="24"/>
          <w:szCs w:val="24"/>
        </w:rPr>
        <w:t> </w:t>
      </w:r>
      <w:r w:rsidR="005554E6" w:rsidRPr="00106E0E">
        <w:rPr>
          <w:rFonts w:ascii="Liberation Serif" w:hAnsi="Liberation Serif" w:cs="Liberation Serif"/>
          <w:sz w:val="24"/>
          <w:szCs w:val="24"/>
        </w:rPr>
        <w:t>2021</w:t>
      </w:r>
      <w:r w:rsidR="00BF0697" w:rsidRPr="00106E0E">
        <w:rPr>
          <w:rFonts w:ascii="Liberation Serif" w:hAnsi="Liberation Serif" w:cs="Liberation Serif"/>
          <w:sz w:val="24"/>
          <w:szCs w:val="24"/>
        </w:rPr>
        <w:t xml:space="preserve"> </w:t>
      </w:r>
      <w:r w:rsidR="005554E6" w:rsidRPr="00106E0E">
        <w:rPr>
          <w:rFonts w:ascii="Liberation Serif" w:hAnsi="Liberation Serif" w:cs="Liberation Serif"/>
          <w:sz w:val="24"/>
          <w:szCs w:val="24"/>
        </w:rPr>
        <w:t>году направлено 1,7 миллиона рублей средств местного бюджета;</w:t>
      </w:r>
    </w:p>
    <w:p w:rsidR="00EE2615" w:rsidRPr="001F23A9" w:rsidRDefault="00FB4554" w:rsidP="00EE2615">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w:t>
      </w:r>
      <w:r w:rsidR="00EE2615" w:rsidRPr="00F23CDF">
        <w:rPr>
          <w:rFonts w:ascii="Liberation Serif" w:hAnsi="Liberation Serif" w:cs="Liberation Serif"/>
          <w:sz w:val="24"/>
          <w:szCs w:val="24"/>
        </w:rPr>
        <w:t xml:space="preserve">разработана </w:t>
      </w:r>
      <w:r w:rsidR="008E2AB2" w:rsidRPr="001F23A9">
        <w:rPr>
          <w:rFonts w:ascii="Liberation Serif" w:hAnsi="Liberation Serif" w:cs="Liberation Serif"/>
          <w:sz w:val="24"/>
          <w:szCs w:val="24"/>
        </w:rPr>
        <w:t xml:space="preserve">ПСД </w:t>
      </w:r>
      <w:r w:rsidR="00EE2615" w:rsidRPr="001F23A9">
        <w:rPr>
          <w:rFonts w:ascii="Liberation Serif" w:hAnsi="Liberation Serif" w:cs="Liberation Serif"/>
          <w:sz w:val="24"/>
          <w:szCs w:val="24"/>
        </w:rPr>
        <w:t xml:space="preserve">на строительство моста через р. </w:t>
      </w:r>
      <w:r w:rsidR="008E2AB2" w:rsidRPr="001F23A9">
        <w:rPr>
          <w:rFonts w:ascii="Liberation Serif" w:hAnsi="Liberation Serif" w:cs="Liberation Serif"/>
          <w:sz w:val="24"/>
          <w:szCs w:val="24"/>
        </w:rPr>
        <w:t xml:space="preserve">Черную </w:t>
      </w:r>
      <w:r w:rsidR="006C41B7" w:rsidRPr="001F23A9">
        <w:rPr>
          <w:rFonts w:ascii="Liberation Serif" w:hAnsi="Liberation Serif" w:cs="Liberation Serif"/>
          <w:sz w:val="24"/>
          <w:szCs w:val="24"/>
        </w:rPr>
        <w:t>в</w:t>
      </w:r>
      <w:r w:rsidR="008E2AB2" w:rsidRPr="001F23A9">
        <w:rPr>
          <w:rFonts w:ascii="Liberation Serif" w:hAnsi="Liberation Serif" w:cs="Liberation Serif"/>
          <w:sz w:val="24"/>
          <w:szCs w:val="24"/>
        </w:rPr>
        <w:t xml:space="preserve"> </w:t>
      </w:r>
      <w:r w:rsidR="006C41B7" w:rsidRPr="001F23A9">
        <w:rPr>
          <w:rFonts w:ascii="Liberation Serif" w:hAnsi="Liberation Serif" w:cs="Liberation Serif"/>
          <w:sz w:val="24"/>
          <w:szCs w:val="24"/>
        </w:rPr>
        <w:t>п.</w:t>
      </w:r>
      <w:r w:rsidR="008E2AB2" w:rsidRPr="001F23A9">
        <w:rPr>
          <w:rFonts w:ascii="Liberation Serif" w:hAnsi="Liberation Serif" w:cs="Liberation Serif"/>
          <w:sz w:val="24"/>
          <w:szCs w:val="24"/>
        </w:rPr>
        <w:t xml:space="preserve"> </w:t>
      </w:r>
      <w:r w:rsidR="00EE2615" w:rsidRPr="001F23A9">
        <w:rPr>
          <w:rFonts w:ascii="Liberation Serif" w:hAnsi="Liberation Serif" w:cs="Liberation Serif"/>
          <w:sz w:val="24"/>
          <w:szCs w:val="24"/>
        </w:rPr>
        <w:t>Сагра</w:t>
      </w:r>
      <w:r w:rsidR="00766F6B" w:rsidRPr="001F23A9">
        <w:rPr>
          <w:rFonts w:ascii="Liberation Serif" w:hAnsi="Liberation Serif" w:cs="Liberation Serif"/>
          <w:sz w:val="24"/>
          <w:szCs w:val="24"/>
        </w:rPr>
        <w:t>, затраты составили</w:t>
      </w:r>
      <w:r w:rsidR="00EE2615" w:rsidRPr="001F23A9">
        <w:rPr>
          <w:rFonts w:ascii="Liberation Serif" w:hAnsi="Liberation Serif" w:cs="Liberation Serif"/>
          <w:sz w:val="24"/>
          <w:szCs w:val="24"/>
        </w:rPr>
        <w:t xml:space="preserve"> 5,4 миллиона рублей.</w:t>
      </w:r>
      <w:r w:rsidR="00E01004" w:rsidRPr="001F23A9">
        <w:rPr>
          <w:rFonts w:ascii="Liberation Serif" w:hAnsi="Liberation Serif" w:cs="Liberation Serif"/>
          <w:sz w:val="24"/>
          <w:szCs w:val="24"/>
        </w:rPr>
        <w:t xml:space="preserve"> </w:t>
      </w:r>
      <w:r w:rsidR="00766F6B" w:rsidRPr="001F23A9">
        <w:rPr>
          <w:rFonts w:ascii="Liberation Serif" w:hAnsi="Liberation Serif" w:cs="Liberation Serif"/>
          <w:sz w:val="24"/>
          <w:szCs w:val="24"/>
        </w:rPr>
        <w:t>В 2022 году начн</w:t>
      </w:r>
      <w:r w:rsidR="0037032D">
        <w:rPr>
          <w:rFonts w:ascii="Liberation Serif" w:hAnsi="Liberation Serif" w:cs="Liberation Serif"/>
          <w:sz w:val="24"/>
          <w:szCs w:val="24"/>
        </w:rPr>
        <w:t>е</w:t>
      </w:r>
      <w:r w:rsidR="00766F6B" w:rsidRPr="001F23A9">
        <w:rPr>
          <w:rFonts w:ascii="Liberation Serif" w:hAnsi="Liberation Serif" w:cs="Liberation Serif"/>
          <w:sz w:val="24"/>
          <w:szCs w:val="24"/>
        </w:rPr>
        <w:t>тся строительство объекта за сч</w:t>
      </w:r>
      <w:r w:rsidR="0037032D">
        <w:rPr>
          <w:rFonts w:ascii="Liberation Serif" w:hAnsi="Liberation Serif" w:cs="Liberation Serif"/>
          <w:sz w:val="24"/>
          <w:szCs w:val="24"/>
        </w:rPr>
        <w:t>е</w:t>
      </w:r>
      <w:r w:rsidR="00766F6B" w:rsidRPr="001F23A9">
        <w:rPr>
          <w:rFonts w:ascii="Liberation Serif" w:hAnsi="Liberation Serif" w:cs="Liberation Serif"/>
          <w:sz w:val="24"/>
          <w:szCs w:val="24"/>
        </w:rPr>
        <w:t xml:space="preserve">т средств местного и областного бюджетов. </w:t>
      </w:r>
      <w:r w:rsidR="00E01004" w:rsidRPr="001F23A9">
        <w:rPr>
          <w:rFonts w:ascii="Liberation Serif" w:hAnsi="Liberation Serif" w:cs="Liberation Serif"/>
          <w:sz w:val="24"/>
          <w:szCs w:val="24"/>
        </w:rPr>
        <w:t>Ввод объекта в эксплуатацию планируется в 2022 году.</w:t>
      </w:r>
    </w:p>
    <w:p w:rsidR="00326C42" w:rsidRPr="00F23CDF" w:rsidRDefault="000A1D7A" w:rsidP="00326C42">
      <w:pPr>
        <w:ind w:firstLine="567"/>
        <w:contextualSpacing/>
        <w:jc w:val="both"/>
        <w:rPr>
          <w:rFonts w:ascii="Liberation Serif" w:hAnsi="Liberation Serif" w:cs="Liberation Serif"/>
          <w:sz w:val="24"/>
          <w:szCs w:val="24"/>
        </w:rPr>
      </w:pPr>
      <w:r w:rsidRPr="001F23A9">
        <w:rPr>
          <w:rFonts w:ascii="Liberation Serif" w:hAnsi="Liberation Serif" w:cs="Liberation Serif"/>
          <w:sz w:val="24"/>
          <w:szCs w:val="24"/>
        </w:rPr>
        <w:t xml:space="preserve">Для реализации в 2022 </w:t>
      </w:r>
      <w:r w:rsidR="00FB4554" w:rsidRPr="001F23A9">
        <w:rPr>
          <w:rFonts w:ascii="Liberation Serif" w:hAnsi="Liberation Serif" w:cs="Liberation Serif"/>
          <w:sz w:val="24"/>
          <w:szCs w:val="24"/>
        </w:rPr>
        <w:t>–</w:t>
      </w:r>
      <w:r w:rsidRPr="001F23A9">
        <w:rPr>
          <w:rFonts w:ascii="Liberation Serif" w:hAnsi="Liberation Serif" w:cs="Liberation Serif"/>
          <w:sz w:val="24"/>
          <w:szCs w:val="24"/>
        </w:rPr>
        <w:t xml:space="preserve"> 2024</w:t>
      </w:r>
      <w:r w:rsidR="00FB4554" w:rsidRPr="001F23A9">
        <w:rPr>
          <w:rFonts w:ascii="Liberation Serif" w:hAnsi="Liberation Serif" w:cs="Liberation Serif"/>
          <w:sz w:val="24"/>
          <w:szCs w:val="24"/>
        </w:rPr>
        <w:t xml:space="preserve"> </w:t>
      </w:r>
      <w:r w:rsidRPr="001F23A9">
        <w:rPr>
          <w:rFonts w:ascii="Liberation Serif" w:hAnsi="Liberation Serif" w:cs="Liberation Serif"/>
          <w:sz w:val="24"/>
          <w:szCs w:val="24"/>
        </w:rPr>
        <w:t>года</w:t>
      </w:r>
      <w:r w:rsidR="006D53CD" w:rsidRPr="001F23A9">
        <w:rPr>
          <w:rFonts w:ascii="Liberation Serif" w:hAnsi="Liberation Serif" w:cs="Liberation Serif"/>
          <w:sz w:val="24"/>
          <w:szCs w:val="24"/>
        </w:rPr>
        <w:t xml:space="preserve">х инвестиционных проектов </w:t>
      </w:r>
      <w:r w:rsidR="00E01004" w:rsidRPr="001F23A9">
        <w:rPr>
          <w:rFonts w:ascii="Liberation Serif" w:hAnsi="Liberation Serif" w:cs="Liberation Serif"/>
          <w:sz w:val="24"/>
          <w:szCs w:val="24"/>
        </w:rPr>
        <w:t xml:space="preserve">разработана </w:t>
      </w:r>
      <w:r w:rsidR="008E2AB2" w:rsidRPr="001F23A9">
        <w:rPr>
          <w:rFonts w:ascii="Liberation Serif" w:hAnsi="Liberation Serif" w:cs="Liberation Serif"/>
          <w:sz w:val="24"/>
          <w:szCs w:val="24"/>
        </w:rPr>
        <w:t xml:space="preserve">ПСД </w:t>
      </w:r>
      <w:r w:rsidRPr="001F23A9">
        <w:rPr>
          <w:rFonts w:ascii="Liberation Serif" w:hAnsi="Liberation Serif" w:cs="Liberation Serif"/>
          <w:sz w:val="24"/>
          <w:szCs w:val="24"/>
        </w:rPr>
        <w:t>для</w:t>
      </w:r>
      <w:r w:rsidR="00326C42" w:rsidRPr="00F23CDF">
        <w:rPr>
          <w:rFonts w:ascii="Liberation Serif" w:hAnsi="Liberation Serif" w:cs="Liberation Serif"/>
          <w:sz w:val="24"/>
          <w:szCs w:val="24"/>
        </w:rPr>
        <w:t>:</w:t>
      </w:r>
    </w:p>
    <w:p w:rsidR="000A1D7A" w:rsidRPr="00F23CDF" w:rsidRDefault="00FB4554" w:rsidP="00326C42">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326C42" w:rsidRPr="00F23CDF">
        <w:rPr>
          <w:rFonts w:ascii="Liberation Serif" w:hAnsi="Liberation Serif" w:cs="Liberation Serif"/>
          <w:sz w:val="24"/>
          <w:szCs w:val="24"/>
        </w:rPr>
        <w:t xml:space="preserve">строительства </w:t>
      </w:r>
      <w:r w:rsidR="000A1D7A" w:rsidRPr="00F23CDF">
        <w:rPr>
          <w:rFonts w:ascii="Liberation Serif" w:hAnsi="Liberation Serif" w:cs="Liberation Serif"/>
          <w:sz w:val="24"/>
          <w:szCs w:val="24"/>
        </w:rPr>
        <w:t>физкультурно</w:t>
      </w:r>
      <w:r w:rsidRPr="00F23CDF">
        <w:rPr>
          <w:rFonts w:ascii="Liberation Serif" w:hAnsi="Liberation Serif" w:cs="Liberation Serif"/>
          <w:sz w:val="24"/>
          <w:szCs w:val="24"/>
        </w:rPr>
        <w:t>-</w:t>
      </w:r>
      <w:r w:rsidR="000A1D7A" w:rsidRPr="00F23CDF">
        <w:rPr>
          <w:rFonts w:ascii="Liberation Serif" w:hAnsi="Liberation Serif" w:cs="Liberation Serif"/>
          <w:sz w:val="24"/>
          <w:szCs w:val="24"/>
        </w:rPr>
        <w:t>оздоровительных комплексов в поселках Исеть и Красный</w:t>
      </w:r>
      <w:r w:rsidR="00326C42" w:rsidRPr="00F23CDF">
        <w:rPr>
          <w:rFonts w:ascii="Liberation Serif" w:hAnsi="Liberation Serif" w:cs="Liberation Serif"/>
          <w:sz w:val="24"/>
          <w:szCs w:val="24"/>
        </w:rPr>
        <w:t>;</w:t>
      </w:r>
    </w:p>
    <w:p w:rsidR="00326C42" w:rsidRPr="00F23CDF" w:rsidRDefault="00FB4554" w:rsidP="00326C42">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326C42" w:rsidRPr="00F23CDF">
        <w:rPr>
          <w:rFonts w:ascii="Liberation Serif" w:hAnsi="Liberation Serif" w:cs="Liberation Serif"/>
          <w:sz w:val="24"/>
          <w:szCs w:val="24"/>
        </w:rPr>
        <w:t>строительства клуба в селе Мостовское;</w:t>
      </w:r>
    </w:p>
    <w:p w:rsidR="00326C42" w:rsidRPr="00F23CDF" w:rsidRDefault="00FB4554" w:rsidP="00326C42">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 </w:t>
      </w:r>
      <w:r w:rsidR="00326C42" w:rsidRPr="00F23CDF">
        <w:rPr>
          <w:rFonts w:ascii="Liberation Serif" w:hAnsi="Liberation Serif" w:cs="Liberation Serif"/>
          <w:sz w:val="24"/>
          <w:szCs w:val="24"/>
        </w:rPr>
        <w:t>реконструкции школ №</w:t>
      </w:r>
      <w:r w:rsidRPr="00F23CDF">
        <w:rPr>
          <w:rFonts w:ascii="Liberation Serif" w:hAnsi="Liberation Serif" w:cs="Liberation Serif"/>
          <w:sz w:val="24"/>
          <w:szCs w:val="24"/>
        </w:rPr>
        <w:t> </w:t>
      </w:r>
      <w:r w:rsidR="00326C42" w:rsidRPr="00F23CDF">
        <w:rPr>
          <w:rFonts w:ascii="Liberation Serif" w:hAnsi="Liberation Serif" w:cs="Liberation Serif"/>
          <w:sz w:val="24"/>
          <w:szCs w:val="24"/>
        </w:rPr>
        <w:t xml:space="preserve">7 </w:t>
      </w:r>
      <w:r w:rsidR="00303874" w:rsidRPr="00F23CDF">
        <w:rPr>
          <w:rFonts w:ascii="Liberation Serif" w:hAnsi="Liberation Serif" w:cs="Liberation Serif"/>
          <w:sz w:val="24"/>
          <w:szCs w:val="24"/>
        </w:rPr>
        <w:t xml:space="preserve">и </w:t>
      </w:r>
      <w:r w:rsidRPr="00F23CDF">
        <w:rPr>
          <w:rFonts w:ascii="Liberation Serif" w:hAnsi="Liberation Serif" w:cs="Liberation Serif"/>
          <w:sz w:val="24"/>
          <w:szCs w:val="24"/>
        </w:rPr>
        <w:t>№ </w:t>
      </w:r>
      <w:r w:rsidR="00303874" w:rsidRPr="00F23CDF">
        <w:rPr>
          <w:rFonts w:ascii="Liberation Serif" w:hAnsi="Liberation Serif" w:cs="Liberation Serif"/>
          <w:sz w:val="24"/>
          <w:szCs w:val="24"/>
        </w:rPr>
        <w:t>16 в поселках Красный и Исеть</w:t>
      </w:r>
      <w:r w:rsidR="00252825" w:rsidRPr="00F23CDF">
        <w:rPr>
          <w:rFonts w:ascii="Liberation Serif" w:hAnsi="Liberation Serif" w:cs="Liberation Serif"/>
          <w:sz w:val="24"/>
          <w:szCs w:val="24"/>
        </w:rPr>
        <w:t xml:space="preserve"> соответственно</w:t>
      </w:r>
      <w:r w:rsidR="00303874" w:rsidRPr="00F23CDF">
        <w:rPr>
          <w:rFonts w:ascii="Liberation Serif" w:hAnsi="Liberation Serif" w:cs="Liberation Serif"/>
          <w:sz w:val="24"/>
          <w:szCs w:val="24"/>
        </w:rPr>
        <w:t>;</w:t>
      </w:r>
    </w:p>
    <w:p w:rsidR="00F70B7A" w:rsidRPr="00F23CDF" w:rsidRDefault="00FB4554" w:rsidP="00326C42">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F70B7A" w:rsidRPr="00F23CDF">
        <w:rPr>
          <w:rFonts w:ascii="Liberation Serif" w:hAnsi="Liberation Serif" w:cs="Liberation Serif"/>
          <w:sz w:val="24"/>
          <w:szCs w:val="24"/>
        </w:rPr>
        <w:t>строительства автомобил</w:t>
      </w:r>
      <w:r w:rsidR="00DD2081">
        <w:rPr>
          <w:rFonts w:ascii="Liberation Serif" w:hAnsi="Liberation Serif" w:cs="Liberation Serif"/>
          <w:sz w:val="24"/>
          <w:szCs w:val="24"/>
        </w:rPr>
        <w:t>ьной</w:t>
      </w:r>
      <w:r w:rsidR="00295A86" w:rsidRPr="00F23CDF">
        <w:rPr>
          <w:rFonts w:ascii="Liberation Serif" w:hAnsi="Liberation Serif" w:cs="Liberation Serif"/>
          <w:sz w:val="24"/>
          <w:szCs w:val="24"/>
        </w:rPr>
        <w:t xml:space="preserve"> дорог</w:t>
      </w:r>
      <w:r w:rsidR="00DD2081">
        <w:rPr>
          <w:rFonts w:ascii="Liberation Serif" w:hAnsi="Liberation Serif" w:cs="Liberation Serif"/>
          <w:sz w:val="24"/>
          <w:szCs w:val="24"/>
        </w:rPr>
        <w:t>и</w:t>
      </w:r>
      <w:r w:rsidR="00295A86" w:rsidRPr="00F23CDF">
        <w:rPr>
          <w:rFonts w:ascii="Liberation Serif" w:hAnsi="Liberation Serif" w:cs="Liberation Serif"/>
          <w:sz w:val="24"/>
          <w:szCs w:val="24"/>
        </w:rPr>
        <w:t xml:space="preserve"> </w:t>
      </w:r>
      <w:r w:rsidR="00F70B7A" w:rsidRPr="00F23CDF">
        <w:rPr>
          <w:rFonts w:ascii="Liberation Serif" w:hAnsi="Liberation Serif" w:cs="Liberation Serif"/>
          <w:sz w:val="24"/>
          <w:szCs w:val="24"/>
        </w:rPr>
        <w:t>к молочному заводу</w:t>
      </w:r>
      <w:r w:rsidR="00C07E6E" w:rsidRPr="00F23CDF">
        <w:rPr>
          <w:rFonts w:ascii="Liberation Serif" w:hAnsi="Liberation Serif" w:cs="Liberation Serif"/>
          <w:sz w:val="24"/>
          <w:szCs w:val="24"/>
        </w:rPr>
        <w:t xml:space="preserve"> ООО «УГМК-Агро» </w:t>
      </w:r>
      <w:r w:rsidR="00295A86" w:rsidRPr="00F23CDF">
        <w:rPr>
          <w:rFonts w:ascii="Liberation Serif" w:hAnsi="Liberation Serif" w:cs="Liberation Serif"/>
          <w:sz w:val="24"/>
          <w:szCs w:val="24"/>
        </w:rPr>
        <w:t xml:space="preserve">в районе ул. Петрова </w:t>
      </w:r>
      <w:r w:rsidR="00C07E6E" w:rsidRPr="00F23CDF">
        <w:rPr>
          <w:rFonts w:ascii="Liberation Serif" w:hAnsi="Liberation Serif" w:cs="Liberation Serif"/>
          <w:sz w:val="24"/>
          <w:szCs w:val="24"/>
        </w:rPr>
        <w:t>и реконструкции</w:t>
      </w:r>
      <w:r w:rsidR="00F70B7A" w:rsidRPr="00F23CDF">
        <w:rPr>
          <w:rFonts w:ascii="Liberation Serif" w:hAnsi="Liberation Serif" w:cs="Liberation Serif"/>
          <w:sz w:val="24"/>
          <w:szCs w:val="24"/>
        </w:rPr>
        <w:t xml:space="preserve"> автомобильных дорог по ул</w:t>
      </w:r>
      <w:r w:rsidR="006C41B7" w:rsidRPr="00F23CDF">
        <w:rPr>
          <w:rFonts w:ascii="Liberation Serif" w:hAnsi="Liberation Serif" w:cs="Liberation Serif"/>
          <w:sz w:val="24"/>
          <w:szCs w:val="24"/>
        </w:rPr>
        <w:t>ицам</w:t>
      </w:r>
      <w:r w:rsidR="00F70B7A" w:rsidRPr="00F23CDF">
        <w:rPr>
          <w:rFonts w:ascii="Liberation Serif" w:hAnsi="Liberation Serif" w:cs="Liberation Serif"/>
          <w:sz w:val="24"/>
          <w:szCs w:val="24"/>
        </w:rPr>
        <w:t xml:space="preserve"> Октябрьск</w:t>
      </w:r>
      <w:r w:rsidRPr="00F23CDF">
        <w:rPr>
          <w:rFonts w:ascii="Liberation Serif" w:hAnsi="Liberation Serif" w:cs="Liberation Serif"/>
          <w:sz w:val="24"/>
          <w:szCs w:val="24"/>
        </w:rPr>
        <w:t>ой</w:t>
      </w:r>
      <w:r w:rsidR="006C41B7" w:rsidRPr="00F23CDF">
        <w:rPr>
          <w:rFonts w:ascii="Liberation Serif" w:hAnsi="Liberation Serif" w:cs="Liberation Serif"/>
          <w:sz w:val="24"/>
          <w:szCs w:val="24"/>
        </w:rPr>
        <w:t xml:space="preserve"> </w:t>
      </w:r>
      <w:r w:rsidR="00F70B7A" w:rsidRPr="00F23CDF">
        <w:rPr>
          <w:rFonts w:ascii="Liberation Serif" w:hAnsi="Liberation Serif" w:cs="Liberation Serif"/>
          <w:sz w:val="24"/>
          <w:szCs w:val="24"/>
        </w:rPr>
        <w:t xml:space="preserve">и </w:t>
      </w:r>
      <w:r w:rsidR="003F5079" w:rsidRPr="00F23CDF">
        <w:rPr>
          <w:rFonts w:ascii="Liberation Serif" w:hAnsi="Liberation Serif" w:cs="Liberation Serif"/>
          <w:sz w:val="24"/>
          <w:szCs w:val="24"/>
        </w:rPr>
        <w:t>Щорса в городе Верхняя Пышма.</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3. Заработная плата</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Среднемесячная заработная плата работников крупных и средних предприятий городского округа на протяжении последних лет сохраняет положительную динамику роста.</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570C09" w:rsidP="009A2FAC">
      <w:pPr>
        <w:shd w:val="clear" w:color="auto" w:fill="FFFFFF"/>
        <w:contextualSpacing/>
        <w:jc w:val="center"/>
        <w:textAlignment w:val="baseline"/>
        <w:outlineLvl w:val="0"/>
        <w:rPr>
          <w:rFonts w:ascii="Liberation Serif" w:hAnsi="Liberation Serif" w:cs="Liberation Serif"/>
          <w:sz w:val="24"/>
          <w:szCs w:val="24"/>
          <w:highlight w:val="yellow"/>
        </w:rPr>
      </w:pPr>
      <w:r w:rsidRPr="00F23CDF">
        <w:rPr>
          <w:rFonts w:ascii="Liberation Serif" w:hAnsi="Liberation Serif" w:cs="Liberation Serif"/>
          <w:noProof/>
          <w:sz w:val="24"/>
          <w:szCs w:val="24"/>
        </w:rPr>
        <w:drawing>
          <wp:inline distT="0" distB="0" distL="0" distR="0" wp14:anchorId="5C65104F" wp14:editId="2C2F9811">
            <wp:extent cx="3879850" cy="2070100"/>
            <wp:effectExtent l="0" t="0" r="25400" b="254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contextualSpacing/>
        <w:jc w:val="center"/>
        <w:rPr>
          <w:rFonts w:ascii="Liberation Serif" w:hAnsi="Liberation Serif" w:cs="Liberation Serif"/>
          <w:i/>
          <w:sz w:val="24"/>
          <w:szCs w:val="24"/>
        </w:rPr>
      </w:pPr>
      <w:r w:rsidRPr="00F23CDF">
        <w:rPr>
          <w:rFonts w:ascii="Liberation Serif" w:hAnsi="Liberation Serif" w:cs="Liberation Serif"/>
          <w:i/>
          <w:sz w:val="24"/>
          <w:szCs w:val="24"/>
        </w:rPr>
        <w:t>Рис. 1. Среднемесячная начисленная заработная плата работников крупных и</w:t>
      </w:r>
      <w:r w:rsidR="004E3B2A" w:rsidRPr="00F23CDF">
        <w:rPr>
          <w:rFonts w:ascii="Liberation Serif" w:hAnsi="Liberation Serif" w:cs="Liberation Serif"/>
          <w:i/>
          <w:sz w:val="24"/>
          <w:szCs w:val="24"/>
        </w:rPr>
        <w:t xml:space="preserve"> </w:t>
      </w:r>
      <w:r w:rsidRPr="00F23CDF">
        <w:rPr>
          <w:rFonts w:ascii="Liberation Serif" w:hAnsi="Liberation Serif" w:cs="Liberation Serif"/>
          <w:i/>
          <w:sz w:val="24"/>
          <w:szCs w:val="24"/>
        </w:rPr>
        <w:t>средних предприятий</w:t>
      </w:r>
      <w:r w:rsidR="00106E0E">
        <w:rPr>
          <w:rFonts w:ascii="Liberation Serif" w:hAnsi="Liberation Serif" w:cs="Liberation Serif"/>
          <w:i/>
          <w:sz w:val="24"/>
          <w:szCs w:val="24"/>
        </w:rPr>
        <w:t xml:space="preserve"> </w:t>
      </w:r>
      <w:r w:rsidR="00106E0E" w:rsidRPr="001F23A9">
        <w:rPr>
          <w:rFonts w:ascii="Liberation Serif" w:hAnsi="Liberation Serif" w:cs="Liberation Serif"/>
          <w:i/>
          <w:sz w:val="24"/>
          <w:szCs w:val="24"/>
        </w:rPr>
        <w:t>городского округа</w:t>
      </w:r>
      <w:r w:rsidRPr="001F23A9">
        <w:rPr>
          <w:rFonts w:ascii="Liberation Serif" w:hAnsi="Liberation Serif" w:cs="Liberation Serif"/>
          <w:i/>
          <w:sz w:val="24"/>
          <w:szCs w:val="24"/>
        </w:rPr>
        <w:t>, рублей</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AA64CA"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2021</w:t>
      </w:r>
      <w:r w:rsidR="003F0278" w:rsidRPr="00F23CDF">
        <w:rPr>
          <w:rFonts w:ascii="Liberation Serif" w:hAnsi="Liberation Serif" w:cs="Liberation Serif"/>
          <w:sz w:val="24"/>
          <w:szCs w:val="24"/>
        </w:rPr>
        <w:t xml:space="preserve"> году среднемесячная заработная плата работников крупных и средних предприятий составила </w:t>
      </w:r>
      <w:r w:rsidRPr="00F23CDF">
        <w:rPr>
          <w:rFonts w:ascii="Liberation Serif" w:hAnsi="Liberation Serif" w:cs="Liberation Serif"/>
          <w:sz w:val="24"/>
          <w:szCs w:val="24"/>
        </w:rPr>
        <w:t>70</w:t>
      </w:r>
      <w:r w:rsidR="003F0278" w:rsidRPr="00F23CDF">
        <w:rPr>
          <w:rFonts w:ascii="Liberation Serif" w:hAnsi="Liberation Serif" w:cs="Liberation Serif"/>
          <w:sz w:val="24"/>
          <w:szCs w:val="24"/>
        </w:rPr>
        <w:t> </w:t>
      </w:r>
      <w:r w:rsidRPr="00F23CDF">
        <w:rPr>
          <w:rFonts w:ascii="Liberation Serif" w:hAnsi="Liberation Serif" w:cs="Liberation Serif"/>
          <w:sz w:val="24"/>
          <w:szCs w:val="24"/>
        </w:rPr>
        <w:t>173</w:t>
      </w:r>
      <w:r w:rsidR="00BA6BB5" w:rsidRPr="00F23CDF">
        <w:rPr>
          <w:rFonts w:ascii="Liberation Serif" w:hAnsi="Liberation Serif" w:cs="Liberation Serif"/>
          <w:sz w:val="24"/>
          <w:szCs w:val="24"/>
        </w:rPr>
        <w:t xml:space="preserve"> рубля</w:t>
      </w:r>
      <w:r w:rsidR="003F0278" w:rsidRPr="00F23CDF">
        <w:rPr>
          <w:rFonts w:ascii="Liberation Serif" w:hAnsi="Liberation Serif" w:cs="Liberation Serif"/>
          <w:sz w:val="24"/>
          <w:szCs w:val="24"/>
        </w:rPr>
        <w:t>, прирост по сравнению с 20</w:t>
      </w:r>
      <w:r w:rsidRPr="00F23CDF">
        <w:rPr>
          <w:rFonts w:ascii="Liberation Serif" w:hAnsi="Liberation Serif" w:cs="Liberation Serif"/>
          <w:sz w:val="24"/>
          <w:szCs w:val="24"/>
        </w:rPr>
        <w:t>20</w:t>
      </w:r>
      <w:r w:rsidR="003F0278" w:rsidRPr="00F23CDF">
        <w:rPr>
          <w:rFonts w:ascii="Liberation Serif" w:hAnsi="Liberation Serif" w:cs="Liberation Serif"/>
          <w:sz w:val="24"/>
          <w:szCs w:val="24"/>
        </w:rPr>
        <w:t xml:space="preserve"> годом составил </w:t>
      </w:r>
      <w:r w:rsidRPr="00F23CDF">
        <w:rPr>
          <w:rFonts w:ascii="Liberation Serif" w:hAnsi="Liberation Serif" w:cs="Liberation Serif"/>
          <w:sz w:val="24"/>
          <w:szCs w:val="24"/>
        </w:rPr>
        <w:t>19,0</w:t>
      </w:r>
      <w:r w:rsidR="004E3B2A" w:rsidRPr="00F23CDF">
        <w:rPr>
          <w:rFonts w:ascii="Liberation Serif" w:hAnsi="Liberation Serif" w:cs="Liberation Serif"/>
          <w:sz w:val="24"/>
          <w:szCs w:val="24"/>
        </w:rPr>
        <w:t> %</w:t>
      </w:r>
      <w:r w:rsidR="007815CE" w:rsidRPr="00F23CDF">
        <w:rPr>
          <w:rFonts w:ascii="Liberation Serif" w:hAnsi="Liberation Serif" w:cs="Liberation Serif"/>
          <w:sz w:val="24"/>
          <w:szCs w:val="24"/>
        </w:rPr>
        <w:t xml:space="preserve">, </w:t>
      </w:r>
      <w:r w:rsidR="00106E0E">
        <w:rPr>
          <w:rFonts w:ascii="Liberation Serif" w:hAnsi="Liberation Serif" w:cs="Liberation Serif"/>
          <w:sz w:val="24"/>
          <w:szCs w:val="24"/>
        </w:rPr>
        <w:t>в</w:t>
      </w:r>
      <w:r w:rsidR="007815CE" w:rsidRPr="00F23CDF">
        <w:rPr>
          <w:rFonts w:ascii="Liberation Serif" w:hAnsi="Liberation Serif" w:cs="Liberation Serif"/>
          <w:sz w:val="24"/>
          <w:szCs w:val="24"/>
        </w:rPr>
        <w:t xml:space="preserve"> </w:t>
      </w:r>
      <w:r w:rsidR="00001E6E" w:rsidRPr="00F23CDF">
        <w:rPr>
          <w:rFonts w:ascii="Liberation Serif" w:hAnsi="Liberation Serif" w:cs="Liberation Serif"/>
          <w:sz w:val="24"/>
          <w:szCs w:val="24"/>
        </w:rPr>
        <w:t>Свердловской области</w:t>
      </w:r>
      <w:r w:rsidR="007815CE" w:rsidRPr="00F23CDF">
        <w:rPr>
          <w:rFonts w:ascii="Liberation Serif" w:hAnsi="Liberation Serif" w:cs="Liberation Serif"/>
          <w:sz w:val="24"/>
          <w:szCs w:val="24"/>
        </w:rPr>
        <w:t xml:space="preserve"> </w:t>
      </w:r>
      <w:r w:rsidR="00106E0E" w:rsidRPr="003A457B">
        <w:rPr>
          <w:rFonts w:ascii="Liberation Serif" w:hAnsi="Liberation Serif" w:cs="Liberation Serif"/>
          <w:sz w:val="24"/>
          <w:szCs w:val="24"/>
        </w:rPr>
        <w:t xml:space="preserve">аналогичный </w:t>
      </w:r>
      <w:r w:rsidR="003A457B" w:rsidRPr="003A457B">
        <w:rPr>
          <w:rFonts w:ascii="Liberation Serif" w:hAnsi="Liberation Serif" w:cs="Liberation Serif"/>
          <w:sz w:val="24"/>
          <w:szCs w:val="24"/>
        </w:rPr>
        <w:t>показатель в 2021 году составил</w:t>
      </w:r>
      <w:r w:rsidR="00106E0E" w:rsidRPr="003A457B">
        <w:rPr>
          <w:rFonts w:ascii="Liberation Serif" w:hAnsi="Liberation Serif" w:cs="Liberation Serif"/>
          <w:sz w:val="24"/>
          <w:szCs w:val="24"/>
        </w:rPr>
        <w:t xml:space="preserve"> </w:t>
      </w:r>
      <w:r w:rsidR="006761C7" w:rsidRPr="003A457B">
        <w:rPr>
          <w:rFonts w:ascii="Liberation Serif" w:hAnsi="Liberation Serif" w:cs="Liberation Serif"/>
          <w:sz w:val="24"/>
          <w:szCs w:val="24"/>
        </w:rPr>
        <w:t>48 415 рублей</w:t>
      </w:r>
      <w:r w:rsidR="006761C7" w:rsidRPr="00F23CDF">
        <w:rPr>
          <w:rFonts w:ascii="Liberation Serif" w:hAnsi="Liberation Serif" w:cs="Liberation Serif"/>
          <w:sz w:val="24"/>
          <w:szCs w:val="24"/>
        </w:rPr>
        <w:t>.</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widowControl w:val="0"/>
        <w:autoSpaceDE w:val="0"/>
        <w:autoSpaceDN w:val="0"/>
        <w:adjustRightInd w:val="0"/>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4. Демографическая ситуация, рынок труда и занятость населения</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79584C"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w:t>
      </w:r>
      <w:r w:rsidR="003F0278" w:rsidRPr="00F23CDF">
        <w:rPr>
          <w:rFonts w:ascii="Liberation Serif" w:hAnsi="Liberation Serif" w:cs="Liberation Serif"/>
          <w:sz w:val="24"/>
          <w:szCs w:val="24"/>
        </w:rPr>
        <w:t xml:space="preserve"> городском округе отмечается стабильный рост численности населения. </w:t>
      </w:r>
      <w:r w:rsidR="00AA64CA" w:rsidRPr="00F23CDF">
        <w:rPr>
          <w:rFonts w:ascii="Liberation Serif" w:hAnsi="Liberation Serif" w:cs="Liberation Serif"/>
          <w:sz w:val="24"/>
          <w:szCs w:val="24"/>
        </w:rPr>
        <w:t>Согласно данным на 01.01.2022</w:t>
      </w:r>
      <w:r w:rsidR="003F0278" w:rsidRPr="00F23CDF">
        <w:rPr>
          <w:rFonts w:ascii="Liberation Serif" w:hAnsi="Liberation Serif" w:cs="Liberation Serif"/>
          <w:sz w:val="24"/>
          <w:szCs w:val="24"/>
        </w:rPr>
        <w:t xml:space="preserve"> численность населения составила </w:t>
      </w:r>
      <w:r w:rsidR="00AA64CA" w:rsidRPr="00F23CDF">
        <w:rPr>
          <w:rFonts w:ascii="Liberation Serif" w:hAnsi="Liberation Serif" w:cs="Liberation Serif"/>
          <w:sz w:val="24"/>
          <w:szCs w:val="24"/>
        </w:rPr>
        <w:t>90</w:t>
      </w:r>
      <w:r w:rsidR="006C41B7" w:rsidRPr="00F23CDF">
        <w:rPr>
          <w:rFonts w:ascii="Liberation Serif" w:hAnsi="Liberation Serif" w:cs="Liberation Serif"/>
          <w:sz w:val="24"/>
          <w:szCs w:val="24"/>
        </w:rPr>
        <w:t> </w:t>
      </w:r>
      <w:r w:rsidR="00AA64CA" w:rsidRPr="00F23CDF">
        <w:rPr>
          <w:rFonts w:ascii="Liberation Serif" w:hAnsi="Liberation Serif" w:cs="Liberation Serif"/>
          <w:sz w:val="24"/>
          <w:szCs w:val="24"/>
        </w:rPr>
        <w:t>210</w:t>
      </w:r>
      <w:r w:rsidR="006C41B7" w:rsidRPr="00F23CDF">
        <w:rPr>
          <w:rFonts w:ascii="Liberation Serif" w:hAnsi="Liberation Serif" w:cs="Liberation Serif"/>
          <w:sz w:val="24"/>
          <w:szCs w:val="24"/>
        </w:rPr>
        <w:t xml:space="preserve"> </w:t>
      </w:r>
      <w:r w:rsidR="003F0278" w:rsidRPr="00F23CDF">
        <w:rPr>
          <w:rFonts w:ascii="Liberation Serif" w:hAnsi="Liberation Serif" w:cs="Liberation Serif"/>
          <w:sz w:val="24"/>
          <w:szCs w:val="24"/>
        </w:rPr>
        <w:t>человек, в том числе городского населения – 7</w:t>
      </w:r>
      <w:r w:rsidR="00AA64CA" w:rsidRPr="00F23CDF">
        <w:rPr>
          <w:rFonts w:ascii="Liberation Serif" w:hAnsi="Liberation Serif" w:cs="Liberation Serif"/>
          <w:sz w:val="24"/>
          <w:szCs w:val="24"/>
        </w:rPr>
        <w:t>6</w:t>
      </w:r>
      <w:r w:rsidR="003F0278" w:rsidRPr="00F23CDF">
        <w:rPr>
          <w:rFonts w:ascii="Liberation Serif" w:hAnsi="Liberation Serif" w:cs="Liberation Serif"/>
          <w:sz w:val="24"/>
          <w:szCs w:val="24"/>
        </w:rPr>
        <w:t> </w:t>
      </w:r>
      <w:r w:rsidR="00AA64CA" w:rsidRPr="00F23CDF">
        <w:rPr>
          <w:rFonts w:ascii="Liberation Serif" w:hAnsi="Liberation Serif" w:cs="Liberation Serif"/>
          <w:sz w:val="24"/>
          <w:szCs w:val="24"/>
        </w:rPr>
        <w:t>389</w:t>
      </w:r>
      <w:r w:rsidR="003F0278" w:rsidRPr="00F23CDF">
        <w:rPr>
          <w:rFonts w:ascii="Liberation Serif" w:hAnsi="Liberation Serif" w:cs="Liberation Serif"/>
          <w:sz w:val="24"/>
          <w:szCs w:val="24"/>
        </w:rPr>
        <w:t xml:space="preserve"> человек (84,</w:t>
      </w:r>
      <w:r w:rsidR="00AA64CA" w:rsidRPr="00F23CDF">
        <w:rPr>
          <w:rFonts w:ascii="Liberation Serif" w:hAnsi="Liberation Serif" w:cs="Liberation Serif"/>
          <w:sz w:val="24"/>
          <w:szCs w:val="24"/>
        </w:rPr>
        <w:t>7</w:t>
      </w:r>
      <w:r w:rsidR="003843AE" w:rsidRPr="00F23CDF">
        <w:rPr>
          <w:rFonts w:ascii="Liberation Serif" w:hAnsi="Liberation Serif" w:cs="Liberation Serif"/>
          <w:sz w:val="24"/>
          <w:szCs w:val="24"/>
        </w:rPr>
        <w:t> %</w:t>
      </w:r>
      <w:r w:rsidRPr="00F23CDF">
        <w:rPr>
          <w:rFonts w:ascii="Liberation Serif" w:hAnsi="Liberation Serif" w:cs="Liberation Serif"/>
          <w:sz w:val="24"/>
          <w:szCs w:val="24"/>
        </w:rPr>
        <w:t>), сельского – 13 8</w:t>
      </w:r>
      <w:r w:rsidR="00AA64CA"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человек</w:t>
      </w:r>
      <w:r w:rsidR="00AA64CA" w:rsidRPr="00F23CDF">
        <w:rPr>
          <w:rFonts w:ascii="Liberation Serif" w:hAnsi="Liberation Serif" w:cs="Liberation Serif"/>
          <w:sz w:val="24"/>
          <w:szCs w:val="24"/>
        </w:rPr>
        <w:t xml:space="preserve"> (15,3</w:t>
      </w:r>
      <w:r w:rsidR="003843AE" w:rsidRPr="00F23CDF">
        <w:rPr>
          <w:rFonts w:ascii="Liberation Serif" w:hAnsi="Liberation Serif" w:cs="Liberation Serif"/>
          <w:sz w:val="24"/>
          <w:szCs w:val="24"/>
        </w:rPr>
        <w:t> %</w:t>
      </w:r>
      <w:r w:rsidR="003F0278" w:rsidRPr="00F23CDF">
        <w:rPr>
          <w:rFonts w:ascii="Liberation Serif" w:hAnsi="Liberation Serif" w:cs="Liberation Serif"/>
          <w:sz w:val="24"/>
          <w:szCs w:val="24"/>
        </w:rPr>
        <w:t>).</w:t>
      </w:r>
      <w:r w:rsidR="00031B43" w:rsidRPr="00F23CDF">
        <w:rPr>
          <w:rFonts w:ascii="Liberation Serif" w:hAnsi="Liberation Serif" w:cs="Liberation Serif"/>
          <w:sz w:val="24"/>
          <w:szCs w:val="24"/>
        </w:rPr>
        <w:t xml:space="preserve"> </w:t>
      </w:r>
      <w:r w:rsidR="00AA64CA" w:rsidRPr="00F23CDF">
        <w:rPr>
          <w:rFonts w:ascii="Liberation Serif" w:hAnsi="Liberation Serif" w:cs="Liberation Serif"/>
          <w:sz w:val="24"/>
          <w:szCs w:val="24"/>
        </w:rPr>
        <w:t xml:space="preserve">Прирост населения </w:t>
      </w:r>
      <w:proofErr w:type="gramStart"/>
      <w:r w:rsidR="00AA64CA" w:rsidRPr="00F23CDF">
        <w:rPr>
          <w:rFonts w:ascii="Liberation Serif" w:hAnsi="Liberation Serif" w:cs="Liberation Serif"/>
          <w:sz w:val="24"/>
          <w:szCs w:val="24"/>
        </w:rPr>
        <w:t>за</w:t>
      </w:r>
      <w:r w:rsidR="0076204B">
        <w:rPr>
          <w:rFonts w:ascii="Liberation Serif" w:hAnsi="Liberation Serif" w:cs="Liberation Serif"/>
          <w:sz w:val="24"/>
          <w:szCs w:val="24"/>
        </w:rPr>
        <w:t xml:space="preserve"> </w:t>
      </w:r>
      <w:r w:rsidR="006C41B7" w:rsidRPr="00F23CDF">
        <w:rPr>
          <w:rFonts w:ascii="Liberation Serif" w:hAnsi="Liberation Serif" w:cs="Liberation Serif"/>
          <w:sz w:val="24"/>
          <w:szCs w:val="24"/>
        </w:rPr>
        <w:t> </w:t>
      </w:r>
      <w:r w:rsidR="00AA64CA" w:rsidRPr="00F23CDF">
        <w:rPr>
          <w:rFonts w:ascii="Liberation Serif" w:hAnsi="Liberation Serif" w:cs="Liberation Serif"/>
          <w:sz w:val="24"/>
          <w:szCs w:val="24"/>
        </w:rPr>
        <w:t>2021</w:t>
      </w:r>
      <w:proofErr w:type="gramEnd"/>
      <w:r w:rsidR="00031B43" w:rsidRPr="00F23CDF">
        <w:rPr>
          <w:rFonts w:ascii="Liberation Serif" w:hAnsi="Liberation Serif" w:cs="Liberation Serif"/>
          <w:sz w:val="24"/>
          <w:szCs w:val="24"/>
        </w:rPr>
        <w:t xml:space="preserve"> год составил </w:t>
      </w:r>
      <w:r w:rsidR="00AA64CA" w:rsidRPr="00F23CDF">
        <w:rPr>
          <w:rFonts w:ascii="Liberation Serif" w:hAnsi="Liberation Serif" w:cs="Liberation Serif"/>
          <w:sz w:val="24"/>
          <w:szCs w:val="24"/>
        </w:rPr>
        <w:t>2</w:t>
      </w:r>
      <w:r w:rsidR="006C41B7" w:rsidRPr="00F23CDF">
        <w:rPr>
          <w:rFonts w:ascii="Liberation Serif" w:hAnsi="Liberation Serif" w:cs="Liberation Serif"/>
          <w:sz w:val="24"/>
          <w:szCs w:val="24"/>
        </w:rPr>
        <w:t> </w:t>
      </w:r>
      <w:r w:rsidR="00AA64CA" w:rsidRPr="00F23CDF">
        <w:rPr>
          <w:rFonts w:ascii="Liberation Serif" w:hAnsi="Liberation Serif" w:cs="Liberation Serif"/>
          <w:sz w:val="24"/>
          <w:szCs w:val="24"/>
        </w:rPr>
        <w:t>051</w:t>
      </w:r>
      <w:r w:rsidR="006C41B7" w:rsidRPr="00F23CDF">
        <w:rPr>
          <w:rFonts w:ascii="Liberation Serif" w:hAnsi="Liberation Serif" w:cs="Liberation Serif"/>
          <w:sz w:val="24"/>
          <w:szCs w:val="24"/>
        </w:rPr>
        <w:t xml:space="preserve"> </w:t>
      </w:r>
      <w:r w:rsidR="00031B43" w:rsidRPr="00F23CDF">
        <w:rPr>
          <w:rFonts w:ascii="Liberation Serif" w:hAnsi="Liberation Serif" w:cs="Liberation Serif"/>
          <w:sz w:val="24"/>
          <w:szCs w:val="24"/>
        </w:rPr>
        <w:t>человек.</w:t>
      </w:r>
    </w:p>
    <w:p w:rsidR="001D17A6" w:rsidRPr="00F23CDF" w:rsidRDefault="00AA64CA"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Начиная с 2020 года</w:t>
      </w:r>
      <w:r w:rsidR="009B366E" w:rsidRPr="00F23CDF">
        <w:rPr>
          <w:rFonts w:ascii="Liberation Serif" w:hAnsi="Liberation Serif" w:cs="Liberation Serif"/>
          <w:sz w:val="24"/>
          <w:szCs w:val="24"/>
        </w:rPr>
        <w:t xml:space="preserve"> н</w:t>
      </w:r>
      <w:r w:rsidR="003F0278" w:rsidRPr="00F23CDF">
        <w:rPr>
          <w:rFonts w:ascii="Liberation Serif" w:hAnsi="Liberation Serif" w:cs="Liberation Serif"/>
          <w:sz w:val="24"/>
          <w:szCs w:val="24"/>
        </w:rPr>
        <w:t xml:space="preserve">а демографическую ситуацию </w:t>
      </w:r>
      <w:r w:rsidR="00F0355E" w:rsidRPr="00F23CDF">
        <w:rPr>
          <w:rFonts w:ascii="Liberation Serif" w:hAnsi="Liberation Serif" w:cs="Liberation Serif"/>
          <w:sz w:val="24"/>
          <w:szCs w:val="24"/>
        </w:rPr>
        <w:t>влияют</w:t>
      </w:r>
      <w:r w:rsidR="003F0278" w:rsidRPr="00F23CDF">
        <w:rPr>
          <w:rFonts w:ascii="Liberation Serif" w:hAnsi="Liberation Serif" w:cs="Liberation Serif"/>
          <w:sz w:val="24"/>
          <w:szCs w:val="24"/>
        </w:rPr>
        <w:t xml:space="preserve"> естественная убыль населения (</w:t>
      </w:r>
      <w:r w:rsidR="003C7681" w:rsidRPr="00F23CDF">
        <w:rPr>
          <w:rFonts w:ascii="Liberation Serif" w:hAnsi="Liberation Serif" w:cs="Liberation Serif"/>
          <w:sz w:val="24"/>
          <w:szCs w:val="24"/>
        </w:rPr>
        <w:t xml:space="preserve">минус </w:t>
      </w:r>
      <w:r w:rsidR="006761C7" w:rsidRPr="00F23CDF">
        <w:rPr>
          <w:rFonts w:ascii="Liberation Serif" w:hAnsi="Liberation Serif" w:cs="Liberation Serif"/>
          <w:sz w:val="24"/>
          <w:szCs w:val="24"/>
        </w:rPr>
        <w:t>25</w:t>
      </w:r>
      <w:r w:rsidRPr="00F23CDF">
        <w:rPr>
          <w:rFonts w:ascii="Liberation Serif" w:hAnsi="Liberation Serif" w:cs="Liberation Serif"/>
          <w:sz w:val="24"/>
          <w:szCs w:val="24"/>
        </w:rPr>
        <w:t>8</w:t>
      </w:r>
      <w:r w:rsidR="003C7681" w:rsidRPr="00F23CDF">
        <w:rPr>
          <w:rFonts w:ascii="Liberation Serif" w:hAnsi="Liberation Serif" w:cs="Liberation Serif"/>
          <w:sz w:val="24"/>
          <w:szCs w:val="24"/>
        </w:rPr>
        <w:t xml:space="preserve"> </w:t>
      </w:r>
      <w:r w:rsidR="006761C7" w:rsidRPr="00F23CDF">
        <w:rPr>
          <w:rFonts w:ascii="Liberation Serif" w:hAnsi="Liberation Serif" w:cs="Liberation Serif"/>
          <w:sz w:val="24"/>
          <w:szCs w:val="24"/>
        </w:rPr>
        <w:t>человек</w:t>
      </w:r>
      <w:r w:rsidR="003F0278" w:rsidRPr="00F23CDF">
        <w:rPr>
          <w:rFonts w:ascii="Liberation Serif" w:hAnsi="Liberation Serif" w:cs="Liberation Serif"/>
          <w:sz w:val="24"/>
          <w:szCs w:val="24"/>
        </w:rPr>
        <w:t>)</w:t>
      </w:r>
      <w:r w:rsidR="001D17A6" w:rsidRPr="00F23CDF">
        <w:rPr>
          <w:rFonts w:ascii="Liberation Serif" w:hAnsi="Liberation Serif" w:cs="Liberation Serif"/>
          <w:sz w:val="24"/>
          <w:szCs w:val="24"/>
        </w:rPr>
        <w:t xml:space="preserve"> </w:t>
      </w:r>
      <w:r w:rsidR="00F0355E" w:rsidRPr="00F23CDF">
        <w:rPr>
          <w:rFonts w:ascii="Liberation Serif" w:hAnsi="Liberation Serif" w:cs="Liberation Serif"/>
          <w:sz w:val="24"/>
          <w:szCs w:val="24"/>
        </w:rPr>
        <w:t xml:space="preserve">и </w:t>
      </w:r>
      <w:r w:rsidR="001D17A6" w:rsidRPr="00F23CDF">
        <w:rPr>
          <w:rFonts w:ascii="Liberation Serif" w:hAnsi="Liberation Serif" w:cs="Liberation Serif"/>
          <w:sz w:val="24"/>
          <w:szCs w:val="24"/>
        </w:rPr>
        <w:t>миграционный прирост (</w:t>
      </w:r>
      <w:r w:rsidR="003C7681" w:rsidRPr="00F23CDF">
        <w:rPr>
          <w:rFonts w:ascii="Liberation Serif" w:hAnsi="Liberation Serif" w:cs="Liberation Serif"/>
          <w:sz w:val="24"/>
          <w:szCs w:val="24"/>
        </w:rPr>
        <w:t xml:space="preserve">плюс </w:t>
      </w:r>
      <w:r w:rsidRPr="00F23CDF">
        <w:rPr>
          <w:rFonts w:ascii="Liberation Serif" w:hAnsi="Liberation Serif" w:cs="Liberation Serif"/>
          <w:sz w:val="24"/>
          <w:szCs w:val="24"/>
        </w:rPr>
        <w:t>2</w:t>
      </w:r>
      <w:r w:rsidR="001D17A6" w:rsidRPr="00F23CDF">
        <w:rPr>
          <w:rFonts w:ascii="Liberation Serif" w:hAnsi="Liberation Serif" w:cs="Liberation Serif"/>
          <w:sz w:val="24"/>
          <w:szCs w:val="24"/>
        </w:rPr>
        <w:t> </w:t>
      </w:r>
      <w:r w:rsidRPr="00F23CDF">
        <w:rPr>
          <w:rFonts w:ascii="Liberation Serif" w:hAnsi="Liberation Serif" w:cs="Liberation Serif"/>
          <w:sz w:val="24"/>
          <w:szCs w:val="24"/>
        </w:rPr>
        <w:t>306</w:t>
      </w:r>
      <w:r w:rsidR="001D17A6" w:rsidRPr="00F23CDF">
        <w:rPr>
          <w:rFonts w:ascii="Liberation Serif" w:hAnsi="Liberation Serif" w:cs="Liberation Serif"/>
          <w:sz w:val="24"/>
          <w:szCs w:val="24"/>
        </w:rPr>
        <w:t xml:space="preserve"> человек). Миграционный прирост отражает привлекательность территории городского округа для</w:t>
      </w:r>
      <w:r w:rsidR="006C41B7" w:rsidRPr="00F23CDF">
        <w:rPr>
          <w:rFonts w:ascii="Liberation Serif" w:hAnsi="Liberation Serif" w:cs="Liberation Serif"/>
          <w:sz w:val="24"/>
          <w:szCs w:val="24"/>
        </w:rPr>
        <w:t xml:space="preserve"> </w:t>
      </w:r>
      <w:r w:rsidR="001D17A6" w:rsidRPr="00F23CDF">
        <w:rPr>
          <w:rFonts w:ascii="Liberation Serif" w:hAnsi="Liberation Serif" w:cs="Liberation Serif"/>
          <w:sz w:val="24"/>
          <w:szCs w:val="24"/>
        </w:rPr>
        <w:t>проживания граждан.</w:t>
      </w:r>
    </w:p>
    <w:p w:rsidR="003F0278" w:rsidRPr="00F23CDF" w:rsidRDefault="009B366E" w:rsidP="003F0278">
      <w:pPr>
        <w:shd w:val="clear" w:color="auto" w:fill="FFFFFF"/>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Естественная убыль населения в 202</w:t>
      </w:r>
      <w:r w:rsidR="00AA64CA"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году обусловлена высокой </w:t>
      </w:r>
      <w:r w:rsidR="003843AE" w:rsidRPr="00F23CDF">
        <w:rPr>
          <w:rFonts w:ascii="Liberation Serif" w:hAnsi="Liberation Serif" w:cs="Liberation Serif"/>
          <w:sz w:val="24"/>
          <w:szCs w:val="24"/>
        </w:rPr>
        <w:t>смертностью в условиях пандемии.</w:t>
      </w:r>
    </w:p>
    <w:p w:rsidR="003F0278" w:rsidRPr="00F23CDF" w:rsidRDefault="00CC11EF" w:rsidP="003F0278">
      <w:pPr>
        <w:contextualSpacing/>
        <w:jc w:val="center"/>
        <w:rPr>
          <w:rFonts w:ascii="Liberation Serif" w:hAnsi="Liberation Serif" w:cs="Liberation Serif"/>
          <w:sz w:val="24"/>
          <w:szCs w:val="24"/>
          <w:highlight w:val="yellow"/>
        </w:rPr>
      </w:pPr>
      <w:r w:rsidRPr="00F23CDF">
        <w:rPr>
          <w:rFonts w:ascii="Liberation Serif" w:hAnsi="Liberation Serif" w:cs="Liberation Serif"/>
          <w:noProof/>
          <w:sz w:val="24"/>
          <w:szCs w:val="24"/>
        </w:rPr>
        <w:drawing>
          <wp:inline distT="0" distB="0" distL="0" distR="0" wp14:anchorId="38E99732" wp14:editId="745A3CE4">
            <wp:extent cx="4591050" cy="22860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0278" w:rsidRPr="00F23CDF" w:rsidRDefault="003F0278" w:rsidP="003F0278">
      <w:pPr>
        <w:contextualSpacing/>
        <w:jc w:val="center"/>
        <w:rPr>
          <w:rFonts w:ascii="Liberation Serif" w:hAnsi="Liberation Serif" w:cs="Liberation Serif"/>
          <w:i/>
          <w:sz w:val="24"/>
          <w:szCs w:val="24"/>
        </w:rPr>
      </w:pPr>
      <w:r w:rsidRPr="00F23CDF">
        <w:rPr>
          <w:rFonts w:ascii="Liberation Serif" w:hAnsi="Liberation Serif" w:cs="Liberation Serif"/>
          <w:i/>
          <w:sz w:val="24"/>
          <w:szCs w:val="24"/>
        </w:rPr>
        <w:t>Рис. 2. Демографическая ситуация</w:t>
      </w:r>
    </w:p>
    <w:p w:rsidR="00C8141C" w:rsidRPr="00C8141C" w:rsidRDefault="00C8141C" w:rsidP="00C8141C">
      <w:pPr>
        <w:jc w:val="both"/>
        <w:rPr>
          <w:rFonts w:ascii="Liberation Serif" w:hAnsi="Liberation Serif" w:cs="Liberation Serif"/>
          <w:sz w:val="16"/>
          <w:szCs w:val="16"/>
          <w:highlight w:val="yellow"/>
        </w:rPr>
      </w:pPr>
    </w:p>
    <w:p w:rsidR="000232F2" w:rsidRPr="00F23CDF" w:rsidRDefault="000232F2" w:rsidP="000232F2">
      <w:pPr>
        <w:ind w:firstLine="567"/>
        <w:jc w:val="both"/>
        <w:textAlignment w:val="baseline"/>
        <w:rPr>
          <w:rFonts w:ascii="Liberation Serif" w:eastAsia="Calibri" w:hAnsi="Liberation Serif" w:cs="Liberation Serif"/>
          <w:sz w:val="24"/>
          <w:szCs w:val="24"/>
        </w:rPr>
      </w:pPr>
      <w:r w:rsidRPr="00F23CDF">
        <w:rPr>
          <w:rFonts w:ascii="Liberation Serif" w:eastAsia="Calibri" w:hAnsi="Liberation Serif" w:cs="Liberation Serif"/>
          <w:sz w:val="24"/>
          <w:szCs w:val="24"/>
        </w:rPr>
        <w:t xml:space="preserve">Несмотря на то, что пандемия </w:t>
      </w:r>
      <w:r w:rsidR="00867551" w:rsidRPr="00F23CDF">
        <w:rPr>
          <w:rFonts w:ascii="Liberation Serif" w:eastAsia="Calibri" w:hAnsi="Liberation Serif" w:cs="Liberation Serif"/>
          <w:sz w:val="24"/>
          <w:szCs w:val="24"/>
        </w:rPr>
        <w:t xml:space="preserve">продолжала </w:t>
      </w:r>
      <w:r w:rsidRPr="00F23CDF">
        <w:rPr>
          <w:rFonts w:ascii="Liberation Serif" w:eastAsia="Calibri" w:hAnsi="Liberation Serif" w:cs="Liberation Serif"/>
          <w:sz w:val="24"/>
          <w:szCs w:val="24"/>
        </w:rPr>
        <w:t>оказ</w:t>
      </w:r>
      <w:r w:rsidR="00867551" w:rsidRPr="00F23CDF">
        <w:rPr>
          <w:rFonts w:ascii="Liberation Serif" w:eastAsia="Calibri" w:hAnsi="Liberation Serif" w:cs="Liberation Serif"/>
          <w:sz w:val="24"/>
          <w:szCs w:val="24"/>
        </w:rPr>
        <w:t>ывать</w:t>
      </w:r>
      <w:r w:rsidRPr="00F23CDF">
        <w:rPr>
          <w:rFonts w:ascii="Liberation Serif" w:eastAsia="Calibri" w:hAnsi="Liberation Serif" w:cs="Liberation Serif"/>
          <w:sz w:val="24"/>
          <w:szCs w:val="24"/>
        </w:rPr>
        <w:t xml:space="preserve"> влияние на все сферы жизни,</w:t>
      </w:r>
      <w:r w:rsidR="006C41B7" w:rsidRPr="00F23CDF">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в</w:t>
      </w:r>
      <w:r w:rsidR="006C41B7"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2021</w:t>
      </w:r>
      <w:r w:rsidR="006C41B7"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году ситуация на рынке труда городского округа оставалась относительно стабильной, наблюдалось возвращение показателей зарегистрированной безработицы</w:t>
      </w:r>
      <w:r w:rsidR="006C41B7" w:rsidRPr="00F23CDF">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 xml:space="preserve">к допандемийному </w:t>
      </w:r>
      <w:r w:rsidRPr="00F23CDF">
        <w:rPr>
          <w:rFonts w:ascii="Liberation Serif" w:eastAsia="Calibri" w:hAnsi="Liberation Serif" w:cs="Liberation Serif"/>
          <w:sz w:val="24"/>
          <w:szCs w:val="24"/>
        </w:rPr>
        <w:lastRenderedPageBreak/>
        <w:t>уровню. Уровень регистрируемой безработицы на 01.01.2022 составил 1,16 % (на 01.01.2021 – 6,6 %) при среднеобластном показателе 1,1 %.</w:t>
      </w:r>
    </w:p>
    <w:p w:rsidR="00B20CB0" w:rsidRPr="00F23CDF" w:rsidRDefault="00B20CB0" w:rsidP="00B20CB0">
      <w:pPr>
        <w:shd w:val="clear" w:color="auto" w:fill="FFFFFF"/>
        <w:ind w:firstLine="708"/>
        <w:jc w:val="both"/>
        <w:textAlignment w:val="baseline"/>
        <w:rPr>
          <w:rFonts w:ascii="Liberation Serif" w:eastAsia="Calibri" w:hAnsi="Liberation Serif" w:cs="Liberation Serif"/>
          <w:sz w:val="24"/>
          <w:szCs w:val="24"/>
        </w:rPr>
      </w:pPr>
      <w:r w:rsidRPr="00F23CDF">
        <w:rPr>
          <w:rFonts w:ascii="Liberation Serif" w:eastAsia="Calibri" w:hAnsi="Liberation Serif" w:cs="Liberation Serif"/>
          <w:sz w:val="24"/>
          <w:szCs w:val="24"/>
        </w:rPr>
        <w:t>Одним из факторов, повлиявшим на снижение уровня безработицы</w:t>
      </w:r>
      <w:r w:rsidR="00106E0E">
        <w:rPr>
          <w:rFonts w:ascii="Liberation Serif" w:eastAsia="Calibri" w:hAnsi="Liberation Serif" w:cs="Liberation Serif"/>
          <w:sz w:val="24"/>
          <w:szCs w:val="24"/>
        </w:rPr>
        <w:t>,</w:t>
      </w:r>
      <w:r w:rsidRPr="00F23CDF">
        <w:rPr>
          <w:rFonts w:ascii="Liberation Serif" w:eastAsia="Calibri" w:hAnsi="Liberation Serif" w:cs="Liberation Serif"/>
          <w:sz w:val="24"/>
          <w:szCs w:val="24"/>
        </w:rPr>
        <w:t xml:space="preserve"> является</w:t>
      </w:r>
      <w:r w:rsidR="00106E0E">
        <w:rPr>
          <w:rFonts w:ascii="Liberation Serif" w:eastAsia="Calibri" w:hAnsi="Liberation Serif" w:cs="Liberation Serif"/>
          <w:sz w:val="24"/>
          <w:szCs w:val="24"/>
        </w:rPr>
        <w:t xml:space="preserve"> возвращение</w:t>
      </w:r>
      <w:r w:rsidRPr="00F23CDF">
        <w:rPr>
          <w:rFonts w:ascii="Liberation Serif" w:eastAsia="Calibri" w:hAnsi="Liberation Serif" w:cs="Liberation Serif"/>
          <w:sz w:val="24"/>
          <w:szCs w:val="24"/>
        </w:rPr>
        <w:t xml:space="preserve"> в</w:t>
      </w:r>
      <w:r w:rsidR="006C41B7"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 xml:space="preserve">2021 году </w:t>
      </w:r>
      <w:r w:rsidR="0076204B">
        <w:rPr>
          <w:rFonts w:ascii="Liberation Serif" w:eastAsia="Calibri" w:hAnsi="Liberation Serif" w:cs="Liberation Serif"/>
          <w:sz w:val="24"/>
          <w:szCs w:val="24"/>
        </w:rPr>
        <w:t>государственного казенного учреждения</w:t>
      </w:r>
      <w:r w:rsidR="0025364A" w:rsidRPr="001F23A9">
        <w:rPr>
          <w:rFonts w:ascii="Liberation Serif" w:eastAsia="Calibri" w:hAnsi="Liberation Serif" w:cs="Liberation Serif"/>
          <w:sz w:val="24"/>
          <w:szCs w:val="24"/>
        </w:rPr>
        <w:t xml:space="preserve"> «Верхнепышминский центр занятости» (далее – Центр </w:t>
      </w:r>
      <w:r w:rsidRPr="001F23A9">
        <w:rPr>
          <w:rFonts w:ascii="Liberation Serif" w:eastAsia="Calibri" w:hAnsi="Liberation Serif" w:cs="Liberation Serif"/>
          <w:sz w:val="24"/>
          <w:szCs w:val="24"/>
        </w:rPr>
        <w:t>занятости</w:t>
      </w:r>
      <w:r w:rsidR="0025364A" w:rsidRPr="001F23A9">
        <w:rPr>
          <w:rFonts w:ascii="Liberation Serif" w:eastAsia="Calibri" w:hAnsi="Liberation Serif" w:cs="Liberation Serif"/>
          <w:sz w:val="24"/>
          <w:szCs w:val="24"/>
        </w:rPr>
        <w:t>)</w:t>
      </w:r>
      <w:r w:rsidRPr="001F23A9">
        <w:rPr>
          <w:rFonts w:ascii="Liberation Serif" w:eastAsia="Calibri" w:hAnsi="Liberation Serif" w:cs="Liberation Serif"/>
          <w:sz w:val="24"/>
          <w:szCs w:val="24"/>
        </w:rPr>
        <w:t xml:space="preserve"> к</w:t>
      </w:r>
      <w:r w:rsidRPr="00F23CDF">
        <w:rPr>
          <w:rFonts w:ascii="Liberation Serif" w:eastAsia="Calibri" w:hAnsi="Liberation Serif" w:cs="Liberation Serif"/>
          <w:sz w:val="24"/>
          <w:szCs w:val="24"/>
        </w:rPr>
        <w:t xml:space="preserve"> очному форма</w:t>
      </w:r>
      <w:r w:rsidR="006C2A5F" w:rsidRPr="00F23CDF">
        <w:rPr>
          <w:rFonts w:ascii="Liberation Serif" w:eastAsia="Calibri" w:hAnsi="Liberation Serif" w:cs="Liberation Serif"/>
          <w:sz w:val="24"/>
          <w:szCs w:val="24"/>
        </w:rPr>
        <w:t>ту приема заявлений</w:t>
      </w:r>
      <w:r w:rsidRPr="00F23CDF">
        <w:rPr>
          <w:rFonts w:ascii="Liberation Serif" w:eastAsia="Calibri" w:hAnsi="Liberation Serif" w:cs="Liberation Serif"/>
          <w:sz w:val="24"/>
          <w:szCs w:val="24"/>
        </w:rPr>
        <w:t xml:space="preserve"> </w:t>
      </w:r>
      <w:r w:rsidR="006C2A5F" w:rsidRPr="00F23CDF">
        <w:rPr>
          <w:rFonts w:ascii="Liberation Serif" w:eastAsia="Calibri" w:hAnsi="Liberation Serif" w:cs="Liberation Serif"/>
          <w:sz w:val="24"/>
          <w:szCs w:val="24"/>
        </w:rPr>
        <w:t xml:space="preserve">и </w:t>
      </w:r>
      <w:r w:rsidRPr="00F23CDF">
        <w:rPr>
          <w:rFonts w:ascii="Liberation Serif" w:eastAsia="Calibri" w:hAnsi="Liberation Serif" w:cs="Liberation Serif"/>
          <w:sz w:val="24"/>
          <w:szCs w:val="24"/>
        </w:rPr>
        <w:t>постановке на</w:t>
      </w:r>
      <w:r w:rsidR="006C2A5F" w:rsidRPr="00F23CDF">
        <w:rPr>
          <w:rFonts w:ascii="Liberation Serif" w:eastAsia="Calibri" w:hAnsi="Liberation Serif" w:cs="Liberation Serif"/>
          <w:sz w:val="24"/>
          <w:szCs w:val="24"/>
        </w:rPr>
        <w:t xml:space="preserve"> уч</w:t>
      </w:r>
      <w:r w:rsidR="0056602F" w:rsidRPr="00F23CDF">
        <w:rPr>
          <w:rFonts w:ascii="Liberation Serif" w:eastAsia="Calibri" w:hAnsi="Liberation Serif" w:cs="Liberation Serif"/>
          <w:sz w:val="24"/>
          <w:szCs w:val="24"/>
        </w:rPr>
        <w:t>е</w:t>
      </w:r>
      <w:r w:rsidR="006C2A5F" w:rsidRPr="00F23CDF">
        <w:rPr>
          <w:rFonts w:ascii="Liberation Serif" w:eastAsia="Calibri" w:hAnsi="Liberation Serif" w:cs="Liberation Serif"/>
          <w:sz w:val="24"/>
          <w:szCs w:val="24"/>
        </w:rPr>
        <w:t>т в качестве безработного.</w:t>
      </w:r>
      <w:r w:rsidRPr="00F23CDF">
        <w:rPr>
          <w:rFonts w:ascii="Liberation Serif" w:eastAsia="Calibri" w:hAnsi="Liberation Serif" w:cs="Liberation Serif"/>
          <w:sz w:val="24"/>
          <w:szCs w:val="24"/>
        </w:rPr>
        <w:t xml:space="preserve"> </w:t>
      </w:r>
      <w:r w:rsidR="006C2A5F" w:rsidRPr="00F23CDF">
        <w:rPr>
          <w:rFonts w:ascii="Liberation Serif" w:eastAsia="Calibri" w:hAnsi="Liberation Serif" w:cs="Liberation Serif"/>
          <w:sz w:val="24"/>
          <w:szCs w:val="24"/>
        </w:rPr>
        <w:t>В</w:t>
      </w:r>
      <w:r w:rsidRPr="00F23CDF">
        <w:rPr>
          <w:rFonts w:ascii="Liberation Serif" w:eastAsia="Calibri" w:hAnsi="Liberation Serif" w:cs="Liberation Serif"/>
          <w:sz w:val="24"/>
          <w:szCs w:val="24"/>
        </w:rPr>
        <w:t xml:space="preserve"> 2020 году Правительством </w:t>
      </w:r>
      <w:r w:rsidR="004E3DE0" w:rsidRPr="00F23CDF">
        <w:rPr>
          <w:rFonts w:ascii="Liberation Serif" w:hAnsi="Liberation Serif" w:cs="Liberation Serif"/>
          <w:sz w:val="24"/>
          <w:szCs w:val="24"/>
        </w:rPr>
        <w:t>Российской Федерации</w:t>
      </w:r>
      <w:r w:rsidR="004E3DE0" w:rsidRPr="00F23CDF">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в отношении граждан, вставших на учет в качестве безработных, введена дистанционная возможность подачи заявления на пособие по безработице и</w:t>
      </w:r>
      <w:r w:rsidR="0076204B">
        <w:rPr>
          <w:rFonts w:ascii="Liberation Serif" w:hAnsi="Liberation Serif" w:cs="Liberation Serif"/>
          <w:sz w:val="24"/>
          <w:szCs w:val="24"/>
        </w:rPr>
        <w:t xml:space="preserve"> </w:t>
      </w:r>
      <w:r w:rsidRPr="00F23CDF">
        <w:rPr>
          <w:rFonts w:ascii="Liberation Serif" w:eastAsia="Calibri" w:hAnsi="Liberation Serif" w:cs="Liberation Serif"/>
          <w:sz w:val="24"/>
          <w:szCs w:val="24"/>
        </w:rPr>
        <w:t>повышения его размера.</w:t>
      </w:r>
    </w:p>
    <w:p w:rsidR="000232F2" w:rsidRPr="00F23CDF" w:rsidRDefault="000232F2" w:rsidP="000232F2">
      <w:pPr>
        <w:shd w:val="clear" w:color="auto" w:fill="FFFFFF"/>
        <w:ind w:firstLine="567"/>
        <w:jc w:val="both"/>
        <w:textAlignment w:val="baseline"/>
        <w:rPr>
          <w:rFonts w:ascii="Liberation Serif" w:eastAsia="Calibri" w:hAnsi="Liberation Serif" w:cs="Liberation Serif"/>
          <w:sz w:val="24"/>
          <w:szCs w:val="24"/>
        </w:rPr>
      </w:pPr>
      <w:r w:rsidRPr="00F23CDF">
        <w:rPr>
          <w:rFonts w:ascii="Liberation Serif" w:eastAsia="Calibri" w:hAnsi="Liberation Serif" w:cs="Liberation Serif"/>
          <w:sz w:val="24"/>
          <w:szCs w:val="24"/>
        </w:rPr>
        <w:t>Анализ структуры безработных граждан,</w:t>
      </w:r>
      <w:r w:rsidR="0025364A">
        <w:rPr>
          <w:rFonts w:ascii="Liberation Serif" w:eastAsia="Calibri" w:hAnsi="Liberation Serif" w:cs="Liberation Serif"/>
          <w:sz w:val="24"/>
          <w:szCs w:val="24"/>
        </w:rPr>
        <w:t xml:space="preserve"> вставших в 2021 году на учет в </w:t>
      </w:r>
      <w:r w:rsidR="0025364A" w:rsidRPr="00F23CDF">
        <w:rPr>
          <w:rFonts w:ascii="Liberation Serif" w:eastAsia="Calibri" w:hAnsi="Liberation Serif" w:cs="Liberation Serif"/>
          <w:sz w:val="24"/>
          <w:szCs w:val="24"/>
        </w:rPr>
        <w:t xml:space="preserve">Центре </w:t>
      </w:r>
      <w:r w:rsidRPr="00F23CDF">
        <w:rPr>
          <w:rFonts w:ascii="Liberation Serif" w:eastAsia="Calibri" w:hAnsi="Liberation Serif" w:cs="Liberation Serif"/>
          <w:sz w:val="24"/>
          <w:szCs w:val="24"/>
        </w:rPr>
        <w:t xml:space="preserve">занятости, </w:t>
      </w:r>
      <w:r w:rsidR="008356B8" w:rsidRPr="00F23CDF">
        <w:rPr>
          <w:rFonts w:ascii="Liberation Serif" w:eastAsia="Calibri" w:hAnsi="Liberation Serif" w:cs="Liberation Serif"/>
          <w:sz w:val="24"/>
          <w:szCs w:val="24"/>
        </w:rPr>
        <w:t>показал</w:t>
      </w:r>
      <w:r w:rsidRPr="00F23CDF">
        <w:rPr>
          <w:rFonts w:ascii="Liberation Serif" w:eastAsia="Calibri" w:hAnsi="Liberation Serif" w:cs="Liberation Serif"/>
          <w:sz w:val="24"/>
          <w:szCs w:val="24"/>
        </w:rPr>
        <w:t>, что:</w:t>
      </w:r>
    </w:p>
    <w:p w:rsidR="000232F2" w:rsidRPr="00F23CDF" w:rsidRDefault="000232F2" w:rsidP="00FB4554">
      <w:pPr>
        <w:shd w:val="clear" w:color="auto" w:fill="FFFFFF"/>
        <w:ind w:firstLine="567"/>
        <w:jc w:val="both"/>
        <w:textAlignment w:val="baseline"/>
        <w:rPr>
          <w:rFonts w:ascii="Liberation Serif" w:eastAsia="Calibri" w:hAnsi="Liberation Serif" w:cs="Liberation Serif"/>
          <w:sz w:val="24"/>
          <w:szCs w:val="24"/>
        </w:rPr>
      </w:pPr>
      <w:r w:rsidRPr="00F23CDF">
        <w:rPr>
          <w:rFonts w:ascii="Liberation Serif" w:eastAsia="Calibri" w:hAnsi="Liberation Serif" w:cs="Liberation Serif"/>
          <w:sz w:val="24"/>
          <w:szCs w:val="24"/>
        </w:rPr>
        <w:t xml:space="preserve">– порядка 24 % </w:t>
      </w:r>
      <w:r w:rsidR="00F6062C" w:rsidRPr="00F23CDF">
        <w:rPr>
          <w:rFonts w:ascii="Liberation Serif" w:eastAsia="Calibri" w:hAnsi="Liberation Serif" w:cs="Liberation Serif"/>
          <w:sz w:val="24"/>
          <w:szCs w:val="24"/>
        </w:rPr>
        <w:t>–</w:t>
      </w:r>
      <w:r w:rsidR="00F6062C">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ранее не работавшие и длительно безработные;</w:t>
      </w:r>
    </w:p>
    <w:p w:rsidR="0056602F" w:rsidRPr="00F23CDF" w:rsidRDefault="00FB4554" w:rsidP="00FB4554">
      <w:pPr>
        <w:shd w:val="clear" w:color="auto" w:fill="FFFFFF"/>
        <w:ind w:firstLine="567"/>
        <w:jc w:val="both"/>
        <w:textAlignment w:val="baseline"/>
        <w:rPr>
          <w:rFonts w:ascii="Liberation Serif" w:eastAsia="Calibri" w:hAnsi="Liberation Serif" w:cs="Liberation Serif"/>
          <w:sz w:val="24"/>
          <w:szCs w:val="24"/>
        </w:rPr>
      </w:pPr>
      <w:r w:rsidRPr="00F23CDF">
        <w:rPr>
          <w:rFonts w:ascii="Liberation Serif" w:hAnsi="Liberation Serif" w:cs="Liberation Serif"/>
          <w:sz w:val="24"/>
          <w:szCs w:val="24"/>
        </w:rPr>
        <w:t>– </w:t>
      </w:r>
      <w:r w:rsidR="00321E64" w:rsidRPr="00F23CDF">
        <w:rPr>
          <w:rFonts w:ascii="Liberation Serif" w:eastAsia="Calibri" w:hAnsi="Liberation Serif" w:cs="Liberation Serif"/>
          <w:sz w:val="24"/>
          <w:szCs w:val="24"/>
        </w:rPr>
        <w:t>15 </w:t>
      </w:r>
      <w:r w:rsidR="000232F2" w:rsidRPr="00F23CDF">
        <w:rPr>
          <w:rFonts w:ascii="Liberation Serif" w:eastAsia="Calibri" w:hAnsi="Liberation Serif" w:cs="Liberation Serif"/>
          <w:sz w:val="24"/>
          <w:szCs w:val="24"/>
        </w:rPr>
        <w:t xml:space="preserve">% </w:t>
      </w:r>
      <w:r w:rsidR="0025364A" w:rsidRPr="00F23CDF">
        <w:rPr>
          <w:rFonts w:ascii="Liberation Serif" w:eastAsia="Calibri" w:hAnsi="Liberation Serif" w:cs="Liberation Serif"/>
          <w:sz w:val="24"/>
          <w:szCs w:val="24"/>
        </w:rPr>
        <w:t>–</w:t>
      </w:r>
      <w:r w:rsidR="0025364A">
        <w:rPr>
          <w:rFonts w:ascii="Liberation Serif" w:eastAsia="Calibri" w:hAnsi="Liberation Serif" w:cs="Liberation Serif"/>
          <w:sz w:val="24"/>
          <w:szCs w:val="24"/>
        </w:rPr>
        <w:t xml:space="preserve"> </w:t>
      </w:r>
      <w:r w:rsidR="000232F2" w:rsidRPr="00F23CDF">
        <w:rPr>
          <w:rFonts w:ascii="Liberation Serif" w:eastAsia="Calibri" w:hAnsi="Liberation Serif" w:cs="Liberation Serif"/>
          <w:sz w:val="24"/>
          <w:szCs w:val="24"/>
        </w:rPr>
        <w:t>работавшие за 12 месяцев, предшествующих безработице</w:t>
      </w:r>
      <w:r w:rsidR="0025364A">
        <w:rPr>
          <w:rFonts w:ascii="Liberation Serif" w:eastAsia="Calibri" w:hAnsi="Liberation Serif" w:cs="Liberation Serif"/>
          <w:sz w:val="24"/>
          <w:szCs w:val="24"/>
        </w:rPr>
        <w:t>,</w:t>
      </w:r>
      <w:r w:rsidR="000232F2" w:rsidRPr="00F23CDF">
        <w:rPr>
          <w:rFonts w:ascii="Liberation Serif" w:eastAsia="Calibri" w:hAnsi="Liberation Serif" w:cs="Liberation Serif"/>
          <w:sz w:val="24"/>
          <w:szCs w:val="24"/>
        </w:rPr>
        <w:t xml:space="preserve"> менее 26 недель;</w:t>
      </w:r>
    </w:p>
    <w:p w:rsidR="000232F2" w:rsidRPr="00F23CDF" w:rsidRDefault="000232F2" w:rsidP="00FB4554">
      <w:pPr>
        <w:shd w:val="clear" w:color="auto" w:fill="FFFFFF"/>
        <w:ind w:firstLine="567"/>
        <w:jc w:val="both"/>
        <w:textAlignment w:val="baseline"/>
        <w:rPr>
          <w:rFonts w:ascii="Liberation Serif" w:eastAsia="Calibri" w:hAnsi="Liberation Serif" w:cs="Liberation Serif"/>
          <w:sz w:val="24"/>
          <w:szCs w:val="24"/>
        </w:rPr>
      </w:pPr>
      <w:r w:rsidRPr="00F23CDF">
        <w:rPr>
          <w:rFonts w:ascii="Liberation Serif" w:eastAsia="Calibri" w:hAnsi="Liberation Serif" w:cs="Liberation Serif"/>
          <w:sz w:val="24"/>
          <w:szCs w:val="24"/>
        </w:rPr>
        <w:t>– 7,5 %</w:t>
      </w:r>
      <w:r w:rsidR="006D6836" w:rsidRPr="00F23CDF">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уволены в связи с сокращением численности или штата.</w:t>
      </w:r>
    </w:p>
    <w:p w:rsidR="00B20CB0" w:rsidRPr="00F23CDF" w:rsidRDefault="00B20CB0" w:rsidP="00FB4554">
      <w:pPr>
        <w:shd w:val="clear" w:color="auto" w:fill="FFFFFF"/>
        <w:ind w:firstLine="567"/>
        <w:jc w:val="both"/>
        <w:textAlignment w:val="baseline"/>
        <w:rPr>
          <w:rFonts w:ascii="Liberation Serif" w:eastAsia="Calibri" w:hAnsi="Liberation Serif" w:cs="Liberation Serif"/>
          <w:sz w:val="24"/>
          <w:szCs w:val="24"/>
        </w:rPr>
      </w:pPr>
      <w:r w:rsidRPr="00F23CDF">
        <w:rPr>
          <w:rFonts w:ascii="Liberation Serif" w:eastAsia="Calibri" w:hAnsi="Liberation Serif" w:cs="Liberation Serif"/>
          <w:sz w:val="24"/>
          <w:szCs w:val="24"/>
        </w:rPr>
        <w:t xml:space="preserve">Администрацией совместно с </w:t>
      </w:r>
      <w:r w:rsidR="0025364A" w:rsidRPr="00F23CDF">
        <w:rPr>
          <w:rFonts w:ascii="Liberation Serif" w:eastAsia="Calibri" w:hAnsi="Liberation Serif" w:cs="Liberation Serif"/>
          <w:sz w:val="24"/>
          <w:szCs w:val="24"/>
        </w:rPr>
        <w:t xml:space="preserve">Центром </w:t>
      </w:r>
      <w:r w:rsidRPr="00F23CDF">
        <w:rPr>
          <w:rFonts w:ascii="Liberation Serif" w:eastAsia="Calibri" w:hAnsi="Liberation Serif" w:cs="Liberation Serif"/>
          <w:sz w:val="24"/>
          <w:szCs w:val="24"/>
        </w:rPr>
        <w:t>занятости предпринимались следующие меры для</w:t>
      </w:r>
      <w:r w:rsidR="0076204B"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снижения уровня безработицы:</w:t>
      </w:r>
    </w:p>
    <w:p w:rsidR="00B20CB0" w:rsidRPr="00F23CDF" w:rsidRDefault="00FB4554" w:rsidP="00FB4554">
      <w:pPr>
        <w:shd w:val="clear" w:color="auto" w:fill="FFFFFF"/>
        <w:ind w:firstLine="567"/>
        <w:jc w:val="both"/>
        <w:textAlignment w:val="baseline"/>
        <w:rPr>
          <w:rFonts w:ascii="Liberation Serif" w:eastAsia="Calibri" w:hAnsi="Liberation Serif" w:cs="Liberation Serif"/>
          <w:sz w:val="24"/>
          <w:szCs w:val="24"/>
        </w:rPr>
      </w:pPr>
      <w:r w:rsidRPr="00F23CDF">
        <w:rPr>
          <w:rFonts w:ascii="Liberation Serif" w:eastAsia="Calibri" w:hAnsi="Liberation Serif" w:cs="Liberation Serif"/>
          <w:sz w:val="24"/>
          <w:szCs w:val="24"/>
        </w:rPr>
        <w:t>– </w:t>
      </w:r>
      <w:r w:rsidR="00B20CB0" w:rsidRPr="00F23CDF">
        <w:rPr>
          <w:rFonts w:ascii="Liberation Serif" w:eastAsia="Calibri" w:hAnsi="Liberation Serif" w:cs="Liberation Serif"/>
          <w:sz w:val="24"/>
          <w:szCs w:val="24"/>
        </w:rPr>
        <w:t>реализовывал</w:t>
      </w:r>
      <w:r w:rsidR="0025364A">
        <w:rPr>
          <w:rFonts w:ascii="Liberation Serif" w:eastAsia="Calibri" w:hAnsi="Liberation Serif" w:cs="Liberation Serif"/>
          <w:sz w:val="24"/>
          <w:szCs w:val="24"/>
        </w:rPr>
        <w:t>и</w:t>
      </w:r>
      <w:r w:rsidR="00B20CB0" w:rsidRPr="00F23CDF">
        <w:rPr>
          <w:rFonts w:ascii="Liberation Serif" w:eastAsia="Calibri" w:hAnsi="Liberation Serif" w:cs="Liberation Serif"/>
          <w:sz w:val="24"/>
          <w:szCs w:val="24"/>
        </w:rPr>
        <w:t xml:space="preserve">сь постановление </w:t>
      </w:r>
      <w:r w:rsidR="001A4120" w:rsidRPr="00F23CDF">
        <w:rPr>
          <w:rFonts w:ascii="Liberation Serif" w:eastAsia="Calibri" w:hAnsi="Liberation Serif" w:cs="Liberation Serif"/>
          <w:sz w:val="24"/>
          <w:szCs w:val="24"/>
        </w:rPr>
        <w:t>Администрации от 04.06.</w:t>
      </w:r>
      <w:r w:rsidR="00B20CB0" w:rsidRPr="00F23CDF">
        <w:rPr>
          <w:rFonts w:ascii="Liberation Serif" w:eastAsia="Calibri" w:hAnsi="Liberation Serif" w:cs="Liberation Serif"/>
          <w:sz w:val="24"/>
          <w:szCs w:val="24"/>
        </w:rPr>
        <w:t>2021 №</w:t>
      </w:r>
      <w:r w:rsidR="001A4120" w:rsidRPr="00F23CDF">
        <w:rPr>
          <w:rFonts w:ascii="Liberation Serif" w:eastAsia="Calibri" w:hAnsi="Liberation Serif" w:cs="Liberation Serif"/>
          <w:sz w:val="24"/>
          <w:szCs w:val="24"/>
        </w:rPr>
        <w:t> </w:t>
      </w:r>
      <w:r w:rsidR="00B20CB0" w:rsidRPr="00F23CDF">
        <w:rPr>
          <w:rFonts w:ascii="Liberation Serif" w:eastAsia="Calibri" w:hAnsi="Liberation Serif" w:cs="Liberation Serif"/>
          <w:sz w:val="24"/>
          <w:szCs w:val="24"/>
        </w:rPr>
        <w:t xml:space="preserve">464 «Об утверждении Плана мероприятий, направленных на восстановление численности занятого населения городского округа Верхняя Пышма (до уровня 2019 года) к IV кварталу 2021 года» и план мероприятий по содействию занятости населения в городском округе Верхняя Пышма на 2020-2022 годы, утвержденный постановлением </w:t>
      </w:r>
      <w:r w:rsidR="001A4120" w:rsidRPr="00F23CDF">
        <w:rPr>
          <w:rFonts w:ascii="Liberation Serif" w:eastAsia="Calibri" w:hAnsi="Liberation Serif" w:cs="Liberation Serif"/>
          <w:sz w:val="24"/>
          <w:szCs w:val="24"/>
        </w:rPr>
        <w:t>Администрации от 30.12.</w:t>
      </w:r>
      <w:r w:rsidR="00B20CB0" w:rsidRPr="00F23CDF">
        <w:rPr>
          <w:rFonts w:ascii="Liberation Serif" w:eastAsia="Calibri" w:hAnsi="Liberation Serif" w:cs="Liberation Serif"/>
          <w:sz w:val="24"/>
          <w:szCs w:val="24"/>
        </w:rPr>
        <w:t>2020 №</w:t>
      </w:r>
      <w:r w:rsidR="001A4120" w:rsidRPr="00F23CDF">
        <w:rPr>
          <w:rFonts w:ascii="Liberation Serif" w:eastAsia="Calibri" w:hAnsi="Liberation Serif" w:cs="Liberation Serif"/>
          <w:sz w:val="24"/>
          <w:szCs w:val="24"/>
        </w:rPr>
        <w:t> </w:t>
      </w:r>
      <w:r w:rsidR="00B20CB0" w:rsidRPr="00F23CDF">
        <w:rPr>
          <w:rFonts w:ascii="Liberation Serif" w:eastAsia="Calibri" w:hAnsi="Liberation Serif" w:cs="Liberation Serif"/>
          <w:sz w:val="24"/>
          <w:szCs w:val="24"/>
        </w:rPr>
        <w:t>1094;</w:t>
      </w:r>
    </w:p>
    <w:p w:rsidR="00B20CB0" w:rsidRPr="00F23CDF" w:rsidRDefault="00B20CB0" w:rsidP="00FB4554">
      <w:pPr>
        <w:shd w:val="clear" w:color="auto" w:fill="FFFFFF"/>
        <w:ind w:firstLine="567"/>
        <w:jc w:val="both"/>
        <w:textAlignment w:val="baseline"/>
        <w:rPr>
          <w:rFonts w:ascii="Liberation Serif" w:eastAsia="Calibri" w:hAnsi="Liberation Serif" w:cs="Liberation Serif"/>
          <w:sz w:val="24"/>
          <w:szCs w:val="24"/>
        </w:rPr>
      </w:pPr>
      <w:r w:rsidRPr="00F23CDF">
        <w:rPr>
          <w:rFonts w:ascii="Liberation Serif" w:eastAsia="Calibri" w:hAnsi="Liberation Serif" w:cs="Liberation Serif"/>
          <w:sz w:val="24"/>
          <w:szCs w:val="24"/>
        </w:rPr>
        <w:t xml:space="preserve">– информация о наличии вакансий, обучении, </w:t>
      </w:r>
      <w:r w:rsidR="00E87F44" w:rsidRPr="00F23CDF">
        <w:rPr>
          <w:rFonts w:ascii="Liberation Serif" w:eastAsia="Calibri" w:hAnsi="Liberation Serif" w:cs="Liberation Serif"/>
          <w:sz w:val="24"/>
          <w:szCs w:val="24"/>
        </w:rPr>
        <w:t>общественных работах размещалась</w:t>
      </w:r>
      <w:r w:rsidRPr="00F23CDF">
        <w:rPr>
          <w:rFonts w:ascii="Liberation Serif" w:eastAsia="Calibri" w:hAnsi="Liberation Serif" w:cs="Liberation Serif"/>
          <w:sz w:val="24"/>
          <w:szCs w:val="24"/>
        </w:rPr>
        <w:t xml:space="preserve"> на</w:t>
      </w:r>
      <w:r w:rsidR="0037032D">
        <w:rPr>
          <w:rFonts w:ascii="Liberation Serif" w:hAnsi="Liberation Serif" w:cs="Liberation Serif"/>
          <w:sz w:val="24"/>
          <w:szCs w:val="24"/>
        </w:rPr>
        <w:t xml:space="preserve"> </w:t>
      </w:r>
      <w:r w:rsidRPr="00F23CDF">
        <w:rPr>
          <w:rFonts w:ascii="Liberation Serif" w:eastAsia="Calibri" w:hAnsi="Liberation Serif" w:cs="Liberation Serif"/>
          <w:sz w:val="24"/>
          <w:szCs w:val="24"/>
        </w:rPr>
        <w:t xml:space="preserve">сайтах и стендах </w:t>
      </w:r>
      <w:r w:rsidR="0025364A" w:rsidRPr="00F23CDF">
        <w:rPr>
          <w:rFonts w:ascii="Liberation Serif" w:eastAsia="Calibri" w:hAnsi="Liberation Serif" w:cs="Liberation Serif"/>
          <w:sz w:val="24"/>
          <w:szCs w:val="24"/>
        </w:rPr>
        <w:t xml:space="preserve">Центра </w:t>
      </w:r>
      <w:r w:rsidRPr="00F23CDF">
        <w:rPr>
          <w:rFonts w:ascii="Liberation Serif" w:eastAsia="Calibri" w:hAnsi="Liberation Serif" w:cs="Liberation Serif"/>
          <w:sz w:val="24"/>
          <w:szCs w:val="24"/>
        </w:rPr>
        <w:t>занятости</w:t>
      </w:r>
      <w:r w:rsidR="0037032D">
        <w:rPr>
          <w:rFonts w:ascii="Liberation Serif" w:eastAsia="Calibri" w:hAnsi="Liberation Serif" w:cs="Liberation Serif"/>
          <w:sz w:val="24"/>
          <w:szCs w:val="24"/>
        </w:rPr>
        <w:t>,</w:t>
      </w:r>
      <w:r w:rsidRPr="00F23CDF">
        <w:rPr>
          <w:rFonts w:ascii="Liberation Serif" w:eastAsia="Calibri" w:hAnsi="Liberation Serif" w:cs="Liberation Serif"/>
          <w:sz w:val="24"/>
          <w:szCs w:val="24"/>
        </w:rPr>
        <w:t xml:space="preserve"> </w:t>
      </w:r>
      <w:r w:rsidR="00F635BF" w:rsidRPr="001F23A9">
        <w:rPr>
          <w:rFonts w:ascii="Liberation Serif" w:eastAsia="Calibri" w:hAnsi="Liberation Serif" w:cs="Liberation Serif"/>
          <w:sz w:val="24"/>
          <w:szCs w:val="24"/>
        </w:rPr>
        <w:t>в здании Администрации</w:t>
      </w:r>
      <w:r w:rsidR="0037032D">
        <w:rPr>
          <w:rFonts w:ascii="Liberation Serif" w:eastAsia="Calibri" w:hAnsi="Liberation Serif" w:cs="Liberation Serif"/>
          <w:sz w:val="24"/>
          <w:szCs w:val="24"/>
        </w:rPr>
        <w:t>,</w:t>
      </w:r>
      <w:r w:rsidR="00F635BF" w:rsidRPr="001F23A9">
        <w:rPr>
          <w:rFonts w:ascii="Liberation Serif" w:eastAsia="Calibri" w:hAnsi="Liberation Serif" w:cs="Liberation Serif"/>
          <w:sz w:val="24"/>
          <w:szCs w:val="24"/>
        </w:rPr>
        <w:t xml:space="preserve"> на официальном сайте городского округа</w:t>
      </w:r>
      <w:r w:rsidR="0037032D">
        <w:rPr>
          <w:rFonts w:ascii="Liberation Serif" w:eastAsia="Calibri" w:hAnsi="Liberation Serif" w:cs="Liberation Serif"/>
          <w:sz w:val="24"/>
          <w:szCs w:val="24"/>
        </w:rPr>
        <w:t xml:space="preserve"> и</w:t>
      </w:r>
      <w:r w:rsidRPr="00F23CDF">
        <w:rPr>
          <w:rFonts w:ascii="Liberation Serif" w:eastAsia="Calibri" w:hAnsi="Liberation Serif" w:cs="Liberation Serif"/>
          <w:sz w:val="24"/>
          <w:szCs w:val="24"/>
        </w:rPr>
        <w:t xml:space="preserve"> в средствах массовой информации;</w:t>
      </w:r>
    </w:p>
    <w:p w:rsidR="00B20CB0" w:rsidRPr="00F23CDF" w:rsidRDefault="00B20CB0" w:rsidP="00FB4554">
      <w:pPr>
        <w:shd w:val="clear" w:color="auto" w:fill="FFFFFF"/>
        <w:ind w:firstLine="567"/>
        <w:jc w:val="both"/>
        <w:textAlignment w:val="baseline"/>
        <w:rPr>
          <w:rFonts w:ascii="Liberation Serif" w:eastAsia="Calibri" w:hAnsi="Liberation Serif" w:cs="Liberation Serif"/>
          <w:sz w:val="24"/>
          <w:szCs w:val="24"/>
        </w:rPr>
      </w:pPr>
      <w:r w:rsidRPr="00F23CDF">
        <w:rPr>
          <w:rFonts w:ascii="Liberation Serif" w:eastAsia="Calibri" w:hAnsi="Liberation Serif" w:cs="Liberation Serif"/>
          <w:sz w:val="24"/>
          <w:szCs w:val="24"/>
        </w:rPr>
        <w:t>– проведено 12 ярмарок вакансий;</w:t>
      </w:r>
    </w:p>
    <w:p w:rsidR="00B20CB0" w:rsidRPr="00F23CDF" w:rsidRDefault="00B20CB0" w:rsidP="00FB4554">
      <w:pPr>
        <w:shd w:val="clear" w:color="auto" w:fill="FFFFFF"/>
        <w:ind w:firstLine="567"/>
        <w:jc w:val="both"/>
        <w:textAlignment w:val="baseline"/>
        <w:rPr>
          <w:rFonts w:ascii="Liberation Serif" w:eastAsia="Calibri" w:hAnsi="Liberation Serif" w:cs="Liberation Serif"/>
          <w:sz w:val="24"/>
          <w:szCs w:val="24"/>
        </w:rPr>
      </w:pPr>
      <w:r w:rsidRPr="00F23CDF">
        <w:rPr>
          <w:rFonts w:ascii="Liberation Serif" w:eastAsia="Calibri" w:hAnsi="Liberation Serif" w:cs="Liberation Serif"/>
          <w:sz w:val="24"/>
          <w:szCs w:val="24"/>
        </w:rPr>
        <w:t>– 161 безработный направлен на профессиональное обучение;</w:t>
      </w:r>
    </w:p>
    <w:p w:rsidR="0056602F" w:rsidRPr="00F23CDF" w:rsidRDefault="00B20CB0" w:rsidP="00FB4554">
      <w:pPr>
        <w:shd w:val="clear" w:color="auto" w:fill="FFFFFF"/>
        <w:ind w:firstLine="567"/>
        <w:jc w:val="both"/>
        <w:textAlignment w:val="baseline"/>
        <w:rPr>
          <w:rFonts w:ascii="Liberation Serif" w:eastAsia="Calibri" w:hAnsi="Liberation Serif" w:cs="Liberation Serif"/>
          <w:sz w:val="24"/>
          <w:szCs w:val="24"/>
        </w:rPr>
      </w:pPr>
      <w:r w:rsidRPr="00F23CDF">
        <w:rPr>
          <w:rFonts w:ascii="Liberation Serif" w:eastAsia="Calibri" w:hAnsi="Liberation Serif" w:cs="Liberation Serif"/>
          <w:sz w:val="24"/>
          <w:szCs w:val="24"/>
        </w:rPr>
        <w:t>– проведен ряд совещаний с участием руководителей предприятий, учреждений и</w:t>
      </w:r>
      <w:r w:rsidR="0076204B">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предпринимателей по организации общественных работ. В связи с введением ограничительных мер в</w:t>
      </w:r>
      <w:r w:rsidR="0076204B"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2021</w:t>
      </w:r>
      <w:r w:rsidR="0076204B"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году в общественных работах приняли участие 35 человек, в</w:t>
      </w:r>
      <w:r w:rsidR="006C41B7"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2020</w:t>
      </w:r>
      <w:r w:rsidR="006C41B7"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году – 12 человек;</w:t>
      </w:r>
    </w:p>
    <w:p w:rsidR="00B20CB0" w:rsidRPr="00F23CDF" w:rsidRDefault="00FB4554" w:rsidP="00FB4554">
      <w:pPr>
        <w:shd w:val="clear" w:color="auto" w:fill="FFFFFF"/>
        <w:ind w:firstLine="567"/>
        <w:jc w:val="both"/>
        <w:textAlignment w:val="baseline"/>
        <w:rPr>
          <w:rFonts w:ascii="Liberation Serif" w:eastAsia="Calibri" w:hAnsi="Liberation Serif" w:cs="Liberation Serif"/>
          <w:sz w:val="24"/>
          <w:szCs w:val="24"/>
        </w:rPr>
      </w:pPr>
      <w:r w:rsidRPr="00F23CDF">
        <w:rPr>
          <w:rFonts w:ascii="Liberation Serif" w:eastAsia="Calibri" w:hAnsi="Liberation Serif" w:cs="Liberation Serif"/>
          <w:sz w:val="24"/>
          <w:szCs w:val="24"/>
        </w:rPr>
        <w:t>– </w:t>
      </w:r>
      <w:r w:rsidR="00B20CB0" w:rsidRPr="00F23CDF">
        <w:rPr>
          <w:rFonts w:ascii="Liberation Serif" w:eastAsia="Calibri" w:hAnsi="Liberation Serif" w:cs="Liberation Serif"/>
          <w:sz w:val="24"/>
          <w:szCs w:val="24"/>
        </w:rPr>
        <w:t xml:space="preserve">совместно с </w:t>
      </w:r>
      <w:r w:rsidR="0025364A" w:rsidRPr="00F23CDF">
        <w:rPr>
          <w:rFonts w:ascii="Liberation Serif" w:eastAsia="Calibri" w:hAnsi="Liberation Serif" w:cs="Liberation Serif"/>
          <w:sz w:val="24"/>
          <w:szCs w:val="24"/>
        </w:rPr>
        <w:t>Центр</w:t>
      </w:r>
      <w:r w:rsidR="0025364A">
        <w:rPr>
          <w:rFonts w:ascii="Liberation Serif" w:eastAsia="Calibri" w:hAnsi="Liberation Serif" w:cs="Liberation Serif"/>
          <w:sz w:val="24"/>
          <w:szCs w:val="24"/>
        </w:rPr>
        <w:t>ом</w:t>
      </w:r>
      <w:r w:rsidR="0025364A" w:rsidRPr="00F23CDF">
        <w:rPr>
          <w:rFonts w:ascii="Liberation Serif" w:eastAsia="Calibri" w:hAnsi="Liberation Serif" w:cs="Liberation Serif"/>
          <w:sz w:val="24"/>
          <w:szCs w:val="24"/>
        </w:rPr>
        <w:t xml:space="preserve"> </w:t>
      </w:r>
      <w:r w:rsidR="00B20CB0" w:rsidRPr="00F23CDF">
        <w:rPr>
          <w:rFonts w:ascii="Liberation Serif" w:eastAsia="Calibri" w:hAnsi="Liberation Serif" w:cs="Liberation Serif"/>
          <w:sz w:val="24"/>
          <w:szCs w:val="24"/>
        </w:rPr>
        <w:t>занятости, Свердловским региональным отделением Фонда социального страхования Российской Федерации, межрайонной Федеральной налоговой инспекции №</w:t>
      </w:r>
      <w:r w:rsidR="0025364A" w:rsidRPr="00F23CDF">
        <w:rPr>
          <w:rFonts w:ascii="Liberation Serif" w:eastAsia="Calibri" w:hAnsi="Liberation Serif" w:cs="Liberation Serif"/>
          <w:sz w:val="24"/>
          <w:szCs w:val="24"/>
        </w:rPr>
        <w:t> </w:t>
      </w:r>
      <w:r w:rsidR="00B20CB0" w:rsidRPr="00F23CDF">
        <w:rPr>
          <w:rFonts w:ascii="Liberation Serif" w:eastAsia="Calibri" w:hAnsi="Liberation Serif" w:cs="Liberation Serif"/>
          <w:sz w:val="24"/>
          <w:szCs w:val="24"/>
        </w:rPr>
        <w:t>32</w:t>
      </w:r>
      <w:r w:rsidR="000248E3" w:rsidRPr="00F23CDF">
        <w:rPr>
          <w:rFonts w:ascii="Liberation Serif" w:eastAsia="Calibri" w:hAnsi="Liberation Serif" w:cs="Liberation Serif"/>
          <w:sz w:val="24"/>
          <w:szCs w:val="24"/>
        </w:rPr>
        <w:t xml:space="preserve"> организовано и проведено 08 сентября </w:t>
      </w:r>
      <w:r w:rsidR="00B20CB0" w:rsidRPr="00F23CDF">
        <w:rPr>
          <w:rFonts w:ascii="Liberation Serif" w:eastAsia="Calibri" w:hAnsi="Liberation Serif" w:cs="Liberation Serif"/>
          <w:sz w:val="24"/>
          <w:szCs w:val="24"/>
        </w:rPr>
        <w:t xml:space="preserve">2021 </w:t>
      </w:r>
      <w:r w:rsidR="000248E3" w:rsidRPr="00F23CDF">
        <w:rPr>
          <w:rFonts w:ascii="Liberation Serif" w:eastAsia="Calibri" w:hAnsi="Liberation Serif" w:cs="Liberation Serif"/>
          <w:sz w:val="24"/>
          <w:szCs w:val="24"/>
        </w:rPr>
        <w:t xml:space="preserve">года </w:t>
      </w:r>
      <w:r w:rsidR="00B20CB0" w:rsidRPr="00F23CDF">
        <w:rPr>
          <w:rFonts w:ascii="Liberation Serif" w:eastAsia="Calibri" w:hAnsi="Liberation Serif" w:cs="Liberation Serif"/>
          <w:sz w:val="24"/>
          <w:szCs w:val="24"/>
        </w:rPr>
        <w:t>совещание с</w:t>
      </w:r>
      <w:r w:rsidR="0025364A">
        <w:rPr>
          <w:rFonts w:ascii="Liberation Serif" w:hAnsi="Liberation Serif" w:cs="Liberation Serif"/>
          <w:sz w:val="24"/>
          <w:szCs w:val="24"/>
        </w:rPr>
        <w:t xml:space="preserve"> </w:t>
      </w:r>
      <w:r w:rsidR="00B20CB0" w:rsidRPr="00F23CDF">
        <w:rPr>
          <w:rFonts w:ascii="Liberation Serif" w:eastAsia="Calibri" w:hAnsi="Liberation Serif" w:cs="Liberation Serif"/>
          <w:sz w:val="24"/>
          <w:szCs w:val="24"/>
        </w:rPr>
        <w:t>представителями предприятий и</w:t>
      </w:r>
      <w:r w:rsidR="0076204B" w:rsidRPr="00F23CDF">
        <w:rPr>
          <w:rFonts w:ascii="Liberation Serif" w:hAnsi="Liberation Serif" w:cs="Liberation Serif"/>
          <w:sz w:val="24"/>
          <w:szCs w:val="24"/>
        </w:rPr>
        <w:t> </w:t>
      </w:r>
      <w:r w:rsidR="00B20CB0" w:rsidRPr="00F23CDF">
        <w:rPr>
          <w:rFonts w:ascii="Liberation Serif" w:eastAsia="Calibri" w:hAnsi="Liberation Serif" w:cs="Liberation Serif"/>
          <w:sz w:val="24"/>
          <w:szCs w:val="24"/>
        </w:rPr>
        <w:t>организаций городского округа о реализации постановления Правительств</w:t>
      </w:r>
      <w:r w:rsidR="0076204B">
        <w:rPr>
          <w:rFonts w:ascii="Liberation Serif" w:eastAsia="Calibri" w:hAnsi="Liberation Serif" w:cs="Liberation Serif"/>
          <w:sz w:val="24"/>
          <w:szCs w:val="24"/>
        </w:rPr>
        <w:t>а Свердловской области от 22.10.</w:t>
      </w:r>
      <w:r w:rsidR="00B20CB0" w:rsidRPr="00F23CDF">
        <w:rPr>
          <w:rFonts w:ascii="Liberation Serif" w:eastAsia="Calibri" w:hAnsi="Liberation Serif" w:cs="Liberation Serif"/>
          <w:sz w:val="24"/>
          <w:szCs w:val="24"/>
        </w:rPr>
        <w:t>2020 №</w:t>
      </w:r>
      <w:r w:rsidR="0076204B" w:rsidRPr="00F23CDF">
        <w:rPr>
          <w:rFonts w:ascii="Liberation Serif" w:hAnsi="Liberation Serif" w:cs="Liberation Serif"/>
          <w:sz w:val="24"/>
          <w:szCs w:val="24"/>
        </w:rPr>
        <w:t> </w:t>
      </w:r>
      <w:r w:rsidR="00B20CB0" w:rsidRPr="00F23CDF">
        <w:rPr>
          <w:rFonts w:ascii="Liberation Serif" w:eastAsia="Calibri" w:hAnsi="Liberation Serif" w:cs="Liberation Serif"/>
          <w:sz w:val="24"/>
          <w:szCs w:val="24"/>
        </w:rPr>
        <w:t>768-ПП «Об</w:t>
      </w:r>
      <w:r w:rsidR="0025364A">
        <w:rPr>
          <w:rFonts w:ascii="Liberation Serif" w:hAnsi="Liberation Serif" w:cs="Liberation Serif"/>
          <w:sz w:val="24"/>
          <w:szCs w:val="24"/>
        </w:rPr>
        <w:t xml:space="preserve"> </w:t>
      </w:r>
      <w:r w:rsidR="00B20CB0" w:rsidRPr="00F23CDF">
        <w:rPr>
          <w:rFonts w:ascii="Liberation Serif" w:eastAsia="Calibri" w:hAnsi="Liberation Serif" w:cs="Liberation Serif"/>
          <w:sz w:val="24"/>
          <w:szCs w:val="24"/>
        </w:rPr>
        <w:t>утверждении комплекса мероприятий, направленных на восстановление численности занятого населения Свердловской области (до уровня 2019 года) к IV кварталу 2021 года»;</w:t>
      </w:r>
    </w:p>
    <w:p w:rsidR="00B20CB0" w:rsidRPr="00F23CDF" w:rsidRDefault="00B20CB0" w:rsidP="00FB4554">
      <w:pPr>
        <w:shd w:val="clear" w:color="auto" w:fill="FFFFFF"/>
        <w:ind w:firstLine="567"/>
        <w:jc w:val="both"/>
        <w:textAlignment w:val="baseline"/>
        <w:rPr>
          <w:rFonts w:ascii="Liberation Serif" w:eastAsia="Calibri" w:hAnsi="Liberation Serif" w:cs="Liberation Serif"/>
          <w:sz w:val="24"/>
          <w:szCs w:val="24"/>
        </w:rPr>
      </w:pPr>
      <w:r w:rsidRPr="00F23CDF">
        <w:rPr>
          <w:rFonts w:ascii="Liberation Serif" w:eastAsia="Calibri" w:hAnsi="Liberation Serif" w:cs="Liberation Serif"/>
          <w:sz w:val="24"/>
          <w:szCs w:val="24"/>
        </w:rPr>
        <w:t xml:space="preserve">– проводилась работа по </w:t>
      </w:r>
      <w:r w:rsidR="00341360" w:rsidRPr="00F23CDF">
        <w:rPr>
          <w:rFonts w:ascii="Liberation Serif" w:eastAsia="Calibri" w:hAnsi="Liberation Serif" w:cs="Liberation Serif"/>
          <w:sz w:val="24"/>
          <w:szCs w:val="24"/>
        </w:rPr>
        <w:t xml:space="preserve">активизации </w:t>
      </w:r>
      <w:r w:rsidRPr="00F23CDF">
        <w:rPr>
          <w:rFonts w:ascii="Liberation Serif" w:eastAsia="Calibri" w:hAnsi="Liberation Serif" w:cs="Liberation Serif"/>
          <w:sz w:val="24"/>
          <w:szCs w:val="24"/>
        </w:rPr>
        <w:t>создани</w:t>
      </w:r>
      <w:r w:rsidR="00341360" w:rsidRPr="00F23CDF">
        <w:rPr>
          <w:rFonts w:ascii="Liberation Serif" w:eastAsia="Calibri" w:hAnsi="Liberation Serif" w:cs="Liberation Serif"/>
          <w:sz w:val="24"/>
          <w:szCs w:val="24"/>
        </w:rPr>
        <w:t>я</w:t>
      </w:r>
      <w:r w:rsidRPr="00F23CDF">
        <w:rPr>
          <w:rFonts w:ascii="Liberation Serif" w:eastAsia="Calibri" w:hAnsi="Liberation Serif" w:cs="Liberation Serif"/>
          <w:sz w:val="24"/>
          <w:szCs w:val="24"/>
        </w:rPr>
        <w:t xml:space="preserve"> рабочих мест субъектами малого предпринимательства, снижению неформальной занятости, регистрации в качестве самозанятых физических лиц, работающих на дому.</w:t>
      </w:r>
    </w:p>
    <w:p w:rsidR="00B20CB0" w:rsidRPr="00F23CDF" w:rsidRDefault="00A10069" w:rsidP="00FB4554">
      <w:pPr>
        <w:autoSpaceDE w:val="0"/>
        <w:autoSpaceDN w:val="0"/>
        <w:adjustRightInd w:val="0"/>
        <w:ind w:firstLine="567"/>
        <w:contextualSpacing/>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С</w:t>
      </w:r>
      <w:r w:rsidR="00B20CB0" w:rsidRPr="00F23CDF">
        <w:rPr>
          <w:rFonts w:ascii="Liberation Serif" w:eastAsia="Calibri" w:hAnsi="Liberation Serif" w:cs="Liberation Serif"/>
          <w:sz w:val="24"/>
          <w:szCs w:val="24"/>
        </w:rPr>
        <w:t>итуация на рынке труда находится под контрол</w:t>
      </w:r>
      <w:r w:rsidRPr="00F23CDF">
        <w:rPr>
          <w:rFonts w:ascii="Liberation Serif" w:eastAsia="Calibri" w:hAnsi="Liberation Serif" w:cs="Liberation Serif"/>
          <w:sz w:val="24"/>
          <w:szCs w:val="24"/>
        </w:rPr>
        <w:t xml:space="preserve">ем </w:t>
      </w:r>
      <w:r w:rsidR="001A4120" w:rsidRPr="00F23CDF">
        <w:rPr>
          <w:rFonts w:ascii="Liberation Serif" w:eastAsia="Calibri" w:hAnsi="Liberation Serif" w:cs="Liberation Serif"/>
          <w:sz w:val="24"/>
          <w:szCs w:val="24"/>
        </w:rPr>
        <w:t>Администрации</w:t>
      </w:r>
      <w:r w:rsidRPr="00F23CDF">
        <w:rPr>
          <w:rFonts w:ascii="Liberation Serif" w:eastAsia="Calibri" w:hAnsi="Liberation Serif" w:cs="Liberation Serif"/>
          <w:sz w:val="24"/>
          <w:szCs w:val="24"/>
        </w:rPr>
        <w:t xml:space="preserve">. Совместно с </w:t>
      </w:r>
      <w:r w:rsidR="00B20CB0" w:rsidRPr="00F23CDF">
        <w:rPr>
          <w:rFonts w:ascii="Liberation Serif" w:eastAsia="Calibri" w:hAnsi="Liberation Serif" w:cs="Liberation Serif"/>
          <w:sz w:val="24"/>
          <w:szCs w:val="24"/>
        </w:rPr>
        <w:t>Центром занятости меры по улучшению ситуации на рынке труда принимаются и</w:t>
      </w:r>
      <w:r w:rsidR="001A4120" w:rsidRPr="00F23CDF">
        <w:rPr>
          <w:rFonts w:ascii="Liberation Serif" w:eastAsia="Calibri" w:hAnsi="Liberation Serif" w:cs="Liberation Serif"/>
          <w:sz w:val="24"/>
          <w:szCs w:val="24"/>
        </w:rPr>
        <w:t xml:space="preserve"> </w:t>
      </w:r>
      <w:r w:rsidR="00B20CB0" w:rsidRPr="00F23CDF">
        <w:rPr>
          <w:rFonts w:ascii="Liberation Serif" w:eastAsia="Calibri" w:hAnsi="Liberation Serif" w:cs="Liberation Serif"/>
          <w:sz w:val="24"/>
          <w:szCs w:val="24"/>
        </w:rPr>
        <w:t>в</w:t>
      </w:r>
      <w:r w:rsidR="001A4120" w:rsidRPr="00F23CDF">
        <w:rPr>
          <w:rFonts w:ascii="Liberation Serif" w:eastAsia="Calibri" w:hAnsi="Liberation Serif" w:cs="Liberation Serif"/>
          <w:sz w:val="24"/>
          <w:szCs w:val="24"/>
        </w:rPr>
        <w:t xml:space="preserve"> </w:t>
      </w:r>
      <w:r w:rsidR="00B20CB0" w:rsidRPr="00F23CDF">
        <w:rPr>
          <w:rFonts w:ascii="Liberation Serif" w:eastAsia="Calibri" w:hAnsi="Liberation Serif" w:cs="Liberation Serif"/>
          <w:sz w:val="24"/>
          <w:szCs w:val="24"/>
        </w:rPr>
        <w:t>2022</w:t>
      </w:r>
      <w:r w:rsidR="001A4120" w:rsidRPr="00F23CDF">
        <w:rPr>
          <w:rFonts w:ascii="Liberation Serif" w:eastAsia="Calibri" w:hAnsi="Liberation Serif" w:cs="Liberation Serif"/>
          <w:sz w:val="24"/>
          <w:szCs w:val="24"/>
        </w:rPr>
        <w:t xml:space="preserve"> </w:t>
      </w:r>
      <w:r w:rsidR="00B20CB0" w:rsidRPr="00F23CDF">
        <w:rPr>
          <w:rFonts w:ascii="Liberation Serif" w:eastAsia="Calibri" w:hAnsi="Liberation Serif" w:cs="Liberation Serif"/>
          <w:sz w:val="24"/>
          <w:szCs w:val="24"/>
        </w:rPr>
        <w:t>году.</w:t>
      </w:r>
    </w:p>
    <w:p w:rsidR="00C8141C" w:rsidRDefault="00C8141C">
      <w:pPr>
        <w:spacing w:after="160" w:line="259" w:lineRule="auto"/>
        <w:rPr>
          <w:rFonts w:ascii="Liberation Serif" w:eastAsia="Calibri" w:hAnsi="Liberation Serif" w:cs="Liberation Serif"/>
          <w:sz w:val="24"/>
          <w:szCs w:val="24"/>
        </w:rPr>
      </w:pPr>
      <w:r>
        <w:rPr>
          <w:rFonts w:ascii="Liberation Serif" w:eastAsia="Calibri" w:hAnsi="Liberation Serif" w:cs="Liberation Serif"/>
          <w:sz w:val="24"/>
          <w:szCs w:val="24"/>
        </w:rPr>
        <w:br w:type="page"/>
      </w:r>
    </w:p>
    <w:p w:rsidR="005A426B" w:rsidRPr="00F23CDF" w:rsidRDefault="005A426B" w:rsidP="005A426B">
      <w:pPr>
        <w:autoSpaceDE w:val="0"/>
        <w:autoSpaceDN w:val="0"/>
        <w:adjustRightInd w:val="0"/>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lastRenderedPageBreak/>
        <w:t>Глава 2. Об осуществлении в отчетном году Главой городского округа собственных полномочий как высшего должностного лица городского округа</w:t>
      </w:r>
    </w:p>
    <w:p w:rsidR="00C8141C" w:rsidRPr="00C8141C" w:rsidRDefault="00C8141C" w:rsidP="00C8141C">
      <w:pPr>
        <w:jc w:val="both"/>
        <w:rPr>
          <w:rFonts w:ascii="Liberation Serif" w:hAnsi="Liberation Serif" w:cs="Liberation Serif"/>
          <w:sz w:val="16"/>
          <w:szCs w:val="16"/>
          <w:highlight w:val="yellow"/>
        </w:rPr>
      </w:pPr>
    </w:p>
    <w:p w:rsidR="005A426B" w:rsidRPr="00F23CDF" w:rsidRDefault="005A426B" w:rsidP="00FA382E">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В соответствии со статьей 25 Устава городского округа Глава городского округа наделяется собственными полномочиями по решению вопросов местного значения.</w:t>
      </w:r>
    </w:p>
    <w:p w:rsidR="005A426B" w:rsidRPr="00F23CDF" w:rsidRDefault="005A426B" w:rsidP="00FA382E">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В течение отчетного периода, в связи с введением режима повышенной готовности, связанной с распространением новой коронавирусной инфекции</w:t>
      </w:r>
      <w:r w:rsidR="00293023"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встречи и консультации по</w:t>
      </w:r>
      <w:r w:rsidR="0076204B">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вопросам местного значения городского округа с населением </w:t>
      </w:r>
      <w:r w:rsidR="00706CA6" w:rsidRPr="001F23A9">
        <w:rPr>
          <w:rFonts w:ascii="Liberation Serif" w:hAnsi="Liberation Serif" w:cs="Liberation Serif"/>
          <w:sz w:val="24"/>
          <w:szCs w:val="24"/>
        </w:rPr>
        <w:t>были</w:t>
      </w:r>
      <w:r w:rsidRPr="001F23A9">
        <w:rPr>
          <w:rFonts w:ascii="Liberation Serif" w:hAnsi="Liberation Serif" w:cs="Liberation Serif"/>
          <w:sz w:val="24"/>
          <w:szCs w:val="24"/>
        </w:rPr>
        <w:t xml:space="preserve"> ограничены, поэтому</w:t>
      </w:r>
      <w:r w:rsidRPr="00F23CDF">
        <w:rPr>
          <w:rFonts w:ascii="Liberation Serif" w:hAnsi="Liberation Serif" w:cs="Liberation Serif"/>
          <w:sz w:val="24"/>
          <w:szCs w:val="24"/>
        </w:rPr>
        <w:t xml:space="preserve"> личный прием граждан не осуществлялся. В 2021 году Главой городского округа рассмотрено 1</w:t>
      </w:r>
      <w:r w:rsidR="006C41B7" w:rsidRPr="00F23CDF">
        <w:rPr>
          <w:rFonts w:ascii="Liberation Serif" w:hAnsi="Liberation Serif" w:cs="Liberation Serif"/>
          <w:sz w:val="24"/>
          <w:szCs w:val="24"/>
        </w:rPr>
        <w:t> </w:t>
      </w:r>
      <w:r w:rsidRPr="00F23CDF">
        <w:rPr>
          <w:rFonts w:ascii="Liberation Serif" w:hAnsi="Liberation Serif" w:cs="Liberation Serif"/>
          <w:sz w:val="24"/>
          <w:szCs w:val="24"/>
        </w:rPr>
        <w:t>513 письменных предложени</w:t>
      </w:r>
      <w:r w:rsidR="000248E3" w:rsidRPr="00F23CDF">
        <w:rPr>
          <w:rFonts w:ascii="Liberation Serif" w:hAnsi="Liberation Serif" w:cs="Liberation Serif"/>
          <w:sz w:val="24"/>
          <w:szCs w:val="24"/>
        </w:rPr>
        <w:t>й, заявлений, жалоб</w:t>
      </w:r>
      <w:r w:rsidRPr="00F23CDF">
        <w:rPr>
          <w:rFonts w:ascii="Liberation Serif" w:hAnsi="Liberation Serif" w:cs="Liberation Serif"/>
          <w:sz w:val="24"/>
          <w:szCs w:val="24"/>
        </w:rPr>
        <w:t xml:space="preserve"> граждан, объединений </w:t>
      </w:r>
      <w:r w:rsidRPr="001F23A9">
        <w:rPr>
          <w:rFonts w:ascii="Liberation Serif" w:hAnsi="Liberation Serif" w:cs="Liberation Serif"/>
          <w:sz w:val="24"/>
          <w:szCs w:val="24"/>
        </w:rPr>
        <w:t>гражд</w:t>
      </w:r>
      <w:r w:rsidR="00706CA6" w:rsidRPr="001F23A9">
        <w:rPr>
          <w:rFonts w:ascii="Liberation Serif" w:hAnsi="Liberation Serif" w:cs="Liberation Serif"/>
          <w:sz w:val="24"/>
          <w:szCs w:val="24"/>
        </w:rPr>
        <w:t>ан</w:t>
      </w:r>
      <w:r w:rsidR="00A10069" w:rsidRPr="001F23A9">
        <w:rPr>
          <w:rFonts w:ascii="Liberation Serif" w:hAnsi="Liberation Serif" w:cs="Liberation Serif"/>
          <w:sz w:val="24"/>
          <w:szCs w:val="24"/>
        </w:rPr>
        <w:t xml:space="preserve"> </w:t>
      </w:r>
      <w:r w:rsidR="0025364A" w:rsidRPr="001F23A9">
        <w:rPr>
          <w:rFonts w:ascii="Liberation Serif" w:hAnsi="Liberation Serif" w:cs="Liberation Serif"/>
          <w:sz w:val="24"/>
          <w:szCs w:val="24"/>
        </w:rPr>
        <w:t>и</w:t>
      </w:r>
      <w:r w:rsidR="00A10069" w:rsidRPr="00F23CDF">
        <w:rPr>
          <w:rFonts w:ascii="Liberation Serif" w:hAnsi="Liberation Serif" w:cs="Liberation Serif"/>
          <w:sz w:val="24"/>
          <w:szCs w:val="24"/>
        </w:rPr>
        <w:t xml:space="preserve"> юридических лиц</w:t>
      </w:r>
      <w:r w:rsidRPr="00F23CDF">
        <w:rPr>
          <w:rFonts w:ascii="Liberation Serif" w:hAnsi="Liberation Serif" w:cs="Liberation Serif"/>
          <w:sz w:val="24"/>
          <w:szCs w:val="24"/>
        </w:rPr>
        <w:t xml:space="preserve"> </w:t>
      </w:r>
      <w:r w:rsidR="00A10069" w:rsidRPr="00F23CDF">
        <w:rPr>
          <w:rFonts w:ascii="Liberation Serif" w:hAnsi="Liberation Serif" w:cs="Liberation Serif"/>
          <w:sz w:val="24"/>
          <w:szCs w:val="24"/>
        </w:rPr>
        <w:t xml:space="preserve">(в 2020 году </w:t>
      </w:r>
      <w:r w:rsidR="006C41B7" w:rsidRPr="00F23CDF">
        <w:rPr>
          <w:rFonts w:ascii="Liberation Serif" w:hAnsi="Liberation Serif" w:cs="Liberation Serif"/>
          <w:sz w:val="24"/>
          <w:szCs w:val="24"/>
        </w:rPr>
        <w:t>–</w:t>
      </w:r>
      <w:r w:rsidR="00A10069"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1</w:t>
      </w:r>
      <w:r w:rsidR="00A10069" w:rsidRPr="00F23CDF">
        <w:rPr>
          <w:rFonts w:ascii="Liberation Serif" w:hAnsi="Liberation Serif" w:cs="Liberation Serif"/>
          <w:sz w:val="24"/>
          <w:szCs w:val="24"/>
        </w:rPr>
        <w:t> </w:t>
      </w:r>
      <w:r w:rsidRPr="00F23CDF">
        <w:rPr>
          <w:rFonts w:ascii="Liberation Serif" w:hAnsi="Liberation Serif" w:cs="Liberation Serif"/>
          <w:sz w:val="24"/>
          <w:szCs w:val="24"/>
        </w:rPr>
        <w:t>345</w:t>
      </w:r>
      <w:r w:rsidR="00A10069" w:rsidRPr="00F23CDF">
        <w:rPr>
          <w:rFonts w:ascii="Liberation Serif" w:hAnsi="Liberation Serif" w:cs="Liberation Serif"/>
          <w:sz w:val="24"/>
          <w:szCs w:val="24"/>
        </w:rPr>
        <w:t xml:space="preserve"> обращений</w:t>
      </w:r>
      <w:r w:rsidRPr="00F23CDF">
        <w:rPr>
          <w:rFonts w:ascii="Liberation Serif" w:hAnsi="Liberation Serif" w:cs="Liberation Serif"/>
          <w:sz w:val="24"/>
          <w:szCs w:val="24"/>
        </w:rPr>
        <w:t>).</w:t>
      </w:r>
    </w:p>
    <w:p w:rsidR="0056602F" w:rsidRPr="00F23CDF" w:rsidRDefault="00A10069" w:rsidP="00FA382E">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П</w:t>
      </w:r>
      <w:r w:rsidR="005A426B" w:rsidRPr="00F23CDF">
        <w:rPr>
          <w:rFonts w:ascii="Liberation Serif" w:hAnsi="Liberation Serif" w:cs="Liberation Serif"/>
          <w:sz w:val="24"/>
          <w:szCs w:val="24"/>
        </w:rPr>
        <w:t>о мере снятия ограничительных мер Главой городского округа проводились встречи по</w:t>
      </w:r>
      <w:r w:rsidR="0076204B">
        <w:rPr>
          <w:rFonts w:ascii="Liberation Serif" w:hAnsi="Liberation Serif" w:cs="Liberation Serif"/>
          <w:sz w:val="24"/>
          <w:szCs w:val="24"/>
        </w:rPr>
        <w:t xml:space="preserve"> </w:t>
      </w:r>
      <w:r w:rsidR="005A426B" w:rsidRPr="00F23CDF">
        <w:rPr>
          <w:rFonts w:ascii="Liberation Serif" w:hAnsi="Liberation Serif" w:cs="Liberation Serif"/>
          <w:sz w:val="24"/>
          <w:szCs w:val="24"/>
        </w:rPr>
        <w:t>вопросам совершенствования правовой базы, межбюджетных отношений, создания необходимых условий для экономического развития и инвестиционной привлекательности городского округа с</w:t>
      </w:r>
      <w:r w:rsidR="0076204B"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министерствами и ведомствами </w:t>
      </w:r>
      <w:r w:rsidR="005A426B" w:rsidRPr="00F23CDF">
        <w:rPr>
          <w:rFonts w:ascii="Liberation Serif" w:hAnsi="Liberation Serif" w:cs="Liberation Serif"/>
          <w:sz w:val="24"/>
          <w:szCs w:val="24"/>
        </w:rPr>
        <w:t>П</w:t>
      </w:r>
      <w:r w:rsidRPr="00F23CDF">
        <w:rPr>
          <w:rFonts w:ascii="Liberation Serif" w:hAnsi="Liberation Serif" w:cs="Liberation Serif"/>
          <w:sz w:val="24"/>
          <w:szCs w:val="24"/>
        </w:rPr>
        <w:t>равительства</w:t>
      </w:r>
      <w:r w:rsidR="005A426B" w:rsidRPr="00F23CDF">
        <w:rPr>
          <w:rFonts w:ascii="Liberation Serif" w:hAnsi="Liberation Serif" w:cs="Liberation Serif"/>
          <w:sz w:val="24"/>
          <w:szCs w:val="24"/>
        </w:rPr>
        <w:t xml:space="preserve"> Свердловской области, а</w:t>
      </w:r>
      <w:r w:rsidR="0076204B">
        <w:rPr>
          <w:rFonts w:ascii="Liberation Serif" w:hAnsi="Liberation Serif" w:cs="Liberation Serif"/>
          <w:sz w:val="24"/>
          <w:szCs w:val="24"/>
        </w:rPr>
        <w:t xml:space="preserve"> </w:t>
      </w:r>
      <w:r w:rsidR="005A426B" w:rsidRPr="00F23CDF">
        <w:rPr>
          <w:rFonts w:ascii="Liberation Serif" w:hAnsi="Liberation Serif" w:cs="Liberation Serif"/>
          <w:sz w:val="24"/>
          <w:szCs w:val="24"/>
        </w:rPr>
        <w:t>также осуществлялось регулярное взаимодействие по данным направлениям с депутатами Законодательного Собрания Свердловской области.</w:t>
      </w:r>
    </w:p>
    <w:p w:rsidR="005A426B" w:rsidRPr="00F23CDF" w:rsidRDefault="005A426B" w:rsidP="00FA382E">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Как высшее должностное лицо городского округа</w:t>
      </w:r>
      <w:r w:rsidR="00FE55B5"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Глава городского округа является представителем Верхней Пышмы в общероссийской общественной организации «Всероссийский совет местного самоуправления» и ассоциации «Совет муниципальных образований Свердловской области». За отчетный период городской округ неоднократно участвовал в</w:t>
      </w:r>
      <w:r w:rsidR="0076204B">
        <w:rPr>
          <w:rFonts w:ascii="Liberation Serif" w:hAnsi="Liberation Serif" w:cs="Liberation Serif"/>
          <w:sz w:val="24"/>
          <w:szCs w:val="24"/>
        </w:rPr>
        <w:t xml:space="preserve"> </w:t>
      </w:r>
      <w:r w:rsidRPr="00F23CDF">
        <w:rPr>
          <w:rFonts w:ascii="Liberation Serif" w:hAnsi="Liberation Serif" w:cs="Liberation Serif"/>
          <w:sz w:val="24"/>
          <w:szCs w:val="24"/>
        </w:rPr>
        <w:t>опросах и других мероприятиях, проводимых данными организациями.</w:t>
      </w:r>
    </w:p>
    <w:p w:rsidR="007249C9" w:rsidRPr="00F23CDF" w:rsidRDefault="007249C9" w:rsidP="00FA382E">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Глава городского округа в соответствии с законодательством в пределах своих полномочий наделен правом издания правовых актов. За 2021 год принято 182</w:t>
      </w:r>
      <w:r w:rsidR="004863F1">
        <w:rPr>
          <w:rFonts w:ascii="Liberation Serif" w:hAnsi="Liberation Serif" w:cs="Liberation Serif"/>
          <w:sz w:val="24"/>
          <w:szCs w:val="24"/>
        </w:rPr>
        <w:t xml:space="preserve"> </w:t>
      </w:r>
      <w:r w:rsidRPr="00F23CDF">
        <w:rPr>
          <w:rFonts w:ascii="Liberation Serif" w:hAnsi="Liberation Serif" w:cs="Liberation Serif"/>
          <w:sz w:val="24"/>
          <w:szCs w:val="24"/>
        </w:rPr>
        <w:t>постановления Главы городского округа и 10 распоряжений, в том числе о назначении публичных слушаний по</w:t>
      </w:r>
      <w:r w:rsidR="0076204B">
        <w:rPr>
          <w:rFonts w:ascii="Liberation Serif" w:hAnsi="Liberation Serif" w:cs="Liberation Serif"/>
          <w:sz w:val="24"/>
          <w:szCs w:val="24"/>
        </w:rPr>
        <w:t xml:space="preserve"> </w:t>
      </w:r>
      <w:r w:rsidRPr="00F23CDF">
        <w:rPr>
          <w:rFonts w:ascii="Liberation Serif" w:hAnsi="Liberation Serif" w:cs="Liberation Serif"/>
          <w:sz w:val="24"/>
          <w:szCs w:val="24"/>
        </w:rPr>
        <w:t>вопросам исполнения бюджета городского округа, внесения изменений в Генеральный план городского округа и Правила землепользования и застройки на территории городского округа, предоставления разрешени</w:t>
      </w:r>
      <w:r w:rsidR="004863F1">
        <w:rPr>
          <w:rFonts w:ascii="Liberation Serif" w:hAnsi="Liberation Serif" w:cs="Liberation Serif"/>
          <w:sz w:val="24"/>
          <w:szCs w:val="24"/>
        </w:rPr>
        <w:t>й</w:t>
      </w:r>
      <w:r w:rsidRPr="00F23CDF">
        <w:rPr>
          <w:rFonts w:ascii="Liberation Serif" w:hAnsi="Liberation Serif" w:cs="Liberation Serif"/>
          <w:sz w:val="24"/>
          <w:szCs w:val="24"/>
        </w:rPr>
        <w:t xml:space="preserve"> на условно разрешенный вид использования земельных участков и</w:t>
      </w:r>
      <w:r w:rsidR="0076204B">
        <w:rPr>
          <w:rFonts w:ascii="Liberation Serif" w:hAnsi="Liberation Serif" w:cs="Liberation Serif"/>
          <w:sz w:val="24"/>
          <w:szCs w:val="24"/>
        </w:rPr>
        <w:t xml:space="preserve"> </w:t>
      </w:r>
      <w:r w:rsidRPr="00F23CDF">
        <w:rPr>
          <w:rFonts w:ascii="Liberation Serif" w:hAnsi="Liberation Serif" w:cs="Liberation Serif"/>
          <w:sz w:val="24"/>
          <w:szCs w:val="24"/>
        </w:rPr>
        <w:t>на</w:t>
      </w:r>
      <w:r w:rsidR="0076204B">
        <w:rPr>
          <w:rFonts w:ascii="Liberation Serif" w:hAnsi="Liberation Serif" w:cs="Liberation Serif"/>
          <w:sz w:val="24"/>
          <w:szCs w:val="24"/>
        </w:rPr>
        <w:t xml:space="preserve"> </w:t>
      </w:r>
      <w:r w:rsidRPr="00F23CDF">
        <w:rPr>
          <w:rFonts w:ascii="Liberation Serif" w:hAnsi="Liberation Serif" w:cs="Liberation Serif"/>
          <w:sz w:val="24"/>
          <w:szCs w:val="24"/>
        </w:rPr>
        <w:t>отклонение от предельных параметров разрешенного строительства, реконструкции объекта капитального строительства, по проектам планировки и межевания территории и внесению в них изменений, по</w:t>
      </w:r>
      <w:r w:rsidR="0076204B" w:rsidRPr="00F23CDF">
        <w:rPr>
          <w:rFonts w:ascii="Liberation Serif" w:hAnsi="Liberation Serif" w:cs="Liberation Serif"/>
          <w:sz w:val="24"/>
          <w:szCs w:val="24"/>
        </w:rPr>
        <w:t> </w:t>
      </w:r>
      <w:r w:rsidRPr="00F23CDF">
        <w:rPr>
          <w:rFonts w:ascii="Liberation Serif" w:hAnsi="Liberation Serif" w:cs="Liberation Serif"/>
          <w:sz w:val="24"/>
          <w:szCs w:val="24"/>
        </w:rPr>
        <w:t>проекту схемы теплоснабжения городског</w:t>
      </w:r>
      <w:r w:rsidR="00E4641E" w:rsidRPr="00F23CDF">
        <w:rPr>
          <w:rFonts w:ascii="Liberation Serif" w:hAnsi="Liberation Serif" w:cs="Liberation Serif"/>
          <w:sz w:val="24"/>
          <w:szCs w:val="24"/>
        </w:rPr>
        <w:t xml:space="preserve">о округа; о награждении </w:t>
      </w:r>
      <w:r w:rsidR="004863F1" w:rsidRPr="00F23CDF">
        <w:rPr>
          <w:rFonts w:ascii="Liberation Serif" w:hAnsi="Liberation Serif" w:cs="Liberation Serif"/>
          <w:sz w:val="24"/>
          <w:szCs w:val="24"/>
        </w:rPr>
        <w:t xml:space="preserve">Почетными </w:t>
      </w:r>
      <w:r w:rsidR="00E4641E" w:rsidRPr="00F23CDF">
        <w:rPr>
          <w:rFonts w:ascii="Liberation Serif" w:hAnsi="Liberation Serif" w:cs="Liberation Serif"/>
          <w:sz w:val="24"/>
          <w:szCs w:val="24"/>
        </w:rPr>
        <w:t>грамотами</w:t>
      </w:r>
      <w:r w:rsidRPr="00F23CDF">
        <w:rPr>
          <w:rFonts w:ascii="Liberation Serif" w:hAnsi="Liberation Serif" w:cs="Liberation Serif"/>
          <w:sz w:val="24"/>
          <w:szCs w:val="24"/>
        </w:rPr>
        <w:t xml:space="preserve">, </w:t>
      </w:r>
      <w:r w:rsidR="004863F1" w:rsidRPr="00F23CDF">
        <w:rPr>
          <w:rFonts w:ascii="Liberation Serif" w:hAnsi="Liberation Serif" w:cs="Liberation Serif"/>
          <w:sz w:val="24"/>
          <w:szCs w:val="24"/>
        </w:rPr>
        <w:t xml:space="preserve">Благодарственными </w:t>
      </w:r>
      <w:r w:rsidRPr="00F23CDF">
        <w:rPr>
          <w:rFonts w:ascii="Liberation Serif" w:hAnsi="Liberation Serif" w:cs="Liberation Serif"/>
          <w:sz w:val="24"/>
          <w:szCs w:val="24"/>
        </w:rPr>
        <w:t>письм</w:t>
      </w:r>
      <w:r w:rsidR="00E4641E" w:rsidRPr="00F23CDF">
        <w:rPr>
          <w:rFonts w:ascii="Liberation Serif" w:hAnsi="Liberation Serif" w:cs="Liberation Serif"/>
          <w:sz w:val="24"/>
          <w:szCs w:val="24"/>
        </w:rPr>
        <w:t>а</w:t>
      </w:r>
      <w:r w:rsidRPr="00F23CDF">
        <w:rPr>
          <w:rFonts w:ascii="Liberation Serif" w:hAnsi="Liberation Serif" w:cs="Liberation Serif"/>
          <w:sz w:val="24"/>
          <w:szCs w:val="24"/>
        </w:rPr>
        <w:t>м</w:t>
      </w:r>
      <w:r w:rsidR="00E4641E" w:rsidRPr="00F23CDF">
        <w:rPr>
          <w:rFonts w:ascii="Liberation Serif" w:hAnsi="Liberation Serif" w:cs="Liberation Serif"/>
          <w:sz w:val="24"/>
          <w:szCs w:val="24"/>
        </w:rPr>
        <w:t>и</w:t>
      </w:r>
      <w:r w:rsidRPr="00F23CDF">
        <w:rPr>
          <w:rFonts w:ascii="Liberation Serif" w:hAnsi="Liberation Serif" w:cs="Liberation Serif"/>
          <w:sz w:val="24"/>
          <w:szCs w:val="24"/>
        </w:rPr>
        <w:t xml:space="preserve"> городского округа, о координации работы по</w:t>
      </w:r>
      <w:r w:rsidR="0076204B">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противодействии коррупции, о проведении комиссий по направлениям деятельности: антитеррористической, антикоррупционной, </w:t>
      </w:r>
      <w:r w:rsidR="00025A46" w:rsidRPr="00F23CDF">
        <w:rPr>
          <w:rFonts w:ascii="Liberation Serif" w:hAnsi="Liberation Serif" w:cs="Liberation Serif"/>
          <w:sz w:val="24"/>
          <w:szCs w:val="24"/>
        </w:rPr>
        <w:t>согласительной, по награда</w:t>
      </w:r>
      <w:r w:rsidR="00025A46" w:rsidRPr="001F23A9">
        <w:rPr>
          <w:rFonts w:ascii="Liberation Serif" w:hAnsi="Liberation Serif" w:cs="Liberation Serif"/>
          <w:sz w:val="24"/>
          <w:szCs w:val="24"/>
        </w:rPr>
        <w:t>м</w:t>
      </w:r>
      <w:r w:rsidR="00706CA6" w:rsidRPr="001F23A9">
        <w:rPr>
          <w:rFonts w:ascii="Liberation Serif" w:hAnsi="Liberation Serif" w:cs="Liberation Serif"/>
          <w:sz w:val="24"/>
          <w:szCs w:val="24"/>
        </w:rPr>
        <w:t>.</w:t>
      </w:r>
    </w:p>
    <w:p w:rsidR="0056602F" w:rsidRPr="00F23CDF" w:rsidRDefault="00E4641E" w:rsidP="00FA382E">
      <w:pPr>
        <w:ind w:firstLine="567"/>
        <w:jc w:val="both"/>
        <w:rPr>
          <w:rFonts w:ascii="Liberation Serif" w:hAnsi="Liberation Serif" w:cs="Liberation Serif"/>
          <w:sz w:val="24"/>
          <w:szCs w:val="24"/>
        </w:rPr>
      </w:pPr>
      <w:r w:rsidRPr="001F23A9">
        <w:rPr>
          <w:rFonts w:ascii="Liberation Serif" w:hAnsi="Liberation Serif" w:cs="Liberation Serif"/>
          <w:sz w:val="24"/>
          <w:szCs w:val="24"/>
        </w:rPr>
        <w:t xml:space="preserve">В городском округе подписаны и реализуются </w:t>
      </w:r>
      <w:r w:rsidR="0073527F" w:rsidRPr="001F23A9">
        <w:rPr>
          <w:rFonts w:ascii="Liberation Serif" w:hAnsi="Liberation Serif" w:cs="Liberation Serif"/>
          <w:sz w:val="24"/>
          <w:szCs w:val="24"/>
        </w:rPr>
        <w:t>три</w:t>
      </w:r>
      <w:r w:rsidRPr="001F23A9">
        <w:rPr>
          <w:rFonts w:ascii="Liberation Serif" w:hAnsi="Liberation Serif" w:cs="Liberation Serif"/>
          <w:sz w:val="24"/>
          <w:szCs w:val="24"/>
        </w:rPr>
        <w:t xml:space="preserve"> соглашения о побратимских</w:t>
      </w:r>
      <w:r w:rsidRPr="00F23CDF">
        <w:rPr>
          <w:rFonts w:ascii="Liberation Serif" w:hAnsi="Liberation Serif" w:cs="Liberation Serif"/>
          <w:sz w:val="24"/>
          <w:szCs w:val="24"/>
        </w:rPr>
        <w:t xml:space="preserve"> связях:</w:t>
      </w:r>
    </w:p>
    <w:p w:rsidR="00E4641E" w:rsidRPr="003B6C77" w:rsidRDefault="003E3741" w:rsidP="00FA382E">
      <w:pPr>
        <w:ind w:firstLine="567"/>
        <w:jc w:val="both"/>
        <w:rPr>
          <w:rFonts w:ascii="Liberation Serif" w:hAnsi="Liberation Serif" w:cs="Liberation Serif"/>
          <w:sz w:val="24"/>
          <w:szCs w:val="24"/>
        </w:rPr>
      </w:pPr>
      <w:r w:rsidRPr="00F23CDF">
        <w:rPr>
          <w:rFonts w:ascii="Liberation Serif" w:eastAsia="Calibri" w:hAnsi="Liberation Serif" w:cs="Liberation Serif"/>
          <w:sz w:val="24"/>
          <w:szCs w:val="24"/>
        </w:rPr>
        <w:t>– </w:t>
      </w:r>
      <w:r w:rsidR="00E4641E" w:rsidRPr="00F23CDF">
        <w:rPr>
          <w:rFonts w:ascii="Liberation Serif" w:hAnsi="Liberation Serif" w:cs="Liberation Serif"/>
          <w:sz w:val="24"/>
          <w:szCs w:val="24"/>
        </w:rPr>
        <w:t>с 2018 года</w:t>
      </w:r>
      <w:r w:rsidR="004863F1">
        <w:rPr>
          <w:rFonts w:ascii="Liberation Serif" w:hAnsi="Liberation Serif" w:cs="Liberation Serif"/>
          <w:sz w:val="24"/>
          <w:szCs w:val="24"/>
        </w:rPr>
        <w:t xml:space="preserve"> с</w:t>
      </w:r>
      <w:r w:rsidR="00E4641E" w:rsidRPr="00F23CDF">
        <w:rPr>
          <w:rFonts w:ascii="Liberation Serif" w:hAnsi="Liberation Serif" w:cs="Liberation Serif"/>
          <w:sz w:val="24"/>
          <w:szCs w:val="24"/>
        </w:rPr>
        <w:t xml:space="preserve"> городом Жодино </w:t>
      </w:r>
      <w:r w:rsidR="004863F1" w:rsidRPr="003B6C77">
        <w:rPr>
          <w:rFonts w:ascii="Liberation Serif" w:hAnsi="Liberation Serif" w:cs="Liberation Serif"/>
          <w:sz w:val="24"/>
          <w:szCs w:val="24"/>
        </w:rPr>
        <w:t xml:space="preserve">Республики </w:t>
      </w:r>
      <w:r w:rsidR="00E4641E" w:rsidRPr="003B6C77">
        <w:rPr>
          <w:rFonts w:ascii="Liberation Serif" w:hAnsi="Liberation Serif" w:cs="Liberation Serif"/>
          <w:sz w:val="24"/>
          <w:szCs w:val="24"/>
        </w:rPr>
        <w:t xml:space="preserve">Беларусь </w:t>
      </w:r>
      <w:r w:rsidR="004863F1" w:rsidRPr="003B6C77">
        <w:rPr>
          <w:rFonts w:ascii="Liberation Serif" w:hAnsi="Liberation Serif" w:cs="Liberation Serif"/>
          <w:sz w:val="24"/>
          <w:szCs w:val="24"/>
        </w:rPr>
        <w:t>(</w:t>
      </w:r>
      <w:r w:rsidR="006E42AD" w:rsidRPr="003B6C77">
        <w:rPr>
          <w:rFonts w:ascii="Liberation Serif" w:hAnsi="Liberation Serif" w:cs="Liberation Serif"/>
          <w:sz w:val="24"/>
          <w:szCs w:val="24"/>
        </w:rPr>
        <w:t xml:space="preserve">от 28 ноября </w:t>
      </w:r>
      <w:r w:rsidR="00E4641E" w:rsidRPr="003B6C77">
        <w:rPr>
          <w:rFonts w:ascii="Liberation Serif" w:hAnsi="Liberation Serif" w:cs="Liberation Serif"/>
          <w:sz w:val="24"/>
          <w:szCs w:val="24"/>
        </w:rPr>
        <w:t>2018</w:t>
      </w:r>
      <w:r w:rsidR="006E42AD" w:rsidRPr="003B6C77">
        <w:rPr>
          <w:rFonts w:ascii="Liberation Serif" w:hAnsi="Liberation Serif" w:cs="Liberation Serif"/>
          <w:sz w:val="24"/>
          <w:szCs w:val="24"/>
        </w:rPr>
        <w:t xml:space="preserve"> года</w:t>
      </w:r>
      <w:r w:rsidR="004863F1" w:rsidRPr="003B6C77">
        <w:rPr>
          <w:rFonts w:ascii="Liberation Serif" w:hAnsi="Liberation Serif" w:cs="Liberation Serif"/>
          <w:sz w:val="24"/>
          <w:szCs w:val="24"/>
        </w:rPr>
        <w:t>)</w:t>
      </w:r>
      <w:r w:rsidR="00E4641E" w:rsidRPr="003B6C77">
        <w:rPr>
          <w:rFonts w:ascii="Liberation Serif" w:hAnsi="Liberation Serif" w:cs="Liberation Serif"/>
          <w:sz w:val="24"/>
          <w:szCs w:val="24"/>
        </w:rPr>
        <w:t>;</w:t>
      </w:r>
    </w:p>
    <w:p w:rsidR="0073527F" w:rsidRPr="003B6C77" w:rsidRDefault="003E3741" w:rsidP="00FA382E">
      <w:pPr>
        <w:ind w:firstLine="567"/>
        <w:jc w:val="both"/>
        <w:rPr>
          <w:rFonts w:ascii="Liberation Serif" w:hAnsi="Liberation Serif" w:cs="Liberation Serif"/>
          <w:sz w:val="24"/>
          <w:szCs w:val="24"/>
        </w:rPr>
      </w:pPr>
      <w:r w:rsidRPr="003B6C77">
        <w:rPr>
          <w:rFonts w:ascii="Liberation Serif" w:eastAsia="Calibri" w:hAnsi="Liberation Serif" w:cs="Liberation Serif"/>
          <w:sz w:val="24"/>
          <w:szCs w:val="24"/>
        </w:rPr>
        <w:t>– </w:t>
      </w:r>
      <w:r w:rsidR="0073527F" w:rsidRPr="003B6C77">
        <w:rPr>
          <w:rFonts w:ascii="Liberation Serif" w:hAnsi="Liberation Serif" w:cs="Liberation Serif"/>
          <w:sz w:val="24"/>
          <w:szCs w:val="24"/>
        </w:rPr>
        <w:t xml:space="preserve">с 2019 года с администрацией муниципального района </w:t>
      </w:r>
      <w:proofErr w:type="spellStart"/>
      <w:r w:rsidR="0073527F" w:rsidRPr="003B6C77">
        <w:rPr>
          <w:rFonts w:ascii="Liberation Serif" w:hAnsi="Liberation Serif" w:cs="Liberation Serif"/>
          <w:sz w:val="24"/>
          <w:szCs w:val="24"/>
        </w:rPr>
        <w:t>Безенчук</w:t>
      </w:r>
      <w:r w:rsidR="006E42AD" w:rsidRPr="003B6C77">
        <w:rPr>
          <w:rFonts w:ascii="Liberation Serif" w:hAnsi="Liberation Serif" w:cs="Liberation Serif"/>
          <w:sz w:val="24"/>
          <w:szCs w:val="24"/>
        </w:rPr>
        <w:t>ский</w:t>
      </w:r>
      <w:proofErr w:type="spellEnd"/>
      <w:r w:rsidR="006E42AD" w:rsidRPr="003B6C77">
        <w:rPr>
          <w:rFonts w:ascii="Liberation Serif" w:hAnsi="Liberation Serif" w:cs="Liberation Serif"/>
          <w:sz w:val="24"/>
          <w:szCs w:val="24"/>
        </w:rPr>
        <w:t xml:space="preserve"> Самарской области </w:t>
      </w:r>
      <w:r w:rsidR="004863F1" w:rsidRPr="003B6C77">
        <w:rPr>
          <w:rFonts w:ascii="Liberation Serif" w:hAnsi="Liberation Serif" w:cs="Liberation Serif"/>
          <w:sz w:val="24"/>
          <w:szCs w:val="24"/>
        </w:rPr>
        <w:t>(</w:t>
      </w:r>
      <w:r w:rsidR="006E42AD" w:rsidRPr="003B6C77">
        <w:rPr>
          <w:rFonts w:ascii="Liberation Serif" w:hAnsi="Liberation Serif" w:cs="Liberation Serif"/>
          <w:sz w:val="24"/>
          <w:szCs w:val="24"/>
        </w:rPr>
        <w:t xml:space="preserve">от 21 марта </w:t>
      </w:r>
      <w:r w:rsidR="0073527F" w:rsidRPr="003B6C77">
        <w:rPr>
          <w:rFonts w:ascii="Liberation Serif" w:hAnsi="Liberation Serif" w:cs="Liberation Serif"/>
          <w:sz w:val="24"/>
          <w:szCs w:val="24"/>
        </w:rPr>
        <w:t>2019</w:t>
      </w:r>
      <w:r w:rsidR="006E42AD" w:rsidRPr="003B6C77">
        <w:rPr>
          <w:rFonts w:ascii="Liberation Serif" w:hAnsi="Liberation Serif" w:cs="Liberation Serif"/>
          <w:sz w:val="24"/>
          <w:szCs w:val="24"/>
        </w:rPr>
        <w:t xml:space="preserve"> года</w:t>
      </w:r>
      <w:r w:rsidR="004863F1" w:rsidRPr="003B6C77">
        <w:rPr>
          <w:rFonts w:ascii="Liberation Serif" w:hAnsi="Liberation Serif" w:cs="Liberation Serif"/>
          <w:sz w:val="24"/>
          <w:szCs w:val="24"/>
        </w:rPr>
        <w:t>)</w:t>
      </w:r>
      <w:r w:rsidR="0073527F" w:rsidRPr="003B6C77">
        <w:rPr>
          <w:rFonts w:ascii="Liberation Serif" w:hAnsi="Liberation Serif" w:cs="Liberation Serif"/>
          <w:sz w:val="24"/>
          <w:szCs w:val="24"/>
        </w:rPr>
        <w:t>;</w:t>
      </w:r>
    </w:p>
    <w:p w:rsidR="00E4641E" w:rsidRPr="003B6C77" w:rsidRDefault="003E3741" w:rsidP="00FA382E">
      <w:pPr>
        <w:ind w:firstLine="567"/>
        <w:jc w:val="both"/>
        <w:rPr>
          <w:rFonts w:ascii="Liberation Serif" w:hAnsi="Liberation Serif" w:cs="Liberation Serif"/>
          <w:sz w:val="24"/>
          <w:szCs w:val="24"/>
        </w:rPr>
      </w:pPr>
      <w:r w:rsidRPr="003B6C77">
        <w:rPr>
          <w:rFonts w:ascii="Liberation Serif" w:eastAsia="Calibri" w:hAnsi="Liberation Serif" w:cs="Liberation Serif"/>
          <w:sz w:val="24"/>
          <w:szCs w:val="24"/>
        </w:rPr>
        <w:t>– </w:t>
      </w:r>
      <w:r w:rsidR="00E4641E" w:rsidRPr="003B6C77">
        <w:rPr>
          <w:rFonts w:ascii="Liberation Serif" w:hAnsi="Liberation Serif" w:cs="Liberation Serif"/>
          <w:sz w:val="24"/>
          <w:szCs w:val="24"/>
        </w:rPr>
        <w:t>с</w:t>
      </w:r>
      <w:r w:rsidR="00025A46" w:rsidRPr="003B6C77">
        <w:rPr>
          <w:rFonts w:ascii="Liberation Serif" w:hAnsi="Liberation Serif" w:cs="Liberation Serif"/>
          <w:sz w:val="24"/>
          <w:szCs w:val="24"/>
        </w:rPr>
        <w:t xml:space="preserve"> </w:t>
      </w:r>
      <w:r w:rsidR="005A426B" w:rsidRPr="003B6C77">
        <w:rPr>
          <w:rFonts w:ascii="Liberation Serif" w:hAnsi="Liberation Serif" w:cs="Liberation Serif"/>
          <w:sz w:val="24"/>
          <w:szCs w:val="24"/>
        </w:rPr>
        <w:t>2020 год</w:t>
      </w:r>
      <w:r w:rsidR="00E4641E" w:rsidRPr="003B6C77">
        <w:rPr>
          <w:rFonts w:ascii="Liberation Serif" w:hAnsi="Liberation Serif" w:cs="Liberation Serif"/>
          <w:sz w:val="24"/>
          <w:szCs w:val="24"/>
        </w:rPr>
        <w:t>а</w:t>
      </w:r>
      <w:r w:rsidR="005A426B" w:rsidRPr="003B6C77">
        <w:rPr>
          <w:rFonts w:ascii="Liberation Serif" w:hAnsi="Liberation Serif" w:cs="Liberation Serif"/>
          <w:sz w:val="24"/>
          <w:szCs w:val="24"/>
        </w:rPr>
        <w:t xml:space="preserve"> с </w:t>
      </w:r>
      <w:r w:rsidRPr="003B6C77">
        <w:rPr>
          <w:rFonts w:ascii="Liberation Serif" w:hAnsi="Liberation Serif" w:cs="Liberation Serif"/>
          <w:sz w:val="24"/>
          <w:szCs w:val="24"/>
        </w:rPr>
        <w:t xml:space="preserve">администрацией </w:t>
      </w:r>
      <w:r w:rsidR="005A426B" w:rsidRPr="003B6C77">
        <w:rPr>
          <w:rFonts w:ascii="Liberation Serif" w:hAnsi="Liberation Serif" w:cs="Liberation Serif"/>
          <w:sz w:val="24"/>
          <w:szCs w:val="24"/>
        </w:rPr>
        <w:t>Орджоникидзевского района го</w:t>
      </w:r>
      <w:r w:rsidRPr="003B6C77">
        <w:rPr>
          <w:rFonts w:ascii="Liberation Serif" w:hAnsi="Liberation Serif" w:cs="Liberation Serif"/>
          <w:sz w:val="24"/>
          <w:szCs w:val="24"/>
        </w:rPr>
        <w:t>рода Екатеринбург</w:t>
      </w:r>
      <w:r w:rsidR="001A4120" w:rsidRPr="003B6C77">
        <w:rPr>
          <w:rFonts w:ascii="Liberation Serif" w:hAnsi="Liberation Serif" w:cs="Liberation Serif"/>
          <w:sz w:val="24"/>
          <w:szCs w:val="24"/>
        </w:rPr>
        <w:t>а</w:t>
      </w:r>
      <w:r w:rsidR="00293023" w:rsidRPr="003B6C77">
        <w:rPr>
          <w:rFonts w:ascii="Liberation Serif" w:hAnsi="Liberation Serif" w:cs="Liberation Serif"/>
          <w:sz w:val="24"/>
          <w:szCs w:val="24"/>
        </w:rPr>
        <w:t xml:space="preserve"> </w:t>
      </w:r>
      <w:r w:rsidR="004863F1" w:rsidRPr="003B6C77">
        <w:rPr>
          <w:rFonts w:ascii="Liberation Serif" w:hAnsi="Liberation Serif" w:cs="Liberation Serif"/>
          <w:sz w:val="24"/>
          <w:szCs w:val="24"/>
        </w:rPr>
        <w:t>(</w:t>
      </w:r>
      <w:r w:rsidRPr="003B6C77">
        <w:rPr>
          <w:rFonts w:ascii="Liberation Serif" w:hAnsi="Liberation Serif" w:cs="Liberation Serif"/>
          <w:sz w:val="24"/>
          <w:szCs w:val="24"/>
        </w:rPr>
        <w:t>от</w:t>
      </w:r>
      <w:r w:rsidR="00293023" w:rsidRPr="003B6C77">
        <w:rPr>
          <w:rFonts w:ascii="Liberation Serif" w:hAnsi="Liberation Serif" w:cs="Liberation Serif"/>
          <w:sz w:val="24"/>
          <w:szCs w:val="24"/>
        </w:rPr>
        <w:t> </w:t>
      </w:r>
      <w:r w:rsidRPr="003B6C77">
        <w:rPr>
          <w:rFonts w:ascii="Liberation Serif" w:hAnsi="Liberation Serif" w:cs="Liberation Serif"/>
          <w:sz w:val="24"/>
          <w:szCs w:val="24"/>
        </w:rPr>
        <w:t>08</w:t>
      </w:r>
      <w:r w:rsidR="004863F1" w:rsidRPr="003B6C77">
        <w:rPr>
          <w:rFonts w:ascii="Liberation Serif" w:eastAsia="Calibri" w:hAnsi="Liberation Serif" w:cs="Liberation Serif"/>
          <w:sz w:val="24"/>
          <w:szCs w:val="24"/>
        </w:rPr>
        <w:t> </w:t>
      </w:r>
      <w:r w:rsidR="004863F1" w:rsidRPr="003B6C77">
        <w:rPr>
          <w:rFonts w:ascii="Liberation Serif" w:hAnsi="Liberation Serif" w:cs="Liberation Serif"/>
          <w:sz w:val="24"/>
          <w:szCs w:val="24"/>
        </w:rPr>
        <w:t xml:space="preserve">октября </w:t>
      </w:r>
      <w:r w:rsidR="00025A46" w:rsidRPr="003B6C77">
        <w:rPr>
          <w:rFonts w:ascii="Liberation Serif" w:hAnsi="Liberation Serif" w:cs="Liberation Serif"/>
          <w:sz w:val="24"/>
          <w:szCs w:val="24"/>
        </w:rPr>
        <w:t>2020</w:t>
      </w:r>
      <w:r w:rsidR="004863F1" w:rsidRPr="003B6C77">
        <w:rPr>
          <w:rFonts w:ascii="Liberation Serif" w:hAnsi="Liberation Serif" w:cs="Liberation Serif"/>
          <w:sz w:val="24"/>
          <w:szCs w:val="24"/>
        </w:rPr>
        <w:t xml:space="preserve"> года)</w:t>
      </w:r>
      <w:r w:rsidR="0073527F" w:rsidRPr="003B6C77">
        <w:rPr>
          <w:rFonts w:ascii="Liberation Serif" w:hAnsi="Liberation Serif" w:cs="Liberation Serif"/>
          <w:sz w:val="24"/>
          <w:szCs w:val="24"/>
        </w:rPr>
        <w:t>.</w:t>
      </w:r>
    </w:p>
    <w:p w:rsidR="0073527F" w:rsidRPr="003B6C77" w:rsidRDefault="0073527F" w:rsidP="00FA382E">
      <w:pPr>
        <w:ind w:firstLine="567"/>
        <w:jc w:val="both"/>
        <w:rPr>
          <w:rFonts w:ascii="Liberation Serif" w:hAnsi="Liberation Serif" w:cs="Liberation Serif"/>
          <w:sz w:val="24"/>
          <w:szCs w:val="24"/>
        </w:rPr>
      </w:pPr>
      <w:r w:rsidRPr="003B6C77">
        <w:rPr>
          <w:rFonts w:ascii="Liberation Serif" w:hAnsi="Liberation Serif" w:cs="Liberation Serif"/>
          <w:sz w:val="24"/>
          <w:szCs w:val="24"/>
        </w:rPr>
        <w:t>В 2021 году проведены переговоры по подписанию Соглашения об установлении побратимских связей между городом Верхняя Пышма Свердловской области Российской Федерации и</w:t>
      </w:r>
      <w:r w:rsidR="005A426B" w:rsidRPr="003B6C77">
        <w:rPr>
          <w:rFonts w:ascii="Liberation Serif" w:hAnsi="Liberation Serif" w:cs="Liberation Serif"/>
          <w:sz w:val="24"/>
          <w:szCs w:val="24"/>
        </w:rPr>
        <w:t xml:space="preserve"> </w:t>
      </w:r>
      <w:r w:rsidR="00E4641E" w:rsidRPr="003B6C77">
        <w:rPr>
          <w:rFonts w:ascii="Liberation Serif" w:hAnsi="Liberation Serif" w:cs="Liberation Serif"/>
          <w:sz w:val="24"/>
          <w:szCs w:val="24"/>
        </w:rPr>
        <w:t xml:space="preserve">коммуной </w:t>
      </w:r>
      <w:proofErr w:type="spellStart"/>
      <w:r w:rsidR="00E4641E" w:rsidRPr="003B6C77">
        <w:rPr>
          <w:rFonts w:ascii="Liberation Serif" w:hAnsi="Liberation Serif" w:cs="Liberation Serif"/>
          <w:sz w:val="24"/>
          <w:szCs w:val="24"/>
        </w:rPr>
        <w:t>Агилькур</w:t>
      </w:r>
      <w:proofErr w:type="spellEnd"/>
      <w:r w:rsidR="00E4641E" w:rsidRPr="003B6C77">
        <w:rPr>
          <w:rFonts w:ascii="Liberation Serif" w:hAnsi="Liberation Serif" w:cs="Liberation Serif"/>
          <w:sz w:val="24"/>
          <w:szCs w:val="24"/>
        </w:rPr>
        <w:t xml:space="preserve"> (республика Франция)</w:t>
      </w:r>
      <w:r w:rsidRPr="003B6C77">
        <w:rPr>
          <w:rFonts w:ascii="Liberation Serif" w:hAnsi="Liberation Serif" w:cs="Liberation Serif"/>
          <w:sz w:val="24"/>
          <w:szCs w:val="24"/>
        </w:rPr>
        <w:t xml:space="preserve">. В январе 2022 года </w:t>
      </w:r>
      <w:r w:rsidR="006E42AD" w:rsidRPr="003B6C77">
        <w:rPr>
          <w:rFonts w:ascii="Liberation Serif" w:hAnsi="Liberation Serif" w:cs="Liberation Serif"/>
          <w:sz w:val="24"/>
          <w:szCs w:val="24"/>
        </w:rPr>
        <w:t xml:space="preserve">в </w:t>
      </w:r>
      <w:r w:rsidRPr="003B6C77">
        <w:rPr>
          <w:rFonts w:ascii="Liberation Serif" w:hAnsi="Liberation Serif" w:cs="Liberation Serif"/>
          <w:sz w:val="24"/>
          <w:szCs w:val="24"/>
        </w:rPr>
        <w:t>Верхн</w:t>
      </w:r>
      <w:r w:rsidR="004863F1" w:rsidRPr="003B6C77">
        <w:rPr>
          <w:rFonts w:ascii="Liberation Serif" w:hAnsi="Liberation Serif" w:cs="Liberation Serif"/>
          <w:sz w:val="24"/>
          <w:szCs w:val="24"/>
        </w:rPr>
        <w:t>юю</w:t>
      </w:r>
      <w:r w:rsidRPr="003B6C77">
        <w:rPr>
          <w:rFonts w:ascii="Liberation Serif" w:hAnsi="Liberation Serif" w:cs="Liberation Serif"/>
          <w:sz w:val="24"/>
          <w:szCs w:val="24"/>
        </w:rPr>
        <w:t xml:space="preserve"> Пышм</w:t>
      </w:r>
      <w:r w:rsidR="004863F1" w:rsidRPr="003B6C77">
        <w:rPr>
          <w:rFonts w:ascii="Liberation Serif" w:hAnsi="Liberation Serif" w:cs="Liberation Serif"/>
          <w:sz w:val="24"/>
          <w:szCs w:val="24"/>
        </w:rPr>
        <w:t>у</w:t>
      </w:r>
      <w:r w:rsidRPr="003B6C77">
        <w:rPr>
          <w:rFonts w:ascii="Liberation Serif" w:hAnsi="Liberation Serif" w:cs="Liberation Serif"/>
          <w:sz w:val="24"/>
          <w:szCs w:val="24"/>
        </w:rPr>
        <w:t xml:space="preserve"> прибыла делегация из Французской республики, 30 января 2022 года подписано соглашение.</w:t>
      </w:r>
    </w:p>
    <w:p w:rsidR="005A426B" w:rsidRPr="00F23CDF" w:rsidRDefault="005A426B" w:rsidP="00FA382E">
      <w:pPr>
        <w:ind w:firstLine="567"/>
        <w:jc w:val="both"/>
        <w:rPr>
          <w:rFonts w:ascii="Liberation Serif" w:hAnsi="Liberation Serif" w:cs="Liberation Serif"/>
          <w:sz w:val="24"/>
          <w:szCs w:val="24"/>
        </w:rPr>
      </w:pPr>
      <w:r w:rsidRPr="003B6C77">
        <w:rPr>
          <w:rFonts w:ascii="Liberation Serif" w:hAnsi="Liberation Serif" w:cs="Liberation Serif"/>
          <w:sz w:val="24"/>
          <w:szCs w:val="24"/>
        </w:rPr>
        <w:t>В 2021 году в соответствии с соглашением о сотрудничестве между городом Жодино (</w:t>
      </w:r>
      <w:r w:rsidR="004863F1" w:rsidRPr="003B6C77">
        <w:rPr>
          <w:rFonts w:ascii="Liberation Serif" w:hAnsi="Liberation Serif" w:cs="Liberation Serif"/>
          <w:sz w:val="24"/>
          <w:szCs w:val="24"/>
        </w:rPr>
        <w:t>Р</w:t>
      </w:r>
      <w:r w:rsidRPr="003B6C77">
        <w:rPr>
          <w:rFonts w:ascii="Liberation Serif" w:hAnsi="Liberation Serif" w:cs="Liberation Serif"/>
          <w:sz w:val="24"/>
          <w:szCs w:val="24"/>
        </w:rPr>
        <w:t>еспублика Беларусь) и городом Верхняя Пышма (Российская Федерация) проведены следующие мероприятия:</w:t>
      </w:r>
    </w:p>
    <w:p w:rsidR="0056602F" w:rsidRPr="00F23CDF" w:rsidRDefault="003E3741" w:rsidP="00FA382E">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1</w:t>
      </w:r>
      <w:r w:rsidR="001A4120" w:rsidRPr="00F23CDF">
        <w:rPr>
          <w:rFonts w:ascii="Liberation Serif" w:hAnsi="Liberation Serif" w:cs="Liberation Serif"/>
          <w:sz w:val="24"/>
          <w:szCs w:val="24"/>
        </w:rPr>
        <w:t>)</w:t>
      </w:r>
      <w:r w:rsidRPr="00F23CDF">
        <w:rPr>
          <w:rFonts w:ascii="Liberation Serif" w:eastAsia="Calibri" w:hAnsi="Liberation Serif" w:cs="Liberation Serif"/>
          <w:sz w:val="24"/>
          <w:szCs w:val="24"/>
        </w:rPr>
        <w:t> </w:t>
      </w:r>
      <w:r w:rsidR="001A4120" w:rsidRPr="00F23CDF">
        <w:rPr>
          <w:rFonts w:ascii="Liberation Serif" w:hAnsi="Liberation Serif" w:cs="Liberation Serif"/>
          <w:sz w:val="24"/>
          <w:szCs w:val="24"/>
        </w:rPr>
        <w:t xml:space="preserve">обмен </w:t>
      </w:r>
      <w:r w:rsidR="005A426B" w:rsidRPr="00F23CDF">
        <w:rPr>
          <w:rFonts w:ascii="Liberation Serif" w:hAnsi="Liberation Serif" w:cs="Liberation Serif"/>
          <w:sz w:val="24"/>
          <w:szCs w:val="24"/>
        </w:rPr>
        <w:t xml:space="preserve">тремя видеороликами, посвященными Победе в Великой </w:t>
      </w:r>
      <w:r w:rsidR="001A4120" w:rsidRPr="00F23CDF">
        <w:rPr>
          <w:rFonts w:ascii="Liberation Serif" w:hAnsi="Liberation Serif" w:cs="Liberation Serif"/>
          <w:sz w:val="24"/>
          <w:szCs w:val="24"/>
        </w:rPr>
        <w:t>Отечественной войне 1941–1945 годов;</w:t>
      </w:r>
    </w:p>
    <w:p w:rsidR="005A426B" w:rsidRPr="00F23CDF" w:rsidRDefault="003E3741" w:rsidP="00FA382E">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2</w:t>
      </w:r>
      <w:r w:rsidR="001A4120" w:rsidRPr="00F23CDF">
        <w:rPr>
          <w:rFonts w:ascii="Liberation Serif" w:hAnsi="Liberation Serif" w:cs="Liberation Serif"/>
          <w:sz w:val="24"/>
          <w:szCs w:val="24"/>
        </w:rPr>
        <w:t>)</w:t>
      </w:r>
      <w:r w:rsidRPr="00F23CDF">
        <w:rPr>
          <w:rFonts w:ascii="Liberation Serif" w:eastAsia="Calibri" w:hAnsi="Liberation Serif" w:cs="Liberation Serif"/>
          <w:sz w:val="24"/>
          <w:szCs w:val="24"/>
        </w:rPr>
        <w:t> </w:t>
      </w:r>
      <w:r w:rsidR="001A4120" w:rsidRPr="00F23CDF">
        <w:rPr>
          <w:rFonts w:ascii="Liberation Serif" w:hAnsi="Liberation Serif" w:cs="Liberation Serif"/>
          <w:sz w:val="24"/>
          <w:szCs w:val="24"/>
        </w:rPr>
        <w:t xml:space="preserve">народное </w:t>
      </w:r>
      <w:r w:rsidR="005A426B" w:rsidRPr="00F23CDF">
        <w:rPr>
          <w:rFonts w:ascii="Liberation Serif" w:hAnsi="Liberation Serif" w:cs="Liberation Serif"/>
          <w:sz w:val="24"/>
          <w:szCs w:val="24"/>
        </w:rPr>
        <w:t xml:space="preserve">любительское объединение «У кругу </w:t>
      </w:r>
      <w:proofErr w:type="spellStart"/>
      <w:r w:rsidR="005A426B" w:rsidRPr="00F23CDF">
        <w:rPr>
          <w:rFonts w:ascii="Liberation Serif" w:hAnsi="Liberation Serif" w:cs="Liberation Serif"/>
          <w:sz w:val="24"/>
          <w:szCs w:val="24"/>
        </w:rPr>
        <w:t>сяброу</w:t>
      </w:r>
      <w:proofErr w:type="spellEnd"/>
      <w:r w:rsidR="005A426B" w:rsidRPr="00F23CDF">
        <w:rPr>
          <w:rFonts w:ascii="Liberation Serif" w:hAnsi="Liberation Serif" w:cs="Liberation Serif"/>
          <w:sz w:val="24"/>
          <w:szCs w:val="24"/>
        </w:rPr>
        <w:t xml:space="preserve">» города Жодино </w:t>
      </w:r>
      <w:r w:rsidR="004863F1" w:rsidRPr="00F23CDF">
        <w:rPr>
          <w:rFonts w:ascii="Liberation Serif" w:hAnsi="Liberation Serif" w:cs="Liberation Serif"/>
          <w:sz w:val="24"/>
          <w:szCs w:val="24"/>
        </w:rPr>
        <w:t xml:space="preserve">в онлайн-формате </w:t>
      </w:r>
      <w:r w:rsidR="005A426B" w:rsidRPr="00F23CDF">
        <w:rPr>
          <w:rFonts w:ascii="Liberation Serif" w:hAnsi="Liberation Serif" w:cs="Liberation Serif"/>
          <w:sz w:val="24"/>
          <w:szCs w:val="24"/>
        </w:rPr>
        <w:t xml:space="preserve">приняло участие в </w:t>
      </w:r>
      <w:r w:rsidR="004863F1">
        <w:rPr>
          <w:rFonts w:ascii="Liberation Serif" w:hAnsi="Liberation Serif" w:cs="Liberation Serif"/>
          <w:sz w:val="24"/>
          <w:szCs w:val="24"/>
        </w:rPr>
        <w:t>проведенном</w:t>
      </w:r>
      <w:r w:rsidR="004863F1" w:rsidRPr="00F23CDF">
        <w:rPr>
          <w:rFonts w:ascii="Liberation Serif" w:hAnsi="Liberation Serif" w:cs="Liberation Serif"/>
          <w:sz w:val="24"/>
          <w:szCs w:val="24"/>
        </w:rPr>
        <w:t xml:space="preserve"> в</w:t>
      </w:r>
      <w:r w:rsidR="004863F1">
        <w:rPr>
          <w:rFonts w:ascii="Liberation Serif" w:hAnsi="Liberation Serif" w:cs="Liberation Serif"/>
          <w:sz w:val="24"/>
          <w:szCs w:val="24"/>
        </w:rPr>
        <w:t xml:space="preserve"> </w:t>
      </w:r>
      <w:r w:rsidR="004863F1" w:rsidRPr="00F23CDF">
        <w:rPr>
          <w:rFonts w:ascii="Liberation Serif" w:hAnsi="Liberation Serif" w:cs="Liberation Serif"/>
          <w:sz w:val="24"/>
          <w:szCs w:val="24"/>
        </w:rPr>
        <w:t xml:space="preserve">парке </w:t>
      </w:r>
      <w:r w:rsidR="005A426B" w:rsidRPr="00F23CDF">
        <w:rPr>
          <w:rFonts w:ascii="Liberation Serif" w:hAnsi="Liberation Serif" w:cs="Liberation Serif"/>
          <w:sz w:val="24"/>
          <w:szCs w:val="24"/>
        </w:rPr>
        <w:t>IV открытом конкурсе-фестивале казачьей и</w:t>
      </w:r>
      <w:r w:rsidR="0076204B">
        <w:rPr>
          <w:rFonts w:ascii="Liberation Serif" w:eastAsia="Calibri" w:hAnsi="Liberation Serif" w:cs="Liberation Serif"/>
          <w:sz w:val="24"/>
          <w:szCs w:val="24"/>
        </w:rPr>
        <w:t xml:space="preserve"> </w:t>
      </w:r>
      <w:r w:rsidR="005A426B" w:rsidRPr="00F23CDF">
        <w:rPr>
          <w:rFonts w:ascii="Liberation Serif" w:hAnsi="Liberation Serif" w:cs="Liberation Serif"/>
          <w:sz w:val="24"/>
          <w:szCs w:val="24"/>
        </w:rPr>
        <w:t>патриотической песни «Любо, братцы, любо!»</w:t>
      </w:r>
      <w:r w:rsidR="001A4120" w:rsidRPr="00F23CDF">
        <w:rPr>
          <w:rFonts w:ascii="Liberation Serif" w:hAnsi="Liberation Serif" w:cs="Liberation Serif"/>
          <w:sz w:val="24"/>
          <w:szCs w:val="24"/>
        </w:rPr>
        <w:t>;</w:t>
      </w:r>
    </w:p>
    <w:p w:rsidR="005A426B" w:rsidRPr="00F23CDF" w:rsidRDefault="003E3741" w:rsidP="00FA382E">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3</w:t>
      </w:r>
      <w:r w:rsidR="001A4120" w:rsidRPr="00F23CDF">
        <w:rPr>
          <w:rFonts w:ascii="Liberation Serif" w:hAnsi="Liberation Serif" w:cs="Liberation Serif"/>
          <w:sz w:val="24"/>
          <w:szCs w:val="24"/>
        </w:rPr>
        <w:t>)</w:t>
      </w:r>
      <w:r w:rsidRPr="00F23CDF">
        <w:rPr>
          <w:rFonts w:ascii="Liberation Serif" w:eastAsia="Calibri" w:hAnsi="Liberation Serif" w:cs="Liberation Serif"/>
          <w:sz w:val="24"/>
          <w:szCs w:val="24"/>
        </w:rPr>
        <w:t> </w:t>
      </w:r>
      <w:r w:rsidR="001A4120" w:rsidRPr="00F23CDF">
        <w:rPr>
          <w:rFonts w:ascii="Liberation Serif" w:hAnsi="Liberation Serif" w:cs="Liberation Serif"/>
          <w:sz w:val="24"/>
          <w:szCs w:val="24"/>
        </w:rPr>
        <w:t xml:space="preserve">в </w:t>
      </w:r>
      <w:r w:rsidR="004930C5" w:rsidRPr="00F23CDF">
        <w:rPr>
          <w:rFonts w:ascii="Liberation Serif" w:hAnsi="Liberation Serif" w:cs="Liberation Serif"/>
          <w:sz w:val="24"/>
          <w:szCs w:val="24"/>
        </w:rPr>
        <w:t>рамках культурного</w:t>
      </w:r>
      <w:r w:rsidR="005A426B" w:rsidRPr="00F23CDF">
        <w:rPr>
          <w:rFonts w:ascii="Liberation Serif" w:hAnsi="Liberation Serif" w:cs="Liberation Serif"/>
          <w:sz w:val="24"/>
          <w:szCs w:val="24"/>
        </w:rPr>
        <w:t xml:space="preserve"> обмен</w:t>
      </w:r>
      <w:r w:rsidR="004930C5" w:rsidRPr="00F23CDF">
        <w:rPr>
          <w:rFonts w:ascii="Liberation Serif" w:hAnsi="Liberation Serif" w:cs="Liberation Serif"/>
          <w:sz w:val="24"/>
          <w:szCs w:val="24"/>
        </w:rPr>
        <w:t>а</w:t>
      </w:r>
      <w:r w:rsidR="005A426B" w:rsidRPr="00F23CDF">
        <w:rPr>
          <w:rFonts w:ascii="Liberation Serif" w:hAnsi="Liberation Serif" w:cs="Liberation Serif"/>
          <w:sz w:val="24"/>
          <w:szCs w:val="24"/>
        </w:rPr>
        <w:t xml:space="preserve"> в онлайн</w:t>
      </w:r>
      <w:r w:rsidR="006A3B4F">
        <w:rPr>
          <w:rFonts w:ascii="Liberation Serif" w:hAnsi="Liberation Serif" w:cs="Liberation Serif"/>
          <w:sz w:val="24"/>
          <w:szCs w:val="24"/>
        </w:rPr>
        <w:t>-</w:t>
      </w:r>
      <w:r w:rsidR="005A426B" w:rsidRPr="00F23CDF">
        <w:rPr>
          <w:rFonts w:ascii="Liberation Serif" w:hAnsi="Liberation Serif" w:cs="Liberation Serif"/>
          <w:sz w:val="24"/>
          <w:szCs w:val="24"/>
        </w:rPr>
        <w:t>формате выступали творческие коллективы Верхней Пышм</w:t>
      </w:r>
      <w:r w:rsidR="006A3B4F">
        <w:rPr>
          <w:rFonts w:ascii="Liberation Serif" w:hAnsi="Liberation Serif" w:cs="Liberation Serif"/>
          <w:sz w:val="24"/>
          <w:szCs w:val="24"/>
        </w:rPr>
        <w:t>ы</w:t>
      </w:r>
      <w:r w:rsidR="005A426B" w:rsidRPr="00F23CDF">
        <w:rPr>
          <w:rFonts w:ascii="Liberation Serif" w:hAnsi="Liberation Serif" w:cs="Liberation Serif"/>
          <w:sz w:val="24"/>
          <w:szCs w:val="24"/>
        </w:rPr>
        <w:t xml:space="preserve"> и Жодино</w:t>
      </w:r>
      <w:r w:rsidR="001A4120" w:rsidRPr="00F23CDF">
        <w:rPr>
          <w:rFonts w:ascii="Liberation Serif" w:hAnsi="Liberation Serif" w:cs="Liberation Serif"/>
          <w:sz w:val="24"/>
          <w:szCs w:val="24"/>
        </w:rPr>
        <w:t>;</w:t>
      </w:r>
    </w:p>
    <w:p w:rsidR="005A426B" w:rsidRPr="00F23CDF" w:rsidRDefault="003E3741" w:rsidP="00FA382E">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4</w:t>
      </w:r>
      <w:r w:rsidR="001A4120" w:rsidRPr="00F23CDF">
        <w:rPr>
          <w:rFonts w:ascii="Liberation Serif" w:hAnsi="Liberation Serif" w:cs="Liberation Serif"/>
          <w:sz w:val="24"/>
          <w:szCs w:val="24"/>
        </w:rPr>
        <w:t>)</w:t>
      </w:r>
      <w:r w:rsidRPr="00F23CDF">
        <w:rPr>
          <w:rFonts w:ascii="Liberation Serif" w:eastAsia="Calibri" w:hAnsi="Liberation Serif" w:cs="Liberation Serif"/>
          <w:sz w:val="24"/>
          <w:szCs w:val="24"/>
        </w:rPr>
        <w:t> </w:t>
      </w:r>
      <w:r w:rsidR="001A4120" w:rsidRPr="00F23CDF">
        <w:rPr>
          <w:rFonts w:ascii="Liberation Serif" w:hAnsi="Liberation Serif" w:cs="Liberation Serif"/>
          <w:sz w:val="24"/>
          <w:szCs w:val="24"/>
        </w:rPr>
        <w:t xml:space="preserve">делегация Администрации </w:t>
      </w:r>
      <w:r w:rsidR="005A426B" w:rsidRPr="00F23CDF">
        <w:rPr>
          <w:rFonts w:ascii="Liberation Serif" w:hAnsi="Liberation Serif" w:cs="Liberation Serif"/>
          <w:sz w:val="24"/>
          <w:szCs w:val="24"/>
        </w:rPr>
        <w:t>в октябре 2021 года приняла участие в праздничном мероприятии, посвящ</w:t>
      </w:r>
      <w:r w:rsidR="0056602F" w:rsidRPr="00F23CDF">
        <w:rPr>
          <w:rFonts w:ascii="Liberation Serif" w:hAnsi="Liberation Serif" w:cs="Liberation Serif"/>
          <w:sz w:val="24"/>
          <w:szCs w:val="24"/>
        </w:rPr>
        <w:t>е</w:t>
      </w:r>
      <w:r w:rsidR="005A426B" w:rsidRPr="00F23CDF">
        <w:rPr>
          <w:rFonts w:ascii="Liberation Serif" w:hAnsi="Liberation Serif" w:cs="Liberation Serif"/>
          <w:sz w:val="24"/>
          <w:szCs w:val="24"/>
        </w:rPr>
        <w:t>нном десятой юбилейной встрече городов-побратимов Союзного государства Беларуси и России, прошедшем в Жодино.</w:t>
      </w:r>
    </w:p>
    <w:p w:rsidR="00377601" w:rsidRDefault="005A426B" w:rsidP="00FA382E">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При Главе городского округа создана Комиссия по противодействию коррупции в</w:t>
      </w:r>
      <w:r w:rsidR="0037032D">
        <w:rPr>
          <w:rFonts w:ascii="Liberation Serif" w:hAnsi="Liberation Serif" w:cs="Liberation Serif"/>
          <w:sz w:val="24"/>
          <w:szCs w:val="24"/>
        </w:rPr>
        <w:t xml:space="preserve"> </w:t>
      </w:r>
      <w:r w:rsidRPr="00F23CDF">
        <w:rPr>
          <w:rFonts w:ascii="Liberation Serif" w:hAnsi="Liberation Serif" w:cs="Liberation Serif"/>
          <w:sz w:val="24"/>
          <w:szCs w:val="24"/>
        </w:rPr>
        <w:t>городском окр</w:t>
      </w:r>
      <w:r w:rsidR="00DA759A" w:rsidRPr="00F23CDF">
        <w:rPr>
          <w:rFonts w:ascii="Liberation Serif" w:hAnsi="Liberation Serif" w:cs="Liberation Serif"/>
          <w:sz w:val="24"/>
          <w:szCs w:val="24"/>
        </w:rPr>
        <w:t>уге. В 2021 году состоялось 4 заседания</w:t>
      </w:r>
      <w:r w:rsidRPr="00F23CDF">
        <w:rPr>
          <w:rFonts w:ascii="Liberation Serif" w:hAnsi="Liberation Serif" w:cs="Liberation Serif"/>
          <w:sz w:val="24"/>
          <w:szCs w:val="24"/>
        </w:rPr>
        <w:t xml:space="preserve"> комиссии, на кот</w:t>
      </w:r>
      <w:r w:rsidR="000024F1" w:rsidRPr="00F23CDF">
        <w:rPr>
          <w:rFonts w:ascii="Liberation Serif" w:hAnsi="Liberation Serif" w:cs="Liberation Serif"/>
          <w:sz w:val="24"/>
          <w:szCs w:val="24"/>
        </w:rPr>
        <w:t>ор</w:t>
      </w:r>
      <w:r w:rsidR="00377601">
        <w:rPr>
          <w:rFonts w:ascii="Liberation Serif" w:hAnsi="Liberation Serif" w:cs="Liberation Serif"/>
          <w:sz w:val="24"/>
          <w:szCs w:val="24"/>
        </w:rPr>
        <w:t>ых</w:t>
      </w:r>
      <w:r w:rsidR="000024F1" w:rsidRPr="00F23CDF">
        <w:rPr>
          <w:rFonts w:ascii="Liberation Serif" w:hAnsi="Liberation Serif" w:cs="Liberation Serif"/>
          <w:sz w:val="24"/>
          <w:szCs w:val="24"/>
        </w:rPr>
        <w:t xml:space="preserve"> рассмотрены </w:t>
      </w:r>
      <w:r w:rsidR="00377601">
        <w:rPr>
          <w:rFonts w:ascii="Liberation Serif" w:hAnsi="Liberation Serif" w:cs="Liberation Serif"/>
          <w:sz w:val="24"/>
          <w:szCs w:val="24"/>
        </w:rPr>
        <w:t xml:space="preserve">следующие </w:t>
      </w:r>
      <w:r w:rsidR="000024F1" w:rsidRPr="00F23CDF">
        <w:rPr>
          <w:rFonts w:ascii="Liberation Serif" w:hAnsi="Liberation Serif" w:cs="Liberation Serif"/>
          <w:sz w:val="24"/>
          <w:szCs w:val="24"/>
        </w:rPr>
        <w:t>вопросы:</w:t>
      </w:r>
    </w:p>
    <w:p w:rsidR="006A3B4F" w:rsidRDefault="006A3B4F" w:rsidP="00FA382E">
      <w:pPr>
        <w:ind w:firstLine="567"/>
        <w:jc w:val="both"/>
        <w:rPr>
          <w:rFonts w:ascii="Liberation Serif" w:hAnsi="Liberation Serif" w:cs="Liberation Serif"/>
          <w:sz w:val="24"/>
          <w:szCs w:val="24"/>
        </w:rPr>
      </w:pPr>
      <w:r w:rsidRPr="00F23CDF">
        <w:rPr>
          <w:rFonts w:ascii="Liberation Serif" w:eastAsia="Calibri" w:hAnsi="Liberation Serif" w:cs="Liberation Serif"/>
          <w:sz w:val="24"/>
          <w:szCs w:val="24"/>
        </w:rPr>
        <w:t>– </w:t>
      </w:r>
      <w:r w:rsidR="000024F1" w:rsidRPr="00F23CDF">
        <w:rPr>
          <w:rFonts w:ascii="Liberation Serif" w:hAnsi="Liberation Serif" w:cs="Liberation Serif"/>
          <w:sz w:val="24"/>
          <w:szCs w:val="24"/>
        </w:rPr>
        <w:t>выполнени</w:t>
      </w:r>
      <w:r>
        <w:rPr>
          <w:rFonts w:ascii="Liberation Serif" w:hAnsi="Liberation Serif" w:cs="Liberation Serif"/>
          <w:sz w:val="24"/>
          <w:szCs w:val="24"/>
        </w:rPr>
        <w:t>е</w:t>
      </w:r>
      <w:r w:rsidR="000024F1" w:rsidRPr="00F23CDF">
        <w:rPr>
          <w:rFonts w:ascii="Liberation Serif" w:hAnsi="Liberation Serif" w:cs="Liberation Serif"/>
          <w:sz w:val="24"/>
          <w:szCs w:val="24"/>
        </w:rPr>
        <w:t xml:space="preserve"> мероприятий</w:t>
      </w:r>
      <w:r>
        <w:rPr>
          <w:rFonts w:ascii="Liberation Serif" w:hAnsi="Liberation Serif" w:cs="Liberation Serif"/>
          <w:sz w:val="24"/>
          <w:szCs w:val="24"/>
        </w:rPr>
        <w:t>,</w:t>
      </w:r>
      <w:r w:rsidR="000024F1" w:rsidRPr="00F23CDF">
        <w:rPr>
          <w:rFonts w:ascii="Liberation Serif" w:hAnsi="Liberation Serif" w:cs="Liberation Serif"/>
          <w:sz w:val="24"/>
          <w:szCs w:val="24"/>
        </w:rPr>
        <w:t xml:space="preserve"> предусмотренных Планом мероприятий по</w:t>
      </w:r>
      <w:r>
        <w:rPr>
          <w:rFonts w:ascii="Liberation Serif" w:hAnsi="Liberation Serif" w:cs="Liberation Serif"/>
          <w:sz w:val="24"/>
          <w:szCs w:val="24"/>
        </w:rPr>
        <w:t xml:space="preserve"> </w:t>
      </w:r>
      <w:r w:rsidR="000024F1" w:rsidRPr="00F23CDF">
        <w:rPr>
          <w:rFonts w:ascii="Liberation Serif" w:hAnsi="Liberation Serif" w:cs="Liberation Serif"/>
          <w:sz w:val="24"/>
          <w:szCs w:val="24"/>
        </w:rPr>
        <w:t>противодействию коррупции в городском округе Верхняя Пышма</w:t>
      </w:r>
      <w:r>
        <w:rPr>
          <w:rFonts w:ascii="Liberation Serif" w:hAnsi="Liberation Serif" w:cs="Liberation Serif"/>
          <w:sz w:val="24"/>
          <w:szCs w:val="24"/>
        </w:rPr>
        <w:t>;</w:t>
      </w:r>
    </w:p>
    <w:p w:rsidR="006A3B4F" w:rsidRDefault="006A3B4F" w:rsidP="00FA382E">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 </w:t>
      </w:r>
      <w:r w:rsidR="000024F1" w:rsidRPr="00F23CDF">
        <w:rPr>
          <w:rFonts w:ascii="Liberation Serif" w:hAnsi="Liberation Serif" w:cs="Liberation Serif"/>
          <w:sz w:val="24"/>
          <w:szCs w:val="24"/>
        </w:rPr>
        <w:t>реализаци</w:t>
      </w:r>
      <w:r>
        <w:rPr>
          <w:rFonts w:ascii="Liberation Serif" w:hAnsi="Liberation Serif" w:cs="Liberation Serif"/>
          <w:sz w:val="24"/>
          <w:szCs w:val="24"/>
        </w:rPr>
        <w:t>я</w:t>
      </w:r>
      <w:r w:rsidR="000024F1" w:rsidRPr="00F23CDF">
        <w:rPr>
          <w:rFonts w:ascii="Liberation Serif" w:hAnsi="Liberation Serif" w:cs="Liberation Serif"/>
          <w:sz w:val="24"/>
          <w:szCs w:val="24"/>
        </w:rPr>
        <w:t xml:space="preserve"> мер по</w:t>
      </w:r>
      <w:r>
        <w:rPr>
          <w:rFonts w:ascii="Liberation Serif" w:hAnsi="Liberation Serif" w:cs="Liberation Serif"/>
          <w:sz w:val="24"/>
          <w:szCs w:val="24"/>
        </w:rPr>
        <w:t xml:space="preserve"> </w:t>
      </w:r>
      <w:r w:rsidR="000024F1" w:rsidRPr="00F23CDF">
        <w:rPr>
          <w:rFonts w:ascii="Liberation Serif" w:hAnsi="Liberation Serif" w:cs="Liberation Serif"/>
          <w:sz w:val="24"/>
          <w:szCs w:val="24"/>
        </w:rPr>
        <w:t xml:space="preserve">противодействию коррупции в муниципальных учреждениях (предприятиях) городского округа </w:t>
      </w:r>
      <w:r>
        <w:rPr>
          <w:rFonts w:ascii="Liberation Serif" w:hAnsi="Liberation Serif" w:cs="Liberation Serif"/>
          <w:sz w:val="24"/>
          <w:szCs w:val="24"/>
        </w:rPr>
        <w:t>по итогам 2021 года;</w:t>
      </w:r>
    </w:p>
    <w:p w:rsidR="006A3B4F" w:rsidRDefault="006A3B4F" w:rsidP="00FA382E">
      <w:pPr>
        <w:ind w:firstLine="567"/>
        <w:jc w:val="both"/>
        <w:rPr>
          <w:rFonts w:ascii="Liberation Serif" w:hAnsi="Liberation Serif" w:cs="Liberation Serif"/>
          <w:sz w:val="24"/>
          <w:szCs w:val="24"/>
        </w:rPr>
      </w:pPr>
      <w:r w:rsidRPr="00F23CDF">
        <w:rPr>
          <w:rFonts w:ascii="Liberation Serif" w:eastAsia="Calibri" w:hAnsi="Liberation Serif" w:cs="Liberation Serif"/>
          <w:sz w:val="24"/>
          <w:szCs w:val="24"/>
        </w:rPr>
        <w:t>– </w:t>
      </w:r>
      <w:r w:rsidR="000024F1" w:rsidRPr="00F23CDF">
        <w:rPr>
          <w:rFonts w:ascii="Liberation Serif" w:hAnsi="Liberation Serif" w:cs="Liberation Serif"/>
          <w:sz w:val="24"/>
          <w:szCs w:val="24"/>
        </w:rPr>
        <w:t>выполнени</w:t>
      </w:r>
      <w:r>
        <w:rPr>
          <w:rFonts w:ascii="Liberation Serif" w:hAnsi="Liberation Serif" w:cs="Liberation Serif"/>
          <w:sz w:val="24"/>
          <w:szCs w:val="24"/>
        </w:rPr>
        <w:t>е</w:t>
      </w:r>
      <w:r w:rsidR="000024F1" w:rsidRPr="00F23CDF">
        <w:rPr>
          <w:rFonts w:ascii="Liberation Serif" w:hAnsi="Liberation Serif" w:cs="Liberation Serif"/>
          <w:sz w:val="24"/>
          <w:szCs w:val="24"/>
        </w:rPr>
        <w:t xml:space="preserve"> мероприятий</w:t>
      </w:r>
      <w:r>
        <w:rPr>
          <w:rFonts w:ascii="Liberation Serif" w:hAnsi="Liberation Serif" w:cs="Liberation Serif"/>
          <w:sz w:val="24"/>
          <w:szCs w:val="24"/>
        </w:rPr>
        <w:t>,</w:t>
      </w:r>
      <w:r w:rsidR="000024F1" w:rsidRPr="00F23CDF">
        <w:rPr>
          <w:rFonts w:ascii="Liberation Serif" w:hAnsi="Liberation Serif" w:cs="Liberation Serif"/>
          <w:sz w:val="24"/>
          <w:szCs w:val="24"/>
        </w:rPr>
        <w:t xml:space="preserve"> предусмотренных Планом мероприятий по выявлению личной заинтересованности муниципальных служащих (сотрудников) при осуществлении закупок, которая приводит или может привести к конфликту интересов</w:t>
      </w:r>
      <w:r>
        <w:rPr>
          <w:rFonts w:ascii="Liberation Serif" w:hAnsi="Liberation Serif" w:cs="Liberation Serif"/>
          <w:sz w:val="24"/>
          <w:szCs w:val="24"/>
        </w:rPr>
        <w:t>;</w:t>
      </w:r>
    </w:p>
    <w:p w:rsidR="006A3B4F" w:rsidRDefault="006A3B4F" w:rsidP="00FA382E">
      <w:pPr>
        <w:ind w:firstLine="567"/>
        <w:jc w:val="both"/>
        <w:rPr>
          <w:rFonts w:ascii="Liberation Serif" w:hAnsi="Liberation Serif" w:cs="Liberation Serif"/>
          <w:sz w:val="24"/>
          <w:szCs w:val="24"/>
        </w:rPr>
      </w:pPr>
      <w:r w:rsidRPr="00F23CDF">
        <w:rPr>
          <w:rFonts w:ascii="Liberation Serif" w:eastAsia="Calibri" w:hAnsi="Liberation Serif" w:cs="Liberation Serif"/>
          <w:sz w:val="24"/>
          <w:szCs w:val="24"/>
        </w:rPr>
        <w:t>– </w:t>
      </w:r>
      <w:r w:rsidR="000024F1" w:rsidRPr="00F23CDF">
        <w:rPr>
          <w:rFonts w:ascii="Liberation Serif" w:hAnsi="Liberation Serif" w:cs="Liberation Serif"/>
          <w:sz w:val="24"/>
          <w:szCs w:val="24"/>
        </w:rPr>
        <w:t>анализ поступивших жалоб, обращений гра</w:t>
      </w:r>
      <w:r w:rsidR="00377601">
        <w:rPr>
          <w:rFonts w:ascii="Liberation Serif" w:hAnsi="Liberation Serif" w:cs="Liberation Serif"/>
          <w:sz w:val="24"/>
          <w:szCs w:val="24"/>
        </w:rPr>
        <w:t>ждан и организаций, в том числе</w:t>
      </w:r>
      <w:r w:rsidR="000024F1" w:rsidRPr="00F23CDF">
        <w:rPr>
          <w:rFonts w:ascii="Liberation Serif" w:hAnsi="Liberation Serif" w:cs="Liberation Serif"/>
          <w:sz w:val="24"/>
          <w:szCs w:val="24"/>
        </w:rPr>
        <w:t xml:space="preserve"> </w:t>
      </w:r>
      <w:r w:rsidR="00A70186" w:rsidRPr="001F23A9">
        <w:rPr>
          <w:rFonts w:ascii="Liberation Serif" w:hAnsi="Liberation Serif" w:cs="Liberation Serif"/>
          <w:sz w:val="24"/>
          <w:szCs w:val="24"/>
        </w:rPr>
        <w:t>содержащих</w:t>
      </w:r>
      <w:r w:rsidR="00377601">
        <w:rPr>
          <w:rFonts w:ascii="Liberation Serif" w:hAnsi="Liberation Serif" w:cs="Liberation Serif"/>
          <w:sz w:val="24"/>
          <w:szCs w:val="24"/>
        </w:rPr>
        <w:t xml:space="preserve"> </w:t>
      </w:r>
      <w:r w:rsidR="000024F1" w:rsidRPr="00F23CDF">
        <w:rPr>
          <w:rFonts w:ascii="Liberation Serif" w:hAnsi="Liberation Serif" w:cs="Liberation Serif"/>
          <w:sz w:val="24"/>
          <w:szCs w:val="24"/>
        </w:rPr>
        <w:t>сведения о фактах коррупции</w:t>
      </w:r>
      <w:r w:rsidR="005A426B" w:rsidRPr="00F23CDF">
        <w:rPr>
          <w:rFonts w:ascii="Liberation Serif" w:hAnsi="Liberation Serif" w:cs="Liberation Serif"/>
          <w:sz w:val="24"/>
          <w:szCs w:val="24"/>
        </w:rPr>
        <w:t>.</w:t>
      </w:r>
    </w:p>
    <w:p w:rsidR="005A426B" w:rsidRPr="00F23CDF" w:rsidRDefault="005A426B" w:rsidP="00FA382E">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В 2021 году утвержден План мероприятий по</w:t>
      </w:r>
      <w:r w:rsidR="006A3B4F">
        <w:rPr>
          <w:rFonts w:ascii="Liberation Serif" w:hAnsi="Liberation Serif" w:cs="Liberation Serif"/>
          <w:sz w:val="24"/>
          <w:szCs w:val="24"/>
        </w:rPr>
        <w:t xml:space="preserve"> </w:t>
      </w:r>
      <w:r w:rsidRPr="00F23CDF">
        <w:rPr>
          <w:rFonts w:ascii="Liberation Serif" w:hAnsi="Liberation Serif" w:cs="Liberation Serif"/>
          <w:sz w:val="24"/>
          <w:szCs w:val="24"/>
        </w:rPr>
        <w:t>противодействию коррупции в городском округе Верхняя Пышма на 2</w:t>
      </w:r>
      <w:r w:rsidR="00C51FB4" w:rsidRPr="00F23CDF">
        <w:rPr>
          <w:rFonts w:ascii="Liberation Serif" w:hAnsi="Liberation Serif" w:cs="Liberation Serif"/>
          <w:sz w:val="24"/>
          <w:szCs w:val="24"/>
        </w:rPr>
        <w:t>021-2024</w:t>
      </w:r>
      <w:r w:rsidRPr="00F23CDF">
        <w:rPr>
          <w:rFonts w:ascii="Liberation Serif" w:hAnsi="Liberation Serif" w:cs="Liberation Serif"/>
          <w:sz w:val="24"/>
          <w:szCs w:val="24"/>
        </w:rPr>
        <w:t xml:space="preserve"> годы и</w:t>
      </w:r>
      <w:r w:rsidR="006A3B4F">
        <w:rPr>
          <w:rFonts w:ascii="Liberation Serif" w:hAnsi="Liberation Serif" w:cs="Liberation Serif"/>
          <w:sz w:val="24"/>
          <w:szCs w:val="24"/>
        </w:rPr>
        <w:t xml:space="preserve"> </w:t>
      </w:r>
      <w:r w:rsidRPr="00F23CDF">
        <w:rPr>
          <w:rFonts w:ascii="Liberation Serif" w:hAnsi="Liberation Serif" w:cs="Liberation Serif"/>
          <w:sz w:val="24"/>
          <w:szCs w:val="24"/>
        </w:rPr>
        <w:t>Перечень целевых показателей реализации Плана мероприятий по противодействию коррупции в городском о</w:t>
      </w:r>
      <w:r w:rsidR="00C51FB4" w:rsidRPr="00F23CDF">
        <w:rPr>
          <w:rFonts w:ascii="Liberation Serif" w:hAnsi="Liberation Serif" w:cs="Liberation Serif"/>
          <w:sz w:val="24"/>
          <w:szCs w:val="24"/>
        </w:rPr>
        <w:t>круге Верхняя Пышма на 2021-2024</w:t>
      </w:r>
      <w:r w:rsidR="006A3B4F" w:rsidRPr="00F23CDF">
        <w:rPr>
          <w:rFonts w:ascii="Liberation Serif" w:eastAsia="Calibri" w:hAnsi="Liberation Serif" w:cs="Liberation Serif"/>
          <w:sz w:val="24"/>
          <w:szCs w:val="24"/>
        </w:rPr>
        <w:t> </w:t>
      </w:r>
      <w:r w:rsidRPr="00F23CDF">
        <w:rPr>
          <w:rFonts w:ascii="Liberation Serif" w:hAnsi="Liberation Serif" w:cs="Liberation Serif"/>
          <w:sz w:val="24"/>
          <w:szCs w:val="24"/>
        </w:rPr>
        <w:t>годы.</w:t>
      </w:r>
    </w:p>
    <w:p w:rsidR="005A426B" w:rsidRPr="00F23CDF" w:rsidRDefault="00C51FB4" w:rsidP="00FA382E">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В рамках антикоррупционного законодательства в 2021 году 91 муниципальный служащий предоставил сведения о доходах, расходах, об имуществе и обязательствах имущест</w:t>
      </w:r>
      <w:r w:rsidR="00B07C3C" w:rsidRPr="00F23CDF">
        <w:rPr>
          <w:rFonts w:ascii="Liberation Serif" w:hAnsi="Liberation Serif" w:cs="Liberation Serif"/>
          <w:sz w:val="24"/>
          <w:szCs w:val="24"/>
        </w:rPr>
        <w:t>венного характера</w:t>
      </w:r>
      <w:r w:rsidRPr="00F23CDF">
        <w:rPr>
          <w:rFonts w:ascii="Liberation Serif" w:hAnsi="Liberation Serif" w:cs="Liberation Serif"/>
          <w:sz w:val="24"/>
          <w:szCs w:val="24"/>
        </w:rPr>
        <w:t>. Муниципальные служащие, нарушившие требования законодательства о</w:t>
      </w:r>
      <w:r w:rsidR="0076204B">
        <w:rPr>
          <w:rFonts w:ascii="Liberation Serif" w:hAnsi="Liberation Serif" w:cs="Liberation Serif"/>
          <w:sz w:val="24"/>
          <w:szCs w:val="24"/>
        </w:rPr>
        <w:t xml:space="preserve"> </w:t>
      </w:r>
      <w:r w:rsidRPr="00F23CDF">
        <w:rPr>
          <w:rFonts w:ascii="Liberation Serif" w:hAnsi="Liberation Serif" w:cs="Liberation Serif"/>
          <w:sz w:val="24"/>
          <w:szCs w:val="24"/>
        </w:rPr>
        <w:t>муниципальной службе, за рассматриваемый период отсутствуют.</w:t>
      </w:r>
    </w:p>
    <w:p w:rsidR="005A426B" w:rsidRPr="00F23CDF" w:rsidRDefault="005A426B" w:rsidP="00FA382E">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 xml:space="preserve">Также при Главе городского округа созданы </w:t>
      </w:r>
      <w:r w:rsidRPr="00F23CDF">
        <w:rPr>
          <w:rFonts w:ascii="Liberation Serif" w:hAnsi="Liberation Serif" w:cs="Liberation Serif"/>
          <w:bCs/>
          <w:sz w:val="24"/>
          <w:szCs w:val="24"/>
        </w:rPr>
        <w:t>Комиссия по содействию стабилизации экономической и социальной обстановки, Комиссия по рассмотрению вопросов пенсионного обеспечения лиц, замещавших муниципальные должности городского округа и должности муниципальной службы</w:t>
      </w:r>
      <w:r w:rsidRPr="00F23CDF">
        <w:rPr>
          <w:rFonts w:ascii="Liberation Serif" w:hAnsi="Liberation Serif" w:cs="Liberation Serif"/>
          <w:sz w:val="24"/>
          <w:szCs w:val="24"/>
        </w:rPr>
        <w:t>, Комиссия по мониторингу достижения целевых показателей социально-экономического развития городского округа, Комиссия по памятным знакам и</w:t>
      </w:r>
      <w:r w:rsidR="0076204B">
        <w:rPr>
          <w:rFonts w:ascii="Liberation Serif" w:hAnsi="Liberation Serif" w:cs="Liberation Serif"/>
          <w:sz w:val="24"/>
          <w:szCs w:val="24"/>
        </w:rPr>
        <w:t xml:space="preserve"> </w:t>
      </w:r>
      <w:r w:rsidRPr="00F23CDF">
        <w:rPr>
          <w:rFonts w:ascii="Liberation Serif" w:hAnsi="Liberation Serif" w:cs="Liberation Serif"/>
          <w:sz w:val="24"/>
          <w:szCs w:val="24"/>
        </w:rPr>
        <w:t>мемориальным доскам, Консультативный совет по делам национальностей городского округа Верхняя Пышма, комиссия по соблюдению требований к служебному поведению муниципальных служащих и</w:t>
      </w:r>
      <w:r w:rsidR="0076204B">
        <w:rPr>
          <w:rFonts w:ascii="Liberation Serif" w:hAnsi="Liberation Serif" w:cs="Liberation Serif"/>
          <w:sz w:val="24"/>
          <w:szCs w:val="24"/>
        </w:rPr>
        <w:t xml:space="preserve"> </w:t>
      </w:r>
      <w:r w:rsidRPr="00F23CDF">
        <w:rPr>
          <w:rFonts w:ascii="Liberation Serif" w:hAnsi="Liberation Serif" w:cs="Liberation Serif"/>
          <w:sz w:val="24"/>
          <w:szCs w:val="24"/>
        </w:rPr>
        <w:t>урегулированию конфликта интересов органов местного самоуправления, Совет по делам инвалидов городского округа.</w:t>
      </w:r>
      <w:r w:rsidR="00B07C3C" w:rsidRPr="00F23CDF">
        <w:rPr>
          <w:rFonts w:ascii="Liberation Serif" w:hAnsi="Liberation Serif" w:cs="Liberation Serif"/>
          <w:sz w:val="24"/>
          <w:szCs w:val="24"/>
        </w:rPr>
        <w:t xml:space="preserve"> Заседания </w:t>
      </w:r>
      <w:r w:rsidR="00804C46" w:rsidRPr="00F23CDF">
        <w:rPr>
          <w:rFonts w:ascii="Liberation Serif" w:hAnsi="Liberation Serif" w:cs="Liberation Serif"/>
          <w:sz w:val="24"/>
          <w:szCs w:val="24"/>
        </w:rPr>
        <w:t xml:space="preserve">комиссий </w:t>
      </w:r>
      <w:r w:rsidR="004277DB" w:rsidRPr="00F23CDF">
        <w:rPr>
          <w:rFonts w:ascii="Liberation Serif" w:hAnsi="Liberation Serif" w:cs="Liberation Serif"/>
          <w:sz w:val="24"/>
          <w:szCs w:val="24"/>
        </w:rPr>
        <w:t xml:space="preserve">проведены в течение 2021 года в соответствии с регламентами </w:t>
      </w:r>
      <w:r w:rsidR="00804C46" w:rsidRPr="00F23CDF">
        <w:rPr>
          <w:rFonts w:ascii="Liberation Serif" w:hAnsi="Liberation Serif" w:cs="Liberation Serif"/>
          <w:sz w:val="24"/>
          <w:szCs w:val="24"/>
        </w:rPr>
        <w:t xml:space="preserve">их </w:t>
      </w:r>
      <w:r w:rsidR="004277DB" w:rsidRPr="00F23CDF">
        <w:rPr>
          <w:rFonts w:ascii="Liberation Serif" w:hAnsi="Liberation Serif" w:cs="Liberation Serif"/>
          <w:sz w:val="24"/>
          <w:szCs w:val="24"/>
        </w:rPr>
        <w:t>работы.</w:t>
      </w:r>
    </w:p>
    <w:p w:rsidR="00C8141C" w:rsidRPr="00C8141C" w:rsidRDefault="00C8141C" w:rsidP="00C8141C">
      <w:pPr>
        <w:jc w:val="both"/>
        <w:rPr>
          <w:rFonts w:ascii="Liberation Serif" w:hAnsi="Liberation Serif" w:cs="Liberation Serif"/>
          <w:sz w:val="16"/>
          <w:szCs w:val="16"/>
          <w:highlight w:val="yellow"/>
        </w:rPr>
      </w:pPr>
    </w:p>
    <w:p w:rsidR="0062483C" w:rsidRPr="00F23CDF" w:rsidRDefault="001E59C2" w:rsidP="002D6D8F">
      <w:pPr>
        <w:pStyle w:val="aff0"/>
        <w:jc w:val="center"/>
        <w:rPr>
          <w:rFonts w:ascii="Liberation Serif" w:hAnsi="Liberation Serif" w:cs="Liberation Serif"/>
          <w:b/>
        </w:rPr>
      </w:pPr>
      <w:r w:rsidRPr="00F23CDF">
        <w:rPr>
          <w:rFonts w:ascii="Liberation Serif" w:hAnsi="Liberation Serif" w:cs="Liberation Serif"/>
          <w:b/>
        </w:rPr>
        <w:t xml:space="preserve">Исполнение отдельных государственных полномочий, переданных </w:t>
      </w:r>
      <w:r w:rsidR="001A4120" w:rsidRPr="00F23CDF">
        <w:rPr>
          <w:rFonts w:ascii="Liberation Serif" w:hAnsi="Liberation Serif" w:cs="Liberation Serif"/>
          <w:b/>
        </w:rPr>
        <w:t xml:space="preserve">Администрации </w:t>
      </w:r>
      <w:r w:rsidRPr="00F23CDF">
        <w:rPr>
          <w:rFonts w:ascii="Liberation Serif" w:hAnsi="Liberation Serif" w:cs="Liberation Serif"/>
          <w:b/>
        </w:rPr>
        <w:t>федеральными законами и законами Свердловской области</w:t>
      </w:r>
    </w:p>
    <w:p w:rsidR="00C8141C" w:rsidRPr="00C8141C" w:rsidRDefault="00C8141C" w:rsidP="00C8141C">
      <w:pPr>
        <w:jc w:val="both"/>
        <w:rPr>
          <w:rFonts w:ascii="Liberation Serif" w:hAnsi="Liberation Serif" w:cs="Liberation Serif"/>
          <w:sz w:val="16"/>
          <w:szCs w:val="16"/>
          <w:highlight w:val="yellow"/>
        </w:rPr>
      </w:pPr>
    </w:p>
    <w:p w:rsidR="006E089A" w:rsidRPr="00F23CDF" w:rsidRDefault="006E089A" w:rsidP="003E3741">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 xml:space="preserve">В соответствии с </w:t>
      </w:r>
      <w:r w:rsidR="00D953B0" w:rsidRPr="00F23CDF">
        <w:rPr>
          <w:rFonts w:ascii="Liberation Serif" w:hAnsi="Liberation Serif" w:cs="Liberation Serif"/>
          <w:sz w:val="24"/>
          <w:szCs w:val="24"/>
        </w:rPr>
        <w:t xml:space="preserve">законодательством </w:t>
      </w:r>
      <w:r w:rsidRPr="00F23CDF">
        <w:rPr>
          <w:rFonts w:ascii="Liberation Serif" w:hAnsi="Liberation Serif" w:cs="Liberation Serif"/>
          <w:sz w:val="24"/>
          <w:szCs w:val="24"/>
        </w:rPr>
        <w:t xml:space="preserve">в 2021 году </w:t>
      </w:r>
      <w:r w:rsidR="001A4120" w:rsidRPr="00F23CDF">
        <w:rPr>
          <w:rFonts w:ascii="Liberation Serif" w:hAnsi="Liberation Serif" w:cs="Liberation Serif"/>
          <w:sz w:val="24"/>
          <w:szCs w:val="24"/>
        </w:rPr>
        <w:t xml:space="preserve">Администрации </w:t>
      </w:r>
      <w:r w:rsidR="00B07C3C" w:rsidRPr="00F23CDF">
        <w:rPr>
          <w:rFonts w:ascii="Liberation Serif" w:hAnsi="Liberation Serif" w:cs="Liberation Serif"/>
          <w:sz w:val="24"/>
          <w:szCs w:val="24"/>
        </w:rPr>
        <w:t>передано</w:t>
      </w:r>
      <w:r w:rsidRPr="00F23CDF">
        <w:rPr>
          <w:rFonts w:ascii="Liberation Serif" w:hAnsi="Liberation Serif" w:cs="Liberation Serif"/>
          <w:sz w:val="24"/>
          <w:szCs w:val="24"/>
        </w:rPr>
        <w:t xml:space="preserve"> </w:t>
      </w:r>
      <w:r w:rsidR="008B06F5" w:rsidRPr="00F23CDF">
        <w:rPr>
          <w:rFonts w:ascii="Liberation Serif" w:hAnsi="Liberation Serif" w:cs="Liberation Serif"/>
          <w:sz w:val="24"/>
          <w:szCs w:val="24"/>
        </w:rPr>
        <w:t>десять</w:t>
      </w:r>
      <w:r w:rsidRPr="00F23CDF">
        <w:rPr>
          <w:rFonts w:ascii="Liberation Serif" w:hAnsi="Liberation Serif" w:cs="Liberation Serif"/>
          <w:sz w:val="24"/>
          <w:szCs w:val="24"/>
        </w:rPr>
        <w:t xml:space="preserve"> государственных полномочий, в том числе:</w:t>
      </w:r>
    </w:p>
    <w:p w:rsidR="006E089A" w:rsidRPr="00F23CDF" w:rsidRDefault="006543A0" w:rsidP="003E3741">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1)</w:t>
      </w:r>
      <w:r w:rsidR="006E089A" w:rsidRPr="00F23CDF">
        <w:rPr>
          <w:rFonts w:ascii="Liberation Serif" w:hAnsi="Liberation Serif" w:cs="Liberation Serif"/>
          <w:sz w:val="24"/>
          <w:szCs w:val="24"/>
        </w:rPr>
        <w:t> в сфере архивного дела по временному хранению, комплектованию, учету и</w:t>
      </w:r>
      <w:r w:rsidR="0076204B">
        <w:rPr>
          <w:rFonts w:ascii="Liberation Serif" w:hAnsi="Liberation Serif" w:cs="Liberation Serif"/>
          <w:sz w:val="24"/>
          <w:szCs w:val="24"/>
        </w:rPr>
        <w:t xml:space="preserve"> </w:t>
      </w:r>
      <w:r w:rsidR="006E089A" w:rsidRPr="00F23CDF">
        <w:rPr>
          <w:rFonts w:ascii="Liberation Serif" w:hAnsi="Liberation Serif" w:cs="Liberation Serif"/>
          <w:sz w:val="24"/>
          <w:szCs w:val="24"/>
        </w:rPr>
        <w:t xml:space="preserve">использованию архивных документов, относящихся к государственной собственности Свердловской области. </w:t>
      </w:r>
      <w:r w:rsidR="006A3B4F" w:rsidRPr="00F23CDF">
        <w:rPr>
          <w:rFonts w:ascii="Liberation Serif" w:hAnsi="Liberation Serif" w:cs="Liberation Serif"/>
          <w:sz w:val="24"/>
          <w:szCs w:val="24"/>
        </w:rPr>
        <w:t xml:space="preserve">На </w:t>
      </w:r>
      <w:r w:rsidR="00A235EB" w:rsidRPr="00F23CDF">
        <w:rPr>
          <w:rFonts w:ascii="Liberation Serif" w:hAnsi="Liberation Serif" w:cs="Liberation Serif"/>
          <w:sz w:val="24"/>
          <w:szCs w:val="24"/>
        </w:rPr>
        <w:t xml:space="preserve">государственное хранение муниципальным казенным учреждением </w:t>
      </w:r>
      <w:r w:rsidR="003071F0" w:rsidRPr="00465B61">
        <w:rPr>
          <w:rFonts w:ascii="Liberation Serif" w:hAnsi="Liberation Serif" w:cs="Liberation Serif"/>
          <w:sz w:val="24"/>
          <w:szCs w:val="24"/>
        </w:rPr>
        <w:t xml:space="preserve">(далее – МКУ) </w:t>
      </w:r>
      <w:r w:rsidR="00A235EB" w:rsidRPr="00465B61">
        <w:rPr>
          <w:rFonts w:ascii="Liberation Serif" w:hAnsi="Liberation Serif" w:cs="Liberation Serif"/>
          <w:sz w:val="24"/>
          <w:szCs w:val="24"/>
        </w:rPr>
        <w:t>«Архив</w:t>
      </w:r>
      <w:r w:rsidR="00A235EB" w:rsidRPr="00F23CDF">
        <w:rPr>
          <w:rFonts w:ascii="Liberation Serif" w:hAnsi="Liberation Serif" w:cs="Liberation Serif"/>
          <w:sz w:val="24"/>
          <w:szCs w:val="24"/>
        </w:rPr>
        <w:t xml:space="preserve"> городского округа Верхняя Пышма» в 2021 году </w:t>
      </w:r>
      <w:r w:rsidR="006A3B4F" w:rsidRPr="00F23CDF">
        <w:rPr>
          <w:rFonts w:ascii="Liberation Serif" w:hAnsi="Liberation Serif" w:cs="Liberation Serif"/>
          <w:sz w:val="24"/>
          <w:szCs w:val="24"/>
        </w:rPr>
        <w:t>принято</w:t>
      </w:r>
      <w:r w:rsidR="00A235EB" w:rsidRPr="00F23CDF">
        <w:rPr>
          <w:rFonts w:ascii="Liberation Serif" w:hAnsi="Liberation Serif" w:cs="Liberation Serif"/>
          <w:sz w:val="24"/>
          <w:szCs w:val="24"/>
        </w:rPr>
        <w:t xml:space="preserve"> 1</w:t>
      </w:r>
      <w:r w:rsidR="0076204B">
        <w:rPr>
          <w:rFonts w:ascii="Liberation Serif" w:hAnsi="Liberation Serif" w:cs="Liberation Serif"/>
          <w:sz w:val="24"/>
          <w:szCs w:val="24"/>
        </w:rPr>
        <w:t> </w:t>
      </w:r>
      <w:r w:rsidR="00A235EB" w:rsidRPr="00F23CDF">
        <w:rPr>
          <w:rFonts w:ascii="Liberation Serif" w:hAnsi="Liberation Serif" w:cs="Liberation Serif"/>
          <w:sz w:val="24"/>
          <w:szCs w:val="24"/>
        </w:rPr>
        <w:t>156</w:t>
      </w:r>
      <w:r w:rsidR="0076204B">
        <w:rPr>
          <w:rFonts w:ascii="Liberation Serif" w:hAnsi="Liberation Serif" w:cs="Liberation Serif"/>
          <w:sz w:val="24"/>
          <w:szCs w:val="24"/>
        </w:rPr>
        <w:t xml:space="preserve"> </w:t>
      </w:r>
      <w:r w:rsidR="00465B61" w:rsidRPr="001F23A9">
        <w:rPr>
          <w:rFonts w:ascii="Liberation Serif" w:hAnsi="Liberation Serif" w:cs="Liberation Serif"/>
          <w:sz w:val="24"/>
          <w:szCs w:val="24"/>
        </w:rPr>
        <w:t>дел</w:t>
      </w:r>
      <w:r w:rsidR="00A235EB" w:rsidRPr="001F23A9">
        <w:rPr>
          <w:rFonts w:ascii="Liberation Serif" w:hAnsi="Liberation Serif" w:cs="Liberation Serif"/>
          <w:sz w:val="24"/>
          <w:szCs w:val="24"/>
        </w:rPr>
        <w:t>.</w:t>
      </w:r>
      <w:r w:rsidR="00A235EB" w:rsidRPr="00F23CDF">
        <w:rPr>
          <w:rFonts w:ascii="Liberation Serif" w:hAnsi="Liberation Serif" w:cs="Liberation Serif"/>
          <w:sz w:val="24"/>
          <w:szCs w:val="24"/>
        </w:rPr>
        <w:t xml:space="preserve"> </w:t>
      </w:r>
      <w:r w:rsidR="00CF0D42" w:rsidRPr="00F23CDF">
        <w:rPr>
          <w:rFonts w:ascii="Liberation Serif" w:hAnsi="Liberation Serif" w:cs="Liberation Serif"/>
          <w:sz w:val="24"/>
          <w:szCs w:val="24"/>
        </w:rPr>
        <w:t>Объем субвенций из областного бюджета сос</w:t>
      </w:r>
      <w:r w:rsidR="002C7E8A" w:rsidRPr="00F23CDF">
        <w:rPr>
          <w:rFonts w:ascii="Liberation Serif" w:hAnsi="Liberation Serif" w:cs="Liberation Serif"/>
          <w:sz w:val="24"/>
          <w:szCs w:val="24"/>
        </w:rPr>
        <w:t xml:space="preserve">тавил </w:t>
      </w:r>
      <w:r w:rsidR="005C2288" w:rsidRPr="00F23CDF">
        <w:rPr>
          <w:rFonts w:ascii="Liberation Serif" w:hAnsi="Liberation Serif" w:cs="Liberation Serif"/>
          <w:sz w:val="24"/>
          <w:szCs w:val="24"/>
        </w:rPr>
        <w:t>в 2021 году 272,0</w:t>
      </w:r>
      <w:r w:rsidR="00DA160B" w:rsidRPr="00F23CDF">
        <w:rPr>
          <w:rFonts w:ascii="Liberation Serif" w:hAnsi="Liberation Serif" w:cs="Liberation Serif"/>
          <w:sz w:val="24"/>
          <w:szCs w:val="24"/>
        </w:rPr>
        <w:t> </w:t>
      </w:r>
      <w:r w:rsidR="00CF0D42" w:rsidRPr="00F23CDF">
        <w:rPr>
          <w:rFonts w:ascii="Liberation Serif" w:hAnsi="Liberation Serif" w:cs="Liberation Serif"/>
          <w:sz w:val="24"/>
          <w:szCs w:val="24"/>
        </w:rPr>
        <w:t>тысячи</w:t>
      </w:r>
      <w:r w:rsidR="005C2288" w:rsidRPr="00F23CDF">
        <w:rPr>
          <w:rFonts w:ascii="Liberation Serif" w:hAnsi="Liberation Serif" w:cs="Liberation Serif"/>
          <w:sz w:val="24"/>
          <w:szCs w:val="24"/>
        </w:rPr>
        <w:t xml:space="preserve"> рублей</w:t>
      </w:r>
      <w:r w:rsidR="006E089A" w:rsidRPr="00F23CDF">
        <w:rPr>
          <w:rFonts w:ascii="Liberation Serif" w:hAnsi="Liberation Serif" w:cs="Liberation Serif"/>
          <w:sz w:val="24"/>
          <w:szCs w:val="24"/>
        </w:rPr>
        <w:t>;</w:t>
      </w:r>
    </w:p>
    <w:p w:rsidR="006E089A" w:rsidRPr="00F23CDF" w:rsidRDefault="006543A0" w:rsidP="00BF0697">
      <w:pPr>
        <w:tabs>
          <w:tab w:val="left" w:pos="5954"/>
        </w:tabs>
        <w:ind w:firstLine="567"/>
        <w:jc w:val="both"/>
        <w:rPr>
          <w:rFonts w:ascii="Liberation Serif" w:hAnsi="Liberation Serif" w:cs="Liberation Serif"/>
          <w:sz w:val="24"/>
          <w:szCs w:val="24"/>
        </w:rPr>
      </w:pPr>
      <w:r w:rsidRPr="00F23CDF">
        <w:rPr>
          <w:rFonts w:ascii="Liberation Serif" w:hAnsi="Liberation Serif" w:cs="Liberation Serif"/>
          <w:sz w:val="24"/>
          <w:szCs w:val="24"/>
        </w:rPr>
        <w:t>2)</w:t>
      </w:r>
      <w:r w:rsidR="006E089A" w:rsidRPr="00F23CDF">
        <w:rPr>
          <w:rFonts w:ascii="Liberation Serif" w:hAnsi="Liberation Serif" w:cs="Liberation Serif"/>
          <w:sz w:val="24"/>
          <w:szCs w:val="24"/>
        </w:rPr>
        <w:t> по организации деятельности административной комиссии, рассм</w:t>
      </w:r>
      <w:r w:rsidR="00434DC4" w:rsidRPr="00F23CDF">
        <w:rPr>
          <w:rFonts w:ascii="Liberation Serif" w:hAnsi="Liberation Serif" w:cs="Liberation Serif"/>
          <w:sz w:val="24"/>
          <w:szCs w:val="24"/>
        </w:rPr>
        <w:t>атривающей</w:t>
      </w:r>
      <w:r w:rsidR="006E089A" w:rsidRPr="00F23CDF">
        <w:rPr>
          <w:rFonts w:ascii="Liberation Serif" w:hAnsi="Liberation Serif" w:cs="Liberation Serif"/>
          <w:sz w:val="24"/>
          <w:szCs w:val="24"/>
        </w:rPr>
        <w:t xml:space="preserve"> дела</w:t>
      </w:r>
      <w:r w:rsidR="00293023" w:rsidRPr="00F23CDF">
        <w:rPr>
          <w:rFonts w:ascii="Liberation Serif" w:hAnsi="Liberation Serif" w:cs="Liberation Serif"/>
          <w:sz w:val="24"/>
          <w:szCs w:val="24"/>
        </w:rPr>
        <w:t xml:space="preserve"> </w:t>
      </w:r>
      <w:r w:rsidR="006E089A" w:rsidRPr="00F23CDF">
        <w:rPr>
          <w:rFonts w:ascii="Liberation Serif" w:hAnsi="Liberation Serif" w:cs="Liberation Serif"/>
          <w:sz w:val="24"/>
          <w:szCs w:val="24"/>
        </w:rPr>
        <w:t>об</w:t>
      </w:r>
      <w:r w:rsidR="0076204B">
        <w:rPr>
          <w:rFonts w:ascii="Liberation Serif" w:hAnsi="Liberation Serif" w:cs="Liberation Serif"/>
          <w:sz w:val="24"/>
          <w:szCs w:val="24"/>
        </w:rPr>
        <w:t xml:space="preserve"> </w:t>
      </w:r>
      <w:r w:rsidR="006E089A" w:rsidRPr="00F23CDF">
        <w:rPr>
          <w:rFonts w:ascii="Liberation Serif" w:hAnsi="Liberation Serif" w:cs="Liberation Serif"/>
          <w:sz w:val="24"/>
          <w:szCs w:val="24"/>
        </w:rPr>
        <w:t>административных правонарушениях, предусмотренн</w:t>
      </w:r>
      <w:r w:rsidR="00BF0697" w:rsidRPr="00F23CDF">
        <w:rPr>
          <w:rFonts w:ascii="Liberation Serif" w:hAnsi="Liberation Serif" w:cs="Liberation Serif"/>
          <w:sz w:val="24"/>
          <w:szCs w:val="24"/>
        </w:rPr>
        <w:t>ых Законом Свердловской области</w:t>
      </w:r>
      <w:r w:rsidR="00293023" w:rsidRPr="00F23CDF">
        <w:rPr>
          <w:rFonts w:ascii="Liberation Serif" w:hAnsi="Liberation Serif" w:cs="Liberation Serif"/>
          <w:sz w:val="24"/>
          <w:szCs w:val="24"/>
        </w:rPr>
        <w:t xml:space="preserve"> </w:t>
      </w:r>
      <w:r w:rsidR="00BF0697" w:rsidRPr="00F23CDF">
        <w:rPr>
          <w:rFonts w:ascii="Liberation Serif" w:eastAsia="Calibri" w:hAnsi="Liberation Serif" w:cs="Liberation Serif"/>
          <w:sz w:val="24"/>
          <w:szCs w:val="24"/>
        </w:rPr>
        <w:t>от</w:t>
      </w:r>
      <w:r w:rsidR="0076204B">
        <w:rPr>
          <w:rFonts w:ascii="Liberation Serif" w:hAnsi="Liberation Serif" w:cs="Liberation Serif"/>
          <w:sz w:val="24"/>
          <w:szCs w:val="24"/>
        </w:rPr>
        <w:t xml:space="preserve"> </w:t>
      </w:r>
      <w:r w:rsidR="00BF0697" w:rsidRPr="00F23CDF">
        <w:rPr>
          <w:rFonts w:ascii="Liberation Serif" w:eastAsia="Calibri" w:hAnsi="Liberation Serif" w:cs="Liberation Serif"/>
          <w:sz w:val="24"/>
          <w:szCs w:val="24"/>
        </w:rPr>
        <w:t>14</w:t>
      </w:r>
      <w:r w:rsidR="0076204B">
        <w:rPr>
          <w:rFonts w:ascii="Liberation Serif" w:hAnsi="Liberation Serif" w:cs="Liberation Serif"/>
          <w:sz w:val="24"/>
          <w:szCs w:val="24"/>
        </w:rPr>
        <w:t xml:space="preserve"> </w:t>
      </w:r>
      <w:r w:rsidR="00BF0697" w:rsidRPr="00F23CDF">
        <w:rPr>
          <w:rFonts w:ascii="Liberation Serif" w:eastAsia="Calibri" w:hAnsi="Liberation Serif" w:cs="Liberation Serif"/>
          <w:sz w:val="24"/>
          <w:szCs w:val="24"/>
        </w:rPr>
        <w:t>июня 2005 года № 52-ОЗ «Об административных правонарушениях на территории Свердловской области»</w:t>
      </w:r>
      <w:r w:rsidR="006E089A" w:rsidRPr="00F23CDF">
        <w:rPr>
          <w:rFonts w:ascii="Liberation Serif" w:hAnsi="Liberation Serif" w:cs="Liberation Serif"/>
          <w:sz w:val="24"/>
          <w:szCs w:val="24"/>
        </w:rPr>
        <w:t xml:space="preserve">. </w:t>
      </w:r>
      <w:r w:rsidR="00CF0D42" w:rsidRPr="00F23CDF">
        <w:rPr>
          <w:rFonts w:ascii="Liberation Serif" w:hAnsi="Liberation Serif" w:cs="Liberation Serif"/>
          <w:sz w:val="24"/>
          <w:szCs w:val="24"/>
        </w:rPr>
        <w:t xml:space="preserve">Объем субвенций из областного бюджета на осуществление государственных полномочий по организации деятельности административной комиссии составил </w:t>
      </w:r>
      <w:r w:rsidR="00AC2A2C" w:rsidRPr="00F23CDF">
        <w:rPr>
          <w:rFonts w:ascii="Liberation Serif" w:hAnsi="Liberation Serif" w:cs="Liberation Serif"/>
          <w:sz w:val="24"/>
          <w:szCs w:val="24"/>
        </w:rPr>
        <w:t>в 2021 году 142,5</w:t>
      </w:r>
      <w:r w:rsidR="004253CD" w:rsidRPr="00F23CDF">
        <w:rPr>
          <w:rFonts w:ascii="Liberation Serif" w:hAnsi="Liberation Serif" w:cs="Liberation Serif"/>
          <w:sz w:val="24"/>
          <w:szCs w:val="24"/>
        </w:rPr>
        <w:t xml:space="preserve"> тысячи рублей. </w:t>
      </w:r>
      <w:r w:rsidR="006A3B4F" w:rsidRPr="00F23CDF">
        <w:rPr>
          <w:rFonts w:ascii="Liberation Serif" w:hAnsi="Liberation Serif" w:cs="Liberation Serif"/>
          <w:sz w:val="24"/>
          <w:szCs w:val="24"/>
        </w:rPr>
        <w:t xml:space="preserve">Административной </w:t>
      </w:r>
      <w:r w:rsidR="004253CD" w:rsidRPr="00F23CDF">
        <w:rPr>
          <w:rFonts w:ascii="Liberation Serif" w:hAnsi="Liberation Serif" w:cs="Liberation Serif"/>
          <w:sz w:val="24"/>
          <w:szCs w:val="24"/>
        </w:rPr>
        <w:t>комисси</w:t>
      </w:r>
      <w:r w:rsidR="006A3B4F">
        <w:rPr>
          <w:rFonts w:ascii="Liberation Serif" w:hAnsi="Liberation Serif" w:cs="Liberation Serif"/>
          <w:sz w:val="24"/>
          <w:szCs w:val="24"/>
        </w:rPr>
        <w:t>ей</w:t>
      </w:r>
      <w:r w:rsidR="004253CD" w:rsidRPr="00F23CDF">
        <w:rPr>
          <w:rFonts w:ascii="Liberation Serif" w:hAnsi="Liberation Serif" w:cs="Liberation Serif"/>
          <w:sz w:val="24"/>
          <w:szCs w:val="24"/>
        </w:rPr>
        <w:t xml:space="preserve"> рассмотрено 363 дела, что на 22</w:t>
      </w:r>
      <w:r w:rsidR="00BF0697" w:rsidRPr="00F23CDF">
        <w:rPr>
          <w:rFonts w:ascii="Liberation Serif" w:hAnsi="Liberation Serif" w:cs="Liberation Serif"/>
          <w:sz w:val="24"/>
          <w:szCs w:val="24"/>
        </w:rPr>
        <w:t> </w:t>
      </w:r>
      <w:r w:rsidR="004253CD" w:rsidRPr="00F23CDF">
        <w:rPr>
          <w:rFonts w:ascii="Liberation Serif" w:hAnsi="Liberation Serif" w:cs="Liberation Serif"/>
          <w:sz w:val="24"/>
          <w:szCs w:val="24"/>
        </w:rPr>
        <w:t xml:space="preserve">% выше, чем в предыдущем году, из них назначены административные наказания </w:t>
      </w:r>
      <w:r w:rsidR="0076204B">
        <w:rPr>
          <w:rFonts w:ascii="Liberation Serif" w:hAnsi="Liberation Serif" w:cs="Liberation Serif"/>
          <w:sz w:val="24"/>
          <w:szCs w:val="24"/>
        </w:rPr>
        <w:t>по 351 делу (в том числе</w:t>
      </w:r>
      <w:r w:rsidR="004253CD" w:rsidRPr="00F23CDF">
        <w:rPr>
          <w:rFonts w:ascii="Liberation Serif" w:hAnsi="Liberation Serif" w:cs="Liberation Serif"/>
          <w:sz w:val="24"/>
          <w:szCs w:val="24"/>
        </w:rPr>
        <w:t xml:space="preserve"> вынесено 2 предупреждения и</w:t>
      </w:r>
      <w:r w:rsidR="006A3B4F">
        <w:rPr>
          <w:rFonts w:ascii="Liberation Serif" w:hAnsi="Liberation Serif" w:cs="Liberation Serif"/>
          <w:sz w:val="24"/>
          <w:szCs w:val="24"/>
        </w:rPr>
        <w:t xml:space="preserve"> </w:t>
      </w:r>
      <w:r w:rsidR="004253CD" w:rsidRPr="00F23CDF">
        <w:rPr>
          <w:rFonts w:ascii="Liberation Serif" w:hAnsi="Liberation Serif" w:cs="Liberation Serif"/>
          <w:sz w:val="24"/>
          <w:szCs w:val="24"/>
        </w:rPr>
        <w:t>оформлено 349 штрафов) на общую сумму 1 717,0 тысяч</w:t>
      </w:r>
      <w:r w:rsidR="006A3B4F">
        <w:rPr>
          <w:rFonts w:ascii="Liberation Serif" w:hAnsi="Liberation Serif" w:cs="Liberation Serif"/>
          <w:sz w:val="24"/>
          <w:szCs w:val="24"/>
        </w:rPr>
        <w:t>и</w:t>
      </w:r>
      <w:r w:rsidR="004253CD" w:rsidRPr="00F23CDF">
        <w:rPr>
          <w:rFonts w:ascii="Liberation Serif" w:hAnsi="Liberation Serif" w:cs="Liberation Serif"/>
          <w:sz w:val="24"/>
          <w:szCs w:val="24"/>
        </w:rPr>
        <w:t xml:space="preserve"> рублей. Сумма взысканных штрафов составила 1</w:t>
      </w:r>
      <w:r w:rsidR="00BF0697" w:rsidRPr="00F23CDF">
        <w:rPr>
          <w:rFonts w:ascii="Liberation Serif" w:hAnsi="Liberation Serif" w:cs="Liberation Serif"/>
          <w:sz w:val="24"/>
          <w:szCs w:val="24"/>
        </w:rPr>
        <w:t> </w:t>
      </w:r>
      <w:r w:rsidR="004253CD" w:rsidRPr="00F23CDF">
        <w:rPr>
          <w:rFonts w:ascii="Liberation Serif" w:hAnsi="Liberation Serif" w:cs="Liberation Serif"/>
          <w:sz w:val="24"/>
          <w:szCs w:val="24"/>
        </w:rPr>
        <w:t>063,8 тысяч</w:t>
      </w:r>
      <w:r w:rsidR="00D953B0" w:rsidRPr="00F23CDF">
        <w:rPr>
          <w:rFonts w:ascii="Liberation Serif" w:hAnsi="Liberation Serif" w:cs="Liberation Serif"/>
          <w:sz w:val="24"/>
          <w:szCs w:val="24"/>
        </w:rPr>
        <w:t>и</w:t>
      </w:r>
      <w:r w:rsidR="004253CD" w:rsidRPr="00F23CDF">
        <w:rPr>
          <w:rFonts w:ascii="Liberation Serif" w:hAnsi="Liberation Serif" w:cs="Liberation Serif"/>
          <w:sz w:val="24"/>
          <w:szCs w:val="24"/>
        </w:rPr>
        <w:t xml:space="preserve"> рублей, что в 2,2 раза превышает показатель 2020</w:t>
      </w:r>
      <w:r w:rsidR="0076204B">
        <w:rPr>
          <w:rFonts w:ascii="Liberation Serif" w:hAnsi="Liberation Serif" w:cs="Liberation Serif"/>
          <w:sz w:val="24"/>
          <w:szCs w:val="24"/>
        </w:rPr>
        <w:t xml:space="preserve"> </w:t>
      </w:r>
      <w:r w:rsidR="004253CD" w:rsidRPr="00F23CDF">
        <w:rPr>
          <w:rFonts w:ascii="Liberation Serif" w:hAnsi="Liberation Serif" w:cs="Liberation Serif"/>
          <w:sz w:val="24"/>
          <w:szCs w:val="24"/>
        </w:rPr>
        <w:t>года, в</w:t>
      </w:r>
      <w:r w:rsidR="0076204B" w:rsidRPr="00F23CDF">
        <w:rPr>
          <w:rFonts w:ascii="Liberation Serif" w:hAnsi="Liberation Serif" w:cs="Liberation Serif"/>
          <w:sz w:val="24"/>
          <w:szCs w:val="24"/>
        </w:rPr>
        <w:t> </w:t>
      </w:r>
      <w:r w:rsidR="004253CD" w:rsidRPr="00F23CDF">
        <w:rPr>
          <w:rFonts w:ascii="Liberation Serif" w:hAnsi="Liberation Serif" w:cs="Liberation Serif"/>
          <w:sz w:val="24"/>
          <w:szCs w:val="24"/>
        </w:rPr>
        <w:t xml:space="preserve">том числе </w:t>
      </w:r>
      <w:r w:rsidR="004F72DE" w:rsidRPr="00F23CDF">
        <w:rPr>
          <w:rFonts w:ascii="Liberation Serif" w:hAnsi="Liberation Serif" w:cs="Liberation Serif"/>
          <w:sz w:val="24"/>
          <w:szCs w:val="24"/>
        </w:rPr>
        <w:t>добровольно погашено 462,0</w:t>
      </w:r>
      <w:r w:rsidR="006A3B4F" w:rsidRPr="00F23CDF">
        <w:rPr>
          <w:rFonts w:ascii="Liberation Serif" w:hAnsi="Liberation Serif" w:cs="Liberation Serif"/>
          <w:sz w:val="24"/>
          <w:szCs w:val="24"/>
        </w:rPr>
        <w:t> </w:t>
      </w:r>
      <w:r w:rsidR="004F72DE" w:rsidRPr="00F23CDF">
        <w:rPr>
          <w:rFonts w:ascii="Liberation Serif" w:hAnsi="Liberation Serif" w:cs="Liberation Serif"/>
          <w:sz w:val="24"/>
          <w:szCs w:val="24"/>
        </w:rPr>
        <w:t xml:space="preserve">тысячи рублей, поступило в результате принудительного взыскания службами судебных приставов </w:t>
      </w:r>
      <w:r w:rsidR="00BF0697" w:rsidRPr="00F23CDF">
        <w:rPr>
          <w:rFonts w:ascii="Liberation Serif" w:hAnsi="Liberation Serif" w:cs="Liberation Serif"/>
          <w:sz w:val="24"/>
          <w:szCs w:val="24"/>
        </w:rPr>
        <w:t>601,8 тысяч</w:t>
      </w:r>
      <w:r w:rsidR="006A3B4F">
        <w:rPr>
          <w:rFonts w:ascii="Liberation Serif" w:hAnsi="Liberation Serif" w:cs="Liberation Serif"/>
          <w:sz w:val="24"/>
          <w:szCs w:val="24"/>
        </w:rPr>
        <w:t>и</w:t>
      </w:r>
      <w:r w:rsidR="00BF0697" w:rsidRPr="00F23CDF">
        <w:rPr>
          <w:rFonts w:ascii="Liberation Serif" w:hAnsi="Liberation Serif" w:cs="Liberation Serif"/>
          <w:sz w:val="24"/>
          <w:szCs w:val="24"/>
        </w:rPr>
        <w:t xml:space="preserve"> рублей;</w:t>
      </w:r>
    </w:p>
    <w:p w:rsidR="0056602F" w:rsidRPr="00F23CDF" w:rsidRDefault="006543A0" w:rsidP="003E3741">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3)</w:t>
      </w:r>
      <w:r w:rsidR="006E089A" w:rsidRPr="00F23CDF">
        <w:rPr>
          <w:rFonts w:ascii="Liberation Serif" w:hAnsi="Liberation Serif" w:cs="Liberation Serif"/>
          <w:sz w:val="24"/>
          <w:szCs w:val="24"/>
        </w:rPr>
        <w:t> по определению перечня должностных лиц, уполномоченных составлять протоколы об административных правонарушениях, предусмотренн</w:t>
      </w:r>
      <w:r w:rsidR="007E3A1F" w:rsidRPr="00F23CDF">
        <w:rPr>
          <w:rFonts w:ascii="Liberation Serif" w:hAnsi="Liberation Serif" w:cs="Liberation Serif"/>
          <w:sz w:val="24"/>
          <w:szCs w:val="24"/>
        </w:rPr>
        <w:t>ых законом Свердловской области</w:t>
      </w:r>
      <w:r w:rsidR="006A3B4F">
        <w:rPr>
          <w:rFonts w:ascii="Liberation Serif" w:hAnsi="Liberation Serif" w:cs="Liberation Serif"/>
          <w:sz w:val="24"/>
          <w:szCs w:val="24"/>
        </w:rPr>
        <w:t>:</w:t>
      </w:r>
      <w:r w:rsidR="006E089A" w:rsidRPr="00F23CDF">
        <w:rPr>
          <w:rFonts w:ascii="Liberation Serif" w:hAnsi="Liberation Serif" w:cs="Liberation Serif"/>
          <w:sz w:val="24"/>
          <w:szCs w:val="24"/>
        </w:rPr>
        <w:t xml:space="preserve"> </w:t>
      </w:r>
      <w:r w:rsidR="00434DC4" w:rsidRPr="00F23CDF">
        <w:rPr>
          <w:rFonts w:ascii="Liberation Serif" w:hAnsi="Liberation Serif" w:cs="Liberation Serif"/>
          <w:sz w:val="24"/>
          <w:szCs w:val="24"/>
        </w:rPr>
        <w:t xml:space="preserve">юридическим отделом </w:t>
      </w:r>
      <w:r w:rsidR="001B344F" w:rsidRPr="00F23CDF">
        <w:rPr>
          <w:rFonts w:ascii="Liberation Serif" w:hAnsi="Liberation Serif" w:cs="Liberation Serif"/>
          <w:sz w:val="24"/>
          <w:szCs w:val="24"/>
        </w:rPr>
        <w:t xml:space="preserve">Администрации </w:t>
      </w:r>
      <w:r w:rsidR="00434DC4" w:rsidRPr="00F23CDF">
        <w:rPr>
          <w:rFonts w:ascii="Liberation Serif" w:hAnsi="Liberation Serif" w:cs="Liberation Serif"/>
          <w:sz w:val="24"/>
          <w:szCs w:val="24"/>
        </w:rPr>
        <w:t>в 2021 году составлено 363 протокола</w:t>
      </w:r>
      <w:r w:rsidRPr="00F23CDF">
        <w:rPr>
          <w:rFonts w:ascii="Liberation Serif" w:hAnsi="Liberation Serif" w:cs="Liberation Serif"/>
          <w:sz w:val="24"/>
          <w:szCs w:val="24"/>
        </w:rPr>
        <w:t xml:space="preserve"> об административных правонарушен</w:t>
      </w:r>
      <w:r w:rsidR="00434DC4" w:rsidRPr="00F23CDF">
        <w:rPr>
          <w:rFonts w:ascii="Liberation Serif" w:hAnsi="Liberation Serif" w:cs="Liberation Serif"/>
          <w:sz w:val="24"/>
          <w:szCs w:val="24"/>
        </w:rPr>
        <w:t>иях</w:t>
      </w:r>
      <w:r w:rsidRPr="00F23CDF">
        <w:rPr>
          <w:rFonts w:ascii="Liberation Serif" w:hAnsi="Liberation Serif" w:cs="Liberation Serif"/>
          <w:sz w:val="24"/>
          <w:szCs w:val="24"/>
        </w:rPr>
        <w:t xml:space="preserve">. Объем субвенций составил </w:t>
      </w:r>
      <w:r w:rsidR="007A6BF1" w:rsidRPr="00F23CDF">
        <w:rPr>
          <w:rFonts w:ascii="Liberation Serif" w:hAnsi="Liberation Serif" w:cs="Liberation Serif"/>
          <w:sz w:val="24"/>
          <w:szCs w:val="24"/>
        </w:rPr>
        <w:t>в 2021 году 0,2</w:t>
      </w:r>
      <w:r w:rsidR="00D834BA" w:rsidRPr="00F23CDF">
        <w:rPr>
          <w:rFonts w:ascii="Liberation Serif" w:hAnsi="Liberation Serif" w:cs="Liberation Serif"/>
          <w:sz w:val="24"/>
          <w:szCs w:val="24"/>
        </w:rPr>
        <w:t xml:space="preserve"> тысячи рублей;</w:t>
      </w:r>
    </w:p>
    <w:p w:rsidR="006E089A" w:rsidRPr="00F23CDF" w:rsidRDefault="00D834BA" w:rsidP="003E3741">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4)</w:t>
      </w:r>
      <w:r w:rsidR="006E089A" w:rsidRPr="00F23CDF">
        <w:rPr>
          <w:rFonts w:ascii="Liberation Serif" w:hAnsi="Liberation Serif" w:cs="Liberation Serif"/>
          <w:sz w:val="24"/>
          <w:szCs w:val="24"/>
        </w:rPr>
        <w:t xml:space="preserve"> по постановке на учет и учету граждан </w:t>
      </w:r>
      <w:r w:rsidR="004E3DE0" w:rsidRPr="00F23CDF">
        <w:rPr>
          <w:rFonts w:ascii="Liberation Serif" w:hAnsi="Liberation Serif" w:cs="Liberation Serif"/>
          <w:sz w:val="24"/>
          <w:szCs w:val="24"/>
        </w:rPr>
        <w:t>Российской Федерации</w:t>
      </w:r>
      <w:r w:rsidR="006E089A" w:rsidRPr="00F23CDF">
        <w:rPr>
          <w:rFonts w:ascii="Liberation Serif" w:hAnsi="Liberation Serif" w:cs="Liberation Serif"/>
          <w:sz w:val="24"/>
          <w:szCs w:val="24"/>
        </w:rPr>
        <w:t xml:space="preserve">, </w:t>
      </w:r>
      <w:r w:rsidR="007C6949" w:rsidRPr="001F23A9">
        <w:rPr>
          <w:rFonts w:ascii="Liberation Serif" w:hAnsi="Liberation Serif" w:cs="Liberation Serif"/>
          <w:sz w:val="24"/>
          <w:szCs w:val="24"/>
        </w:rPr>
        <w:t>выезжающих</w:t>
      </w:r>
      <w:r w:rsidR="006A3B4F" w:rsidRPr="001F23A9">
        <w:rPr>
          <w:rFonts w:ascii="Liberation Serif" w:hAnsi="Liberation Serif" w:cs="Liberation Serif"/>
          <w:sz w:val="24"/>
          <w:szCs w:val="24"/>
        </w:rPr>
        <w:t xml:space="preserve"> из</w:t>
      </w:r>
      <w:r w:rsidR="006A3B4F" w:rsidRPr="00F23CDF">
        <w:rPr>
          <w:rFonts w:ascii="Liberation Serif" w:hAnsi="Liberation Serif" w:cs="Liberation Serif"/>
          <w:sz w:val="24"/>
          <w:szCs w:val="24"/>
        </w:rPr>
        <w:t xml:space="preserve"> районов Крайнего Севера и приравненных к ним местностей</w:t>
      </w:r>
      <w:r w:rsidR="006A3B4F">
        <w:rPr>
          <w:rFonts w:ascii="Liberation Serif" w:hAnsi="Liberation Serif" w:cs="Liberation Serif"/>
          <w:sz w:val="24"/>
          <w:szCs w:val="24"/>
        </w:rPr>
        <w:t xml:space="preserve"> и</w:t>
      </w:r>
      <w:r w:rsidR="006A3B4F" w:rsidRPr="00F23CDF">
        <w:rPr>
          <w:rFonts w:ascii="Liberation Serif" w:hAnsi="Liberation Serif" w:cs="Liberation Serif"/>
          <w:sz w:val="24"/>
          <w:szCs w:val="24"/>
        </w:rPr>
        <w:t xml:space="preserve"> </w:t>
      </w:r>
      <w:r w:rsidR="006E089A" w:rsidRPr="00F23CDF">
        <w:rPr>
          <w:rFonts w:ascii="Liberation Serif" w:hAnsi="Liberation Serif" w:cs="Liberation Serif"/>
          <w:sz w:val="24"/>
          <w:szCs w:val="24"/>
        </w:rPr>
        <w:t>имеющих право на получение жилищных субсидий на приобретение или строительство жилых помещений</w:t>
      </w:r>
      <w:r w:rsidR="006E089A" w:rsidRPr="005B46FD">
        <w:rPr>
          <w:rFonts w:ascii="Liberation Serif" w:hAnsi="Liberation Serif" w:cs="Liberation Serif"/>
          <w:sz w:val="24"/>
          <w:szCs w:val="24"/>
        </w:rPr>
        <w:t xml:space="preserve">. </w:t>
      </w:r>
      <w:r w:rsidR="00AE3FCF" w:rsidRPr="005B46FD">
        <w:rPr>
          <w:rFonts w:ascii="Liberation Serif" w:hAnsi="Liberation Serif" w:cs="Liberation Serif"/>
          <w:sz w:val="24"/>
          <w:szCs w:val="24"/>
        </w:rPr>
        <w:t>Один гражданин имеет право на</w:t>
      </w:r>
      <w:r w:rsidR="0076204B" w:rsidRPr="00F23CDF">
        <w:rPr>
          <w:rFonts w:ascii="Liberation Serif" w:hAnsi="Liberation Serif" w:cs="Liberation Serif"/>
          <w:sz w:val="24"/>
          <w:szCs w:val="24"/>
        </w:rPr>
        <w:t> </w:t>
      </w:r>
      <w:r w:rsidR="00AE3FCF" w:rsidRPr="005B46FD">
        <w:rPr>
          <w:rFonts w:ascii="Liberation Serif" w:hAnsi="Liberation Serif" w:cs="Liberation Serif"/>
          <w:sz w:val="24"/>
          <w:szCs w:val="24"/>
        </w:rPr>
        <w:t>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r w:rsidR="00093882" w:rsidRPr="005B46FD">
        <w:rPr>
          <w:rFonts w:ascii="Liberation Serif" w:hAnsi="Liberation Serif" w:cs="Liberation Serif"/>
          <w:sz w:val="24"/>
          <w:szCs w:val="24"/>
        </w:rPr>
        <w:t>.</w:t>
      </w:r>
      <w:r w:rsidR="00093882" w:rsidRPr="00F23CDF">
        <w:rPr>
          <w:rFonts w:ascii="Liberation Serif" w:hAnsi="Liberation Serif" w:cs="Liberation Serif"/>
          <w:sz w:val="24"/>
          <w:szCs w:val="24"/>
        </w:rPr>
        <w:t xml:space="preserve"> Объем субвенций из областного бюджета составил в 202</w:t>
      </w:r>
      <w:r w:rsidR="00575788" w:rsidRPr="00F23CDF">
        <w:rPr>
          <w:rFonts w:ascii="Liberation Serif" w:hAnsi="Liberation Serif" w:cs="Liberation Serif"/>
          <w:sz w:val="24"/>
          <w:szCs w:val="24"/>
        </w:rPr>
        <w:t>1 году 0,1</w:t>
      </w:r>
      <w:r w:rsidR="00093882" w:rsidRPr="00F23CDF">
        <w:rPr>
          <w:rFonts w:ascii="Liberation Serif" w:hAnsi="Liberation Serif" w:cs="Liberation Serif"/>
          <w:sz w:val="24"/>
          <w:szCs w:val="24"/>
        </w:rPr>
        <w:t xml:space="preserve"> тысячи рублей</w:t>
      </w:r>
      <w:r w:rsidR="006E089A" w:rsidRPr="00F23CDF">
        <w:rPr>
          <w:rFonts w:ascii="Liberation Serif" w:hAnsi="Liberation Serif" w:cs="Liberation Serif"/>
          <w:sz w:val="24"/>
          <w:szCs w:val="24"/>
        </w:rPr>
        <w:t>;</w:t>
      </w:r>
    </w:p>
    <w:p w:rsidR="006E089A" w:rsidRPr="00F23CDF" w:rsidRDefault="00662FCE" w:rsidP="003E3741">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5)</w:t>
      </w:r>
      <w:r w:rsidR="006E089A" w:rsidRPr="00F23CDF">
        <w:rPr>
          <w:rFonts w:ascii="Liberation Serif" w:hAnsi="Liberation Serif" w:cs="Liberation Serif"/>
          <w:sz w:val="24"/>
          <w:szCs w:val="24"/>
        </w:rPr>
        <w:t> по финансовому обеспечению государственных гарантий реализации прав на получение общедоступного и бесплатного дошкольного образования в</w:t>
      </w:r>
      <w:r w:rsidR="00BF0697" w:rsidRPr="00F23CDF">
        <w:rPr>
          <w:rFonts w:ascii="Liberation Serif" w:hAnsi="Liberation Serif" w:cs="Liberation Serif"/>
          <w:sz w:val="24"/>
          <w:szCs w:val="24"/>
        </w:rPr>
        <w:t xml:space="preserve"> </w:t>
      </w:r>
      <w:r w:rsidR="006E089A" w:rsidRPr="00F23CDF">
        <w:rPr>
          <w:rFonts w:ascii="Liberation Serif" w:hAnsi="Liberation Serif" w:cs="Liberation Serif"/>
          <w:sz w:val="24"/>
          <w:szCs w:val="24"/>
        </w:rPr>
        <w:t xml:space="preserve">муниципальных дошкольных образовательных организациях. </w:t>
      </w:r>
      <w:r w:rsidR="00901E51" w:rsidRPr="00F23CDF">
        <w:rPr>
          <w:rFonts w:ascii="Liberation Serif" w:hAnsi="Liberation Serif" w:cs="Liberation Serif"/>
          <w:sz w:val="24"/>
          <w:szCs w:val="24"/>
        </w:rPr>
        <w:t>Объем субвенций из областного б</w:t>
      </w:r>
      <w:r w:rsidR="002C7E8A" w:rsidRPr="00F23CDF">
        <w:rPr>
          <w:rFonts w:ascii="Liberation Serif" w:hAnsi="Liberation Serif" w:cs="Liberation Serif"/>
          <w:sz w:val="24"/>
          <w:szCs w:val="24"/>
        </w:rPr>
        <w:t xml:space="preserve">юджета составил </w:t>
      </w:r>
      <w:r w:rsidR="00901E51" w:rsidRPr="00F23CDF">
        <w:rPr>
          <w:rFonts w:ascii="Liberation Serif" w:hAnsi="Liberation Serif" w:cs="Liberation Serif"/>
          <w:sz w:val="24"/>
          <w:szCs w:val="24"/>
        </w:rPr>
        <w:t>в 202</w:t>
      </w:r>
      <w:r w:rsidR="00575788" w:rsidRPr="00F23CDF">
        <w:rPr>
          <w:rFonts w:ascii="Liberation Serif" w:hAnsi="Liberation Serif" w:cs="Liberation Serif"/>
          <w:sz w:val="24"/>
          <w:szCs w:val="24"/>
        </w:rPr>
        <w:t>1 году 3 551,0</w:t>
      </w:r>
      <w:r w:rsidR="0076204B" w:rsidRPr="00F23CDF">
        <w:rPr>
          <w:rFonts w:ascii="Liberation Serif" w:hAnsi="Liberation Serif" w:cs="Liberation Serif"/>
          <w:sz w:val="24"/>
          <w:szCs w:val="24"/>
        </w:rPr>
        <w:t> </w:t>
      </w:r>
      <w:r w:rsidR="00901E51" w:rsidRPr="00F23CDF">
        <w:rPr>
          <w:rFonts w:ascii="Liberation Serif" w:hAnsi="Liberation Serif" w:cs="Liberation Serif"/>
          <w:sz w:val="24"/>
          <w:szCs w:val="24"/>
        </w:rPr>
        <w:t>тысячи рублей;</w:t>
      </w:r>
    </w:p>
    <w:p w:rsidR="00901E51" w:rsidRPr="00F23CDF" w:rsidRDefault="003B553E" w:rsidP="003E3741">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6)</w:t>
      </w:r>
      <w:r w:rsidR="006E089A" w:rsidRPr="00F23CDF">
        <w:rPr>
          <w:rFonts w:ascii="Liberation Serif" w:hAnsi="Liberation Serif" w:cs="Liberation Serif"/>
          <w:sz w:val="24"/>
          <w:szCs w:val="24"/>
        </w:rPr>
        <w:t xml:space="preserve"> по финансовому обеспечению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w:t>
      </w:r>
      <w:r w:rsidR="00901E51" w:rsidRPr="00F23CDF">
        <w:rPr>
          <w:rFonts w:ascii="Liberation Serif" w:hAnsi="Liberation Serif" w:cs="Liberation Serif"/>
          <w:sz w:val="24"/>
          <w:szCs w:val="24"/>
        </w:rPr>
        <w:t>Объем субвенций из областного б</w:t>
      </w:r>
      <w:r w:rsidR="002C7E8A" w:rsidRPr="00F23CDF">
        <w:rPr>
          <w:rFonts w:ascii="Liberation Serif" w:hAnsi="Liberation Serif" w:cs="Liberation Serif"/>
          <w:sz w:val="24"/>
          <w:szCs w:val="24"/>
        </w:rPr>
        <w:t xml:space="preserve">юджета составил </w:t>
      </w:r>
      <w:r w:rsidR="00901E51" w:rsidRPr="00F23CDF">
        <w:rPr>
          <w:rFonts w:ascii="Liberation Serif" w:hAnsi="Liberation Serif" w:cs="Liberation Serif"/>
          <w:sz w:val="24"/>
          <w:szCs w:val="24"/>
        </w:rPr>
        <w:t>в 202</w:t>
      </w:r>
      <w:r w:rsidR="00575788" w:rsidRPr="00F23CDF">
        <w:rPr>
          <w:rFonts w:ascii="Liberation Serif" w:hAnsi="Liberation Serif" w:cs="Liberation Serif"/>
          <w:sz w:val="24"/>
          <w:szCs w:val="24"/>
        </w:rPr>
        <w:t>1 году 48,0</w:t>
      </w:r>
      <w:r w:rsidR="00D953B0" w:rsidRPr="00F23CDF">
        <w:rPr>
          <w:rFonts w:ascii="Liberation Serif" w:hAnsi="Liberation Serif" w:cs="Liberation Serif"/>
          <w:sz w:val="24"/>
          <w:szCs w:val="24"/>
        </w:rPr>
        <w:t xml:space="preserve"> тысяч</w:t>
      </w:r>
      <w:r w:rsidR="00BF0697" w:rsidRPr="00F23CDF">
        <w:rPr>
          <w:rFonts w:ascii="Liberation Serif" w:hAnsi="Liberation Serif" w:cs="Liberation Serif"/>
          <w:sz w:val="24"/>
          <w:szCs w:val="24"/>
        </w:rPr>
        <w:t>и</w:t>
      </w:r>
      <w:r w:rsidR="00901E51" w:rsidRPr="00F23CDF">
        <w:rPr>
          <w:rFonts w:ascii="Liberation Serif" w:hAnsi="Liberation Serif" w:cs="Liberation Serif"/>
          <w:sz w:val="24"/>
          <w:szCs w:val="24"/>
        </w:rPr>
        <w:t xml:space="preserve"> рублей;</w:t>
      </w:r>
    </w:p>
    <w:p w:rsidR="006E089A" w:rsidRPr="00F23CDF" w:rsidRDefault="00901E51" w:rsidP="003E3741">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7)</w:t>
      </w:r>
      <w:r w:rsidR="006E089A" w:rsidRPr="00F23CDF">
        <w:rPr>
          <w:rFonts w:ascii="Liberation Serif" w:hAnsi="Liberation Serif" w:cs="Liberation Serif"/>
          <w:sz w:val="24"/>
          <w:szCs w:val="24"/>
        </w:rPr>
        <w:t> по предоставлению отдельным категориям граждан компенсаций расходов на оплату жилого</w:t>
      </w:r>
      <w:r w:rsidR="00520E6B">
        <w:rPr>
          <w:rFonts w:ascii="Liberation Serif" w:hAnsi="Liberation Serif" w:cs="Liberation Serif"/>
          <w:sz w:val="24"/>
          <w:szCs w:val="24"/>
        </w:rPr>
        <w:t xml:space="preserve"> помещения и </w:t>
      </w:r>
      <w:proofErr w:type="gramStart"/>
      <w:r w:rsidR="00520E6B">
        <w:rPr>
          <w:rFonts w:ascii="Liberation Serif" w:hAnsi="Liberation Serif" w:cs="Liberation Serif"/>
          <w:sz w:val="24"/>
          <w:szCs w:val="24"/>
        </w:rPr>
        <w:t>коммунальных услуг</w:t>
      </w:r>
      <w:proofErr w:type="gramEnd"/>
      <w:r w:rsidR="006E089A" w:rsidRPr="00F23CDF">
        <w:rPr>
          <w:rFonts w:ascii="Liberation Serif" w:hAnsi="Liberation Serif" w:cs="Liberation Serif"/>
          <w:sz w:val="24"/>
          <w:szCs w:val="24"/>
        </w:rPr>
        <w:t xml:space="preserve"> и субсидий гражданам на оплату жилого помещения и</w:t>
      </w:r>
      <w:r w:rsidR="00CB1CCE" w:rsidRPr="00F23CDF">
        <w:rPr>
          <w:rFonts w:ascii="Liberation Serif" w:hAnsi="Liberation Serif" w:cs="Liberation Serif"/>
          <w:sz w:val="24"/>
          <w:szCs w:val="24"/>
        </w:rPr>
        <w:t> </w:t>
      </w:r>
      <w:r w:rsidR="006E089A" w:rsidRPr="00F23CDF">
        <w:rPr>
          <w:rFonts w:ascii="Liberation Serif" w:hAnsi="Liberation Serif" w:cs="Liberation Serif"/>
          <w:sz w:val="24"/>
          <w:szCs w:val="24"/>
        </w:rPr>
        <w:t>коммунальных услу</w:t>
      </w:r>
      <w:r w:rsidR="0063625F" w:rsidRPr="00F23CDF">
        <w:rPr>
          <w:rFonts w:ascii="Liberation Serif" w:hAnsi="Liberation Serif" w:cs="Liberation Serif"/>
          <w:sz w:val="24"/>
          <w:szCs w:val="24"/>
        </w:rPr>
        <w:t xml:space="preserve">г. </w:t>
      </w:r>
      <w:r w:rsidR="0063625F" w:rsidRPr="005B46FD">
        <w:rPr>
          <w:rFonts w:ascii="Liberation Serif" w:hAnsi="Liberation Serif" w:cs="Liberation Serif"/>
          <w:sz w:val="24"/>
          <w:szCs w:val="24"/>
        </w:rPr>
        <w:t>Всего предоставлены льготы</w:t>
      </w:r>
      <w:r w:rsidR="006E089A" w:rsidRPr="005B46FD">
        <w:rPr>
          <w:rFonts w:ascii="Liberation Serif" w:hAnsi="Liberation Serif" w:cs="Liberation Serif"/>
          <w:sz w:val="24"/>
          <w:szCs w:val="24"/>
        </w:rPr>
        <w:t xml:space="preserve"> </w:t>
      </w:r>
      <w:r w:rsidR="0063625F" w:rsidRPr="005B46FD">
        <w:rPr>
          <w:rFonts w:ascii="Liberation Serif" w:hAnsi="Liberation Serif" w:cs="Liberation Serif"/>
          <w:sz w:val="24"/>
          <w:szCs w:val="24"/>
        </w:rPr>
        <w:t>11</w:t>
      </w:r>
      <w:r w:rsidR="00BF0697" w:rsidRPr="005B46FD">
        <w:rPr>
          <w:rFonts w:ascii="Liberation Serif" w:hAnsi="Liberation Serif" w:cs="Liberation Serif"/>
          <w:sz w:val="24"/>
          <w:szCs w:val="24"/>
        </w:rPr>
        <w:t> </w:t>
      </w:r>
      <w:r w:rsidR="0063625F" w:rsidRPr="005B46FD">
        <w:rPr>
          <w:rFonts w:ascii="Liberation Serif" w:hAnsi="Liberation Serif" w:cs="Liberation Serif"/>
          <w:sz w:val="24"/>
          <w:szCs w:val="24"/>
        </w:rPr>
        <w:t>411</w:t>
      </w:r>
      <w:r w:rsidR="00BF0697" w:rsidRPr="005B46FD">
        <w:rPr>
          <w:rFonts w:ascii="Liberation Serif" w:hAnsi="Liberation Serif" w:cs="Liberation Serif"/>
          <w:sz w:val="24"/>
          <w:szCs w:val="24"/>
        </w:rPr>
        <w:t xml:space="preserve"> </w:t>
      </w:r>
      <w:r w:rsidR="006E089A" w:rsidRPr="005B46FD">
        <w:rPr>
          <w:rFonts w:ascii="Liberation Serif" w:hAnsi="Liberation Serif" w:cs="Liberation Serif"/>
          <w:sz w:val="24"/>
          <w:szCs w:val="24"/>
        </w:rPr>
        <w:t>граждан</w:t>
      </w:r>
      <w:r w:rsidR="0063625F" w:rsidRPr="005B46FD">
        <w:rPr>
          <w:rFonts w:ascii="Liberation Serif" w:hAnsi="Liberation Serif" w:cs="Liberation Serif"/>
          <w:sz w:val="24"/>
          <w:szCs w:val="24"/>
        </w:rPr>
        <w:t>ам</w:t>
      </w:r>
      <w:r w:rsidR="006E089A" w:rsidRPr="005B46FD">
        <w:rPr>
          <w:rFonts w:ascii="Liberation Serif" w:hAnsi="Liberation Serif" w:cs="Liberation Serif"/>
          <w:sz w:val="24"/>
          <w:szCs w:val="24"/>
        </w:rPr>
        <w:t>, в том числе</w:t>
      </w:r>
      <w:r w:rsidR="00293023" w:rsidRPr="005B46FD">
        <w:rPr>
          <w:rFonts w:ascii="Liberation Serif" w:hAnsi="Liberation Serif" w:cs="Liberation Serif"/>
          <w:sz w:val="24"/>
          <w:szCs w:val="24"/>
        </w:rPr>
        <w:t xml:space="preserve"> </w:t>
      </w:r>
      <w:r w:rsidR="0063625F" w:rsidRPr="005B46FD">
        <w:rPr>
          <w:rFonts w:ascii="Liberation Serif" w:hAnsi="Liberation Serif" w:cs="Liberation Serif"/>
          <w:sz w:val="24"/>
          <w:szCs w:val="24"/>
        </w:rPr>
        <w:t>3</w:t>
      </w:r>
      <w:r w:rsidR="00CB1CCE">
        <w:rPr>
          <w:rFonts w:ascii="Liberation Serif" w:hAnsi="Liberation Serif" w:cs="Liberation Serif"/>
          <w:sz w:val="24"/>
          <w:szCs w:val="24"/>
        </w:rPr>
        <w:t> </w:t>
      </w:r>
      <w:r w:rsidR="0063625F" w:rsidRPr="005B46FD">
        <w:rPr>
          <w:rFonts w:ascii="Liberation Serif" w:hAnsi="Liberation Serif" w:cs="Liberation Serif"/>
          <w:sz w:val="24"/>
          <w:szCs w:val="24"/>
        </w:rPr>
        <w:t>646</w:t>
      </w:r>
      <w:r w:rsidR="00CB1CCE">
        <w:rPr>
          <w:rFonts w:ascii="Liberation Serif" w:hAnsi="Liberation Serif" w:cs="Liberation Serif"/>
          <w:sz w:val="24"/>
          <w:szCs w:val="24"/>
        </w:rPr>
        <w:t xml:space="preserve"> </w:t>
      </w:r>
      <w:r w:rsidR="0063625F" w:rsidRPr="005B46FD">
        <w:rPr>
          <w:rFonts w:ascii="Liberation Serif" w:hAnsi="Liberation Serif" w:cs="Liberation Serif"/>
          <w:sz w:val="24"/>
          <w:szCs w:val="24"/>
        </w:rPr>
        <w:t>гражданам предоставлена льгота из федерального бюджета,</w:t>
      </w:r>
      <w:r w:rsidR="006E089A" w:rsidRPr="005B46FD">
        <w:rPr>
          <w:rFonts w:ascii="Liberation Serif" w:hAnsi="Liberation Serif" w:cs="Liberation Serif"/>
          <w:sz w:val="24"/>
          <w:szCs w:val="24"/>
        </w:rPr>
        <w:t xml:space="preserve"> </w:t>
      </w:r>
      <w:r w:rsidR="0063625F" w:rsidRPr="005B46FD">
        <w:rPr>
          <w:rFonts w:ascii="Liberation Serif" w:hAnsi="Liberation Serif" w:cs="Liberation Serif"/>
          <w:sz w:val="24"/>
          <w:szCs w:val="24"/>
        </w:rPr>
        <w:t>7 569 гражданам предоставлена льгота из</w:t>
      </w:r>
      <w:r w:rsidR="00CB1CCE" w:rsidRPr="00F23CDF">
        <w:rPr>
          <w:rFonts w:ascii="Liberation Serif" w:hAnsi="Liberation Serif" w:cs="Liberation Serif"/>
          <w:sz w:val="24"/>
          <w:szCs w:val="24"/>
        </w:rPr>
        <w:t> </w:t>
      </w:r>
      <w:r w:rsidR="0063625F" w:rsidRPr="005B46FD">
        <w:rPr>
          <w:rFonts w:ascii="Liberation Serif" w:hAnsi="Liberation Serif" w:cs="Liberation Serif"/>
          <w:sz w:val="24"/>
          <w:szCs w:val="24"/>
        </w:rPr>
        <w:t>областного бюджета</w:t>
      </w:r>
      <w:r w:rsidR="005B46FD" w:rsidRPr="005B46FD">
        <w:rPr>
          <w:rFonts w:ascii="Liberation Serif" w:hAnsi="Liberation Serif" w:cs="Liberation Serif"/>
          <w:sz w:val="24"/>
          <w:szCs w:val="24"/>
        </w:rPr>
        <w:t>.</w:t>
      </w:r>
      <w:r w:rsidR="0063625F" w:rsidRPr="005B46FD">
        <w:rPr>
          <w:rFonts w:ascii="Liberation Serif" w:hAnsi="Liberation Serif" w:cs="Liberation Serif"/>
          <w:sz w:val="24"/>
          <w:szCs w:val="24"/>
        </w:rPr>
        <w:t xml:space="preserve"> 196 гражданам</w:t>
      </w:r>
      <w:r w:rsidR="006E089A" w:rsidRPr="005B46FD">
        <w:rPr>
          <w:rFonts w:ascii="Liberation Serif" w:hAnsi="Liberation Serif" w:cs="Liberation Serif"/>
          <w:sz w:val="24"/>
          <w:szCs w:val="24"/>
        </w:rPr>
        <w:t xml:space="preserve"> предоставлен</w:t>
      </w:r>
      <w:r w:rsidR="005B46FD" w:rsidRPr="005B46FD">
        <w:rPr>
          <w:rFonts w:ascii="Liberation Serif" w:hAnsi="Liberation Serif" w:cs="Liberation Serif"/>
          <w:sz w:val="24"/>
          <w:szCs w:val="24"/>
        </w:rPr>
        <w:t>а</w:t>
      </w:r>
      <w:r w:rsidR="006E089A" w:rsidRPr="005B46FD">
        <w:rPr>
          <w:rFonts w:ascii="Liberation Serif" w:hAnsi="Liberation Serif" w:cs="Liberation Serif"/>
          <w:sz w:val="24"/>
          <w:szCs w:val="24"/>
        </w:rPr>
        <w:t xml:space="preserve"> компенсаци</w:t>
      </w:r>
      <w:r w:rsidR="005B46FD" w:rsidRPr="005B46FD">
        <w:rPr>
          <w:rFonts w:ascii="Liberation Serif" w:hAnsi="Liberation Serif" w:cs="Liberation Serif"/>
          <w:sz w:val="24"/>
          <w:szCs w:val="24"/>
        </w:rPr>
        <w:t>я</w:t>
      </w:r>
      <w:r w:rsidR="006E089A" w:rsidRPr="005B46FD">
        <w:rPr>
          <w:rFonts w:ascii="Liberation Serif" w:hAnsi="Liberation Serif" w:cs="Liberation Serif"/>
          <w:sz w:val="24"/>
          <w:szCs w:val="24"/>
        </w:rPr>
        <w:t xml:space="preserve"> расходов</w:t>
      </w:r>
      <w:r w:rsidR="00293023" w:rsidRPr="005B46FD">
        <w:rPr>
          <w:rFonts w:ascii="Liberation Serif" w:hAnsi="Liberation Serif" w:cs="Liberation Serif"/>
          <w:sz w:val="24"/>
          <w:szCs w:val="24"/>
        </w:rPr>
        <w:t xml:space="preserve"> </w:t>
      </w:r>
      <w:r w:rsidR="006E089A" w:rsidRPr="005B46FD">
        <w:rPr>
          <w:rFonts w:ascii="Liberation Serif" w:hAnsi="Liberation Serif" w:cs="Liberation Serif"/>
          <w:sz w:val="24"/>
          <w:szCs w:val="24"/>
        </w:rPr>
        <w:t xml:space="preserve">на </w:t>
      </w:r>
      <w:r w:rsidR="0063625F" w:rsidRPr="005B46FD">
        <w:rPr>
          <w:rFonts w:ascii="Liberation Serif" w:hAnsi="Liberation Serif" w:cs="Liberation Serif"/>
          <w:sz w:val="24"/>
          <w:szCs w:val="24"/>
        </w:rPr>
        <w:t>капитальны</w:t>
      </w:r>
      <w:r w:rsidR="00520E6B" w:rsidRPr="005B46FD">
        <w:rPr>
          <w:rFonts w:ascii="Liberation Serif" w:hAnsi="Liberation Serif" w:cs="Liberation Serif"/>
          <w:sz w:val="24"/>
          <w:szCs w:val="24"/>
        </w:rPr>
        <w:t>й</w:t>
      </w:r>
      <w:r w:rsidR="0063625F" w:rsidRPr="005B46FD">
        <w:rPr>
          <w:rFonts w:ascii="Liberation Serif" w:hAnsi="Liberation Serif" w:cs="Liberation Serif"/>
          <w:sz w:val="24"/>
          <w:szCs w:val="24"/>
        </w:rPr>
        <w:t xml:space="preserve"> ремонт</w:t>
      </w:r>
      <w:r w:rsidR="0063625F" w:rsidRPr="00F23CDF">
        <w:rPr>
          <w:rFonts w:ascii="Liberation Serif" w:hAnsi="Liberation Serif" w:cs="Liberation Serif"/>
          <w:sz w:val="24"/>
          <w:szCs w:val="24"/>
        </w:rPr>
        <w:t>.</w:t>
      </w:r>
      <w:r w:rsidR="006E089A" w:rsidRPr="00F23CDF">
        <w:rPr>
          <w:rFonts w:ascii="Liberation Serif" w:hAnsi="Liberation Serif" w:cs="Liberation Serif"/>
          <w:sz w:val="24"/>
          <w:szCs w:val="24"/>
        </w:rPr>
        <w:t xml:space="preserve"> Объем субвенций из областного бюджета на выплату компенсационных расходов составил </w:t>
      </w:r>
      <w:r w:rsidRPr="00F23CDF">
        <w:rPr>
          <w:rFonts w:ascii="Liberation Serif" w:hAnsi="Liberation Serif" w:cs="Liberation Serif"/>
          <w:sz w:val="24"/>
          <w:szCs w:val="24"/>
        </w:rPr>
        <w:t>в</w:t>
      </w:r>
      <w:r w:rsidR="00CB1CCE" w:rsidRPr="00F23CDF">
        <w:rPr>
          <w:rFonts w:ascii="Liberation Serif" w:hAnsi="Liberation Serif" w:cs="Liberation Serif"/>
          <w:sz w:val="24"/>
          <w:szCs w:val="24"/>
        </w:rPr>
        <w:t> </w:t>
      </w:r>
      <w:r w:rsidRPr="00F23CDF">
        <w:rPr>
          <w:rFonts w:ascii="Liberation Serif" w:hAnsi="Liberation Serif" w:cs="Liberation Serif"/>
          <w:sz w:val="24"/>
          <w:szCs w:val="24"/>
        </w:rPr>
        <w:t>2021</w:t>
      </w:r>
      <w:r w:rsidR="00CB1CCE"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году </w:t>
      </w:r>
      <w:r w:rsidR="006E089A" w:rsidRPr="00F23CDF">
        <w:rPr>
          <w:rFonts w:ascii="Liberation Serif" w:hAnsi="Liberation Serif" w:cs="Liberation Serif"/>
          <w:sz w:val="24"/>
          <w:szCs w:val="24"/>
        </w:rPr>
        <w:t>14</w:t>
      </w:r>
      <w:r w:rsidRPr="00F23CDF">
        <w:rPr>
          <w:rFonts w:ascii="Liberation Serif" w:hAnsi="Liberation Serif" w:cs="Liberation Serif"/>
          <w:sz w:val="24"/>
          <w:szCs w:val="24"/>
        </w:rPr>
        <w:t>4,6</w:t>
      </w:r>
      <w:r w:rsidR="006E089A" w:rsidRPr="00F23CDF">
        <w:rPr>
          <w:rFonts w:ascii="Liberation Serif" w:hAnsi="Liberation Serif" w:cs="Liberation Serif"/>
          <w:sz w:val="24"/>
          <w:szCs w:val="24"/>
        </w:rPr>
        <w:t> миллиона рублей;</w:t>
      </w:r>
    </w:p>
    <w:p w:rsidR="006E089A" w:rsidRPr="00F23CDF" w:rsidRDefault="0063625F" w:rsidP="003E3741">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8)</w:t>
      </w:r>
      <w:r w:rsidR="006E089A" w:rsidRPr="00F23CDF">
        <w:rPr>
          <w:rFonts w:ascii="Liberation Serif" w:hAnsi="Liberation Serif" w:cs="Liberation Serif"/>
          <w:sz w:val="24"/>
          <w:szCs w:val="24"/>
        </w:rPr>
        <w:t xml:space="preserve"> по организации проведения мероприятий по отлову и содержанию безнадзорных животных. </w:t>
      </w:r>
      <w:r w:rsidR="00091B38" w:rsidRPr="00F23CDF">
        <w:rPr>
          <w:rFonts w:ascii="Liberation Serif" w:hAnsi="Liberation Serif" w:cs="Liberation Serif"/>
          <w:sz w:val="24"/>
          <w:szCs w:val="24"/>
        </w:rPr>
        <w:t>О</w:t>
      </w:r>
      <w:r w:rsidR="00A43C69" w:rsidRPr="00F23CDF">
        <w:rPr>
          <w:rFonts w:ascii="Liberation Serif" w:hAnsi="Liberation Serif" w:cs="Liberation Serif"/>
          <w:sz w:val="24"/>
          <w:szCs w:val="24"/>
        </w:rPr>
        <w:t>тловлено</w:t>
      </w:r>
      <w:r w:rsidR="001156A4" w:rsidRPr="00F23CDF">
        <w:rPr>
          <w:rFonts w:ascii="Liberation Serif" w:hAnsi="Liberation Serif" w:cs="Liberation Serif"/>
          <w:sz w:val="24"/>
          <w:szCs w:val="24"/>
        </w:rPr>
        <w:t xml:space="preserve"> </w:t>
      </w:r>
      <w:r w:rsidR="00091B38" w:rsidRPr="00F23CDF">
        <w:rPr>
          <w:rFonts w:ascii="Liberation Serif" w:hAnsi="Liberation Serif" w:cs="Liberation Serif"/>
          <w:sz w:val="24"/>
          <w:szCs w:val="24"/>
        </w:rPr>
        <w:t xml:space="preserve">197 </w:t>
      </w:r>
      <w:r w:rsidR="001156A4" w:rsidRPr="00F23CDF">
        <w:rPr>
          <w:rFonts w:ascii="Liberation Serif" w:hAnsi="Liberation Serif" w:cs="Liberation Serif"/>
          <w:sz w:val="24"/>
          <w:szCs w:val="24"/>
        </w:rPr>
        <w:t>безнадзорных собак</w:t>
      </w:r>
      <w:r w:rsidR="00F85B12">
        <w:rPr>
          <w:rFonts w:ascii="Liberation Serif" w:hAnsi="Liberation Serif" w:cs="Liberation Serif"/>
          <w:sz w:val="24"/>
          <w:szCs w:val="24"/>
        </w:rPr>
        <w:t>, о</w:t>
      </w:r>
      <w:r w:rsidR="001156A4" w:rsidRPr="00F23CDF">
        <w:rPr>
          <w:rFonts w:ascii="Liberation Serif" w:hAnsi="Liberation Serif" w:cs="Liberation Serif"/>
          <w:sz w:val="24"/>
          <w:szCs w:val="24"/>
        </w:rPr>
        <w:t>бъем субвенций из областного бюджета составил в</w:t>
      </w:r>
      <w:r w:rsidR="00CB1CCE" w:rsidRPr="00F23CDF">
        <w:rPr>
          <w:rFonts w:ascii="Liberation Serif" w:hAnsi="Liberation Serif" w:cs="Liberation Serif"/>
          <w:sz w:val="24"/>
          <w:szCs w:val="24"/>
        </w:rPr>
        <w:t> </w:t>
      </w:r>
      <w:r w:rsidR="001156A4" w:rsidRPr="00F23CDF">
        <w:rPr>
          <w:rFonts w:ascii="Liberation Serif" w:hAnsi="Liberation Serif" w:cs="Liberation Serif"/>
          <w:sz w:val="24"/>
          <w:szCs w:val="24"/>
        </w:rPr>
        <w:t>2021</w:t>
      </w:r>
      <w:r w:rsidR="00CB1CCE" w:rsidRPr="00F23CDF">
        <w:rPr>
          <w:rFonts w:ascii="Liberation Serif" w:hAnsi="Liberation Serif" w:cs="Liberation Serif"/>
          <w:sz w:val="24"/>
          <w:szCs w:val="24"/>
        </w:rPr>
        <w:t> </w:t>
      </w:r>
      <w:r w:rsidR="001156A4" w:rsidRPr="00F23CDF">
        <w:rPr>
          <w:rFonts w:ascii="Liberation Serif" w:hAnsi="Liberation Serif" w:cs="Liberation Serif"/>
          <w:sz w:val="24"/>
          <w:szCs w:val="24"/>
        </w:rPr>
        <w:t xml:space="preserve">году </w:t>
      </w:r>
      <w:r w:rsidR="00724B2D" w:rsidRPr="00F23CDF">
        <w:rPr>
          <w:rFonts w:ascii="Liberation Serif" w:hAnsi="Liberation Serif" w:cs="Liberation Serif"/>
          <w:sz w:val="24"/>
          <w:szCs w:val="24"/>
        </w:rPr>
        <w:t>2,0</w:t>
      </w:r>
      <w:r w:rsidR="001156A4" w:rsidRPr="00F23CDF">
        <w:rPr>
          <w:rFonts w:ascii="Liberation Serif" w:hAnsi="Liberation Serif" w:cs="Liberation Serif"/>
          <w:sz w:val="24"/>
          <w:szCs w:val="24"/>
        </w:rPr>
        <w:t xml:space="preserve"> тысячи рублей</w:t>
      </w:r>
      <w:r w:rsidR="006E089A" w:rsidRPr="00F23CDF">
        <w:rPr>
          <w:rFonts w:ascii="Liberation Serif" w:hAnsi="Liberation Serif" w:cs="Liberation Serif"/>
          <w:sz w:val="24"/>
          <w:szCs w:val="24"/>
        </w:rPr>
        <w:t>;</w:t>
      </w:r>
    </w:p>
    <w:p w:rsidR="006E089A" w:rsidRPr="00F23CDF" w:rsidRDefault="008B06F5" w:rsidP="003E3741">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9)</w:t>
      </w:r>
      <w:r w:rsidR="006E089A" w:rsidRPr="00F23CDF">
        <w:rPr>
          <w:rFonts w:ascii="Liberation Serif" w:hAnsi="Liberation Serif" w:cs="Liberation Serif"/>
          <w:sz w:val="24"/>
          <w:szCs w:val="24"/>
        </w:rPr>
        <w:t> по</w:t>
      </w:r>
      <w:r w:rsidR="00293023" w:rsidRPr="00F23CDF">
        <w:rPr>
          <w:rFonts w:ascii="Liberation Serif" w:hAnsi="Liberation Serif" w:cs="Liberation Serif"/>
          <w:sz w:val="24"/>
          <w:szCs w:val="24"/>
        </w:rPr>
        <w:t> </w:t>
      </w:r>
      <w:r w:rsidR="006E089A" w:rsidRPr="00F23CDF">
        <w:rPr>
          <w:rFonts w:ascii="Liberation Serif" w:hAnsi="Liberation Serif" w:cs="Liberation Serif"/>
          <w:sz w:val="24"/>
          <w:szCs w:val="24"/>
        </w:rPr>
        <w:t>организации и обеспечению отдыха и оздоровления детей (за исключением детей</w:t>
      </w:r>
      <w:r w:rsidR="00BF0697" w:rsidRPr="00F23CDF">
        <w:rPr>
          <w:rFonts w:ascii="Liberation Serif" w:hAnsi="Liberation Serif" w:cs="Liberation Serif"/>
          <w:sz w:val="24"/>
          <w:szCs w:val="24"/>
        </w:rPr>
        <w:t>-</w:t>
      </w:r>
      <w:r w:rsidR="006E089A" w:rsidRPr="00F23CDF">
        <w:rPr>
          <w:rFonts w:ascii="Liberation Serif" w:hAnsi="Liberation Serif" w:cs="Liberation Serif"/>
          <w:sz w:val="24"/>
          <w:szCs w:val="24"/>
        </w:rPr>
        <w:t>сирот</w:t>
      </w:r>
      <w:r w:rsidR="00293023" w:rsidRPr="00F23CDF">
        <w:rPr>
          <w:rFonts w:ascii="Liberation Serif" w:hAnsi="Liberation Serif" w:cs="Liberation Serif"/>
          <w:sz w:val="24"/>
          <w:szCs w:val="24"/>
        </w:rPr>
        <w:t xml:space="preserve"> </w:t>
      </w:r>
      <w:r w:rsidR="006E089A" w:rsidRPr="00F23CDF">
        <w:rPr>
          <w:rFonts w:ascii="Liberation Serif" w:hAnsi="Liberation Serif" w:cs="Liberation Serif"/>
          <w:sz w:val="24"/>
          <w:szCs w:val="24"/>
        </w:rPr>
        <w:t>и</w:t>
      </w:r>
      <w:r w:rsidR="00293023" w:rsidRPr="00F23CDF">
        <w:rPr>
          <w:rFonts w:ascii="Liberation Serif" w:hAnsi="Liberation Serif" w:cs="Liberation Serif"/>
          <w:sz w:val="24"/>
          <w:szCs w:val="24"/>
        </w:rPr>
        <w:t> </w:t>
      </w:r>
      <w:r w:rsidR="006E089A" w:rsidRPr="00F23CDF">
        <w:rPr>
          <w:rFonts w:ascii="Liberation Serif" w:hAnsi="Liberation Serif" w:cs="Liberation Serif"/>
          <w:sz w:val="24"/>
          <w:szCs w:val="24"/>
        </w:rPr>
        <w:t>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w:t>
      </w:r>
      <w:r w:rsidR="00293023" w:rsidRPr="00F23CDF">
        <w:rPr>
          <w:rFonts w:ascii="Liberation Serif" w:hAnsi="Liberation Serif" w:cs="Liberation Serif"/>
          <w:sz w:val="24"/>
          <w:szCs w:val="24"/>
        </w:rPr>
        <w:t xml:space="preserve"> </w:t>
      </w:r>
      <w:r w:rsidR="006E089A" w:rsidRPr="00F23CDF">
        <w:rPr>
          <w:rFonts w:ascii="Liberation Serif" w:hAnsi="Liberation Serif" w:cs="Liberation Serif"/>
          <w:sz w:val="24"/>
          <w:szCs w:val="24"/>
        </w:rPr>
        <w:t>и</w:t>
      </w:r>
      <w:r w:rsidR="00CB1CCE">
        <w:rPr>
          <w:rFonts w:ascii="Liberation Serif" w:hAnsi="Liberation Serif" w:cs="Liberation Serif"/>
          <w:sz w:val="24"/>
          <w:szCs w:val="24"/>
        </w:rPr>
        <w:t xml:space="preserve"> </w:t>
      </w:r>
      <w:r w:rsidR="006E089A" w:rsidRPr="00F23CDF">
        <w:rPr>
          <w:rFonts w:ascii="Liberation Serif" w:hAnsi="Liberation Serif" w:cs="Liberation Serif"/>
          <w:sz w:val="24"/>
          <w:szCs w:val="24"/>
        </w:rPr>
        <w:t xml:space="preserve">здоровья. </w:t>
      </w:r>
      <w:r w:rsidR="00FF63F7" w:rsidRPr="00F23CDF">
        <w:rPr>
          <w:rFonts w:ascii="Liberation Serif" w:hAnsi="Liberation Serif" w:cs="Liberation Serif"/>
          <w:sz w:val="24"/>
          <w:szCs w:val="24"/>
        </w:rPr>
        <w:t>Объем субвенций из областного бю</w:t>
      </w:r>
      <w:r w:rsidR="002A6B5E" w:rsidRPr="00F23CDF">
        <w:rPr>
          <w:rFonts w:ascii="Liberation Serif" w:hAnsi="Liberation Serif" w:cs="Liberation Serif"/>
          <w:sz w:val="24"/>
          <w:szCs w:val="24"/>
        </w:rPr>
        <w:t>джета составил</w:t>
      </w:r>
      <w:r w:rsidR="00FF63F7" w:rsidRPr="00F23CDF">
        <w:rPr>
          <w:rFonts w:ascii="Liberation Serif" w:hAnsi="Liberation Serif" w:cs="Liberation Serif"/>
          <w:sz w:val="24"/>
          <w:szCs w:val="24"/>
        </w:rPr>
        <w:t xml:space="preserve"> </w:t>
      </w:r>
      <w:r w:rsidR="00AB1E52" w:rsidRPr="00F23CDF">
        <w:rPr>
          <w:rFonts w:ascii="Liberation Serif" w:hAnsi="Liberation Serif" w:cs="Liberation Serif"/>
          <w:sz w:val="24"/>
          <w:szCs w:val="24"/>
        </w:rPr>
        <w:t>в 2021 году</w:t>
      </w:r>
      <w:r w:rsidR="00724B2D" w:rsidRPr="00F23CDF">
        <w:rPr>
          <w:rFonts w:ascii="Liberation Serif" w:hAnsi="Liberation Serif" w:cs="Liberation Serif"/>
          <w:sz w:val="24"/>
          <w:szCs w:val="24"/>
        </w:rPr>
        <w:t xml:space="preserve"> 18</w:t>
      </w:r>
      <w:r w:rsidR="006F434F" w:rsidRPr="00F23CDF">
        <w:rPr>
          <w:rFonts w:ascii="Liberation Serif" w:hAnsi="Liberation Serif" w:cs="Liberation Serif"/>
          <w:sz w:val="24"/>
          <w:szCs w:val="24"/>
        </w:rPr>
        <w:t xml:space="preserve">,1 </w:t>
      </w:r>
      <w:r w:rsidR="006E089A" w:rsidRPr="00F23CDF">
        <w:rPr>
          <w:rFonts w:ascii="Liberation Serif" w:hAnsi="Liberation Serif" w:cs="Liberation Serif"/>
          <w:sz w:val="24"/>
          <w:szCs w:val="24"/>
        </w:rPr>
        <w:t>миллиона рублей;</w:t>
      </w:r>
    </w:p>
    <w:p w:rsidR="006E089A" w:rsidRPr="00F23CDF" w:rsidRDefault="008B06F5" w:rsidP="003E3741">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10)</w:t>
      </w:r>
      <w:r w:rsidR="001156A4" w:rsidRPr="00F23CDF">
        <w:rPr>
          <w:rFonts w:ascii="Liberation Serif" w:hAnsi="Liberation Serif" w:cs="Liberation Serif"/>
          <w:sz w:val="24"/>
          <w:szCs w:val="24"/>
        </w:rPr>
        <w:t> </w:t>
      </w:r>
      <w:r w:rsidR="00F351E0" w:rsidRPr="001F23A9">
        <w:rPr>
          <w:rFonts w:ascii="Liberation Serif" w:hAnsi="Liberation Serif" w:cs="Liberation Serif"/>
          <w:sz w:val="24"/>
          <w:szCs w:val="24"/>
        </w:rPr>
        <w:t>по компенсации</w:t>
      </w:r>
      <w:r w:rsidR="00F351E0">
        <w:rPr>
          <w:rFonts w:ascii="Liberation Serif" w:hAnsi="Liberation Serif" w:cs="Liberation Serif"/>
          <w:sz w:val="24"/>
          <w:szCs w:val="24"/>
        </w:rPr>
        <w:t xml:space="preserve"> </w:t>
      </w:r>
      <w:r w:rsidR="006E089A" w:rsidRPr="00F23CDF">
        <w:rPr>
          <w:rFonts w:ascii="Liberation Serif" w:hAnsi="Liberation Serif" w:cs="Liberation Serif"/>
          <w:sz w:val="24"/>
          <w:szCs w:val="24"/>
        </w:rPr>
        <w:t>отдельным категориям граждан оплаты взноса на капитальный ремонт общего имущества в многоквартирном доме</w:t>
      </w:r>
      <w:r w:rsidR="00F351E0">
        <w:rPr>
          <w:rFonts w:ascii="Liberation Serif" w:hAnsi="Liberation Serif" w:cs="Liberation Serif"/>
          <w:sz w:val="24"/>
          <w:szCs w:val="24"/>
        </w:rPr>
        <w:t xml:space="preserve">. </w:t>
      </w:r>
      <w:r w:rsidR="00F351E0" w:rsidRPr="006B57D0">
        <w:rPr>
          <w:rFonts w:ascii="Liberation Serif" w:hAnsi="Liberation Serif" w:cs="Liberation Serif"/>
          <w:sz w:val="24"/>
          <w:szCs w:val="24"/>
        </w:rPr>
        <w:t>В 2021 году компенсация</w:t>
      </w:r>
      <w:r w:rsidRPr="006B57D0">
        <w:rPr>
          <w:rFonts w:ascii="Liberation Serif" w:hAnsi="Liberation Serif" w:cs="Liberation Serif"/>
          <w:sz w:val="24"/>
          <w:szCs w:val="24"/>
        </w:rPr>
        <w:t xml:space="preserve"> предоставлена 858 семьям</w:t>
      </w:r>
      <w:r w:rsidR="00F351E0" w:rsidRPr="006B57D0">
        <w:rPr>
          <w:rFonts w:ascii="Liberation Serif" w:hAnsi="Liberation Serif" w:cs="Liberation Serif"/>
          <w:sz w:val="24"/>
          <w:szCs w:val="24"/>
        </w:rPr>
        <w:t>,</w:t>
      </w:r>
      <w:r w:rsidR="006E089A" w:rsidRPr="006B57D0">
        <w:rPr>
          <w:rFonts w:ascii="Liberation Serif" w:hAnsi="Liberation Serif" w:cs="Liberation Serif"/>
          <w:sz w:val="24"/>
          <w:szCs w:val="24"/>
        </w:rPr>
        <w:t xml:space="preserve"> </w:t>
      </w:r>
      <w:r w:rsidR="00F351E0" w:rsidRPr="006B57D0">
        <w:rPr>
          <w:rFonts w:ascii="Liberation Serif" w:hAnsi="Liberation Serif" w:cs="Liberation Serif"/>
          <w:sz w:val="24"/>
          <w:szCs w:val="24"/>
        </w:rPr>
        <w:t>о</w:t>
      </w:r>
      <w:r w:rsidR="001156A4" w:rsidRPr="006B57D0">
        <w:rPr>
          <w:rFonts w:ascii="Liberation Serif" w:hAnsi="Liberation Serif" w:cs="Liberation Serif"/>
          <w:sz w:val="24"/>
          <w:szCs w:val="24"/>
        </w:rPr>
        <w:t xml:space="preserve">бъем субвенций из областного бюджета на </w:t>
      </w:r>
      <w:r w:rsidR="006B57D0" w:rsidRPr="006B57D0">
        <w:rPr>
          <w:rFonts w:ascii="Liberation Serif" w:hAnsi="Liberation Serif" w:cs="Liberation Serif"/>
          <w:sz w:val="24"/>
          <w:szCs w:val="24"/>
        </w:rPr>
        <w:t>выплату компенсаций</w:t>
      </w:r>
      <w:r w:rsidR="001156A4" w:rsidRPr="006B57D0">
        <w:rPr>
          <w:rFonts w:ascii="Liberation Serif" w:hAnsi="Liberation Serif" w:cs="Liberation Serif"/>
          <w:sz w:val="24"/>
          <w:szCs w:val="24"/>
        </w:rPr>
        <w:t xml:space="preserve"> составил в 2021 году</w:t>
      </w:r>
      <w:r w:rsidR="001156A4" w:rsidRPr="00F23CDF">
        <w:rPr>
          <w:rFonts w:ascii="Liberation Serif" w:hAnsi="Liberation Serif" w:cs="Liberation Serif"/>
          <w:sz w:val="24"/>
          <w:szCs w:val="24"/>
        </w:rPr>
        <w:t xml:space="preserve"> </w:t>
      </w:r>
      <w:r w:rsidR="00397EB6" w:rsidRPr="00F23CDF">
        <w:rPr>
          <w:rFonts w:ascii="Liberation Serif" w:hAnsi="Liberation Serif" w:cs="Liberation Serif"/>
          <w:sz w:val="24"/>
          <w:szCs w:val="24"/>
        </w:rPr>
        <w:t>148,5</w:t>
      </w:r>
      <w:r w:rsidR="00BF0697" w:rsidRPr="00F23CDF">
        <w:rPr>
          <w:rFonts w:ascii="Liberation Serif" w:hAnsi="Liberation Serif" w:cs="Liberation Serif"/>
          <w:sz w:val="24"/>
          <w:szCs w:val="24"/>
        </w:rPr>
        <w:t xml:space="preserve"> </w:t>
      </w:r>
      <w:r w:rsidR="00F52297" w:rsidRPr="00F23CDF">
        <w:rPr>
          <w:rFonts w:ascii="Liberation Serif" w:hAnsi="Liberation Serif" w:cs="Liberation Serif"/>
          <w:sz w:val="24"/>
          <w:szCs w:val="24"/>
        </w:rPr>
        <w:t>тысячи</w:t>
      </w:r>
      <w:r w:rsidR="006E089A" w:rsidRPr="00F23CDF">
        <w:rPr>
          <w:rFonts w:ascii="Liberation Serif" w:hAnsi="Liberation Serif" w:cs="Liberation Serif"/>
          <w:sz w:val="24"/>
          <w:szCs w:val="24"/>
        </w:rPr>
        <w:t xml:space="preserve"> рублей.</w:t>
      </w:r>
    </w:p>
    <w:p w:rsidR="00C8141C" w:rsidRDefault="00C8141C">
      <w:pPr>
        <w:spacing w:after="160" w:line="259" w:lineRule="auto"/>
        <w:rPr>
          <w:rFonts w:ascii="Liberation Serif" w:eastAsia="Calibri" w:hAnsi="Liberation Serif" w:cs="Liberation Serif"/>
          <w:sz w:val="24"/>
          <w:szCs w:val="24"/>
        </w:rPr>
      </w:pPr>
      <w:r>
        <w:rPr>
          <w:rFonts w:ascii="Liberation Serif" w:eastAsia="Calibri" w:hAnsi="Liberation Serif" w:cs="Liberation Serif"/>
          <w:sz w:val="24"/>
          <w:szCs w:val="24"/>
        </w:rPr>
        <w:br w:type="page"/>
      </w:r>
    </w:p>
    <w:p w:rsidR="00725034" w:rsidRPr="00F23CDF" w:rsidRDefault="00725034" w:rsidP="00725034">
      <w:pPr>
        <w:autoSpaceDE w:val="0"/>
        <w:autoSpaceDN w:val="0"/>
        <w:adjustRightInd w:val="0"/>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lastRenderedPageBreak/>
        <w:t xml:space="preserve">Глава 3. Сведения о достижении показателей оценки деятельности </w:t>
      </w:r>
      <w:r w:rsidR="001B344F" w:rsidRPr="00F23CDF">
        <w:rPr>
          <w:rFonts w:ascii="Liberation Serif" w:hAnsi="Liberation Serif" w:cs="Liberation Serif"/>
          <w:b/>
          <w:sz w:val="24"/>
          <w:szCs w:val="24"/>
        </w:rPr>
        <w:t>Администрации по </w:t>
      </w:r>
      <w:r w:rsidRPr="00F23CDF">
        <w:rPr>
          <w:rFonts w:ascii="Liberation Serif" w:hAnsi="Liberation Serif" w:cs="Liberation Serif"/>
          <w:b/>
          <w:sz w:val="24"/>
          <w:szCs w:val="24"/>
        </w:rPr>
        <w:t>ре</w:t>
      </w:r>
      <w:r w:rsidR="003E3741" w:rsidRPr="00F23CDF">
        <w:rPr>
          <w:rFonts w:ascii="Liberation Serif" w:hAnsi="Liberation Serif" w:cs="Liberation Serif"/>
          <w:b/>
          <w:sz w:val="24"/>
          <w:szCs w:val="24"/>
        </w:rPr>
        <w:t>зультатам его ежегодного отчета</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B87BE4" w:rsidP="003F0278">
      <w:pPr>
        <w:shd w:val="clear" w:color="auto" w:fill="FFFFFF" w:themeFill="background1"/>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1</w:t>
      </w:r>
      <w:r w:rsidR="003F0278" w:rsidRPr="00F23CDF">
        <w:rPr>
          <w:rFonts w:ascii="Liberation Serif" w:hAnsi="Liberation Serif" w:cs="Liberation Serif"/>
          <w:b/>
          <w:sz w:val="24"/>
          <w:szCs w:val="24"/>
        </w:rPr>
        <w:t xml:space="preserve">. </w:t>
      </w:r>
      <w:r w:rsidRPr="00F23CDF">
        <w:rPr>
          <w:rFonts w:ascii="Liberation Serif" w:hAnsi="Liberation Serif" w:cs="Liberation Serif"/>
          <w:b/>
          <w:sz w:val="24"/>
          <w:szCs w:val="24"/>
        </w:rPr>
        <w:t>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C8141C" w:rsidRPr="00C8141C" w:rsidRDefault="00C8141C" w:rsidP="00C8141C">
      <w:pPr>
        <w:jc w:val="both"/>
        <w:rPr>
          <w:rFonts w:ascii="Liberation Serif" w:hAnsi="Liberation Serif" w:cs="Liberation Serif"/>
          <w:sz w:val="16"/>
          <w:szCs w:val="16"/>
          <w:highlight w:val="yellow"/>
        </w:rPr>
      </w:pPr>
    </w:p>
    <w:p w:rsidR="0047672B" w:rsidRPr="00F23CDF" w:rsidRDefault="00F351E0"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Бюджет </w:t>
      </w:r>
      <w:r w:rsidR="003F0278" w:rsidRPr="00F23CDF">
        <w:rPr>
          <w:rFonts w:ascii="Liberation Serif" w:hAnsi="Liberation Serif" w:cs="Liberation Serif"/>
          <w:sz w:val="24"/>
          <w:szCs w:val="24"/>
        </w:rPr>
        <w:t>городского округа в 202</w:t>
      </w:r>
      <w:r w:rsidR="00163602" w:rsidRPr="00F23CDF">
        <w:rPr>
          <w:rFonts w:ascii="Liberation Serif" w:hAnsi="Liberation Serif" w:cs="Liberation Serif"/>
          <w:sz w:val="24"/>
          <w:szCs w:val="24"/>
        </w:rPr>
        <w:t>1</w:t>
      </w:r>
      <w:r w:rsidR="003F0278" w:rsidRPr="00F23CDF">
        <w:rPr>
          <w:rFonts w:ascii="Liberation Serif" w:hAnsi="Liberation Serif" w:cs="Liberation Serif"/>
          <w:sz w:val="24"/>
          <w:szCs w:val="24"/>
        </w:rPr>
        <w:t xml:space="preserve"> году </w:t>
      </w:r>
      <w:r w:rsidRPr="00F23CDF">
        <w:rPr>
          <w:rFonts w:ascii="Liberation Serif" w:hAnsi="Liberation Serif" w:cs="Liberation Serif"/>
          <w:sz w:val="24"/>
          <w:szCs w:val="24"/>
        </w:rPr>
        <w:t>исполн</w:t>
      </w:r>
      <w:r>
        <w:rPr>
          <w:rFonts w:ascii="Liberation Serif" w:hAnsi="Liberation Serif" w:cs="Liberation Serif"/>
          <w:sz w:val="24"/>
          <w:szCs w:val="24"/>
        </w:rPr>
        <w:t>ялся</w:t>
      </w:r>
      <w:r w:rsidRPr="00F23CDF">
        <w:rPr>
          <w:rFonts w:ascii="Liberation Serif" w:hAnsi="Liberation Serif" w:cs="Liberation Serif"/>
          <w:sz w:val="24"/>
          <w:szCs w:val="24"/>
        </w:rPr>
        <w:t xml:space="preserve"> </w:t>
      </w:r>
      <w:r w:rsidR="003F0278" w:rsidRPr="00F23CDF">
        <w:rPr>
          <w:rFonts w:ascii="Liberation Serif" w:hAnsi="Liberation Serif" w:cs="Liberation Serif"/>
          <w:sz w:val="24"/>
          <w:szCs w:val="24"/>
        </w:rPr>
        <w:t xml:space="preserve">в </w:t>
      </w:r>
      <w:r w:rsidR="002F423C" w:rsidRPr="00F23CDF">
        <w:rPr>
          <w:rFonts w:ascii="Liberation Serif" w:hAnsi="Liberation Serif" w:cs="Liberation Serif"/>
          <w:sz w:val="24"/>
          <w:szCs w:val="24"/>
        </w:rPr>
        <w:t xml:space="preserve">сложных </w:t>
      </w:r>
      <w:r w:rsidR="003F0278" w:rsidRPr="00F23CDF">
        <w:rPr>
          <w:rFonts w:ascii="Liberation Serif" w:hAnsi="Liberation Serif" w:cs="Liberation Serif"/>
          <w:sz w:val="24"/>
          <w:szCs w:val="24"/>
        </w:rPr>
        <w:t>экономических</w:t>
      </w:r>
      <w:r w:rsidR="002F423C" w:rsidRPr="00F23CDF">
        <w:rPr>
          <w:rFonts w:ascii="Liberation Serif" w:hAnsi="Liberation Serif" w:cs="Liberation Serif"/>
          <w:sz w:val="24"/>
          <w:szCs w:val="24"/>
        </w:rPr>
        <w:t xml:space="preserve"> условиях</w:t>
      </w:r>
      <w:r w:rsidR="003F0278" w:rsidRPr="00F23CDF">
        <w:rPr>
          <w:rFonts w:ascii="Liberation Serif" w:hAnsi="Liberation Serif" w:cs="Liberation Serif"/>
          <w:sz w:val="24"/>
          <w:szCs w:val="24"/>
        </w:rPr>
        <w:t xml:space="preserve">. </w:t>
      </w:r>
      <w:r w:rsidR="00B8187E" w:rsidRPr="00F23CDF">
        <w:rPr>
          <w:rFonts w:ascii="Liberation Serif" w:hAnsi="Liberation Serif" w:cs="Liberation Serif"/>
          <w:sz w:val="24"/>
          <w:szCs w:val="24"/>
        </w:rPr>
        <w:t>В</w:t>
      </w:r>
      <w:r w:rsidRPr="00F23CDF">
        <w:rPr>
          <w:rFonts w:ascii="Liberation Serif" w:hAnsi="Liberation Serif" w:cs="Liberation Serif"/>
          <w:sz w:val="24"/>
          <w:szCs w:val="24"/>
        </w:rPr>
        <w:t> </w:t>
      </w:r>
      <w:r w:rsidR="00B8187E" w:rsidRPr="00F23CDF">
        <w:rPr>
          <w:rFonts w:ascii="Liberation Serif" w:hAnsi="Liberation Serif" w:cs="Liberation Serif"/>
          <w:sz w:val="24"/>
          <w:szCs w:val="24"/>
        </w:rPr>
        <w:t>условиях</w:t>
      </w:r>
      <w:r w:rsidR="00FC003E" w:rsidRPr="00F23CDF">
        <w:rPr>
          <w:rFonts w:ascii="Liberation Serif" w:hAnsi="Liberation Serif" w:cs="Liberation Serif"/>
          <w:sz w:val="24"/>
          <w:szCs w:val="24"/>
        </w:rPr>
        <w:t xml:space="preserve"> пандемии на федеральном и региональном уровнях приняты решения о</w:t>
      </w:r>
      <w:r>
        <w:rPr>
          <w:rFonts w:ascii="Liberation Serif" w:hAnsi="Liberation Serif" w:cs="Liberation Serif"/>
          <w:sz w:val="24"/>
          <w:szCs w:val="24"/>
        </w:rPr>
        <w:t xml:space="preserve"> </w:t>
      </w:r>
      <w:r w:rsidR="00FC003E" w:rsidRPr="00F23CDF">
        <w:rPr>
          <w:rFonts w:ascii="Liberation Serif" w:hAnsi="Liberation Serif" w:cs="Liberation Serif"/>
          <w:sz w:val="24"/>
          <w:szCs w:val="24"/>
        </w:rPr>
        <w:t>поддержке наиболее пострадавших секторов экономики, малого предпринимательства. Поддержка оказывалась в форме переноса сроков отдельных налоговых платежей или их отмены</w:t>
      </w:r>
      <w:r w:rsidR="004E6345" w:rsidRPr="00F23CDF">
        <w:rPr>
          <w:rFonts w:ascii="Liberation Serif" w:hAnsi="Liberation Serif" w:cs="Liberation Serif"/>
          <w:sz w:val="24"/>
          <w:szCs w:val="24"/>
        </w:rPr>
        <w:t>,</w:t>
      </w:r>
      <w:r w:rsidR="00FC003E" w:rsidRPr="00F23CDF">
        <w:rPr>
          <w:rFonts w:ascii="Liberation Serif" w:hAnsi="Liberation Serif" w:cs="Liberation Serif"/>
          <w:sz w:val="24"/>
          <w:szCs w:val="24"/>
        </w:rPr>
        <w:t xml:space="preserve"> по</w:t>
      </w:r>
      <w:r w:rsidR="00CB1CCE">
        <w:rPr>
          <w:rFonts w:ascii="Liberation Serif" w:hAnsi="Liberation Serif" w:cs="Liberation Serif"/>
          <w:sz w:val="24"/>
          <w:szCs w:val="24"/>
        </w:rPr>
        <w:t xml:space="preserve"> </w:t>
      </w:r>
      <w:r w:rsidR="00FC003E" w:rsidRPr="00F23CDF">
        <w:rPr>
          <w:rFonts w:ascii="Liberation Serif" w:hAnsi="Liberation Serif" w:cs="Liberation Serif"/>
          <w:sz w:val="24"/>
          <w:szCs w:val="24"/>
        </w:rPr>
        <w:t>отдельным налогам производи</w:t>
      </w:r>
      <w:r w:rsidR="005626A6" w:rsidRPr="00F23CDF">
        <w:rPr>
          <w:rFonts w:ascii="Liberation Serif" w:hAnsi="Liberation Serif" w:cs="Liberation Serif"/>
          <w:sz w:val="24"/>
          <w:szCs w:val="24"/>
        </w:rPr>
        <w:t>лось снижение налоговых ставок.</w:t>
      </w:r>
    </w:p>
    <w:p w:rsidR="00FC003E" w:rsidRPr="00F23CDF" w:rsidRDefault="005626A6"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На </w:t>
      </w:r>
      <w:r w:rsidR="0047672B" w:rsidRPr="00F23CDF">
        <w:rPr>
          <w:rFonts w:ascii="Liberation Serif" w:hAnsi="Liberation Serif" w:cs="Liberation Serif"/>
          <w:sz w:val="24"/>
          <w:szCs w:val="24"/>
        </w:rPr>
        <w:t xml:space="preserve">местном уровне с целью </w:t>
      </w:r>
      <w:r w:rsidR="00CE0BEA" w:rsidRPr="00F23CDF">
        <w:rPr>
          <w:rFonts w:ascii="Liberation Serif" w:hAnsi="Liberation Serif" w:cs="Liberation Serif"/>
          <w:sz w:val="24"/>
          <w:szCs w:val="24"/>
        </w:rPr>
        <w:t xml:space="preserve">предоставления мер </w:t>
      </w:r>
      <w:r w:rsidR="0047672B" w:rsidRPr="00F23CDF">
        <w:rPr>
          <w:rFonts w:ascii="Liberation Serif" w:hAnsi="Liberation Serif" w:cs="Liberation Serif"/>
          <w:sz w:val="24"/>
          <w:szCs w:val="24"/>
        </w:rPr>
        <w:t>поддерж</w:t>
      </w:r>
      <w:r w:rsidR="00CE0BEA" w:rsidRPr="00F23CDF">
        <w:rPr>
          <w:rFonts w:ascii="Liberation Serif" w:hAnsi="Liberation Serif" w:cs="Liberation Serif"/>
          <w:sz w:val="24"/>
          <w:szCs w:val="24"/>
        </w:rPr>
        <w:t>ки</w:t>
      </w:r>
      <w:r w:rsidR="0047672B" w:rsidRPr="00F23CDF">
        <w:rPr>
          <w:rFonts w:ascii="Liberation Serif" w:hAnsi="Liberation Serif" w:cs="Liberation Serif"/>
          <w:sz w:val="24"/>
          <w:szCs w:val="24"/>
        </w:rPr>
        <w:t xml:space="preserve"> экономики городского округа </w:t>
      </w:r>
      <w:r w:rsidR="00B8187E" w:rsidRPr="00F23CDF">
        <w:rPr>
          <w:rFonts w:ascii="Liberation Serif" w:hAnsi="Liberation Serif" w:cs="Liberation Serif"/>
          <w:sz w:val="24"/>
          <w:szCs w:val="24"/>
        </w:rPr>
        <w:t xml:space="preserve">Решением Думы </w:t>
      </w:r>
      <w:r w:rsidR="007462B3" w:rsidRPr="00F23CDF">
        <w:rPr>
          <w:rFonts w:ascii="Liberation Serif" w:hAnsi="Liberation Serif" w:cs="Liberation Serif"/>
          <w:sz w:val="24"/>
          <w:szCs w:val="24"/>
        </w:rPr>
        <w:t xml:space="preserve">от 25 февраля </w:t>
      </w:r>
      <w:r w:rsidR="00B8187E" w:rsidRPr="00F23CDF">
        <w:rPr>
          <w:rFonts w:ascii="Liberation Serif" w:hAnsi="Liberation Serif" w:cs="Liberation Serif"/>
          <w:sz w:val="24"/>
          <w:szCs w:val="24"/>
        </w:rPr>
        <w:t xml:space="preserve">2021 </w:t>
      </w:r>
      <w:r w:rsidR="007462B3" w:rsidRPr="00F23CDF">
        <w:rPr>
          <w:rFonts w:ascii="Liberation Serif" w:hAnsi="Liberation Serif" w:cs="Liberation Serif"/>
          <w:sz w:val="24"/>
          <w:szCs w:val="24"/>
        </w:rPr>
        <w:t xml:space="preserve">года </w:t>
      </w:r>
      <w:r w:rsidR="00B8187E" w:rsidRPr="00F23CDF">
        <w:rPr>
          <w:rFonts w:ascii="Liberation Serif" w:hAnsi="Liberation Serif" w:cs="Liberation Serif"/>
          <w:sz w:val="24"/>
          <w:szCs w:val="24"/>
        </w:rPr>
        <w:t>№</w:t>
      </w:r>
      <w:r w:rsidR="005525A6" w:rsidRPr="00F23CDF">
        <w:rPr>
          <w:rFonts w:ascii="Liberation Serif" w:hAnsi="Liberation Serif" w:cs="Liberation Serif"/>
          <w:sz w:val="24"/>
          <w:szCs w:val="24"/>
        </w:rPr>
        <w:t> </w:t>
      </w:r>
      <w:r w:rsidR="00B8187E" w:rsidRPr="00F23CDF">
        <w:rPr>
          <w:rFonts w:ascii="Liberation Serif" w:hAnsi="Liberation Serif" w:cs="Liberation Serif"/>
          <w:sz w:val="24"/>
          <w:szCs w:val="24"/>
        </w:rPr>
        <w:t>31/4 предоставлена</w:t>
      </w:r>
      <w:r w:rsidR="0047672B" w:rsidRPr="00F23CDF">
        <w:rPr>
          <w:rFonts w:ascii="Liberation Serif" w:hAnsi="Liberation Serif" w:cs="Liberation Serif"/>
          <w:sz w:val="24"/>
          <w:szCs w:val="24"/>
        </w:rPr>
        <w:t xml:space="preserve"> </w:t>
      </w:r>
      <w:r w:rsidR="00B8187E" w:rsidRPr="00F23CDF">
        <w:rPr>
          <w:rFonts w:ascii="Liberation Serif" w:hAnsi="Liberation Serif" w:cs="Liberation Serif"/>
          <w:sz w:val="24"/>
          <w:szCs w:val="24"/>
        </w:rPr>
        <w:t>возможность снижения арендной платы до 50</w:t>
      </w:r>
      <w:r w:rsidR="005525A6" w:rsidRPr="00F23CDF">
        <w:rPr>
          <w:rFonts w:ascii="Liberation Serif" w:hAnsi="Liberation Serif" w:cs="Liberation Serif"/>
          <w:sz w:val="24"/>
          <w:szCs w:val="24"/>
        </w:rPr>
        <w:t> </w:t>
      </w:r>
      <w:r w:rsidR="00B8187E" w:rsidRPr="00F23CDF">
        <w:rPr>
          <w:rFonts w:ascii="Liberation Serif" w:hAnsi="Liberation Serif" w:cs="Liberation Serif"/>
          <w:sz w:val="24"/>
          <w:szCs w:val="24"/>
        </w:rPr>
        <w:t xml:space="preserve">% за 2020 год по договорам аренды, заключенным до </w:t>
      </w:r>
      <w:r w:rsidR="007462B3" w:rsidRPr="00F23CDF">
        <w:rPr>
          <w:rFonts w:ascii="Liberation Serif" w:hAnsi="Liberation Serif" w:cs="Liberation Serif"/>
          <w:sz w:val="24"/>
          <w:szCs w:val="24"/>
        </w:rPr>
        <w:t xml:space="preserve">18 марта </w:t>
      </w:r>
      <w:r w:rsidR="00B8187E" w:rsidRPr="00F23CDF">
        <w:rPr>
          <w:rFonts w:ascii="Liberation Serif" w:hAnsi="Liberation Serif" w:cs="Liberation Serif"/>
          <w:sz w:val="24"/>
          <w:szCs w:val="24"/>
        </w:rPr>
        <w:t>2020</w:t>
      </w:r>
      <w:r w:rsidR="007462B3" w:rsidRPr="00F23CDF">
        <w:rPr>
          <w:rFonts w:ascii="Liberation Serif" w:hAnsi="Liberation Serif" w:cs="Liberation Serif"/>
          <w:sz w:val="24"/>
          <w:szCs w:val="24"/>
        </w:rPr>
        <w:t xml:space="preserve"> года</w:t>
      </w:r>
      <w:r w:rsidR="00B8187E" w:rsidRPr="00F23CDF">
        <w:rPr>
          <w:rFonts w:ascii="Liberation Serif" w:hAnsi="Liberation Serif" w:cs="Liberation Serif"/>
          <w:sz w:val="24"/>
          <w:szCs w:val="24"/>
        </w:rPr>
        <w:t>, в</w:t>
      </w:r>
      <w:r w:rsidR="005B46FD">
        <w:rPr>
          <w:rFonts w:ascii="Liberation Serif" w:hAnsi="Liberation Serif" w:cs="Liberation Serif"/>
          <w:sz w:val="24"/>
          <w:szCs w:val="24"/>
        </w:rPr>
        <w:t xml:space="preserve"> </w:t>
      </w:r>
      <w:r w:rsidR="00B8187E" w:rsidRPr="00F23CDF">
        <w:rPr>
          <w:rFonts w:ascii="Liberation Serif" w:hAnsi="Liberation Serif" w:cs="Liberation Serif"/>
          <w:sz w:val="24"/>
          <w:szCs w:val="24"/>
        </w:rPr>
        <w:t xml:space="preserve">отношении зданий, сооружений, нежилых помещений или их частей, используемых в целях осуществления арендатором деятельности </w:t>
      </w:r>
      <w:r w:rsidR="00AC4BB0" w:rsidRPr="00F23CDF">
        <w:rPr>
          <w:rFonts w:ascii="Liberation Serif" w:hAnsi="Liberation Serif" w:cs="Liberation Serif"/>
          <w:sz w:val="24"/>
          <w:szCs w:val="24"/>
        </w:rPr>
        <w:t>в наиболе</w:t>
      </w:r>
      <w:r w:rsidR="00B8187E" w:rsidRPr="00F23CDF">
        <w:rPr>
          <w:rFonts w:ascii="Liberation Serif" w:hAnsi="Liberation Serif" w:cs="Liberation Serif"/>
          <w:sz w:val="24"/>
          <w:szCs w:val="24"/>
        </w:rPr>
        <w:t>е пострадавших сферах экономики.</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В сложившихся экономических условиях основными ориентирами и приоритетами бюджетной и налоговой политики городского округа стали сохранение финансовой устойчивости и сбалансированности бюджетной системы городского округа, обеспечение </w:t>
      </w:r>
      <w:r w:rsidR="008F6C23" w:rsidRPr="00F23CDF">
        <w:rPr>
          <w:rFonts w:ascii="Liberation Serif" w:hAnsi="Liberation Serif" w:cs="Liberation Serif"/>
          <w:sz w:val="24"/>
          <w:szCs w:val="24"/>
        </w:rPr>
        <w:t>выполне</w:t>
      </w:r>
      <w:r w:rsidRPr="00F23CDF">
        <w:rPr>
          <w:rFonts w:ascii="Liberation Serif" w:hAnsi="Liberation Serif" w:cs="Liberation Serif"/>
          <w:sz w:val="24"/>
          <w:szCs w:val="24"/>
        </w:rPr>
        <w:t xml:space="preserve">ния </w:t>
      </w:r>
      <w:r w:rsidR="005626A6" w:rsidRPr="00F23CDF">
        <w:rPr>
          <w:rFonts w:ascii="Liberation Serif" w:hAnsi="Liberation Serif" w:cs="Liberation Serif"/>
          <w:sz w:val="24"/>
          <w:szCs w:val="24"/>
        </w:rPr>
        <w:t xml:space="preserve">указов </w:t>
      </w:r>
      <w:r w:rsidR="00FC003E" w:rsidRPr="00F23CDF">
        <w:rPr>
          <w:rFonts w:ascii="Liberation Serif" w:hAnsi="Liberation Serif" w:cs="Liberation Serif"/>
          <w:sz w:val="24"/>
          <w:szCs w:val="24"/>
        </w:rPr>
        <w:t xml:space="preserve">Президента Российской Федерации и </w:t>
      </w:r>
      <w:r w:rsidRPr="00F23CDF">
        <w:rPr>
          <w:rFonts w:ascii="Liberation Serif" w:hAnsi="Liberation Serif" w:cs="Liberation Serif"/>
          <w:sz w:val="24"/>
          <w:szCs w:val="24"/>
        </w:rPr>
        <w:t xml:space="preserve">национальных </w:t>
      </w:r>
      <w:r w:rsidR="00FC003E" w:rsidRPr="00F23CDF">
        <w:rPr>
          <w:rFonts w:ascii="Liberation Serif" w:hAnsi="Liberation Serif" w:cs="Liberation Serif"/>
          <w:sz w:val="24"/>
          <w:szCs w:val="24"/>
        </w:rPr>
        <w:t>проектов</w:t>
      </w:r>
      <w:r w:rsidRPr="00F23CDF">
        <w:rPr>
          <w:rFonts w:ascii="Liberation Serif" w:hAnsi="Liberation Serif" w:cs="Liberation Serif"/>
          <w:sz w:val="24"/>
          <w:szCs w:val="24"/>
        </w:rPr>
        <w:t xml:space="preserve"> развития Российской Федерации, направленных на повышение уровня жизни граждан, создание комфортных условий для их проживания.</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Бюджет городского округа утвержден Решением Думы от 2</w:t>
      </w:r>
      <w:r w:rsidR="001E516A" w:rsidRPr="00F23CDF">
        <w:rPr>
          <w:rFonts w:ascii="Liberation Serif" w:hAnsi="Liberation Serif" w:cs="Liberation Serif"/>
          <w:sz w:val="24"/>
          <w:szCs w:val="24"/>
        </w:rPr>
        <w:t>4</w:t>
      </w:r>
      <w:r w:rsidRPr="00F23CDF">
        <w:rPr>
          <w:rFonts w:ascii="Liberation Serif" w:hAnsi="Liberation Serif" w:cs="Liberation Serif"/>
          <w:sz w:val="24"/>
          <w:szCs w:val="24"/>
        </w:rPr>
        <w:t xml:space="preserve"> декабря 20</w:t>
      </w:r>
      <w:r w:rsidR="001E516A" w:rsidRPr="00F23CDF">
        <w:rPr>
          <w:rFonts w:ascii="Liberation Serif" w:hAnsi="Liberation Serif" w:cs="Liberation Serif"/>
          <w:sz w:val="24"/>
          <w:szCs w:val="24"/>
        </w:rPr>
        <w:t>20</w:t>
      </w:r>
      <w:r w:rsidR="005525A6"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года № </w:t>
      </w:r>
      <w:r w:rsidR="001E516A" w:rsidRPr="00F23CDF">
        <w:rPr>
          <w:rFonts w:ascii="Liberation Serif" w:hAnsi="Liberation Serif" w:cs="Liberation Serif"/>
          <w:sz w:val="24"/>
          <w:szCs w:val="24"/>
        </w:rPr>
        <w:t>29</w:t>
      </w:r>
      <w:r w:rsidRPr="00F23CDF">
        <w:rPr>
          <w:rFonts w:ascii="Liberation Serif" w:hAnsi="Liberation Serif" w:cs="Liberation Serif"/>
          <w:sz w:val="24"/>
          <w:szCs w:val="24"/>
        </w:rPr>
        <w:t>/</w:t>
      </w:r>
      <w:r w:rsidR="001E516A"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«О</w:t>
      </w:r>
      <w:r w:rsidR="00293023" w:rsidRPr="00F23CDF">
        <w:rPr>
          <w:rFonts w:ascii="Liberation Serif" w:hAnsi="Liberation Serif" w:cs="Liberation Serif"/>
          <w:sz w:val="24"/>
          <w:szCs w:val="24"/>
        </w:rPr>
        <w:t> </w:t>
      </w:r>
      <w:r w:rsidRPr="00F23CDF">
        <w:rPr>
          <w:rFonts w:ascii="Liberation Serif" w:hAnsi="Liberation Serif" w:cs="Liberation Serif"/>
          <w:sz w:val="24"/>
          <w:szCs w:val="24"/>
        </w:rPr>
        <w:t>бюджете городского округа Верхняя Пышма на 202</w:t>
      </w:r>
      <w:r w:rsidR="001E516A"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 и плановый период 202</w:t>
      </w:r>
      <w:r w:rsidR="001E516A" w:rsidRPr="00F23CDF">
        <w:rPr>
          <w:rFonts w:ascii="Liberation Serif" w:hAnsi="Liberation Serif" w:cs="Liberation Serif"/>
          <w:sz w:val="24"/>
          <w:szCs w:val="24"/>
        </w:rPr>
        <w:t>2</w:t>
      </w:r>
      <w:r w:rsidR="001A137E" w:rsidRPr="00F23CDF">
        <w:rPr>
          <w:rFonts w:ascii="Liberation Serif" w:hAnsi="Liberation Serif" w:cs="Liberation Serif"/>
          <w:sz w:val="24"/>
          <w:szCs w:val="24"/>
        </w:rPr>
        <w:t> </w:t>
      </w:r>
      <w:r w:rsidRPr="00F23CDF">
        <w:rPr>
          <w:rFonts w:ascii="Liberation Serif" w:hAnsi="Liberation Serif" w:cs="Liberation Serif"/>
          <w:sz w:val="24"/>
          <w:szCs w:val="24"/>
        </w:rPr>
        <w:t>и</w:t>
      </w:r>
      <w:r w:rsidR="001A137E" w:rsidRPr="00F23CDF">
        <w:rPr>
          <w:rFonts w:ascii="Liberation Serif" w:hAnsi="Liberation Serif" w:cs="Liberation Serif"/>
          <w:sz w:val="24"/>
          <w:szCs w:val="24"/>
        </w:rPr>
        <w:t> </w:t>
      </w:r>
      <w:r w:rsidR="001E516A" w:rsidRPr="00F23CDF">
        <w:rPr>
          <w:rFonts w:ascii="Liberation Serif" w:hAnsi="Liberation Serif" w:cs="Liberation Serif"/>
          <w:sz w:val="24"/>
          <w:szCs w:val="24"/>
        </w:rPr>
        <w:t>2023</w:t>
      </w:r>
      <w:r w:rsidR="001A137E" w:rsidRPr="00F23CDF">
        <w:rPr>
          <w:rFonts w:ascii="Liberation Serif" w:hAnsi="Liberation Serif" w:cs="Liberation Serif"/>
          <w:sz w:val="24"/>
          <w:szCs w:val="24"/>
        </w:rPr>
        <w:t> </w:t>
      </w:r>
      <w:r w:rsidRPr="00F23CDF">
        <w:rPr>
          <w:rFonts w:ascii="Liberation Serif" w:hAnsi="Liberation Serif" w:cs="Liberation Serif"/>
          <w:sz w:val="24"/>
          <w:szCs w:val="24"/>
        </w:rPr>
        <w:t>годов» и исполнен с учетом внесенных в отчетном году изменений.</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За 202</w:t>
      </w:r>
      <w:r w:rsidR="00704493"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 в бюдж</w:t>
      </w:r>
      <w:r w:rsidR="00704493" w:rsidRPr="00F23CDF">
        <w:rPr>
          <w:rFonts w:ascii="Liberation Serif" w:hAnsi="Liberation Serif" w:cs="Liberation Serif"/>
          <w:sz w:val="24"/>
          <w:szCs w:val="24"/>
        </w:rPr>
        <w:t>ет городского округа поступило 7</w:t>
      </w:r>
      <w:r w:rsidRPr="00F23CDF">
        <w:rPr>
          <w:rFonts w:ascii="Liberation Serif" w:hAnsi="Liberation Serif" w:cs="Liberation Serif"/>
          <w:sz w:val="24"/>
          <w:szCs w:val="24"/>
        </w:rPr>
        <w:t> </w:t>
      </w:r>
      <w:r w:rsidR="00704493" w:rsidRPr="00F23CDF">
        <w:rPr>
          <w:rFonts w:ascii="Liberation Serif" w:hAnsi="Liberation Serif" w:cs="Liberation Serif"/>
          <w:sz w:val="24"/>
          <w:szCs w:val="24"/>
        </w:rPr>
        <w:t>196</w:t>
      </w:r>
      <w:r w:rsidRPr="00F23CDF">
        <w:rPr>
          <w:rFonts w:ascii="Liberation Serif" w:hAnsi="Liberation Serif" w:cs="Liberation Serif"/>
          <w:sz w:val="24"/>
          <w:szCs w:val="24"/>
        </w:rPr>
        <w:t>,</w:t>
      </w:r>
      <w:r w:rsidR="00704493" w:rsidRPr="00F23CDF">
        <w:rPr>
          <w:rFonts w:ascii="Liberation Serif" w:hAnsi="Liberation Serif" w:cs="Liberation Serif"/>
          <w:sz w:val="24"/>
          <w:szCs w:val="24"/>
        </w:rPr>
        <w:t>6</w:t>
      </w:r>
      <w:r w:rsidRPr="00F23CDF">
        <w:rPr>
          <w:rFonts w:ascii="Liberation Serif" w:hAnsi="Liberation Serif" w:cs="Liberation Serif"/>
          <w:sz w:val="24"/>
          <w:szCs w:val="24"/>
        </w:rPr>
        <w:t xml:space="preserve"> миллиона рублей доходов, что составляет </w:t>
      </w:r>
      <w:r w:rsidR="00704493" w:rsidRPr="00F23CDF">
        <w:rPr>
          <w:rFonts w:ascii="Liberation Serif" w:hAnsi="Liberation Serif" w:cs="Liberation Serif"/>
          <w:sz w:val="24"/>
          <w:szCs w:val="24"/>
        </w:rPr>
        <w:t>101,6</w:t>
      </w:r>
      <w:r w:rsidR="003843AE" w:rsidRPr="00F23CDF">
        <w:rPr>
          <w:rFonts w:ascii="Liberation Serif" w:hAnsi="Liberation Serif" w:cs="Liberation Serif"/>
          <w:sz w:val="24"/>
          <w:szCs w:val="24"/>
        </w:rPr>
        <w:t xml:space="preserve"> % </w:t>
      </w:r>
      <w:r w:rsidRPr="00F23CDF">
        <w:rPr>
          <w:rFonts w:ascii="Liberation Serif" w:hAnsi="Liberation Serif" w:cs="Liberation Serif"/>
          <w:sz w:val="24"/>
          <w:szCs w:val="24"/>
        </w:rPr>
        <w:t>утвержденных годовых назначений.</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План по налоговым и неналоговым доходам выполнен на сумму </w:t>
      </w:r>
      <w:r w:rsidR="00597698" w:rsidRPr="00F23CDF">
        <w:rPr>
          <w:rFonts w:ascii="Liberation Serif" w:hAnsi="Liberation Serif" w:cs="Liberation Serif"/>
          <w:sz w:val="24"/>
          <w:szCs w:val="24"/>
        </w:rPr>
        <w:t>3</w:t>
      </w:r>
      <w:r w:rsidRPr="00F23CDF">
        <w:rPr>
          <w:rFonts w:ascii="Liberation Serif" w:hAnsi="Liberation Serif" w:cs="Liberation Serif"/>
          <w:sz w:val="24"/>
          <w:szCs w:val="24"/>
        </w:rPr>
        <w:t> </w:t>
      </w:r>
      <w:r w:rsidR="00597698" w:rsidRPr="00F23CDF">
        <w:rPr>
          <w:rFonts w:ascii="Liberation Serif" w:hAnsi="Liberation Serif" w:cs="Liberation Serif"/>
          <w:sz w:val="24"/>
          <w:szCs w:val="24"/>
        </w:rPr>
        <w:t>066</w:t>
      </w:r>
      <w:r w:rsidRPr="00F23CDF">
        <w:rPr>
          <w:rFonts w:ascii="Liberation Serif" w:hAnsi="Liberation Serif" w:cs="Liberation Serif"/>
          <w:sz w:val="24"/>
          <w:szCs w:val="24"/>
        </w:rPr>
        <w:t>,</w:t>
      </w:r>
      <w:r w:rsidR="00597698" w:rsidRPr="00F23CDF">
        <w:rPr>
          <w:rFonts w:ascii="Liberation Serif" w:hAnsi="Liberation Serif" w:cs="Liberation Serif"/>
          <w:sz w:val="24"/>
          <w:szCs w:val="24"/>
        </w:rPr>
        <w:t>0</w:t>
      </w:r>
      <w:r w:rsidRPr="00F23CDF">
        <w:rPr>
          <w:rFonts w:ascii="Liberation Serif" w:hAnsi="Liberation Serif" w:cs="Liberation Serif"/>
          <w:sz w:val="24"/>
          <w:szCs w:val="24"/>
        </w:rPr>
        <w:t xml:space="preserve"> миллиона рублей, или </w:t>
      </w:r>
      <w:r w:rsidR="00597698" w:rsidRPr="00F23CDF">
        <w:rPr>
          <w:rFonts w:ascii="Liberation Serif" w:hAnsi="Liberation Serif" w:cs="Liberation Serif"/>
          <w:sz w:val="24"/>
          <w:szCs w:val="24"/>
        </w:rPr>
        <w:t>102</w:t>
      </w:r>
      <w:r w:rsidRPr="00F23CDF">
        <w:rPr>
          <w:rFonts w:ascii="Liberation Serif" w:hAnsi="Liberation Serif" w:cs="Liberation Serif"/>
          <w:sz w:val="24"/>
          <w:szCs w:val="24"/>
        </w:rPr>
        <w:t>,9</w:t>
      </w:r>
      <w:r w:rsidR="003843AE" w:rsidRPr="00F23CDF">
        <w:rPr>
          <w:rFonts w:ascii="Liberation Serif" w:hAnsi="Liberation Serif" w:cs="Liberation Serif"/>
          <w:sz w:val="24"/>
          <w:szCs w:val="24"/>
        </w:rPr>
        <w:t> %</w:t>
      </w:r>
      <w:r w:rsidRPr="00F23CDF">
        <w:rPr>
          <w:rFonts w:ascii="Liberation Serif" w:hAnsi="Liberation Serif" w:cs="Liberation Serif"/>
          <w:sz w:val="24"/>
          <w:szCs w:val="24"/>
        </w:rPr>
        <w:t>. Основные из них:</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 налог на доходы физических лиц – </w:t>
      </w:r>
      <w:r w:rsidR="00376C69" w:rsidRPr="00F23CDF">
        <w:rPr>
          <w:rFonts w:ascii="Liberation Serif" w:hAnsi="Liberation Serif" w:cs="Liberation Serif"/>
          <w:sz w:val="24"/>
          <w:szCs w:val="24"/>
        </w:rPr>
        <w:t>2</w:t>
      </w:r>
      <w:r w:rsidRPr="00F23CDF">
        <w:rPr>
          <w:rFonts w:ascii="Liberation Serif" w:hAnsi="Liberation Serif" w:cs="Liberation Serif"/>
          <w:sz w:val="24"/>
          <w:szCs w:val="24"/>
        </w:rPr>
        <w:t> 3</w:t>
      </w:r>
      <w:r w:rsidR="00376C69" w:rsidRPr="00F23CDF">
        <w:rPr>
          <w:rFonts w:ascii="Liberation Serif" w:hAnsi="Liberation Serif" w:cs="Liberation Serif"/>
          <w:sz w:val="24"/>
          <w:szCs w:val="24"/>
        </w:rPr>
        <w:t>6</w:t>
      </w:r>
      <w:r w:rsidRPr="00F23CDF">
        <w:rPr>
          <w:rFonts w:ascii="Liberation Serif" w:hAnsi="Liberation Serif" w:cs="Liberation Serif"/>
          <w:sz w:val="24"/>
          <w:szCs w:val="24"/>
        </w:rPr>
        <w:t>9,</w:t>
      </w:r>
      <w:r w:rsidR="00376C69" w:rsidRPr="00F23CDF">
        <w:rPr>
          <w:rFonts w:ascii="Liberation Serif" w:hAnsi="Liberation Serif" w:cs="Liberation Serif"/>
          <w:sz w:val="24"/>
          <w:szCs w:val="24"/>
        </w:rPr>
        <w:t>8</w:t>
      </w:r>
      <w:r w:rsidRPr="00F23CDF">
        <w:rPr>
          <w:rFonts w:ascii="Liberation Serif" w:hAnsi="Liberation Serif" w:cs="Liberation Serif"/>
          <w:sz w:val="24"/>
          <w:szCs w:val="24"/>
        </w:rPr>
        <w:t xml:space="preserve"> миллиона рублей, или</w:t>
      </w:r>
      <w:r w:rsidR="00F351E0">
        <w:rPr>
          <w:rFonts w:ascii="Liberation Serif" w:hAnsi="Liberation Serif" w:cs="Liberation Serif"/>
          <w:sz w:val="24"/>
          <w:szCs w:val="24"/>
        </w:rPr>
        <w:t xml:space="preserve"> </w:t>
      </w:r>
      <w:r w:rsidR="00376C69" w:rsidRPr="00F23CDF">
        <w:rPr>
          <w:rFonts w:ascii="Liberation Serif" w:hAnsi="Liberation Serif" w:cs="Liberation Serif"/>
          <w:sz w:val="24"/>
          <w:szCs w:val="24"/>
        </w:rPr>
        <w:t>103,3</w:t>
      </w:r>
      <w:r w:rsidR="003843AE" w:rsidRPr="00F23CDF">
        <w:rPr>
          <w:rFonts w:ascii="Liberation Serif" w:hAnsi="Liberation Serif" w:cs="Liberation Serif"/>
          <w:sz w:val="24"/>
          <w:szCs w:val="24"/>
        </w:rPr>
        <w:t xml:space="preserve"> % </w:t>
      </w:r>
      <w:r w:rsidRPr="00F23CDF">
        <w:rPr>
          <w:rFonts w:ascii="Liberation Serif" w:hAnsi="Liberation Serif" w:cs="Liberation Serif"/>
          <w:sz w:val="24"/>
          <w:szCs w:val="24"/>
        </w:rPr>
        <w:t>годовых назначений</w:t>
      </w:r>
      <w:r w:rsidR="00DE7BA6" w:rsidRPr="00F23CDF">
        <w:rPr>
          <w:rFonts w:ascii="Liberation Serif" w:hAnsi="Liberation Serif" w:cs="Liberation Serif"/>
          <w:sz w:val="24"/>
          <w:szCs w:val="24"/>
        </w:rPr>
        <w:t xml:space="preserve"> (в том числе дополнительные доходы)</w:t>
      </w:r>
      <w:r w:rsidRPr="00F23CDF">
        <w:rPr>
          <w:rFonts w:ascii="Liberation Serif" w:hAnsi="Liberation Serif" w:cs="Liberation Serif"/>
          <w:sz w:val="24"/>
          <w:szCs w:val="24"/>
        </w:rPr>
        <w:t>;</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земельный налог – 1</w:t>
      </w:r>
      <w:r w:rsidR="003843AE" w:rsidRPr="00F23CDF">
        <w:rPr>
          <w:rFonts w:ascii="Liberation Serif" w:hAnsi="Liberation Serif" w:cs="Liberation Serif"/>
          <w:sz w:val="24"/>
          <w:szCs w:val="24"/>
        </w:rPr>
        <w:t>2</w:t>
      </w:r>
      <w:r w:rsidR="00B5781C" w:rsidRPr="00F23CDF">
        <w:rPr>
          <w:rFonts w:ascii="Liberation Serif" w:hAnsi="Liberation Serif" w:cs="Liberation Serif"/>
          <w:sz w:val="24"/>
          <w:szCs w:val="24"/>
        </w:rPr>
        <w:t>6</w:t>
      </w:r>
      <w:r w:rsidR="003843AE" w:rsidRPr="00F23CDF">
        <w:rPr>
          <w:rFonts w:ascii="Liberation Serif" w:hAnsi="Liberation Serif" w:cs="Liberation Serif"/>
          <w:sz w:val="24"/>
          <w:szCs w:val="24"/>
        </w:rPr>
        <w:t xml:space="preserve">,3 миллиона рублей, или </w:t>
      </w:r>
      <w:r w:rsidR="00B5781C" w:rsidRPr="00F23CDF">
        <w:rPr>
          <w:rFonts w:ascii="Liberation Serif" w:hAnsi="Liberation Serif" w:cs="Liberation Serif"/>
          <w:sz w:val="24"/>
          <w:szCs w:val="24"/>
        </w:rPr>
        <w:t>98</w:t>
      </w:r>
      <w:r w:rsidR="003843AE" w:rsidRPr="00F23CDF">
        <w:rPr>
          <w:rFonts w:ascii="Liberation Serif" w:hAnsi="Liberation Serif" w:cs="Liberation Serif"/>
          <w:sz w:val="24"/>
          <w:szCs w:val="24"/>
        </w:rPr>
        <w:t>,</w:t>
      </w:r>
      <w:r w:rsidR="00B5781C" w:rsidRPr="00F23CDF">
        <w:rPr>
          <w:rFonts w:ascii="Liberation Serif" w:hAnsi="Liberation Serif" w:cs="Liberation Serif"/>
          <w:sz w:val="24"/>
          <w:szCs w:val="24"/>
        </w:rPr>
        <w:t>6</w:t>
      </w:r>
      <w:r w:rsidR="003843AE" w:rsidRPr="00F23CDF">
        <w:rPr>
          <w:rFonts w:ascii="Liberation Serif" w:hAnsi="Liberation Serif" w:cs="Liberation Serif"/>
          <w:sz w:val="24"/>
          <w:szCs w:val="24"/>
        </w:rPr>
        <w:t> %</w:t>
      </w:r>
      <w:r w:rsidR="00F351E0">
        <w:rPr>
          <w:rFonts w:ascii="Liberation Serif" w:hAnsi="Liberation Serif" w:cs="Liberation Serif"/>
          <w:sz w:val="24"/>
          <w:szCs w:val="24"/>
        </w:rPr>
        <w:t xml:space="preserve"> </w:t>
      </w:r>
      <w:r w:rsidRPr="00F23CDF">
        <w:rPr>
          <w:rFonts w:ascii="Liberation Serif" w:hAnsi="Liberation Serif" w:cs="Liberation Serif"/>
          <w:sz w:val="24"/>
          <w:szCs w:val="24"/>
        </w:rPr>
        <w:t>годовых назначений;</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налог на имущество физических лиц – 4</w:t>
      </w:r>
      <w:r w:rsidR="00B5781C" w:rsidRPr="00F23CDF">
        <w:rPr>
          <w:rFonts w:ascii="Liberation Serif" w:hAnsi="Liberation Serif" w:cs="Liberation Serif"/>
          <w:sz w:val="24"/>
          <w:szCs w:val="24"/>
        </w:rPr>
        <w:t>0</w:t>
      </w:r>
      <w:r w:rsidRPr="00F23CDF">
        <w:rPr>
          <w:rFonts w:ascii="Liberation Serif" w:hAnsi="Liberation Serif" w:cs="Liberation Serif"/>
          <w:sz w:val="24"/>
          <w:szCs w:val="24"/>
        </w:rPr>
        <w:t>,</w:t>
      </w:r>
      <w:r w:rsidR="00B5781C" w:rsidRPr="00F23CDF">
        <w:rPr>
          <w:rFonts w:ascii="Liberation Serif" w:hAnsi="Liberation Serif" w:cs="Liberation Serif"/>
          <w:sz w:val="24"/>
          <w:szCs w:val="24"/>
        </w:rPr>
        <w:t>8</w:t>
      </w:r>
      <w:r w:rsidRPr="00F23CDF">
        <w:rPr>
          <w:rFonts w:ascii="Liberation Serif" w:hAnsi="Liberation Serif" w:cs="Liberation Serif"/>
          <w:sz w:val="24"/>
          <w:szCs w:val="24"/>
        </w:rPr>
        <w:t xml:space="preserve"> миллиона рублей, или</w:t>
      </w:r>
      <w:r w:rsidR="00F351E0">
        <w:rPr>
          <w:rFonts w:ascii="Liberation Serif" w:hAnsi="Liberation Serif" w:cs="Liberation Serif"/>
          <w:sz w:val="24"/>
          <w:szCs w:val="24"/>
        </w:rPr>
        <w:t xml:space="preserve"> </w:t>
      </w:r>
      <w:r w:rsidRPr="00F23CDF">
        <w:rPr>
          <w:rFonts w:ascii="Liberation Serif" w:hAnsi="Liberation Serif" w:cs="Liberation Serif"/>
          <w:sz w:val="24"/>
          <w:szCs w:val="24"/>
        </w:rPr>
        <w:t>9</w:t>
      </w:r>
      <w:r w:rsidR="00B5781C" w:rsidRPr="00F23CDF">
        <w:rPr>
          <w:rFonts w:ascii="Liberation Serif" w:hAnsi="Liberation Serif" w:cs="Liberation Serif"/>
          <w:sz w:val="24"/>
          <w:szCs w:val="24"/>
        </w:rPr>
        <w:t>5</w:t>
      </w:r>
      <w:r w:rsidRPr="00F23CDF">
        <w:rPr>
          <w:rFonts w:ascii="Liberation Serif" w:hAnsi="Liberation Serif" w:cs="Liberation Serif"/>
          <w:sz w:val="24"/>
          <w:szCs w:val="24"/>
        </w:rPr>
        <w:t>,5 </w:t>
      </w:r>
      <w:r w:rsidR="003843AE"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годовых назначений;</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 доходы от использования имущества, находящегося в государственной </w:t>
      </w:r>
      <w:r w:rsidR="00186F5B">
        <w:rPr>
          <w:rFonts w:ascii="Liberation Serif" w:hAnsi="Liberation Serif" w:cs="Liberation Serif"/>
          <w:sz w:val="24"/>
          <w:szCs w:val="24"/>
        </w:rPr>
        <w:t>и</w:t>
      </w:r>
      <w:r w:rsidR="001A137E">
        <w:rPr>
          <w:rFonts w:ascii="Liberation Serif" w:hAnsi="Liberation Serif" w:cs="Liberation Serif"/>
          <w:sz w:val="24"/>
          <w:szCs w:val="24"/>
        </w:rPr>
        <w:t xml:space="preserve"> </w:t>
      </w:r>
      <w:r w:rsidRPr="00F23CDF">
        <w:rPr>
          <w:rFonts w:ascii="Liberation Serif" w:hAnsi="Liberation Serif" w:cs="Liberation Serif"/>
          <w:sz w:val="24"/>
          <w:szCs w:val="24"/>
        </w:rPr>
        <w:t>муниципальной собственности, –</w:t>
      </w:r>
      <w:r w:rsidR="003843AE" w:rsidRPr="00F23CDF">
        <w:rPr>
          <w:rFonts w:ascii="Liberation Serif" w:hAnsi="Liberation Serif" w:cs="Liberation Serif"/>
          <w:sz w:val="24"/>
          <w:szCs w:val="24"/>
        </w:rPr>
        <w:t xml:space="preserve"> </w:t>
      </w:r>
      <w:r w:rsidR="00B5781C" w:rsidRPr="00F23CDF">
        <w:rPr>
          <w:rFonts w:ascii="Liberation Serif" w:hAnsi="Liberation Serif" w:cs="Liberation Serif"/>
          <w:sz w:val="24"/>
          <w:szCs w:val="24"/>
        </w:rPr>
        <w:t>157,6</w:t>
      </w:r>
      <w:r w:rsidR="003843AE" w:rsidRPr="00F23CDF">
        <w:rPr>
          <w:rFonts w:ascii="Liberation Serif" w:hAnsi="Liberation Serif" w:cs="Liberation Serif"/>
          <w:sz w:val="24"/>
          <w:szCs w:val="24"/>
        </w:rPr>
        <w:t xml:space="preserve"> миллиона рублей, или </w:t>
      </w:r>
      <w:r w:rsidR="00B5781C" w:rsidRPr="00F23CDF">
        <w:rPr>
          <w:rFonts w:ascii="Liberation Serif" w:hAnsi="Liberation Serif" w:cs="Liberation Serif"/>
          <w:sz w:val="24"/>
          <w:szCs w:val="24"/>
        </w:rPr>
        <w:t>10</w:t>
      </w:r>
      <w:r w:rsidR="003843AE" w:rsidRPr="00F23CDF">
        <w:rPr>
          <w:rFonts w:ascii="Liberation Serif" w:hAnsi="Liberation Serif" w:cs="Liberation Serif"/>
          <w:sz w:val="24"/>
          <w:szCs w:val="24"/>
        </w:rPr>
        <w:t>5,</w:t>
      </w:r>
      <w:r w:rsidR="00B5781C" w:rsidRPr="00F23CDF">
        <w:rPr>
          <w:rFonts w:ascii="Liberation Serif" w:hAnsi="Liberation Serif" w:cs="Liberation Serif"/>
          <w:sz w:val="24"/>
          <w:szCs w:val="24"/>
        </w:rPr>
        <w:t>4</w:t>
      </w:r>
      <w:r w:rsidR="003843AE" w:rsidRPr="00F23CDF">
        <w:rPr>
          <w:rFonts w:ascii="Liberation Serif" w:hAnsi="Liberation Serif" w:cs="Liberation Serif"/>
          <w:sz w:val="24"/>
          <w:szCs w:val="24"/>
        </w:rPr>
        <w:t xml:space="preserve"> % </w:t>
      </w:r>
      <w:r w:rsidRPr="00F23CDF">
        <w:rPr>
          <w:rFonts w:ascii="Liberation Serif" w:hAnsi="Liberation Serif" w:cs="Liberation Serif"/>
          <w:sz w:val="24"/>
          <w:szCs w:val="24"/>
        </w:rPr>
        <w:t>годовых назначений.</w:t>
      </w:r>
    </w:p>
    <w:p w:rsidR="003F0278" w:rsidRPr="00F23CDF" w:rsidRDefault="00092F6F"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Безвозмездные</w:t>
      </w:r>
      <w:r w:rsidRPr="00F23CDF">
        <w:rPr>
          <w:rFonts w:ascii="Liberation Serif" w:hAnsi="Liberation Serif" w:cs="Liberation Serif"/>
          <w:sz w:val="24"/>
          <w:szCs w:val="24"/>
        </w:rPr>
        <w:t xml:space="preserve"> поступлени</w:t>
      </w:r>
      <w:r>
        <w:rPr>
          <w:rFonts w:ascii="Liberation Serif" w:hAnsi="Liberation Serif" w:cs="Liberation Serif"/>
          <w:sz w:val="24"/>
          <w:szCs w:val="24"/>
        </w:rPr>
        <w:t>я</w:t>
      </w:r>
      <w:r w:rsidRPr="00F23CDF">
        <w:rPr>
          <w:rFonts w:ascii="Liberation Serif" w:hAnsi="Liberation Serif" w:cs="Liberation Serif"/>
          <w:sz w:val="24"/>
          <w:szCs w:val="24"/>
        </w:rPr>
        <w:t xml:space="preserve"> </w:t>
      </w:r>
      <w:r w:rsidR="008C313F" w:rsidRPr="00F23CDF">
        <w:rPr>
          <w:rFonts w:ascii="Liberation Serif" w:hAnsi="Liberation Serif" w:cs="Liberation Serif"/>
          <w:sz w:val="24"/>
          <w:szCs w:val="24"/>
        </w:rPr>
        <w:t>составил</w:t>
      </w:r>
      <w:r>
        <w:rPr>
          <w:rFonts w:ascii="Liberation Serif" w:hAnsi="Liberation Serif" w:cs="Liberation Serif"/>
          <w:sz w:val="24"/>
          <w:szCs w:val="24"/>
        </w:rPr>
        <w:t>и</w:t>
      </w:r>
      <w:r w:rsidR="008C313F" w:rsidRPr="00F23CDF">
        <w:rPr>
          <w:rFonts w:ascii="Liberation Serif" w:hAnsi="Liberation Serif" w:cs="Liberation Serif"/>
          <w:sz w:val="24"/>
          <w:szCs w:val="24"/>
        </w:rPr>
        <w:t xml:space="preserve"> 4 130,6 миллиона рублей</w:t>
      </w:r>
      <w:r w:rsidRPr="00092F6F">
        <w:rPr>
          <w:rFonts w:ascii="Liberation Serif" w:hAnsi="Liberation Serif" w:cs="Liberation Serif"/>
          <w:sz w:val="24"/>
          <w:szCs w:val="24"/>
        </w:rPr>
        <w:t xml:space="preserve"> </w:t>
      </w:r>
      <w:r>
        <w:rPr>
          <w:rFonts w:ascii="Liberation Serif" w:hAnsi="Liberation Serif" w:cs="Liberation Serif"/>
          <w:sz w:val="24"/>
          <w:szCs w:val="24"/>
        </w:rPr>
        <w:t>(</w:t>
      </w:r>
      <w:r w:rsidRPr="00F23CDF">
        <w:rPr>
          <w:rFonts w:ascii="Liberation Serif" w:hAnsi="Liberation Serif" w:cs="Liberation Serif"/>
          <w:sz w:val="24"/>
          <w:szCs w:val="24"/>
        </w:rPr>
        <w:t>план выполнен на 100,7 %</w:t>
      </w:r>
      <w:r>
        <w:rPr>
          <w:rFonts w:ascii="Liberation Serif" w:hAnsi="Liberation Serif" w:cs="Liberation Serif"/>
          <w:sz w:val="24"/>
          <w:szCs w:val="24"/>
        </w:rPr>
        <w:t>)</w:t>
      </w:r>
      <w:r w:rsidR="003F0278" w:rsidRPr="00F23CDF">
        <w:rPr>
          <w:rFonts w:ascii="Liberation Serif" w:hAnsi="Liberation Serif" w:cs="Liberation Serif"/>
          <w:sz w:val="24"/>
          <w:szCs w:val="24"/>
        </w:rPr>
        <w:t>, в том числе:</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 субсидии – </w:t>
      </w:r>
      <w:r w:rsidR="00BA3B41" w:rsidRPr="00F23CDF">
        <w:rPr>
          <w:rFonts w:ascii="Liberation Serif" w:hAnsi="Liberation Serif" w:cs="Liberation Serif"/>
          <w:sz w:val="24"/>
          <w:szCs w:val="24"/>
        </w:rPr>
        <w:t>754,0 миллиона рублей, или 98</w:t>
      </w:r>
      <w:r w:rsidR="003843AE" w:rsidRPr="00F23CDF">
        <w:rPr>
          <w:rFonts w:ascii="Liberation Serif" w:hAnsi="Liberation Serif" w:cs="Liberation Serif"/>
          <w:sz w:val="24"/>
          <w:szCs w:val="24"/>
        </w:rPr>
        <w:t>,</w:t>
      </w:r>
      <w:r w:rsidR="00BA3B41" w:rsidRPr="00F23CDF">
        <w:rPr>
          <w:rFonts w:ascii="Liberation Serif" w:hAnsi="Liberation Serif" w:cs="Liberation Serif"/>
          <w:sz w:val="24"/>
          <w:szCs w:val="24"/>
        </w:rPr>
        <w:t>7</w:t>
      </w:r>
      <w:r w:rsidR="003843AE" w:rsidRPr="00F23CDF">
        <w:rPr>
          <w:rFonts w:ascii="Liberation Serif" w:hAnsi="Liberation Serif" w:cs="Liberation Serif"/>
          <w:sz w:val="24"/>
          <w:szCs w:val="24"/>
        </w:rPr>
        <w:t> %</w:t>
      </w:r>
      <w:r w:rsidRPr="00F23CDF">
        <w:rPr>
          <w:rFonts w:ascii="Liberation Serif" w:hAnsi="Liberation Serif" w:cs="Liberation Serif"/>
          <w:sz w:val="24"/>
          <w:szCs w:val="24"/>
        </w:rPr>
        <w:t>;</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субвенции – 1 3</w:t>
      </w:r>
      <w:r w:rsidR="00BA3B41" w:rsidRPr="00F23CDF">
        <w:rPr>
          <w:rFonts w:ascii="Liberation Serif" w:hAnsi="Liberation Serif" w:cs="Liberation Serif"/>
          <w:sz w:val="24"/>
          <w:szCs w:val="24"/>
        </w:rPr>
        <w:t>23,2</w:t>
      </w:r>
      <w:r w:rsidRPr="00F23CDF">
        <w:rPr>
          <w:rFonts w:ascii="Liberation Serif" w:hAnsi="Liberation Serif" w:cs="Liberation Serif"/>
          <w:sz w:val="24"/>
          <w:szCs w:val="24"/>
        </w:rPr>
        <w:t xml:space="preserve"> миллиона</w:t>
      </w:r>
      <w:r w:rsidR="00BA3B41" w:rsidRPr="00F23CDF">
        <w:rPr>
          <w:rFonts w:ascii="Liberation Serif" w:hAnsi="Liberation Serif" w:cs="Liberation Serif"/>
          <w:sz w:val="24"/>
          <w:szCs w:val="24"/>
        </w:rPr>
        <w:t xml:space="preserve"> рублей, или 99,7</w:t>
      </w:r>
      <w:r w:rsidR="003843AE" w:rsidRPr="00F23CDF">
        <w:rPr>
          <w:rFonts w:ascii="Liberation Serif" w:hAnsi="Liberation Serif" w:cs="Liberation Serif"/>
          <w:sz w:val="24"/>
          <w:szCs w:val="24"/>
        </w:rPr>
        <w:t> %</w:t>
      </w:r>
      <w:r w:rsidRPr="00F23CDF">
        <w:rPr>
          <w:rFonts w:ascii="Liberation Serif" w:hAnsi="Liberation Serif" w:cs="Liberation Serif"/>
          <w:sz w:val="24"/>
          <w:szCs w:val="24"/>
        </w:rPr>
        <w:t>;</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highlight w:val="yellow"/>
        </w:rPr>
      </w:pPr>
      <w:r w:rsidRPr="00F23CDF">
        <w:rPr>
          <w:rFonts w:ascii="Liberation Serif" w:hAnsi="Liberation Serif" w:cs="Liberation Serif"/>
          <w:sz w:val="24"/>
          <w:szCs w:val="24"/>
        </w:rPr>
        <w:t xml:space="preserve">– дотации – </w:t>
      </w:r>
      <w:r w:rsidR="00BA3B41" w:rsidRPr="00F23CDF">
        <w:rPr>
          <w:rFonts w:ascii="Liberation Serif" w:hAnsi="Liberation Serif" w:cs="Liberation Serif"/>
          <w:sz w:val="24"/>
          <w:szCs w:val="24"/>
        </w:rPr>
        <w:t>1 072,0 миллиона рублей, или 100,0 %</w:t>
      </w:r>
      <w:r w:rsidRPr="00F23CDF">
        <w:rPr>
          <w:rFonts w:ascii="Liberation Serif" w:hAnsi="Liberation Serif" w:cs="Liberation Serif"/>
          <w:sz w:val="24"/>
          <w:szCs w:val="24"/>
        </w:rPr>
        <w:t>;</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иные межбюджетные трансферты –</w:t>
      </w:r>
      <w:r w:rsidR="003843AE" w:rsidRPr="00F23CDF">
        <w:rPr>
          <w:rFonts w:ascii="Liberation Serif" w:hAnsi="Liberation Serif" w:cs="Liberation Serif"/>
          <w:sz w:val="24"/>
          <w:szCs w:val="24"/>
        </w:rPr>
        <w:t xml:space="preserve"> </w:t>
      </w:r>
      <w:r w:rsidR="00BA3B41" w:rsidRPr="00F23CDF">
        <w:rPr>
          <w:rFonts w:ascii="Liberation Serif" w:hAnsi="Liberation Serif" w:cs="Liberation Serif"/>
          <w:sz w:val="24"/>
          <w:szCs w:val="24"/>
        </w:rPr>
        <w:t>661,9 миллиона рублей, или 106,5</w:t>
      </w:r>
      <w:r w:rsidR="003843AE" w:rsidRPr="00F23CDF">
        <w:rPr>
          <w:rFonts w:ascii="Liberation Serif" w:hAnsi="Liberation Serif" w:cs="Liberation Serif"/>
          <w:sz w:val="24"/>
          <w:szCs w:val="24"/>
        </w:rPr>
        <w:t> %</w:t>
      </w:r>
      <w:r w:rsidRPr="00F23CDF">
        <w:rPr>
          <w:rFonts w:ascii="Liberation Serif" w:hAnsi="Liberation Serif" w:cs="Liberation Serif"/>
          <w:sz w:val="24"/>
          <w:szCs w:val="24"/>
        </w:rPr>
        <w:t>;</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 прочие безвозмездные поступления </w:t>
      </w:r>
      <w:r w:rsidR="00BA3B41" w:rsidRPr="00F23CDF">
        <w:rPr>
          <w:rFonts w:ascii="Liberation Serif" w:hAnsi="Liberation Serif" w:cs="Liberation Serif"/>
          <w:sz w:val="24"/>
          <w:szCs w:val="24"/>
        </w:rPr>
        <w:t>– 4,4</w:t>
      </w:r>
      <w:r w:rsidR="003843AE" w:rsidRPr="00F23CDF">
        <w:rPr>
          <w:rFonts w:ascii="Liberation Serif" w:hAnsi="Liberation Serif" w:cs="Liberation Serif"/>
          <w:sz w:val="24"/>
          <w:szCs w:val="24"/>
        </w:rPr>
        <w:t xml:space="preserve"> миллиона рублей, или </w:t>
      </w:r>
      <w:r w:rsidR="00BA3B41" w:rsidRPr="00F23CDF">
        <w:rPr>
          <w:rFonts w:ascii="Liberation Serif" w:hAnsi="Liberation Serif" w:cs="Liberation Serif"/>
          <w:sz w:val="24"/>
          <w:szCs w:val="24"/>
        </w:rPr>
        <w:t>102</w:t>
      </w:r>
      <w:r w:rsidR="003843AE" w:rsidRPr="00F23CDF">
        <w:rPr>
          <w:rFonts w:ascii="Liberation Serif" w:hAnsi="Liberation Serif" w:cs="Liberation Serif"/>
          <w:sz w:val="24"/>
          <w:szCs w:val="24"/>
        </w:rPr>
        <w:t>,</w:t>
      </w:r>
      <w:r w:rsidR="00BA3B41" w:rsidRPr="00F23CDF">
        <w:rPr>
          <w:rFonts w:ascii="Liberation Serif" w:hAnsi="Liberation Serif" w:cs="Liberation Serif"/>
          <w:sz w:val="24"/>
          <w:szCs w:val="24"/>
        </w:rPr>
        <w:t>3</w:t>
      </w:r>
      <w:r w:rsidR="003843AE" w:rsidRPr="00F23CDF">
        <w:rPr>
          <w:rFonts w:ascii="Liberation Serif" w:hAnsi="Liberation Serif" w:cs="Liberation Serif"/>
          <w:sz w:val="24"/>
          <w:szCs w:val="24"/>
        </w:rPr>
        <w:t> %</w:t>
      </w:r>
      <w:r w:rsidRPr="00F23CDF">
        <w:rPr>
          <w:rFonts w:ascii="Liberation Serif" w:hAnsi="Liberation Serif" w:cs="Liberation Serif"/>
          <w:sz w:val="24"/>
          <w:szCs w:val="24"/>
        </w:rPr>
        <w:t>;</w:t>
      </w:r>
    </w:p>
    <w:p w:rsidR="003F0278" w:rsidRPr="00F23CDF" w:rsidRDefault="003F0278" w:rsidP="001A7FEC">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 доходы от возврата остатков субсидий, субвенций и иных межбюджетных трансфертов, имеющих целевое назначение, прошлых лет – </w:t>
      </w:r>
      <w:r w:rsidR="00261984" w:rsidRPr="00F23CDF">
        <w:rPr>
          <w:rFonts w:ascii="Liberation Serif" w:hAnsi="Liberation Serif" w:cs="Liberation Serif"/>
          <w:sz w:val="24"/>
          <w:szCs w:val="24"/>
        </w:rPr>
        <w:t>346,3</w:t>
      </w:r>
      <w:r w:rsidR="003843AE" w:rsidRPr="00F23CDF">
        <w:rPr>
          <w:rFonts w:ascii="Liberation Serif" w:hAnsi="Liberation Serif" w:cs="Liberation Serif"/>
          <w:sz w:val="24"/>
          <w:szCs w:val="24"/>
        </w:rPr>
        <w:t xml:space="preserve"> миллиона рублей, или 100,0 % </w:t>
      </w:r>
      <w:r w:rsidR="001A7FEC" w:rsidRPr="00F23CDF">
        <w:rPr>
          <w:rFonts w:ascii="Liberation Serif" w:hAnsi="Liberation Serif" w:cs="Liberation Serif"/>
          <w:sz w:val="24"/>
          <w:szCs w:val="24"/>
        </w:rPr>
        <w:t>(местный бюджет)</w:t>
      </w:r>
      <w:r w:rsidR="00092F6F">
        <w:rPr>
          <w:rFonts w:ascii="Liberation Serif" w:hAnsi="Liberation Serif" w:cs="Liberation Serif"/>
          <w:sz w:val="24"/>
          <w:szCs w:val="24"/>
        </w:rPr>
        <w:t>;</w:t>
      </w:r>
      <w:r w:rsidR="001A7FEC"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возвра</w:t>
      </w:r>
      <w:r w:rsidR="001A7FEC" w:rsidRPr="00F23CDF">
        <w:rPr>
          <w:rFonts w:ascii="Liberation Serif" w:hAnsi="Liberation Serif" w:cs="Liberation Serif"/>
          <w:sz w:val="24"/>
          <w:szCs w:val="24"/>
        </w:rPr>
        <w:t>щено в областной бюджет</w:t>
      </w:r>
      <w:r w:rsidRPr="00F23CDF">
        <w:rPr>
          <w:rFonts w:ascii="Liberation Serif" w:hAnsi="Liberation Serif" w:cs="Liberation Serif"/>
          <w:sz w:val="24"/>
          <w:szCs w:val="24"/>
        </w:rPr>
        <w:t xml:space="preserve"> остатков субсидий, субвенций и иных межбюджетных трансфертов, имеющих ц</w:t>
      </w:r>
      <w:r w:rsidR="001A7FEC" w:rsidRPr="00F23CDF">
        <w:rPr>
          <w:rFonts w:ascii="Liberation Serif" w:hAnsi="Liberation Serif" w:cs="Liberation Serif"/>
          <w:sz w:val="24"/>
          <w:szCs w:val="24"/>
        </w:rPr>
        <w:t>елевое назначение, прошлых лет на сумму</w:t>
      </w:r>
      <w:r w:rsidR="00092F6F">
        <w:rPr>
          <w:rFonts w:ascii="Liberation Serif" w:hAnsi="Liberation Serif" w:cs="Liberation Serif"/>
          <w:sz w:val="24"/>
          <w:szCs w:val="24"/>
        </w:rPr>
        <w:t xml:space="preserve"> </w:t>
      </w:r>
      <w:r w:rsidRPr="00F23CDF">
        <w:rPr>
          <w:rFonts w:ascii="Liberation Serif" w:hAnsi="Liberation Serif" w:cs="Liberation Serif"/>
          <w:sz w:val="24"/>
          <w:szCs w:val="24"/>
        </w:rPr>
        <w:t>(-</w:t>
      </w:r>
      <w:r w:rsidR="00261984" w:rsidRPr="00F23CDF">
        <w:rPr>
          <w:rFonts w:ascii="Liberation Serif" w:hAnsi="Liberation Serif" w:cs="Liberation Serif"/>
          <w:sz w:val="24"/>
          <w:szCs w:val="24"/>
        </w:rPr>
        <w:t>)</w:t>
      </w:r>
      <w:r w:rsidR="003C7681" w:rsidRPr="00F23CDF">
        <w:rPr>
          <w:rFonts w:ascii="Liberation Serif" w:hAnsi="Liberation Serif" w:cs="Liberation Serif"/>
          <w:sz w:val="24"/>
          <w:szCs w:val="24"/>
        </w:rPr>
        <w:t> </w:t>
      </w:r>
      <w:r w:rsidR="00261984" w:rsidRPr="00F23CDF">
        <w:rPr>
          <w:rFonts w:ascii="Liberation Serif" w:hAnsi="Liberation Serif" w:cs="Liberation Serif"/>
          <w:sz w:val="24"/>
          <w:szCs w:val="24"/>
        </w:rPr>
        <w:t>31,2 миллиона рублей, или</w:t>
      </w:r>
      <w:r w:rsidR="00CB1CCE" w:rsidRPr="00F23CDF">
        <w:rPr>
          <w:rFonts w:ascii="Liberation Serif" w:hAnsi="Liberation Serif" w:cs="Liberation Serif"/>
          <w:sz w:val="24"/>
          <w:szCs w:val="24"/>
        </w:rPr>
        <w:t> </w:t>
      </w:r>
      <w:r w:rsidR="00261984" w:rsidRPr="00F23CDF">
        <w:rPr>
          <w:rFonts w:ascii="Liberation Serif" w:hAnsi="Liberation Serif" w:cs="Liberation Serif"/>
          <w:sz w:val="24"/>
          <w:szCs w:val="24"/>
        </w:rPr>
        <w:t>100,4</w:t>
      </w:r>
      <w:r w:rsidR="003843AE" w:rsidRPr="00F23CDF">
        <w:rPr>
          <w:rFonts w:ascii="Liberation Serif" w:hAnsi="Liberation Serif" w:cs="Liberation Serif"/>
          <w:sz w:val="24"/>
          <w:szCs w:val="24"/>
        </w:rPr>
        <w:t> %</w:t>
      </w:r>
      <w:r w:rsidRPr="00F23CDF">
        <w:rPr>
          <w:rFonts w:ascii="Liberation Serif" w:hAnsi="Liberation Serif" w:cs="Liberation Serif"/>
          <w:sz w:val="24"/>
          <w:szCs w:val="24"/>
        </w:rPr>
        <w:t>.</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По сравнению с 20</w:t>
      </w:r>
      <w:r w:rsidR="008C313F" w:rsidRPr="00F23CDF">
        <w:rPr>
          <w:rFonts w:ascii="Liberation Serif" w:hAnsi="Liberation Serif" w:cs="Liberation Serif"/>
          <w:sz w:val="24"/>
          <w:szCs w:val="24"/>
        </w:rPr>
        <w:t>20</w:t>
      </w:r>
      <w:r w:rsidRPr="00F23CDF">
        <w:rPr>
          <w:rFonts w:ascii="Liberation Serif" w:hAnsi="Liberation Serif" w:cs="Liberation Serif"/>
          <w:sz w:val="24"/>
          <w:szCs w:val="24"/>
        </w:rPr>
        <w:t xml:space="preserve"> годом объем доходов увеличился на </w:t>
      </w:r>
      <w:r w:rsidR="008C313F" w:rsidRPr="00F23CDF">
        <w:rPr>
          <w:rFonts w:ascii="Liberation Serif" w:hAnsi="Liberation Serif" w:cs="Liberation Serif"/>
          <w:sz w:val="24"/>
          <w:szCs w:val="24"/>
        </w:rPr>
        <w:t>896,2</w:t>
      </w:r>
      <w:r w:rsidR="003843AE" w:rsidRPr="00F23CDF">
        <w:rPr>
          <w:rFonts w:ascii="Liberation Serif" w:hAnsi="Liberation Serif" w:cs="Liberation Serif"/>
          <w:sz w:val="24"/>
          <w:szCs w:val="24"/>
        </w:rPr>
        <w:t xml:space="preserve"> миллиона рублей,</w:t>
      </w:r>
      <w:r w:rsidR="00293023" w:rsidRPr="00F23CDF">
        <w:rPr>
          <w:rFonts w:ascii="Liberation Serif" w:hAnsi="Liberation Serif" w:cs="Liberation Serif"/>
          <w:sz w:val="24"/>
          <w:szCs w:val="24"/>
        </w:rPr>
        <w:t xml:space="preserve"> </w:t>
      </w:r>
      <w:r w:rsidR="003843AE" w:rsidRPr="00F23CDF">
        <w:rPr>
          <w:rFonts w:ascii="Liberation Serif" w:hAnsi="Liberation Serif" w:cs="Liberation Serif"/>
          <w:sz w:val="24"/>
          <w:szCs w:val="24"/>
        </w:rPr>
        <w:t>или</w:t>
      </w:r>
      <w:r w:rsidR="00293023" w:rsidRPr="00F23CDF">
        <w:rPr>
          <w:rFonts w:ascii="Liberation Serif" w:hAnsi="Liberation Serif" w:cs="Liberation Serif"/>
          <w:sz w:val="24"/>
          <w:szCs w:val="24"/>
        </w:rPr>
        <w:t> </w:t>
      </w:r>
      <w:r w:rsidR="003843AE" w:rsidRPr="00F23CDF">
        <w:rPr>
          <w:rFonts w:ascii="Liberation Serif" w:hAnsi="Liberation Serif" w:cs="Liberation Serif"/>
          <w:sz w:val="24"/>
          <w:szCs w:val="24"/>
        </w:rPr>
        <w:t>на</w:t>
      </w:r>
      <w:r w:rsidR="00293023" w:rsidRPr="00F23CDF">
        <w:rPr>
          <w:rFonts w:ascii="Liberation Serif" w:hAnsi="Liberation Serif" w:cs="Liberation Serif"/>
          <w:sz w:val="24"/>
          <w:szCs w:val="24"/>
        </w:rPr>
        <w:t> </w:t>
      </w:r>
      <w:r w:rsidR="008C313F" w:rsidRPr="00F23CDF">
        <w:rPr>
          <w:rFonts w:ascii="Liberation Serif" w:hAnsi="Liberation Serif" w:cs="Liberation Serif"/>
          <w:sz w:val="24"/>
          <w:szCs w:val="24"/>
        </w:rPr>
        <w:t>14</w:t>
      </w:r>
      <w:r w:rsidR="003843AE" w:rsidRPr="00F23CDF">
        <w:rPr>
          <w:rFonts w:ascii="Liberation Serif" w:hAnsi="Liberation Serif" w:cs="Liberation Serif"/>
          <w:sz w:val="24"/>
          <w:szCs w:val="24"/>
        </w:rPr>
        <w:t>,</w:t>
      </w:r>
      <w:r w:rsidR="008C313F" w:rsidRPr="00F23CDF">
        <w:rPr>
          <w:rFonts w:ascii="Liberation Serif" w:hAnsi="Liberation Serif" w:cs="Liberation Serif"/>
          <w:sz w:val="24"/>
          <w:szCs w:val="24"/>
        </w:rPr>
        <w:t>2</w:t>
      </w:r>
      <w:r w:rsidR="003843AE" w:rsidRPr="00F23CDF">
        <w:rPr>
          <w:rFonts w:ascii="Liberation Serif" w:hAnsi="Liberation Serif" w:cs="Liberation Serif"/>
          <w:sz w:val="24"/>
          <w:szCs w:val="24"/>
        </w:rPr>
        <w:t> %</w:t>
      </w:r>
      <w:r w:rsidRPr="00F23CDF">
        <w:rPr>
          <w:rFonts w:ascii="Liberation Serif" w:hAnsi="Liberation Serif" w:cs="Liberation Serif"/>
          <w:sz w:val="24"/>
          <w:szCs w:val="24"/>
        </w:rPr>
        <w:t>. Структура поступивших доходов:</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налоговые и неналоговые дохо</w:t>
      </w:r>
      <w:r w:rsidR="003843AE" w:rsidRPr="00F23CDF">
        <w:rPr>
          <w:rFonts w:ascii="Liberation Serif" w:hAnsi="Liberation Serif" w:cs="Liberation Serif"/>
          <w:sz w:val="24"/>
          <w:szCs w:val="24"/>
        </w:rPr>
        <w:t xml:space="preserve">ды – </w:t>
      </w:r>
      <w:r w:rsidR="008C313F" w:rsidRPr="00F23CDF">
        <w:rPr>
          <w:rFonts w:ascii="Liberation Serif" w:hAnsi="Liberation Serif" w:cs="Liberation Serif"/>
          <w:sz w:val="24"/>
          <w:szCs w:val="24"/>
        </w:rPr>
        <w:t>42,6</w:t>
      </w:r>
      <w:r w:rsidR="003843AE"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 или </w:t>
      </w:r>
      <w:r w:rsidR="008C313F" w:rsidRPr="00F23CDF">
        <w:rPr>
          <w:rFonts w:ascii="Liberation Serif" w:hAnsi="Liberation Serif" w:cs="Liberation Serif"/>
          <w:sz w:val="24"/>
          <w:szCs w:val="24"/>
        </w:rPr>
        <w:t>3 066,0</w:t>
      </w:r>
      <w:r w:rsidRPr="00F23CDF">
        <w:rPr>
          <w:rFonts w:ascii="Liberation Serif" w:hAnsi="Liberation Serif" w:cs="Liberation Serif"/>
          <w:sz w:val="24"/>
          <w:szCs w:val="24"/>
        </w:rPr>
        <w:t xml:space="preserve"> миллиона рублей;</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б</w:t>
      </w:r>
      <w:r w:rsidR="00763C4D" w:rsidRPr="00F23CDF">
        <w:rPr>
          <w:rFonts w:ascii="Liberation Serif" w:hAnsi="Liberation Serif" w:cs="Liberation Serif"/>
          <w:sz w:val="24"/>
          <w:szCs w:val="24"/>
        </w:rPr>
        <w:t>езвозмездные поступления – 57,4</w:t>
      </w:r>
      <w:r w:rsidR="003843AE" w:rsidRPr="00F23CDF">
        <w:rPr>
          <w:rFonts w:ascii="Liberation Serif" w:hAnsi="Liberation Serif" w:cs="Liberation Serif"/>
          <w:sz w:val="24"/>
          <w:szCs w:val="24"/>
        </w:rPr>
        <w:t> %</w:t>
      </w:r>
      <w:r w:rsidRPr="00F23CDF">
        <w:rPr>
          <w:rFonts w:ascii="Liberation Serif" w:hAnsi="Liberation Serif" w:cs="Liberation Serif"/>
          <w:sz w:val="24"/>
          <w:szCs w:val="24"/>
        </w:rPr>
        <w:t>, или 4 </w:t>
      </w:r>
      <w:r w:rsidR="00763C4D" w:rsidRPr="00F23CDF">
        <w:rPr>
          <w:rFonts w:ascii="Liberation Serif" w:hAnsi="Liberation Serif" w:cs="Liberation Serif"/>
          <w:sz w:val="24"/>
          <w:szCs w:val="24"/>
        </w:rPr>
        <w:t>130</w:t>
      </w:r>
      <w:r w:rsidRPr="00F23CDF">
        <w:rPr>
          <w:rFonts w:ascii="Liberation Serif" w:hAnsi="Liberation Serif" w:cs="Liberation Serif"/>
          <w:sz w:val="24"/>
          <w:szCs w:val="24"/>
        </w:rPr>
        <w:t>,</w:t>
      </w:r>
      <w:r w:rsidR="00763C4D" w:rsidRPr="00F23CDF">
        <w:rPr>
          <w:rFonts w:ascii="Liberation Serif" w:hAnsi="Liberation Serif" w:cs="Liberation Serif"/>
          <w:sz w:val="24"/>
          <w:szCs w:val="24"/>
        </w:rPr>
        <w:t>6</w:t>
      </w:r>
      <w:r w:rsidRPr="00F23CDF">
        <w:rPr>
          <w:rFonts w:ascii="Liberation Serif" w:hAnsi="Liberation Serif" w:cs="Liberation Serif"/>
          <w:sz w:val="24"/>
          <w:szCs w:val="24"/>
        </w:rPr>
        <w:t xml:space="preserve"> миллиона рублей.</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Объем поступлений по налоговым и неналоговым доходам </w:t>
      </w:r>
      <w:r w:rsidR="000F1CB4" w:rsidRPr="00F23CDF">
        <w:rPr>
          <w:rFonts w:ascii="Liberation Serif" w:hAnsi="Liberation Serif" w:cs="Liberation Serif"/>
          <w:sz w:val="24"/>
          <w:szCs w:val="24"/>
        </w:rPr>
        <w:t>увеличи</w:t>
      </w:r>
      <w:r w:rsidRPr="00F23CDF">
        <w:rPr>
          <w:rFonts w:ascii="Liberation Serif" w:hAnsi="Liberation Serif" w:cs="Liberation Serif"/>
          <w:sz w:val="24"/>
          <w:szCs w:val="24"/>
        </w:rPr>
        <w:t>лся по сравнению с 20</w:t>
      </w:r>
      <w:r w:rsidR="000F1CB4" w:rsidRPr="00F23CDF">
        <w:rPr>
          <w:rFonts w:ascii="Liberation Serif" w:hAnsi="Liberation Serif" w:cs="Liberation Serif"/>
          <w:sz w:val="24"/>
          <w:szCs w:val="24"/>
        </w:rPr>
        <w:t>20</w:t>
      </w:r>
      <w:r w:rsidRPr="00F23CDF">
        <w:rPr>
          <w:rFonts w:ascii="Liberation Serif" w:hAnsi="Liberation Serif" w:cs="Liberation Serif"/>
          <w:sz w:val="24"/>
          <w:szCs w:val="24"/>
        </w:rPr>
        <w:t xml:space="preserve"> годом на </w:t>
      </w:r>
      <w:r w:rsidR="000F1CB4" w:rsidRPr="00F23CDF">
        <w:rPr>
          <w:rFonts w:ascii="Liberation Serif" w:hAnsi="Liberation Serif" w:cs="Liberation Serif"/>
          <w:sz w:val="24"/>
          <w:szCs w:val="24"/>
        </w:rPr>
        <w:t>1 151,1</w:t>
      </w:r>
      <w:r w:rsidR="003843AE" w:rsidRPr="00F23CDF">
        <w:rPr>
          <w:rFonts w:ascii="Liberation Serif" w:hAnsi="Liberation Serif" w:cs="Liberation Serif"/>
          <w:sz w:val="24"/>
          <w:szCs w:val="24"/>
        </w:rPr>
        <w:t xml:space="preserve"> миллиона рублей, или на </w:t>
      </w:r>
      <w:r w:rsidR="000F1CB4" w:rsidRPr="00F23CDF">
        <w:rPr>
          <w:rFonts w:ascii="Liberation Serif" w:hAnsi="Liberation Serif" w:cs="Liberation Serif"/>
          <w:sz w:val="24"/>
          <w:szCs w:val="24"/>
        </w:rPr>
        <w:t>60,1</w:t>
      </w:r>
      <w:r w:rsidR="003843AE" w:rsidRPr="00F23CDF">
        <w:rPr>
          <w:rFonts w:ascii="Liberation Serif" w:hAnsi="Liberation Serif" w:cs="Liberation Serif"/>
          <w:sz w:val="24"/>
          <w:szCs w:val="24"/>
        </w:rPr>
        <w:t> %</w:t>
      </w:r>
      <w:r w:rsidR="000F1CB4" w:rsidRPr="00F23CDF">
        <w:rPr>
          <w:rFonts w:ascii="Liberation Serif" w:hAnsi="Liberation Serif" w:cs="Liberation Serif"/>
          <w:sz w:val="24"/>
          <w:szCs w:val="24"/>
        </w:rPr>
        <w:t>.</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общем объеме налоговых и неналоговых доходов на долю нал</w:t>
      </w:r>
      <w:r w:rsidR="003843AE" w:rsidRPr="00F23CDF">
        <w:rPr>
          <w:rFonts w:ascii="Liberation Serif" w:hAnsi="Liberation Serif" w:cs="Liberation Serif"/>
          <w:sz w:val="24"/>
          <w:szCs w:val="24"/>
        </w:rPr>
        <w:t xml:space="preserve">оговых платежей приходится </w:t>
      </w:r>
      <w:r w:rsidR="00723762" w:rsidRPr="00F23CDF">
        <w:rPr>
          <w:rFonts w:ascii="Liberation Serif" w:hAnsi="Liberation Serif" w:cs="Liberation Serif"/>
          <w:sz w:val="24"/>
          <w:szCs w:val="24"/>
        </w:rPr>
        <w:t>89</w:t>
      </w:r>
      <w:r w:rsidR="003843AE" w:rsidRPr="00F23CDF">
        <w:rPr>
          <w:rFonts w:ascii="Liberation Serif" w:hAnsi="Liberation Serif" w:cs="Liberation Serif"/>
          <w:sz w:val="24"/>
          <w:szCs w:val="24"/>
        </w:rPr>
        <w:t>,</w:t>
      </w:r>
      <w:r w:rsidR="00723762" w:rsidRPr="00F23CDF">
        <w:rPr>
          <w:rFonts w:ascii="Liberation Serif" w:hAnsi="Liberation Serif" w:cs="Liberation Serif"/>
          <w:sz w:val="24"/>
          <w:szCs w:val="24"/>
        </w:rPr>
        <w:t>9</w:t>
      </w:r>
      <w:r w:rsidR="003843AE"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 В </w:t>
      </w:r>
      <w:r w:rsidR="00945991" w:rsidRPr="00F23CDF">
        <w:rPr>
          <w:rFonts w:ascii="Liberation Serif" w:hAnsi="Liberation Serif" w:cs="Liberation Serif"/>
          <w:sz w:val="24"/>
          <w:szCs w:val="24"/>
        </w:rPr>
        <w:t xml:space="preserve">местный </w:t>
      </w:r>
      <w:r w:rsidRPr="00F23CDF">
        <w:rPr>
          <w:rFonts w:ascii="Liberation Serif" w:hAnsi="Liberation Serif" w:cs="Liberation Serif"/>
          <w:sz w:val="24"/>
          <w:szCs w:val="24"/>
        </w:rPr>
        <w:t xml:space="preserve">бюджет поступило </w:t>
      </w:r>
      <w:r w:rsidR="00723762" w:rsidRPr="00F23CDF">
        <w:rPr>
          <w:rFonts w:ascii="Liberation Serif" w:hAnsi="Liberation Serif" w:cs="Liberation Serif"/>
          <w:sz w:val="24"/>
          <w:szCs w:val="24"/>
        </w:rPr>
        <w:t>2 755,9</w:t>
      </w:r>
      <w:r w:rsidRPr="00F23CDF">
        <w:rPr>
          <w:rFonts w:ascii="Liberation Serif" w:hAnsi="Liberation Serif" w:cs="Liberation Serif"/>
          <w:sz w:val="24"/>
          <w:szCs w:val="24"/>
        </w:rPr>
        <w:t xml:space="preserve"> милли</w:t>
      </w:r>
      <w:r w:rsidR="003843AE" w:rsidRPr="00F23CDF">
        <w:rPr>
          <w:rFonts w:ascii="Liberation Serif" w:hAnsi="Liberation Serif" w:cs="Liberation Serif"/>
          <w:sz w:val="24"/>
          <w:szCs w:val="24"/>
        </w:rPr>
        <w:t>она рублей</w:t>
      </w:r>
      <w:r w:rsidR="00945991" w:rsidRPr="00F23CDF">
        <w:rPr>
          <w:rFonts w:ascii="Liberation Serif" w:hAnsi="Liberation Serif" w:cs="Liberation Serif"/>
          <w:sz w:val="24"/>
          <w:szCs w:val="24"/>
        </w:rPr>
        <w:t xml:space="preserve"> налогов</w:t>
      </w:r>
      <w:r w:rsidR="003843AE" w:rsidRPr="00F23CDF">
        <w:rPr>
          <w:rFonts w:ascii="Liberation Serif" w:hAnsi="Liberation Serif" w:cs="Liberation Serif"/>
          <w:sz w:val="24"/>
          <w:szCs w:val="24"/>
        </w:rPr>
        <w:t xml:space="preserve">, что составляет </w:t>
      </w:r>
      <w:r w:rsidR="00723762" w:rsidRPr="00F23CDF">
        <w:rPr>
          <w:rFonts w:ascii="Liberation Serif" w:hAnsi="Liberation Serif" w:cs="Liberation Serif"/>
          <w:sz w:val="24"/>
          <w:szCs w:val="24"/>
        </w:rPr>
        <w:t>102,7</w:t>
      </w:r>
      <w:r w:rsidR="003843AE" w:rsidRPr="00F23CDF">
        <w:rPr>
          <w:rFonts w:ascii="Liberation Serif" w:hAnsi="Liberation Serif" w:cs="Liberation Serif"/>
          <w:sz w:val="24"/>
          <w:szCs w:val="24"/>
        </w:rPr>
        <w:t> %</w:t>
      </w:r>
      <w:r w:rsidR="00945991"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lastRenderedPageBreak/>
        <w:t>годовых назначений. Объем неналоговых доходов за 202</w:t>
      </w:r>
      <w:r w:rsidR="00723762"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 составил </w:t>
      </w:r>
      <w:r w:rsidR="00723762" w:rsidRPr="00F23CDF">
        <w:rPr>
          <w:rFonts w:ascii="Liberation Serif" w:hAnsi="Liberation Serif" w:cs="Liberation Serif"/>
          <w:sz w:val="24"/>
          <w:szCs w:val="24"/>
        </w:rPr>
        <w:t>310,1</w:t>
      </w:r>
      <w:r w:rsidR="00945991" w:rsidRPr="00F23CDF">
        <w:rPr>
          <w:rFonts w:ascii="Liberation Serif" w:hAnsi="Liberation Serif" w:cs="Liberation Serif"/>
          <w:sz w:val="24"/>
          <w:szCs w:val="24"/>
        </w:rPr>
        <w:t> </w:t>
      </w:r>
      <w:r w:rsidRPr="00F23CDF">
        <w:rPr>
          <w:rFonts w:ascii="Liberation Serif" w:hAnsi="Liberation Serif" w:cs="Liberation Serif"/>
          <w:sz w:val="24"/>
          <w:szCs w:val="24"/>
        </w:rPr>
        <w:t>миллиона рублей</w:t>
      </w:r>
      <w:r w:rsidR="00723762" w:rsidRPr="00F23CDF">
        <w:rPr>
          <w:rFonts w:ascii="Liberation Serif" w:hAnsi="Liberation Serif" w:cs="Liberation Serif"/>
          <w:sz w:val="24"/>
          <w:szCs w:val="24"/>
        </w:rPr>
        <w:t>, что составляет 105,0</w:t>
      </w:r>
      <w:r w:rsidR="00092F6F" w:rsidRPr="00F23CDF">
        <w:rPr>
          <w:rFonts w:ascii="Liberation Serif" w:hAnsi="Liberation Serif" w:cs="Liberation Serif"/>
          <w:sz w:val="24"/>
          <w:szCs w:val="24"/>
        </w:rPr>
        <w:t> </w:t>
      </w:r>
      <w:r w:rsidR="00723762" w:rsidRPr="00F23CDF">
        <w:rPr>
          <w:rFonts w:ascii="Liberation Serif" w:hAnsi="Liberation Serif" w:cs="Liberation Serif"/>
          <w:sz w:val="24"/>
          <w:szCs w:val="24"/>
        </w:rPr>
        <w:t>% годовых назначений</w:t>
      </w:r>
      <w:r w:rsidRPr="00F23CDF">
        <w:rPr>
          <w:rFonts w:ascii="Liberation Serif" w:hAnsi="Liberation Serif" w:cs="Liberation Serif"/>
          <w:sz w:val="24"/>
          <w:szCs w:val="24"/>
        </w:rPr>
        <w:t xml:space="preserve">. Объем безвозмездных поступлений </w:t>
      </w:r>
      <w:r w:rsidR="00723762" w:rsidRPr="00F23CDF">
        <w:rPr>
          <w:rFonts w:ascii="Liberation Serif" w:hAnsi="Liberation Serif" w:cs="Liberation Serif"/>
          <w:sz w:val="24"/>
          <w:szCs w:val="24"/>
        </w:rPr>
        <w:t>снизи</w:t>
      </w:r>
      <w:r w:rsidRPr="00F23CDF">
        <w:rPr>
          <w:rFonts w:ascii="Liberation Serif" w:hAnsi="Liberation Serif" w:cs="Liberation Serif"/>
          <w:sz w:val="24"/>
          <w:szCs w:val="24"/>
        </w:rPr>
        <w:t>лся на</w:t>
      </w:r>
      <w:r w:rsidR="00DA160B" w:rsidRPr="00F23CDF">
        <w:rPr>
          <w:rFonts w:ascii="Liberation Serif" w:hAnsi="Liberation Serif" w:cs="Liberation Serif"/>
          <w:sz w:val="24"/>
          <w:szCs w:val="24"/>
        </w:rPr>
        <w:t> </w:t>
      </w:r>
      <w:r w:rsidR="00723762" w:rsidRPr="00F23CDF">
        <w:rPr>
          <w:rFonts w:ascii="Liberation Serif" w:hAnsi="Liberation Serif" w:cs="Liberation Serif"/>
          <w:sz w:val="24"/>
          <w:szCs w:val="24"/>
        </w:rPr>
        <w:t>254</w:t>
      </w:r>
      <w:r w:rsidRPr="00F23CDF">
        <w:rPr>
          <w:rFonts w:ascii="Liberation Serif" w:hAnsi="Liberation Serif" w:cs="Liberation Serif"/>
          <w:sz w:val="24"/>
          <w:szCs w:val="24"/>
        </w:rPr>
        <w:t>,</w:t>
      </w:r>
      <w:r w:rsidR="00723762" w:rsidRPr="00F23CDF">
        <w:rPr>
          <w:rFonts w:ascii="Liberation Serif" w:hAnsi="Liberation Serif" w:cs="Liberation Serif"/>
          <w:sz w:val="24"/>
          <w:szCs w:val="24"/>
        </w:rPr>
        <w:t>9</w:t>
      </w:r>
      <w:r w:rsidRPr="00F23CDF">
        <w:rPr>
          <w:rFonts w:ascii="Liberation Serif" w:hAnsi="Liberation Serif" w:cs="Liberation Serif"/>
          <w:sz w:val="24"/>
          <w:szCs w:val="24"/>
        </w:rPr>
        <w:t> миллиона рублей.</w:t>
      </w:r>
    </w:p>
    <w:p w:rsidR="00C9584A" w:rsidRPr="00F23CDF" w:rsidRDefault="007D249B" w:rsidP="00C9584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2021 году значение показателя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городского округа Верхняя Пышма (без учета субвенций)</w:t>
      </w:r>
      <w:r w:rsidR="005C44D5"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составил</w:t>
      </w:r>
      <w:r w:rsidR="005C44D5" w:rsidRPr="00F23CDF">
        <w:rPr>
          <w:rFonts w:ascii="Liberation Serif" w:hAnsi="Liberation Serif" w:cs="Liberation Serif"/>
          <w:sz w:val="24"/>
          <w:szCs w:val="24"/>
        </w:rPr>
        <w:t>а 27,55</w:t>
      </w:r>
      <w:r w:rsidRPr="00F23CDF">
        <w:rPr>
          <w:rFonts w:ascii="Liberation Serif" w:hAnsi="Liberation Serif" w:cs="Liberation Serif"/>
          <w:sz w:val="24"/>
          <w:szCs w:val="24"/>
        </w:rPr>
        <w:t> %, что выше показателя прошлого года на 6,02 %.</w:t>
      </w:r>
      <w:r w:rsidR="00C9584A" w:rsidRPr="00F23CDF">
        <w:rPr>
          <w:rFonts w:ascii="Liberation Serif" w:hAnsi="Liberation Serif" w:cs="Liberation Serif"/>
          <w:sz w:val="24"/>
          <w:szCs w:val="24"/>
        </w:rPr>
        <w:t xml:space="preserve"> Динамика изменения достигнутого показателя связана с увеличением поступлений налоговых и</w:t>
      </w:r>
      <w:r w:rsidR="00CB1CCE">
        <w:rPr>
          <w:rFonts w:ascii="Liberation Serif" w:hAnsi="Liberation Serif" w:cs="Liberation Serif"/>
          <w:sz w:val="24"/>
          <w:szCs w:val="24"/>
        </w:rPr>
        <w:t xml:space="preserve"> </w:t>
      </w:r>
      <w:r w:rsidR="00C9584A" w:rsidRPr="00F23CDF">
        <w:rPr>
          <w:rFonts w:ascii="Liberation Serif" w:hAnsi="Liberation Serif" w:cs="Liberation Serif"/>
          <w:sz w:val="24"/>
          <w:szCs w:val="24"/>
        </w:rPr>
        <w:t>неналоговых доходов в 2021 году по отношению к 2020 году на 1 151,1</w:t>
      </w:r>
      <w:r w:rsidR="00293023" w:rsidRPr="00F23CDF">
        <w:rPr>
          <w:rFonts w:ascii="Liberation Serif" w:hAnsi="Liberation Serif" w:cs="Liberation Serif"/>
          <w:sz w:val="24"/>
          <w:szCs w:val="24"/>
        </w:rPr>
        <w:t xml:space="preserve"> </w:t>
      </w:r>
      <w:r w:rsidR="00C9584A" w:rsidRPr="00F23CDF">
        <w:rPr>
          <w:rFonts w:ascii="Liberation Serif" w:hAnsi="Liberation Serif" w:cs="Liberation Serif"/>
          <w:sz w:val="24"/>
          <w:szCs w:val="24"/>
        </w:rPr>
        <w:t>миллиона рублей, в том числе за счет роста поступлений по налогу на доходы физических лиц на 970,4</w:t>
      </w:r>
      <w:r w:rsidR="00293023" w:rsidRPr="00F23CDF">
        <w:rPr>
          <w:rFonts w:ascii="Liberation Serif" w:hAnsi="Liberation Serif" w:cs="Liberation Serif"/>
          <w:sz w:val="24"/>
          <w:szCs w:val="24"/>
        </w:rPr>
        <w:t xml:space="preserve"> </w:t>
      </w:r>
      <w:r w:rsidR="00C9584A" w:rsidRPr="00F23CDF">
        <w:rPr>
          <w:rFonts w:ascii="Liberation Serif" w:hAnsi="Liberation Serif" w:cs="Liberation Serif"/>
          <w:sz w:val="24"/>
          <w:szCs w:val="24"/>
        </w:rPr>
        <w:t>миллиона рублей, или 69,3 %</w:t>
      </w:r>
      <w:r w:rsidR="00092F6F">
        <w:rPr>
          <w:rFonts w:ascii="Liberation Serif" w:hAnsi="Liberation Serif" w:cs="Liberation Serif"/>
          <w:sz w:val="24"/>
          <w:szCs w:val="24"/>
        </w:rPr>
        <w:t>,</w:t>
      </w:r>
      <w:r w:rsidR="005C44D5" w:rsidRPr="00F23CDF">
        <w:rPr>
          <w:rFonts w:ascii="Liberation Serif" w:hAnsi="Liberation Serif" w:cs="Liberation Serif"/>
          <w:sz w:val="24"/>
          <w:szCs w:val="24"/>
        </w:rPr>
        <w:t xml:space="preserve"> и </w:t>
      </w:r>
      <w:r w:rsidR="00C9584A" w:rsidRPr="00F23CDF">
        <w:rPr>
          <w:rFonts w:ascii="Liberation Serif" w:hAnsi="Liberation Serif" w:cs="Liberation Serif"/>
          <w:sz w:val="24"/>
          <w:szCs w:val="24"/>
        </w:rPr>
        <w:t>снижения объема межбюджетных трансфертов из областного бюджета на</w:t>
      </w:r>
      <w:r w:rsidR="00293023" w:rsidRPr="00F23CDF">
        <w:rPr>
          <w:rFonts w:ascii="Liberation Serif" w:hAnsi="Liberation Serif" w:cs="Liberation Serif"/>
          <w:sz w:val="24"/>
          <w:szCs w:val="24"/>
        </w:rPr>
        <w:t> </w:t>
      </w:r>
      <w:r w:rsidR="00C9584A" w:rsidRPr="00F23CDF">
        <w:rPr>
          <w:rFonts w:ascii="Liberation Serif" w:hAnsi="Liberation Serif" w:cs="Liberation Serif"/>
          <w:sz w:val="24"/>
          <w:szCs w:val="24"/>
        </w:rPr>
        <w:t>558,1 миллиона рублей, или</w:t>
      </w:r>
      <w:r w:rsidR="00CB1CCE" w:rsidRPr="00F23CDF">
        <w:rPr>
          <w:rFonts w:ascii="Liberation Serif" w:hAnsi="Liberation Serif" w:cs="Liberation Serif"/>
          <w:sz w:val="24"/>
          <w:szCs w:val="24"/>
        </w:rPr>
        <w:t> </w:t>
      </w:r>
      <w:r w:rsidR="00C9584A" w:rsidRPr="00F23CDF">
        <w:rPr>
          <w:rFonts w:ascii="Liberation Serif" w:hAnsi="Liberation Serif" w:cs="Liberation Serif"/>
          <w:sz w:val="24"/>
          <w:szCs w:val="24"/>
        </w:rPr>
        <w:t>12,8 %.</w:t>
      </w:r>
    </w:p>
    <w:p w:rsidR="001545BD" w:rsidRPr="007800AA" w:rsidRDefault="00A81F57" w:rsidP="00C9584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С</w:t>
      </w:r>
      <w:r w:rsidR="001545BD" w:rsidRPr="00F23CDF">
        <w:rPr>
          <w:rFonts w:ascii="Liberation Serif" w:hAnsi="Liberation Serif" w:cs="Liberation Serif"/>
          <w:sz w:val="24"/>
          <w:szCs w:val="24"/>
        </w:rPr>
        <w:t xml:space="preserve"> 1 января 2021 года федеральным законодательством предусмотрена отмена системы налогообложения в виде единого налога на вмененный доход для отдельных </w:t>
      </w:r>
      <w:r w:rsidRPr="00F23CDF">
        <w:rPr>
          <w:rFonts w:ascii="Liberation Serif" w:hAnsi="Liberation Serif" w:cs="Liberation Serif"/>
          <w:sz w:val="24"/>
          <w:szCs w:val="24"/>
        </w:rPr>
        <w:t>видов деятельности (далее – ЕНВД)</w:t>
      </w:r>
      <w:r w:rsidR="001545BD" w:rsidRPr="00F23CDF">
        <w:rPr>
          <w:rFonts w:ascii="Liberation Serif" w:hAnsi="Liberation Serif" w:cs="Liberation Serif"/>
          <w:sz w:val="24"/>
          <w:szCs w:val="24"/>
        </w:rPr>
        <w:t xml:space="preserve">, </w:t>
      </w:r>
      <w:r w:rsidR="001B344F" w:rsidRPr="00F23CDF">
        <w:rPr>
          <w:rFonts w:ascii="Liberation Serif" w:hAnsi="Liberation Serif" w:cs="Liberation Serif"/>
          <w:sz w:val="24"/>
          <w:szCs w:val="24"/>
        </w:rPr>
        <w:t xml:space="preserve">Администрацией </w:t>
      </w:r>
      <w:r w:rsidR="001545BD" w:rsidRPr="00F23CDF">
        <w:rPr>
          <w:rFonts w:ascii="Liberation Serif" w:hAnsi="Liberation Serif" w:cs="Liberation Serif"/>
          <w:sz w:val="24"/>
          <w:szCs w:val="24"/>
        </w:rPr>
        <w:t xml:space="preserve">подготовлен проект </w:t>
      </w:r>
      <w:r w:rsidR="005525A6" w:rsidRPr="00F23CDF">
        <w:rPr>
          <w:rFonts w:ascii="Liberation Serif" w:hAnsi="Liberation Serif" w:cs="Liberation Serif"/>
          <w:sz w:val="24"/>
          <w:szCs w:val="24"/>
        </w:rPr>
        <w:t>р</w:t>
      </w:r>
      <w:r w:rsidR="001545BD" w:rsidRPr="00F23CDF">
        <w:rPr>
          <w:rFonts w:ascii="Liberation Serif" w:hAnsi="Liberation Serif" w:cs="Liberation Serif"/>
          <w:sz w:val="24"/>
          <w:szCs w:val="24"/>
        </w:rPr>
        <w:t>ешения Думы о признании утратившим силу Решения Думы муниципального образования «Верхняя Пышма» от 17 ноября 2005 года №</w:t>
      </w:r>
      <w:r w:rsidR="005525A6" w:rsidRPr="00F23CDF">
        <w:rPr>
          <w:rFonts w:ascii="Liberation Serif" w:hAnsi="Liberation Serif" w:cs="Liberation Serif"/>
          <w:sz w:val="24"/>
          <w:szCs w:val="24"/>
        </w:rPr>
        <w:t> </w:t>
      </w:r>
      <w:r w:rsidR="001545BD" w:rsidRPr="00F23CDF">
        <w:rPr>
          <w:rFonts w:ascii="Liberation Serif" w:hAnsi="Liberation Serif" w:cs="Liberation Serif"/>
          <w:sz w:val="24"/>
          <w:szCs w:val="24"/>
        </w:rPr>
        <w:t xml:space="preserve">17/1 </w:t>
      </w:r>
      <w:r w:rsidR="00BF0697" w:rsidRPr="00F23CDF">
        <w:rPr>
          <w:rFonts w:ascii="Liberation Serif" w:hAnsi="Liberation Serif" w:cs="Liberation Serif"/>
          <w:sz w:val="24"/>
          <w:szCs w:val="24"/>
        </w:rPr>
        <w:t>«</w:t>
      </w:r>
      <w:r w:rsidR="001545BD" w:rsidRPr="00F23CDF">
        <w:rPr>
          <w:rFonts w:ascii="Liberation Serif" w:hAnsi="Liberation Serif" w:cs="Liberation Serif"/>
          <w:sz w:val="24"/>
          <w:szCs w:val="24"/>
        </w:rPr>
        <w:t>О</w:t>
      </w:r>
      <w:r w:rsidR="00CB1CCE" w:rsidRPr="00F23CDF">
        <w:rPr>
          <w:rFonts w:ascii="Liberation Serif" w:hAnsi="Liberation Serif" w:cs="Liberation Serif"/>
          <w:sz w:val="24"/>
          <w:szCs w:val="24"/>
        </w:rPr>
        <w:t> </w:t>
      </w:r>
      <w:r w:rsidR="001545BD" w:rsidRPr="00F23CDF">
        <w:rPr>
          <w:rFonts w:ascii="Liberation Serif" w:hAnsi="Liberation Serif" w:cs="Liberation Serif"/>
          <w:sz w:val="24"/>
          <w:szCs w:val="24"/>
        </w:rPr>
        <w:t>введении на территории городского округа Верхняя Пышма системы налогообложения в виде единого налога на вмененный доход д</w:t>
      </w:r>
      <w:r w:rsidR="00BF0697" w:rsidRPr="00F23CDF">
        <w:rPr>
          <w:rFonts w:ascii="Liberation Serif" w:hAnsi="Liberation Serif" w:cs="Liberation Serif"/>
          <w:sz w:val="24"/>
          <w:szCs w:val="24"/>
        </w:rPr>
        <w:t>ля отдельных видов деятельности</w:t>
      </w:r>
      <w:r w:rsidR="001545BD" w:rsidRPr="00F23CDF">
        <w:rPr>
          <w:rFonts w:ascii="Liberation Serif" w:hAnsi="Liberation Serif" w:cs="Liberation Serif"/>
          <w:sz w:val="24"/>
          <w:szCs w:val="24"/>
        </w:rPr>
        <w:t>»</w:t>
      </w:r>
      <w:r w:rsidR="005525A6" w:rsidRPr="00F23CDF">
        <w:rPr>
          <w:rFonts w:ascii="Liberation Serif" w:hAnsi="Liberation Serif" w:cs="Liberation Serif"/>
          <w:sz w:val="24"/>
          <w:szCs w:val="24"/>
        </w:rPr>
        <w:t>,</w:t>
      </w:r>
      <w:r w:rsidR="001545BD" w:rsidRPr="00F23CDF">
        <w:rPr>
          <w:rFonts w:ascii="Liberation Serif" w:hAnsi="Liberation Serif" w:cs="Liberation Serif"/>
          <w:sz w:val="24"/>
          <w:szCs w:val="24"/>
        </w:rPr>
        <w:t xml:space="preserve"> утвержден</w:t>
      </w:r>
      <w:r w:rsidR="005525A6" w:rsidRPr="00F23CDF">
        <w:rPr>
          <w:rFonts w:ascii="Liberation Serif" w:hAnsi="Liberation Serif" w:cs="Liberation Serif"/>
          <w:sz w:val="24"/>
          <w:szCs w:val="24"/>
        </w:rPr>
        <w:t>ный</w:t>
      </w:r>
      <w:r w:rsidR="001545BD" w:rsidRPr="00F23CDF">
        <w:rPr>
          <w:rFonts w:ascii="Liberation Serif" w:hAnsi="Liberation Serif" w:cs="Liberation Serif"/>
          <w:sz w:val="24"/>
          <w:szCs w:val="24"/>
        </w:rPr>
        <w:t xml:space="preserve"> Решением Думы </w:t>
      </w:r>
      <w:r w:rsidR="005525A6" w:rsidRPr="00F23CDF">
        <w:rPr>
          <w:rFonts w:ascii="Liberation Serif" w:hAnsi="Liberation Serif" w:cs="Liberation Serif"/>
          <w:sz w:val="24"/>
          <w:szCs w:val="24"/>
        </w:rPr>
        <w:t xml:space="preserve">от </w:t>
      </w:r>
      <w:r w:rsidR="001545BD" w:rsidRPr="00F23CDF">
        <w:rPr>
          <w:rFonts w:ascii="Liberation Serif" w:hAnsi="Liberation Serif" w:cs="Liberation Serif"/>
          <w:sz w:val="24"/>
          <w:szCs w:val="24"/>
        </w:rPr>
        <w:t>28 октября 2021 года №</w:t>
      </w:r>
      <w:r w:rsidR="005525A6" w:rsidRPr="00F23CDF">
        <w:rPr>
          <w:rFonts w:ascii="Liberation Serif" w:hAnsi="Liberation Serif" w:cs="Liberation Serif"/>
          <w:sz w:val="24"/>
          <w:szCs w:val="24"/>
        </w:rPr>
        <w:t> </w:t>
      </w:r>
      <w:r w:rsidR="001545BD" w:rsidRPr="00F23CDF">
        <w:rPr>
          <w:rFonts w:ascii="Liberation Serif" w:hAnsi="Liberation Serif" w:cs="Liberation Serif"/>
          <w:sz w:val="24"/>
          <w:szCs w:val="24"/>
        </w:rPr>
        <w:t>41/3.</w:t>
      </w:r>
      <w:r w:rsidRPr="00F23CDF">
        <w:rPr>
          <w:rFonts w:ascii="Liberation Serif" w:hAnsi="Liberation Serif" w:cs="Liberation Serif"/>
          <w:sz w:val="24"/>
          <w:szCs w:val="24"/>
        </w:rPr>
        <w:t xml:space="preserve"> </w:t>
      </w:r>
      <w:r w:rsidR="007800AA" w:rsidRPr="005B46FD">
        <w:rPr>
          <w:rFonts w:ascii="Liberation Serif" w:hAnsi="Liberation Serif" w:cs="Liberation Serif"/>
          <w:sz w:val="24"/>
          <w:szCs w:val="24"/>
        </w:rPr>
        <w:t>В 2021 году по ЕНВД в местный бюджет поступила недоимка прошлых лет в сумме 8,0 тысяч</w:t>
      </w:r>
      <w:r w:rsidR="00CB1CCE">
        <w:rPr>
          <w:rFonts w:ascii="Liberation Serif" w:hAnsi="Liberation Serif" w:cs="Liberation Serif"/>
          <w:sz w:val="24"/>
          <w:szCs w:val="24"/>
        </w:rPr>
        <w:t>и</w:t>
      </w:r>
      <w:r w:rsidR="007800AA" w:rsidRPr="005B46FD">
        <w:rPr>
          <w:rFonts w:ascii="Liberation Serif" w:hAnsi="Liberation Serif" w:cs="Liberation Serif"/>
          <w:sz w:val="24"/>
          <w:szCs w:val="24"/>
        </w:rPr>
        <w:t xml:space="preserve"> рублей</w:t>
      </w:r>
      <w:r w:rsidR="007800AA">
        <w:rPr>
          <w:rFonts w:ascii="Liberation Serif" w:hAnsi="Liberation Serif" w:cs="Liberation Serif"/>
          <w:sz w:val="24"/>
          <w:szCs w:val="24"/>
        </w:rPr>
        <w:t>.</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Расходы бюджета выполнены в сумме </w:t>
      </w:r>
      <w:r w:rsidR="00593897" w:rsidRPr="00F23CDF">
        <w:rPr>
          <w:rFonts w:ascii="Liberation Serif" w:hAnsi="Liberation Serif" w:cs="Liberation Serif"/>
          <w:sz w:val="24"/>
          <w:szCs w:val="24"/>
        </w:rPr>
        <w:t>6 189,3</w:t>
      </w:r>
      <w:r w:rsidRPr="00F23CDF">
        <w:rPr>
          <w:rFonts w:ascii="Liberation Serif" w:hAnsi="Liberation Serif" w:cs="Liberation Serif"/>
          <w:sz w:val="24"/>
          <w:szCs w:val="24"/>
        </w:rPr>
        <w:t xml:space="preserve"> миллиона рублей, что составляет 8</w:t>
      </w:r>
      <w:r w:rsidR="00593897" w:rsidRPr="00F23CDF">
        <w:rPr>
          <w:rFonts w:ascii="Liberation Serif" w:hAnsi="Liberation Serif" w:cs="Liberation Serif"/>
          <w:sz w:val="24"/>
          <w:szCs w:val="24"/>
        </w:rPr>
        <w:t>8</w:t>
      </w:r>
      <w:r w:rsidRPr="00F23CDF">
        <w:rPr>
          <w:rFonts w:ascii="Liberation Serif" w:hAnsi="Liberation Serif" w:cs="Liberation Serif"/>
          <w:sz w:val="24"/>
          <w:szCs w:val="24"/>
        </w:rPr>
        <w:t>,</w:t>
      </w:r>
      <w:r w:rsidR="00593897" w:rsidRPr="00F23CDF">
        <w:rPr>
          <w:rFonts w:ascii="Liberation Serif" w:hAnsi="Liberation Serif" w:cs="Liberation Serif"/>
          <w:sz w:val="24"/>
          <w:szCs w:val="24"/>
        </w:rPr>
        <w:t>9</w:t>
      </w:r>
      <w:r w:rsidRPr="00F23CDF">
        <w:rPr>
          <w:rFonts w:ascii="Liberation Serif" w:hAnsi="Liberation Serif" w:cs="Liberation Serif"/>
          <w:sz w:val="24"/>
          <w:szCs w:val="24"/>
        </w:rPr>
        <w:t> </w:t>
      </w:r>
      <w:r w:rsidR="003843AE"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годовых назначений. По сравнению с 20</w:t>
      </w:r>
      <w:r w:rsidR="00593897" w:rsidRPr="00F23CDF">
        <w:rPr>
          <w:rFonts w:ascii="Liberation Serif" w:hAnsi="Liberation Serif" w:cs="Liberation Serif"/>
          <w:sz w:val="24"/>
          <w:szCs w:val="24"/>
        </w:rPr>
        <w:t>20</w:t>
      </w:r>
      <w:r w:rsidRPr="00F23CDF">
        <w:rPr>
          <w:rFonts w:ascii="Liberation Serif" w:hAnsi="Liberation Serif" w:cs="Liberation Serif"/>
          <w:sz w:val="24"/>
          <w:szCs w:val="24"/>
        </w:rPr>
        <w:t xml:space="preserve"> годом объем расходов </w:t>
      </w:r>
      <w:r w:rsidR="00593897" w:rsidRPr="00F23CDF">
        <w:rPr>
          <w:rFonts w:ascii="Liberation Serif" w:hAnsi="Liberation Serif" w:cs="Liberation Serif"/>
          <w:sz w:val="24"/>
          <w:szCs w:val="24"/>
        </w:rPr>
        <w:t>снизил</w:t>
      </w:r>
      <w:r w:rsidRPr="00F23CDF">
        <w:rPr>
          <w:rFonts w:ascii="Liberation Serif" w:hAnsi="Liberation Serif" w:cs="Liberation Serif"/>
          <w:sz w:val="24"/>
          <w:szCs w:val="24"/>
        </w:rPr>
        <w:t>ся на </w:t>
      </w:r>
      <w:r w:rsidR="00593897" w:rsidRPr="00F23CDF">
        <w:rPr>
          <w:rFonts w:ascii="Liberation Serif" w:hAnsi="Liberation Serif" w:cs="Liberation Serif"/>
          <w:sz w:val="24"/>
          <w:szCs w:val="24"/>
        </w:rPr>
        <w:t>970,3</w:t>
      </w:r>
      <w:r w:rsidR="003843AE" w:rsidRPr="00F23CDF">
        <w:rPr>
          <w:rFonts w:ascii="Liberation Serif" w:hAnsi="Liberation Serif" w:cs="Liberation Serif"/>
          <w:sz w:val="24"/>
          <w:szCs w:val="24"/>
        </w:rPr>
        <w:t xml:space="preserve"> миллиона рублей, или на </w:t>
      </w:r>
      <w:r w:rsidR="00593897" w:rsidRPr="00F23CDF">
        <w:rPr>
          <w:rFonts w:ascii="Liberation Serif" w:hAnsi="Liberation Serif" w:cs="Liberation Serif"/>
          <w:sz w:val="24"/>
          <w:szCs w:val="24"/>
        </w:rPr>
        <w:t>13,6</w:t>
      </w:r>
      <w:r w:rsidR="003843AE" w:rsidRPr="00F23CDF">
        <w:rPr>
          <w:rFonts w:ascii="Liberation Serif" w:hAnsi="Liberation Serif" w:cs="Liberation Serif"/>
          <w:sz w:val="24"/>
          <w:szCs w:val="24"/>
        </w:rPr>
        <w:t> %</w:t>
      </w:r>
      <w:r w:rsidRPr="00F23CDF">
        <w:rPr>
          <w:rFonts w:ascii="Liberation Serif" w:hAnsi="Liberation Serif" w:cs="Liberation Serif"/>
          <w:sz w:val="24"/>
          <w:szCs w:val="24"/>
        </w:rPr>
        <w:t>.</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Бюджет городского округа, как и в прежние годы, сохраняет социальную направленность.</w:t>
      </w:r>
      <w:r w:rsidR="003843AE" w:rsidRPr="00F23CDF">
        <w:rPr>
          <w:rFonts w:ascii="Liberation Serif" w:hAnsi="Liberation Serif" w:cs="Liberation Serif"/>
          <w:sz w:val="24"/>
          <w:szCs w:val="24"/>
        </w:rPr>
        <w:t xml:space="preserve"> Наибольший удельный вес </w:t>
      </w:r>
      <w:r w:rsidR="00945991" w:rsidRPr="00F23CDF">
        <w:rPr>
          <w:rFonts w:ascii="Liberation Serif" w:hAnsi="Liberation Serif" w:cs="Liberation Serif"/>
          <w:sz w:val="24"/>
          <w:szCs w:val="24"/>
        </w:rPr>
        <w:t>(</w:t>
      </w:r>
      <w:r w:rsidR="00506227" w:rsidRPr="00F23CDF">
        <w:rPr>
          <w:rFonts w:ascii="Liberation Serif" w:hAnsi="Liberation Serif" w:cs="Liberation Serif"/>
          <w:sz w:val="24"/>
          <w:szCs w:val="24"/>
        </w:rPr>
        <w:t>62,5</w:t>
      </w:r>
      <w:r w:rsidR="003843AE" w:rsidRPr="00F23CDF">
        <w:rPr>
          <w:rFonts w:ascii="Liberation Serif" w:hAnsi="Liberation Serif" w:cs="Liberation Serif"/>
          <w:sz w:val="24"/>
          <w:szCs w:val="24"/>
        </w:rPr>
        <w:t xml:space="preserve"> % </w:t>
      </w:r>
      <w:r w:rsidRPr="00F23CDF">
        <w:rPr>
          <w:rFonts w:ascii="Liberation Serif" w:hAnsi="Liberation Serif" w:cs="Liberation Serif"/>
          <w:sz w:val="24"/>
          <w:szCs w:val="24"/>
        </w:rPr>
        <w:t xml:space="preserve">в общем объеме расходов, или </w:t>
      </w:r>
      <w:r w:rsidR="00506227" w:rsidRPr="00F23CDF">
        <w:rPr>
          <w:rFonts w:ascii="Liberation Serif" w:hAnsi="Liberation Serif" w:cs="Liberation Serif"/>
          <w:sz w:val="24"/>
          <w:szCs w:val="24"/>
        </w:rPr>
        <w:t>3 868,8</w:t>
      </w:r>
      <w:r w:rsidRPr="00F23CDF">
        <w:rPr>
          <w:rFonts w:ascii="Liberation Serif" w:hAnsi="Liberation Serif" w:cs="Liberation Serif"/>
          <w:sz w:val="24"/>
          <w:szCs w:val="24"/>
        </w:rPr>
        <w:t xml:space="preserve"> миллиона рублей</w:t>
      </w:r>
      <w:r w:rsidR="00945991"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составляют расходы на социальную сферу. Из них на образование – </w:t>
      </w:r>
      <w:r w:rsidR="00506227" w:rsidRPr="00F23CDF">
        <w:rPr>
          <w:rFonts w:ascii="Liberation Serif" w:hAnsi="Liberation Serif" w:cs="Liberation Serif"/>
          <w:sz w:val="24"/>
          <w:szCs w:val="24"/>
        </w:rPr>
        <w:t>2 576,3</w:t>
      </w:r>
      <w:r w:rsidRPr="00F23CDF">
        <w:rPr>
          <w:rFonts w:ascii="Liberation Serif" w:hAnsi="Liberation Serif" w:cs="Liberation Serif"/>
          <w:sz w:val="24"/>
          <w:szCs w:val="24"/>
        </w:rPr>
        <w:t xml:space="preserve"> миллиона рублей, или</w:t>
      </w:r>
      <w:r w:rsidR="00DA160B" w:rsidRPr="00F23CDF">
        <w:rPr>
          <w:rFonts w:ascii="Liberation Serif" w:hAnsi="Liberation Serif" w:cs="Liberation Serif"/>
          <w:sz w:val="24"/>
          <w:szCs w:val="24"/>
        </w:rPr>
        <w:t> </w:t>
      </w:r>
      <w:r w:rsidR="00506227" w:rsidRPr="00F23CDF">
        <w:rPr>
          <w:rFonts w:ascii="Liberation Serif" w:hAnsi="Liberation Serif" w:cs="Liberation Serif"/>
          <w:sz w:val="24"/>
          <w:szCs w:val="24"/>
        </w:rPr>
        <w:t>41</w:t>
      </w:r>
      <w:r w:rsidR="003843AE" w:rsidRPr="00F23CDF">
        <w:rPr>
          <w:rFonts w:ascii="Liberation Serif" w:hAnsi="Liberation Serif" w:cs="Liberation Serif"/>
          <w:sz w:val="24"/>
          <w:szCs w:val="24"/>
        </w:rPr>
        <w:t>,</w:t>
      </w:r>
      <w:r w:rsidR="00506227" w:rsidRPr="00F23CDF">
        <w:rPr>
          <w:rFonts w:ascii="Liberation Serif" w:hAnsi="Liberation Serif" w:cs="Liberation Serif"/>
          <w:sz w:val="24"/>
          <w:szCs w:val="24"/>
        </w:rPr>
        <w:t>6</w:t>
      </w:r>
      <w:r w:rsidR="003843AE" w:rsidRPr="00F23CDF">
        <w:rPr>
          <w:rFonts w:ascii="Liberation Serif" w:hAnsi="Liberation Serif" w:cs="Liberation Serif"/>
          <w:sz w:val="24"/>
          <w:szCs w:val="24"/>
        </w:rPr>
        <w:t xml:space="preserve"> % </w:t>
      </w:r>
      <w:r w:rsidRPr="00F23CDF">
        <w:rPr>
          <w:rFonts w:ascii="Liberation Serif" w:hAnsi="Liberation Serif" w:cs="Liberation Serif"/>
          <w:sz w:val="24"/>
          <w:szCs w:val="24"/>
        </w:rPr>
        <w:t>общего объема расходов бюджета,</w:t>
      </w:r>
      <w:r w:rsidR="00945991" w:rsidRPr="00F23CDF">
        <w:rPr>
          <w:rFonts w:ascii="Liberation Serif" w:hAnsi="Liberation Serif" w:cs="Liberation Serif"/>
          <w:sz w:val="24"/>
          <w:szCs w:val="24"/>
        </w:rPr>
        <w:t xml:space="preserve"> на</w:t>
      </w:r>
      <w:r w:rsidRPr="00F23CDF">
        <w:rPr>
          <w:rFonts w:ascii="Liberation Serif" w:hAnsi="Liberation Serif" w:cs="Liberation Serif"/>
          <w:sz w:val="24"/>
          <w:szCs w:val="24"/>
        </w:rPr>
        <w:t xml:space="preserve"> физическую культуру и спорт – </w:t>
      </w:r>
      <w:r w:rsidR="00506227" w:rsidRPr="00F23CDF">
        <w:rPr>
          <w:rFonts w:ascii="Liberation Serif" w:hAnsi="Liberation Serif" w:cs="Liberation Serif"/>
          <w:sz w:val="24"/>
          <w:szCs w:val="24"/>
        </w:rPr>
        <w:t>920,5</w:t>
      </w:r>
      <w:r w:rsidRPr="00F23CDF">
        <w:rPr>
          <w:rFonts w:ascii="Liberation Serif" w:hAnsi="Liberation Serif" w:cs="Liberation Serif"/>
          <w:sz w:val="24"/>
          <w:szCs w:val="24"/>
        </w:rPr>
        <w:t xml:space="preserve"> миллиона рублей, или</w:t>
      </w:r>
      <w:r w:rsidR="00452937" w:rsidRPr="00F23CDF">
        <w:rPr>
          <w:rFonts w:ascii="Liberation Serif" w:hAnsi="Liberation Serif" w:cs="Liberation Serif"/>
          <w:sz w:val="24"/>
          <w:szCs w:val="24"/>
        </w:rPr>
        <w:t xml:space="preserve"> </w:t>
      </w:r>
      <w:r w:rsidR="00506227" w:rsidRPr="00F23CDF">
        <w:rPr>
          <w:rFonts w:ascii="Liberation Serif" w:hAnsi="Liberation Serif" w:cs="Liberation Serif"/>
          <w:sz w:val="24"/>
          <w:szCs w:val="24"/>
        </w:rPr>
        <w:t>14</w:t>
      </w:r>
      <w:r w:rsidRPr="00F23CDF">
        <w:rPr>
          <w:rFonts w:ascii="Liberation Serif" w:hAnsi="Liberation Serif" w:cs="Liberation Serif"/>
          <w:sz w:val="24"/>
          <w:szCs w:val="24"/>
        </w:rPr>
        <w:t>,</w:t>
      </w:r>
      <w:r w:rsidR="00506227" w:rsidRPr="00F23CDF">
        <w:rPr>
          <w:rFonts w:ascii="Liberation Serif" w:hAnsi="Liberation Serif" w:cs="Liberation Serif"/>
          <w:sz w:val="24"/>
          <w:szCs w:val="24"/>
        </w:rPr>
        <w:t>9</w:t>
      </w:r>
      <w:r w:rsidRPr="00F23CDF">
        <w:rPr>
          <w:rFonts w:ascii="Liberation Serif" w:hAnsi="Liberation Serif" w:cs="Liberation Serif"/>
          <w:sz w:val="24"/>
          <w:szCs w:val="24"/>
        </w:rPr>
        <w:t> </w:t>
      </w:r>
      <w:r w:rsidR="003843AE"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w:t>
      </w:r>
      <w:r w:rsidR="00945991" w:rsidRPr="00F23CDF">
        <w:rPr>
          <w:rFonts w:ascii="Liberation Serif" w:hAnsi="Liberation Serif" w:cs="Liberation Serif"/>
          <w:sz w:val="24"/>
          <w:szCs w:val="24"/>
        </w:rPr>
        <w:t xml:space="preserve">на </w:t>
      </w:r>
      <w:r w:rsidRPr="00F23CDF">
        <w:rPr>
          <w:rFonts w:ascii="Liberation Serif" w:hAnsi="Liberation Serif" w:cs="Liberation Serif"/>
          <w:sz w:val="24"/>
          <w:szCs w:val="24"/>
        </w:rPr>
        <w:t>социальную политику – 2</w:t>
      </w:r>
      <w:r w:rsidR="00506227" w:rsidRPr="00F23CDF">
        <w:rPr>
          <w:rFonts w:ascii="Liberation Serif" w:hAnsi="Liberation Serif" w:cs="Liberation Serif"/>
          <w:sz w:val="24"/>
          <w:szCs w:val="24"/>
        </w:rPr>
        <w:t>03</w:t>
      </w:r>
      <w:r w:rsidRPr="00F23CDF">
        <w:rPr>
          <w:rFonts w:ascii="Liberation Serif" w:hAnsi="Liberation Serif" w:cs="Liberation Serif"/>
          <w:sz w:val="24"/>
          <w:szCs w:val="24"/>
        </w:rPr>
        <w:t>,</w:t>
      </w:r>
      <w:r w:rsidR="00506227" w:rsidRPr="00F23CDF">
        <w:rPr>
          <w:rFonts w:ascii="Liberation Serif" w:hAnsi="Liberation Serif" w:cs="Liberation Serif"/>
          <w:sz w:val="24"/>
          <w:szCs w:val="24"/>
        </w:rPr>
        <w:t>7</w:t>
      </w:r>
      <w:r w:rsidRPr="00F23CDF">
        <w:rPr>
          <w:rFonts w:ascii="Liberation Serif" w:hAnsi="Liberation Serif" w:cs="Liberation Serif"/>
          <w:sz w:val="24"/>
          <w:szCs w:val="24"/>
        </w:rPr>
        <w:t xml:space="preserve"> миллиона рублей, или 3,</w:t>
      </w:r>
      <w:r w:rsidR="00506227" w:rsidRPr="00F23CDF">
        <w:rPr>
          <w:rFonts w:ascii="Liberation Serif" w:hAnsi="Liberation Serif" w:cs="Liberation Serif"/>
          <w:sz w:val="24"/>
          <w:szCs w:val="24"/>
        </w:rPr>
        <w:t>3</w:t>
      </w:r>
      <w:r w:rsidRPr="00F23CDF">
        <w:rPr>
          <w:rFonts w:ascii="Liberation Serif" w:hAnsi="Liberation Serif" w:cs="Liberation Serif"/>
          <w:sz w:val="24"/>
          <w:szCs w:val="24"/>
        </w:rPr>
        <w:t> </w:t>
      </w:r>
      <w:r w:rsidR="003843AE"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w:t>
      </w:r>
      <w:r w:rsidR="00945991" w:rsidRPr="00F23CDF">
        <w:rPr>
          <w:rFonts w:ascii="Liberation Serif" w:hAnsi="Liberation Serif" w:cs="Liberation Serif"/>
          <w:sz w:val="24"/>
          <w:szCs w:val="24"/>
        </w:rPr>
        <w:t xml:space="preserve">на </w:t>
      </w:r>
      <w:r w:rsidRPr="00F23CDF">
        <w:rPr>
          <w:rFonts w:ascii="Liberation Serif" w:hAnsi="Liberation Serif" w:cs="Liberation Serif"/>
          <w:sz w:val="24"/>
          <w:szCs w:val="24"/>
        </w:rPr>
        <w:t>культуру –</w:t>
      </w:r>
      <w:r w:rsidR="003843AE" w:rsidRPr="00F23CDF">
        <w:rPr>
          <w:rFonts w:ascii="Liberation Serif" w:hAnsi="Liberation Serif" w:cs="Liberation Serif"/>
          <w:sz w:val="24"/>
          <w:szCs w:val="24"/>
        </w:rPr>
        <w:t xml:space="preserve"> 1</w:t>
      </w:r>
      <w:r w:rsidR="00506227" w:rsidRPr="00F23CDF">
        <w:rPr>
          <w:rFonts w:ascii="Liberation Serif" w:hAnsi="Liberation Serif" w:cs="Liberation Serif"/>
          <w:sz w:val="24"/>
          <w:szCs w:val="24"/>
        </w:rPr>
        <w:t>68</w:t>
      </w:r>
      <w:r w:rsidR="003843AE" w:rsidRPr="00F23CDF">
        <w:rPr>
          <w:rFonts w:ascii="Liberation Serif" w:hAnsi="Liberation Serif" w:cs="Liberation Serif"/>
          <w:sz w:val="24"/>
          <w:szCs w:val="24"/>
        </w:rPr>
        <w:t>,</w:t>
      </w:r>
      <w:r w:rsidR="00506227" w:rsidRPr="00F23CDF">
        <w:rPr>
          <w:rFonts w:ascii="Liberation Serif" w:hAnsi="Liberation Serif" w:cs="Liberation Serif"/>
          <w:sz w:val="24"/>
          <w:szCs w:val="24"/>
        </w:rPr>
        <w:t>3</w:t>
      </w:r>
      <w:r w:rsidR="003843AE" w:rsidRPr="00F23CDF">
        <w:rPr>
          <w:rFonts w:ascii="Liberation Serif" w:hAnsi="Liberation Serif" w:cs="Liberation Serif"/>
          <w:sz w:val="24"/>
          <w:szCs w:val="24"/>
        </w:rPr>
        <w:t xml:space="preserve"> миллиона рублей, или 2,</w:t>
      </w:r>
      <w:r w:rsidR="00506227" w:rsidRPr="00F23CDF">
        <w:rPr>
          <w:rFonts w:ascii="Liberation Serif" w:hAnsi="Liberation Serif" w:cs="Liberation Serif"/>
          <w:sz w:val="24"/>
          <w:szCs w:val="24"/>
        </w:rPr>
        <w:t>7</w:t>
      </w:r>
      <w:r w:rsidR="003843AE" w:rsidRPr="00F23CDF">
        <w:rPr>
          <w:rFonts w:ascii="Liberation Serif" w:hAnsi="Liberation Serif" w:cs="Liberation Serif"/>
          <w:sz w:val="24"/>
          <w:szCs w:val="24"/>
        </w:rPr>
        <w:t> %</w:t>
      </w:r>
      <w:r w:rsidRPr="00F23CDF">
        <w:rPr>
          <w:rFonts w:ascii="Liberation Serif" w:hAnsi="Liberation Serif" w:cs="Liberation Serif"/>
          <w:sz w:val="24"/>
          <w:szCs w:val="24"/>
        </w:rPr>
        <w:t>.</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На жилищно-коммунальное и дор</w:t>
      </w:r>
      <w:r w:rsidR="003843AE" w:rsidRPr="00F23CDF">
        <w:rPr>
          <w:rFonts w:ascii="Liberation Serif" w:hAnsi="Liberation Serif" w:cs="Liberation Serif"/>
          <w:sz w:val="24"/>
          <w:szCs w:val="24"/>
        </w:rPr>
        <w:t>ожное хозяйство приходится 1</w:t>
      </w:r>
      <w:r w:rsidR="0048097D" w:rsidRPr="00F23CDF">
        <w:rPr>
          <w:rFonts w:ascii="Liberation Serif" w:hAnsi="Liberation Serif" w:cs="Liberation Serif"/>
          <w:sz w:val="24"/>
          <w:szCs w:val="24"/>
        </w:rPr>
        <w:t>8</w:t>
      </w:r>
      <w:r w:rsidR="003843AE" w:rsidRPr="00F23CDF">
        <w:rPr>
          <w:rFonts w:ascii="Liberation Serif" w:hAnsi="Liberation Serif" w:cs="Liberation Serif"/>
          <w:sz w:val="24"/>
          <w:szCs w:val="24"/>
        </w:rPr>
        <w:t>,</w:t>
      </w:r>
      <w:r w:rsidR="0048097D" w:rsidRPr="00F23CDF">
        <w:rPr>
          <w:rFonts w:ascii="Liberation Serif" w:hAnsi="Liberation Serif" w:cs="Liberation Serif"/>
          <w:sz w:val="24"/>
          <w:szCs w:val="24"/>
        </w:rPr>
        <w:t>3</w:t>
      </w:r>
      <w:r w:rsidR="003843AE" w:rsidRPr="00F23CDF">
        <w:rPr>
          <w:rFonts w:ascii="Liberation Serif" w:hAnsi="Liberation Serif" w:cs="Liberation Serif"/>
          <w:sz w:val="24"/>
          <w:szCs w:val="24"/>
        </w:rPr>
        <w:t xml:space="preserve"> % </w:t>
      </w:r>
      <w:r w:rsidRPr="00F23CDF">
        <w:rPr>
          <w:rFonts w:ascii="Liberation Serif" w:hAnsi="Liberation Serif" w:cs="Liberation Serif"/>
          <w:sz w:val="24"/>
          <w:szCs w:val="24"/>
        </w:rPr>
        <w:t>общего объема расходов, или 1</w:t>
      </w:r>
      <w:r w:rsidR="0048097D" w:rsidRPr="00F23CDF">
        <w:rPr>
          <w:rFonts w:ascii="Liberation Serif" w:hAnsi="Liberation Serif" w:cs="Liberation Serif"/>
          <w:sz w:val="24"/>
          <w:szCs w:val="24"/>
        </w:rPr>
        <w:t> 132</w:t>
      </w:r>
      <w:r w:rsidRPr="00F23CDF">
        <w:rPr>
          <w:rFonts w:ascii="Liberation Serif" w:hAnsi="Liberation Serif" w:cs="Liberation Serif"/>
          <w:sz w:val="24"/>
          <w:szCs w:val="24"/>
        </w:rPr>
        <w:t>,</w:t>
      </w:r>
      <w:r w:rsidR="0048097D" w:rsidRPr="00F23CDF">
        <w:rPr>
          <w:rFonts w:ascii="Liberation Serif" w:hAnsi="Liberation Serif" w:cs="Liberation Serif"/>
          <w:sz w:val="24"/>
          <w:szCs w:val="24"/>
        </w:rPr>
        <w:t>9</w:t>
      </w:r>
      <w:r w:rsidRPr="00F23CDF">
        <w:rPr>
          <w:rFonts w:ascii="Liberation Serif" w:hAnsi="Liberation Serif" w:cs="Liberation Serif"/>
          <w:sz w:val="24"/>
          <w:szCs w:val="24"/>
        </w:rPr>
        <w:t> миллиона рублей.</w:t>
      </w:r>
    </w:p>
    <w:p w:rsidR="003F0278" w:rsidRPr="00F23CDF" w:rsidRDefault="000E142B"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Проф</w:t>
      </w:r>
      <w:r w:rsidR="003F0278" w:rsidRPr="00F23CDF">
        <w:rPr>
          <w:rFonts w:ascii="Liberation Serif" w:hAnsi="Liberation Serif" w:cs="Liberation Serif"/>
          <w:sz w:val="24"/>
          <w:szCs w:val="24"/>
        </w:rPr>
        <w:t xml:space="preserve">ицит бюджета составил </w:t>
      </w:r>
      <w:r w:rsidRPr="00F23CDF">
        <w:rPr>
          <w:rFonts w:ascii="Liberation Serif" w:hAnsi="Liberation Serif" w:cs="Liberation Serif"/>
          <w:sz w:val="24"/>
          <w:szCs w:val="24"/>
        </w:rPr>
        <w:t>1 007,3</w:t>
      </w:r>
      <w:r w:rsidR="003F0278" w:rsidRPr="00F23CDF">
        <w:rPr>
          <w:rFonts w:ascii="Liberation Serif" w:hAnsi="Liberation Serif" w:cs="Liberation Serif"/>
          <w:sz w:val="24"/>
          <w:szCs w:val="24"/>
        </w:rPr>
        <w:t xml:space="preserve"> миллиона рублей.</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202</w:t>
      </w:r>
      <w:r w:rsidR="00B92615"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году в бюджет городского округа в процессе его исполнения внесены шесть изменений в части учета средств вышестоящих бюджетов, уточнения плановых назначений по</w:t>
      </w:r>
      <w:r w:rsidR="00CB1CCE">
        <w:rPr>
          <w:rFonts w:ascii="Liberation Serif" w:hAnsi="Liberation Serif" w:cs="Liberation Serif"/>
          <w:sz w:val="24"/>
          <w:szCs w:val="24"/>
        </w:rPr>
        <w:t xml:space="preserve"> </w:t>
      </w:r>
      <w:r w:rsidRPr="00F23CDF">
        <w:rPr>
          <w:rFonts w:ascii="Liberation Serif" w:hAnsi="Liberation Serif" w:cs="Liberation Serif"/>
          <w:sz w:val="24"/>
          <w:szCs w:val="24"/>
        </w:rPr>
        <w:t>налоговым и неналоговым доходам, финансирования социально значимых направлений расходов бюджета городского округа, перераспределения бюджетных ассигнований на</w:t>
      </w:r>
      <w:r w:rsidR="00CB1CCE">
        <w:rPr>
          <w:rFonts w:ascii="Liberation Serif" w:hAnsi="Liberation Serif" w:cs="Liberation Serif"/>
          <w:sz w:val="24"/>
          <w:szCs w:val="24"/>
        </w:rPr>
        <w:t xml:space="preserve"> </w:t>
      </w:r>
      <w:r w:rsidRPr="00F23CDF">
        <w:rPr>
          <w:rFonts w:ascii="Liberation Serif" w:hAnsi="Liberation Serif" w:cs="Liberation Serif"/>
          <w:sz w:val="24"/>
          <w:szCs w:val="24"/>
        </w:rPr>
        <w:t>основании обращений главных распорядителей бюджетных средств.</w:t>
      </w:r>
    </w:p>
    <w:p w:rsidR="003F0278" w:rsidRPr="007800AA"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202</w:t>
      </w:r>
      <w:r w:rsidR="00B92615"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году бюджетные инвестиции в сумме </w:t>
      </w:r>
      <w:r w:rsidR="00B92615" w:rsidRPr="00F23CDF">
        <w:rPr>
          <w:rFonts w:ascii="Liberation Serif" w:hAnsi="Liberation Serif" w:cs="Liberation Serif"/>
          <w:sz w:val="24"/>
          <w:szCs w:val="24"/>
        </w:rPr>
        <w:t>2 397,4</w:t>
      </w:r>
      <w:r w:rsidRPr="00F23CDF">
        <w:rPr>
          <w:rFonts w:ascii="Liberation Serif" w:hAnsi="Liberation Serif" w:cs="Liberation Serif"/>
          <w:sz w:val="24"/>
          <w:szCs w:val="24"/>
        </w:rPr>
        <w:t xml:space="preserve"> миллиона рублей, или </w:t>
      </w:r>
      <w:r w:rsidR="00B92615" w:rsidRPr="00F23CDF">
        <w:rPr>
          <w:rFonts w:ascii="Liberation Serif" w:hAnsi="Liberation Serif" w:cs="Liberation Serif"/>
          <w:sz w:val="24"/>
          <w:szCs w:val="24"/>
        </w:rPr>
        <w:t>38,7</w:t>
      </w:r>
      <w:r w:rsidR="0003557A" w:rsidRPr="00F23CDF">
        <w:rPr>
          <w:rFonts w:ascii="Liberation Serif" w:hAnsi="Liberation Serif" w:cs="Liberation Serif"/>
          <w:sz w:val="24"/>
          <w:szCs w:val="24"/>
        </w:rPr>
        <w:t xml:space="preserve"> % </w:t>
      </w:r>
      <w:r w:rsidRPr="00F23CDF">
        <w:rPr>
          <w:rFonts w:ascii="Liberation Serif" w:hAnsi="Liberation Serif" w:cs="Liberation Serif"/>
          <w:sz w:val="24"/>
          <w:szCs w:val="24"/>
        </w:rPr>
        <w:t>общего объема расходов, направлены на развитие объектов социальной сферы</w:t>
      </w:r>
      <w:r w:rsidR="00092F6F">
        <w:rPr>
          <w:rFonts w:ascii="Liberation Serif" w:hAnsi="Liberation Serif" w:cs="Liberation Serif"/>
          <w:sz w:val="24"/>
          <w:szCs w:val="24"/>
        </w:rPr>
        <w:t>,</w:t>
      </w:r>
      <w:r w:rsidRPr="00F23CDF">
        <w:rPr>
          <w:rFonts w:ascii="Liberation Serif" w:hAnsi="Liberation Serif" w:cs="Liberation Serif"/>
          <w:sz w:val="24"/>
          <w:szCs w:val="24"/>
        </w:rPr>
        <w:t xml:space="preserve"> </w:t>
      </w:r>
      <w:r w:rsidRPr="007800AA">
        <w:rPr>
          <w:rFonts w:ascii="Liberation Serif" w:hAnsi="Liberation Serif" w:cs="Liberation Serif"/>
          <w:sz w:val="24"/>
          <w:szCs w:val="24"/>
        </w:rPr>
        <w:t>улично</w:t>
      </w:r>
      <w:r w:rsidR="0003557A" w:rsidRPr="007800AA">
        <w:rPr>
          <w:rFonts w:ascii="Liberation Serif" w:hAnsi="Liberation Serif" w:cs="Liberation Serif"/>
          <w:sz w:val="24"/>
          <w:szCs w:val="24"/>
        </w:rPr>
        <w:t>-</w:t>
      </w:r>
      <w:r w:rsidRPr="007800AA">
        <w:rPr>
          <w:rFonts w:ascii="Liberation Serif" w:hAnsi="Liberation Serif" w:cs="Liberation Serif"/>
          <w:sz w:val="24"/>
          <w:szCs w:val="24"/>
        </w:rPr>
        <w:t>дорожной сети и</w:t>
      </w:r>
      <w:r w:rsidR="00945991" w:rsidRPr="007800AA">
        <w:rPr>
          <w:rFonts w:ascii="Liberation Serif" w:hAnsi="Liberation Serif" w:cs="Liberation Serif"/>
          <w:sz w:val="24"/>
          <w:szCs w:val="24"/>
        </w:rPr>
        <w:t> </w:t>
      </w:r>
      <w:r w:rsidRPr="007800AA">
        <w:rPr>
          <w:rFonts w:ascii="Liberation Serif" w:hAnsi="Liberation Serif" w:cs="Liberation Serif"/>
          <w:sz w:val="24"/>
          <w:szCs w:val="24"/>
        </w:rPr>
        <w:t>жилищно-коммунального хозяйства, в том числе:</w:t>
      </w:r>
    </w:p>
    <w:p w:rsidR="003F0278" w:rsidRPr="007800AA"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7800AA">
        <w:rPr>
          <w:rFonts w:ascii="Liberation Serif" w:hAnsi="Liberation Serif" w:cs="Liberation Serif"/>
          <w:sz w:val="24"/>
          <w:szCs w:val="24"/>
        </w:rPr>
        <w:t xml:space="preserve">– на строительство и реконструкцию </w:t>
      </w:r>
      <w:r w:rsidR="007800AA" w:rsidRPr="007800AA">
        <w:rPr>
          <w:rFonts w:ascii="Liberation Serif" w:hAnsi="Liberation Serif" w:cs="Liberation Serif"/>
          <w:sz w:val="24"/>
          <w:szCs w:val="24"/>
        </w:rPr>
        <w:t>улично-дорожной сети</w:t>
      </w:r>
      <w:r w:rsidRPr="007800AA">
        <w:rPr>
          <w:rFonts w:ascii="Liberation Serif" w:hAnsi="Liberation Serif" w:cs="Liberation Serif"/>
          <w:sz w:val="24"/>
          <w:szCs w:val="24"/>
        </w:rPr>
        <w:t xml:space="preserve"> – 1</w:t>
      </w:r>
      <w:r w:rsidR="00452937" w:rsidRPr="007800AA">
        <w:rPr>
          <w:rFonts w:ascii="Liberation Serif" w:hAnsi="Liberation Serif" w:cs="Liberation Serif"/>
          <w:sz w:val="24"/>
          <w:szCs w:val="24"/>
        </w:rPr>
        <w:t> </w:t>
      </w:r>
      <w:r w:rsidR="007664DA" w:rsidRPr="007800AA">
        <w:rPr>
          <w:rFonts w:ascii="Liberation Serif" w:hAnsi="Liberation Serif" w:cs="Liberation Serif"/>
          <w:sz w:val="24"/>
          <w:szCs w:val="24"/>
        </w:rPr>
        <w:t>1</w:t>
      </w:r>
      <w:r w:rsidRPr="007800AA">
        <w:rPr>
          <w:rFonts w:ascii="Liberation Serif" w:hAnsi="Liberation Serif" w:cs="Liberation Serif"/>
          <w:sz w:val="24"/>
          <w:szCs w:val="24"/>
        </w:rPr>
        <w:t>65</w:t>
      </w:r>
      <w:r w:rsidR="00452937" w:rsidRPr="007800AA">
        <w:rPr>
          <w:rFonts w:ascii="Liberation Serif" w:hAnsi="Liberation Serif" w:cs="Liberation Serif"/>
          <w:sz w:val="24"/>
          <w:szCs w:val="24"/>
        </w:rPr>
        <w:t>,</w:t>
      </w:r>
      <w:r w:rsidR="007664DA" w:rsidRPr="007800AA">
        <w:rPr>
          <w:rFonts w:ascii="Liberation Serif" w:hAnsi="Liberation Serif" w:cs="Liberation Serif"/>
          <w:sz w:val="24"/>
          <w:szCs w:val="24"/>
        </w:rPr>
        <w:t>1</w:t>
      </w:r>
      <w:r w:rsidRPr="007800AA">
        <w:rPr>
          <w:rFonts w:ascii="Liberation Serif" w:hAnsi="Liberation Serif" w:cs="Liberation Serif"/>
          <w:sz w:val="24"/>
          <w:szCs w:val="24"/>
        </w:rPr>
        <w:t xml:space="preserve"> миллиона рублей;</w:t>
      </w:r>
    </w:p>
    <w:p w:rsidR="007664DA" w:rsidRPr="007800AA" w:rsidRDefault="007664DA" w:rsidP="007664D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7800AA">
        <w:rPr>
          <w:rFonts w:ascii="Liberation Serif" w:hAnsi="Liberation Serif" w:cs="Liberation Serif"/>
          <w:sz w:val="24"/>
          <w:szCs w:val="24"/>
        </w:rPr>
        <w:t>– на строительство объектов в сфере физической культуры и спорта – 651,3 миллиона рублей;</w:t>
      </w:r>
    </w:p>
    <w:p w:rsidR="003F0278" w:rsidRPr="007800AA"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7800AA">
        <w:rPr>
          <w:rFonts w:ascii="Liberation Serif" w:hAnsi="Liberation Serif" w:cs="Liberation Serif"/>
          <w:sz w:val="24"/>
          <w:szCs w:val="24"/>
        </w:rPr>
        <w:t>– </w:t>
      </w:r>
      <w:r w:rsidR="007664DA" w:rsidRPr="007800AA">
        <w:rPr>
          <w:rFonts w:ascii="Liberation Serif" w:hAnsi="Liberation Serif" w:cs="Liberation Serif"/>
          <w:sz w:val="24"/>
          <w:szCs w:val="24"/>
        </w:rPr>
        <w:t>на приобретение объектов недвижимого имущества в муниципальную собственность – 283,2</w:t>
      </w:r>
      <w:r w:rsidRPr="007800AA">
        <w:rPr>
          <w:rFonts w:ascii="Liberation Serif" w:hAnsi="Liberation Serif" w:cs="Liberation Serif"/>
          <w:sz w:val="24"/>
          <w:szCs w:val="24"/>
        </w:rPr>
        <w:t xml:space="preserve"> миллиона рублей;</w:t>
      </w:r>
    </w:p>
    <w:p w:rsidR="007664DA" w:rsidRPr="007800AA" w:rsidRDefault="00452937"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7800AA">
        <w:rPr>
          <w:rFonts w:ascii="Liberation Serif" w:hAnsi="Liberation Serif" w:cs="Liberation Serif"/>
          <w:sz w:val="24"/>
          <w:szCs w:val="24"/>
        </w:rPr>
        <w:t>– </w:t>
      </w:r>
      <w:r w:rsidR="007664DA" w:rsidRPr="007800AA">
        <w:rPr>
          <w:rFonts w:ascii="Liberation Serif" w:hAnsi="Liberation Serif" w:cs="Liberation Serif"/>
          <w:sz w:val="24"/>
          <w:szCs w:val="24"/>
        </w:rPr>
        <w:t>на строительство и реконструкцию зданий общеобразовательных организаций, прочих учреждений образования – 180,3 миллиона рублей;</w:t>
      </w:r>
    </w:p>
    <w:p w:rsidR="003F0278" w:rsidRPr="007800AA"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7800AA">
        <w:rPr>
          <w:rFonts w:ascii="Liberation Serif" w:hAnsi="Liberation Serif" w:cs="Liberation Serif"/>
          <w:sz w:val="24"/>
          <w:szCs w:val="24"/>
        </w:rPr>
        <w:t xml:space="preserve">– на развитие в сфере </w:t>
      </w:r>
      <w:r w:rsidR="00945991" w:rsidRPr="007800AA">
        <w:rPr>
          <w:rFonts w:ascii="Liberation Serif" w:hAnsi="Liberation Serif" w:cs="Liberation Serif"/>
          <w:sz w:val="24"/>
          <w:szCs w:val="24"/>
        </w:rPr>
        <w:t>жилищно-коммунального хозяйства</w:t>
      </w:r>
      <w:r w:rsidRPr="007800AA">
        <w:rPr>
          <w:rFonts w:ascii="Liberation Serif" w:hAnsi="Liberation Serif" w:cs="Liberation Serif"/>
          <w:sz w:val="24"/>
          <w:szCs w:val="24"/>
        </w:rPr>
        <w:t xml:space="preserve"> – 1</w:t>
      </w:r>
      <w:r w:rsidR="007664DA" w:rsidRPr="007800AA">
        <w:rPr>
          <w:rFonts w:ascii="Liberation Serif" w:hAnsi="Liberation Serif" w:cs="Liberation Serif"/>
          <w:sz w:val="24"/>
          <w:szCs w:val="24"/>
        </w:rPr>
        <w:t>01</w:t>
      </w:r>
      <w:r w:rsidRPr="007800AA">
        <w:rPr>
          <w:rFonts w:ascii="Liberation Serif" w:hAnsi="Liberation Serif" w:cs="Liberation Serif"/>
          <w:sz w:val="24"/>
          <w:szCs w:val="24"/>
        </w:rPr>
        <w:t>,2 миллиона рублей;</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7800AA">
        <w:rPr>
          <w:rFonts w:ascii="Liberation Serif" w:hAnsi="Liberation Serif" w:cs="Liberation Serif"/>
          <w:sz w:val="24"/>
          <w:szCs w:val="24"/>
        </w:rPr>
        <w:t>– на развитие в сфере национальной экономики – 1</w:t>
      </w:r>
      <w:r w:rsidR="007664DA" w:rsidRPr="007800AA">
        <w:rPr>
          <w:rFonts w:ascii="Liberation Serif" w:hAnsi="Liberation Serif" w:cs="Liberation Serif"/>
          <w:sz w:val="24"/>
          <w:szCs w:val="24"/>
        </w:rPr>
        <w:t>5</w:t>
      </w:r>
      <w:r w:rsidRPr="007800AA">
        <w:rPr>
          <w:rFonts w:ascii="Liberation Serif" w:hAnsi="Liberation Serif" w:cs="Liberation Serif"/>
          <w:sz w:val="24"/>
          <w:szCs w:val="24"/>
        </w:rPr>
        <w:t>,</w:t>
      </w:r>
      <w:r w:rsidR="007664DA" w:rsidRPr="007800AA">
        <w:rPr>
          <w:rFonts w:ascii="Liberation Serif" w:hAnsi="Liberation Serif" w:cs="Liberation Serif"/>
          <w:sz w:val="24"/>
          <w:szCs w:val="24"/>
        </w:rPr>
        <w:t>5</w:t>
      </w:r>
      <w:r w:rsidRPr="007800AA">
        <w:rPr>
          <w:rFonts w:ascii="Liberation Serif" w:hAnsi="Liberation Serif" w:cs="Liberation Serif"/>
          <w:sz w:val="24"/>
          <w:szCs w:val="24"/>
        </w:rPr>
        <w:t xml:space="preserve"> миллиона рублей</w:t>
      </w:r>
      <w:r w:rsidRPr="00F23CDF">
        <w:rPr>
          <w:rFonts w:ascii="Liberation Serif" w:hAnsi="Liberation Serif" w:cs="Liberation Serif"/>
          <w:sz w:val="24"/>
          <w:szCs w:val="24"/>
        </w:rPr>
        <w:t>;</w:t>
      </w:r>
    </w:p>
    <w:p w:rsidR="003F0278"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на развитие в сфере культуры</w:t>
      </w:r>
      <w:r w:rsidR="007664D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 </w:t>
      </w:r>
      <w:r w:rsidR="007664DA" w:rsidRPr="00F23CDF">
        <w:rPr>
          <w:rFonts w:ascii="Liberation Serif" w:hAnsi="Liberation Serif" w:cs="Liberation Serif"/>
          <w:sz w:val="24"/>
          <w:szCs w:val="24"/>
        </w:rPr>
        <w:t>0,8</w:t>
      </w:r>
      <w:r w:rsidRPr="00F23CDF">
        <w:rPr>
          <w:rFonts w:ascii="Liberation Serif" w:hAnsi="Liberation Serif" w:cs="Liberation Serif"/>
          <w:sz w:val="24"/>
          <w:szCs w:val="24"/>
        </w:rPr>
        <w:t xml:space="preserve"> миллиона рублей.</w:t>
      </w:r>
    </w:p>
    <w:p w:rsidR="003F0278" w:rsidRPr="00F23CDF" w:rsidRDefault="00092F6F"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Pr>
          <w:rFonts w:ascii="Liberation Serif" w:hAnsi="Liberation Serif" w:cs="Liberation Serif"/>
          <w:sz w:val="24"/>
          <w:szCs w:val="24"/>
        </w:rPr>
        <w:t>В целом</w:t>
      </w:r>
      <w:r w:rsidR="003F0278" w:rsidRPr="00F23CDF">
        <w:rPr>
          <w:rFonts w:ascii="Liberation Serif" w:hAnsi="Liberation Serif" w:cs="Liberation Serif"/>
          <w:sz w:val="24"/>
          <w:szCs w:val="24"/>
        </w:rPr>
        <w:t xml:space="preserve"> в отчетном периоде расходование бюджетных средств городского округа осуществлялось в рамках восьми муниципальных программ, предусматривающих достижение определенных конечных результатов. </w:t>
      </w:r>
      <w:r w:rsidR="00286BE3" w:rsidRPr="00F23CDF">
        <w:rPr>
          <w:rFonts w:ascii="Liberation Serif" w:hAnsi="Liberation Serif" w:cs="Liberation Serif"/>
          <w:sz w:val="24"/>
          <w:szCs w:val="24"/>
        </w:rPr>
        <w:t>В рамках муниципальных программ б</w:t>
      </w:r>
      <w:r w:rsidR="003F0278" w:rsidRPr="00F23CDF">
        <w:rPr>
          <w:rFonts w:ascii="Liberation Serif" w:hAnsi="Liberation Serif" w:cs="Liberation Serif"/>
          <w:sz w:val="24"/>
          <w:szCs w:val="24"/>
        </w:rPr>
        <w:t xml:space="preserve">юджет городского округа сформирован в сумме </w:t>
      </w:r>
      <w:r w:rsidR="007664DA" w:rsidRPr="00F23CDF">
        <w:rPr>
          <w:rFonts w:ascii="Liberation Serif" w:hAnsi="Liberation Serif" w:cs="Liberation Serif"/>
          <w:sz w:val="24"/>
          <w:szCs w:val="24"/>
        </w:rPr>
        <w:t>6 158,8</w:t>
      </w:r>
      <w:r w:rsidR="003F0278" w:rsidRPr="00F23CDF">
        <w:rPr>
          <w:rFonts w:ascii="Liberation Serif" w:hAnsi="Liberation Serif" w:cs="Liberation Serif"/>
          <w:sz w:val="24"/>
          <w:szCs w:val="24"/>
        </w:rPr>
        <w:t> миллиона рублей, или</w:t>
      </w:r>
      <w:r>
        <w:rPr>
          <w:rFonts w:ascii="Liberation Serif" w:hAnsi="Liberation Serif" w:cs="Liberation Serif"/>
          <w:sz w:val="24"/>
          <w:szCs w:val="24"/>
        </w:rPr>
        <w:t xml:space="preserve"> </w:t>
      </w:r>
      <w:r w:rsidR="003F0278" w:rsidRPr="00F23CDF">
        <w:rPr>
          <w:rFonts w:ascii="Liberation Serif" w:hAnsi="Liberation Serif" w:cs="Liberation Serif"/>
          <w:sz w:val="24"/>
          <w:szCs w:val="24"/>
        </w:rPr>
        <w:t>99,</w:t>
      </w:r>
      <w:r w:rsidR="007664DA" w:rsidRPr="00F23CDF">
        <w:rPr>
          <w:rFonts w:ascii="Liberation Serif" w:hAnsi="Liberation Serif" w:cs="Liberation Serif"/>
          <w:sz w:val="24"/>
          <w:szCs w:val="24"/>
        </w:rPr>
        <w:t>5</w:t>
      </w:r>
      <w:r w:rsidR="003F0278" w:rsidRPr="00F23CDF">
        <w:rPr>
          <w:rFonts w:ascii="Liberation Serif" w:hAnsi="Liberation Serif" w:cs="Liberation Serif"/>
          <w:sz w:val="24"/>
          <w:szCs w:val="24"/>
        </w:rPr>
        <w:t> </w:t>
      </w:r>
      <w:r w:rsidR="0003557A" w:rsidRPr="00F23CDF">
        <w:rPr>
          <w:rFonts w:ascii="Liberation Serif" w:hAnsi="Liberation Serif" w:cs="Liberation Serif"/>
          <w:sz w:val="24"/>
          <w:szCs w:val="24"/>
        </w:rPr>
        <w:t xml:space="preserve">% </w:t>
      </w:r>
      <w:r w:rsidR="003F0278" w:rsidRPr="00F23CDF">
        <w:rPr>
          <w:rFonts w:ascii="Liberation Serif" w:hAnsi="Liberation Serif" w:cs="Liberation Serif"/>
          <w:sz w:val="24"/>
          <w:szCs w:val="24"/>
        </w:rPr>
        <w:t>общего объема расходов бюджета.</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целях повышения эффективности расходования бюджетных средств в течение 202</w:t>
      </w:r>
      <w:r w:rsidR="007664DA"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года приняты следующие меры:</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lastRenderedPageBreak/>
        <w:t xml:space="preserve">– установлены целевые показатели достижения уровня заработной платы отдельных категорий работников бюджетной сферы </w:t>
      </w:r>
      <w:r w:rsidR="007A05E2" w:rsidRPr="007A05E2">
        <w:rPr>
          <w:rFonts w:ascii="Liberation Serif" w:hAnsi="Liberation Serif" w:cs="Liberation Serif"/>
          <w:sz w:val="24"/>
          <w:szCs w:val="24"/>
        </w:rPr>
        <w:t xml:space="preserve">для выполнения </w:t>
      </w:r>
      <w:r w:rsidRPr="00F23CDF">
        <w:rPr>
          <w:rFonts w:ascii="Liberation Serif" w:hAnsi="Liberation Serif" w:cs="Liberation Serif"/>
          <w:sz w:val="24"/>
          <w:szCs w:val="24"/>
        </w:rPr>
        <w:t>Указа Президента Росс</w:t>
      </w:r>
      <w:r w:rsidR="00B47DDF" w:rsidRPr="00F23CDF">
        <w:rPr>
          <w:rFonts w:ascii="Liberation Serif" w:hAnsi="Liberation Serif" w:cs="Liberation Serif"/>
          <w:sz w:val="24"/>
          <w:szCs w:val="24"/>
        </w:rPr>
        <w:t>ийской Федерации от</w:t>
      </w:r>
      <w:r w:rsidR="00967474" w:rsidRPr="00F23CDF">
        <w:rPr>
          <w:rFonts w:ascii="Liberation Serif" w:hAnsi="Liberation Serif" w:cs="Liberation Serif"/>
          <w:sz w:val="24"/>
          <w:szCs w:val="24"/>
        </w:rPr>
        <w:t> </w:t>
      </w:r>
      <w:r w:rsidR="00B47DDF" w:rsidRPr="00F23CDF">
        <w:rPr>
          <w:rFonts w:ascii="Liberation Serif" w:hAnsi="Liberation Serif" w:cs="Liberation Serif"/>
          <w:sz w:val="24"/>
          <w:szCs w:val="24"/>
        </w:rPr>
        <w:t>07.05.</w:t>
      </w:r>
      <w:r w:rsidRPr="00F23CDF">
        <w:rPr>
          <w:rFonts w:ascii="Liberation Serif" w:hAnsi="Liberation Serif" w:cs="Liberation Serif"/>
          <w:sz w:val="24"/>
          <w:szCs w:val="24"/>
        </w:rPr>
        <w:t xml:space="preserve">2012 № 597 с учетом </w:t>
      </w:r>
      <w:r w:rsidRPr="007A05E2">
        <w:rPr>
          <w:rFonts w:ascii="Liberation Serif" w:hAnsi="Liberation Serif" w:cs="Liberation Serif"/>
          <w:sz w:val="24"/>
          <w:szCs w:val="24"/>
        </w:rPr>
        <w:t xml:space="preserve">динамики </w:t>
      </w:r>
      <w:r w:rsidR="007A05E2" w:rsidRPr="007A05E2">
        <w:rPr>
          <w:rFonts w:ascii="Liberation Serif" w:hAnsi="Liberation Serif" w:cs="Liberation Serif"/>
          <w:sz w:val="24"/>
          <w:szCs w:val="24"/>
        </w:rPr>
        <w:t>роста</w:t>
      </w:r>
      <w:r w:rsidR="00092F6F" w:rsidRPr="007A05E2">
        <w:rPr>
          <w:rFonts w:ascii="Liberation Serif" w:hAnsi="Liberation Serif" w:cs="Liberation Serif"/>
          <w:sz w:val="24"/>
          <w:szCs w:val="24"/>
        </w:rPr>
        <w:t xml:space="preserve"> </w:t>
      </w:r>
      <w:r w:rsidRPr="00F23CDF">
        <w:rPr>
          <w:rFonts w:ascii="Liberation Serif" w:hAnsi="Liberation Serif" w:cs="Liberation Serif"/>
          <w:sz w:val="24"/>
          <w:szCs w:val="24"/>
        </w:rPr>
        <w:t>средней заработной платы в Свердловской области;</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обеспечена сбалансированность бюджета городского округа;</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 осуществлялся </w:t>
      </w:r>
      <w:r w:rsidR="00C83FD1" w:rsidRPr="00F23CDF">
        <w:rPr>
          <w:rFonts w:ascii="Liberation Serif" w:hAnsi="Liberation Serif" w:cs="Liberation Serif"/>
          <w:sz w:val="24"/>
          <w:szCs w:val="24"/>
        </w:rPr>
        <w:t xml:space="preserve">ежемесячный </w:t>
      </w:r>
      <w:r w:rsidRPr="00F23CDF">
        <w:rPr>
          <w:rFonts w:ascii="Liberation Serif" w:hAnsi="Liberation Serif" w:cs="Liberation Serif"/>
          <w:sz w:val="24"/>
          <w:szCs w:val="24"/>
        </w:rPr>
        <w:t>финансовый контроль за строительством (реконструкцией) объектов капитального строительства;</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проводился ежемесячный мониторинг дебиторской и кредиторской задолженности получателей бюджетных средств;</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проводился еже</w:t>
      </w:r>
      <w:r w:rsidR="002558F7" w:rsidRPr="00F23CDF">
        <w:rPr>
          <w:rFonts w:ascii="Liberation Serif" w:hAnsi="Liberation Serif" w:cs="Liberation Serif"/>
          <w:sz w:val="24"/>
          <w:szCs w:val="24"/>
        </w:rPr>
        <w:t>месячн</w:t>
      </w:r>
      <w:r w:rsidRPr="00F23CDF">
        <w:rPr>
          <w:rFonts w:ascii="Liberation Serif" w:hAnsi="Liberation Serif" w:cs="Liberation Serif"/>
          <w:sz w:val="24"/>
          <w:szCs w:val="24"/>
        </w:rPr>
        <w:t>ый мониторинг исполнения бюджета.</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Итоги реализации бюджетной политики:</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сохранена социальная направленность расходов бюджета;</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не допущено нарушений сроков выплаты заработной платы работникам бюджетной сферы;</w:t>
      </w:r>
    </w:p>
    <w:p w:rsidR="0056602F" w:rsidRPr="00F23CDF" w:rsidRDefault="003F0278" w:rsidP="00360B23">
      <w:pPr>
        <w:shd w:val="clear" w:color="auto" w:fill="FFFFFF" w:themeFill="background1"/>
        <w:ind w:left="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продолжена активная работа с контрагентами по погашению дебиторской задол</w:t>
      </w:r>
      <w:r w:rsidR="00D42B3F" w:rsidRPr="00F23CDF">
        <w:rPr>
          <w:rFonts w:ascii="Liberation Serif" w:hAnsi="Liberation Serif" w:cs="Liberation Serif"/>
          <w:sz w:val="24"/>
          <w:szCs w:val="24"/>
        </w:rPr>
        <w:t>женности.</w:t>
      </w:r>
    </w:p>
    <w:p w:rsidR="00C33957" w:rsidRDefault="00D42B3F" w:rsidP="00360B2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По состоянию на 01.01.</w:t>
      </w:r>
      <w:r w:rsidR="003F0278" w:rsidRPr="00F23CDF">
        <w:rPr>
          <w:rFonts w:ascii="Liberation Serif" w:hAnsi="Liberation Serif" w:cs="Liberation Serif"/>
          <w:sz w:val="24"/>
          <w:szCs w:val="24"/>
        </w:rPr>
        <w:t>202</w:t>
      </w:r>
      <w:r w:rsidR="007B2223" w:rsidRPr="00F23CDF">
        <w:rPr>
          <w:rFonts w:ascii="Liberation Serif" w:hAnsi="Liberation Serif" w:cs="Liberation Serif"/>
          <w:sz w:val="24"/>
          <w:szCs w:val="24"/>
        </w:rPr>
        <w:t>2</w:t>
      </w:r>
      <w:r w:rsidR="003F0278" w:rsidRPr="00F23CDF">
        <w:rPr>
          <w:rFonts w:ascii="Liberation Serif" w:hAnsi="Liberation Serif" w:cs="Liberation Serif"/>
          <w:sz w:val="24"/>
          <w:szCs w:val="24"/>
        </w:rPr>
        <w:t xml:space="preserve"> </w:t>
      </w:r>
      <w:r w:rsidR="00792803">
        <w:rPr>
          <w:rFonts w:ascii="Liberation Serif" w:hAnsi="Liberation Serif" w:cs="Liberation Serif"/>
          <w:sz w:val="24"/>
          <w:szCs w:val="24"/>
        </w:rPr>
        <w:t xml:space="preserve">просроченная </w:t>
      </w:r>
      <w:r w:rsidR="00360B23" w:rsidRPr="00F23CDF">
        <w:rPr>
          <w:rFonts w:ascii="Liberation Serif" w:hAnsi="Liberation Serif" w:cs="Liberation Serif"/>
          <w:sz w:val="24"/>
          <w:szCs w:val="24"/>
        </w:rPr>
        <w:t xml:space="preserve">дебиторская </w:t>
      </w:r>
      <w:r w:rsidR="003F0278" w:rsidRPr="00F23CDF">
        <w:rPr>
          <w:rFonts w:ascii="Liberation Serif" w:hAnsi="Liberation Serif" w:cs="Liberation Serif"/>
          <w:sz w:val="24"/>
          <w:szCs w:val="24"/>
        </w:rPr>
        <w:t xml:space="preserve">задолженность </w:t>
      </w:r>
      <w:r w:rsidR="00360B23" w:rsidRPr="00F23CDF">
        <w:rPr>
          <w:rFonts w:ascii="Liberation Serif" w:hAnsi="Liberation Serif" w:cs="Liberation Serif"/>
          <w:sz w:val="24"/>
          <w:szCs w:val="24"/>
        </w:rPr>
        <w:t xml:space="preserve">по налоговым платежам </w:t>
      </w:r>
      <w:r w:rsidR="00792803">
        <w:rPr>
          <w:rFonts w:ascii="Liberation Serif" w:hAnsi="Liberation Serif" w:cs="Liberation Serif"/>
          <w:sz w:val="24"/>
          <w:szCs w:val="24"/>
        </w:rPr>
        <w:t xml:space="preserve">(в сопоставимых нормативах) </w:t>
      </w:r>
      <w:r w:rsidR="00360B23" w:rsidRPr="00F23CDF">
        <w:rPr>
          <w:rFonts w:ascii="Liberation Serif" w:hAnsi="Liberation Serif" w:cs="Liberation Serif"/>
          <w:sz w:val="24"/>
          <w:szCs w:val="24"/>
        </w:rPr>
        <w:t>состави</w:t>
      </w:r>
      <w:r w:rsidR="00C83FD1" w:rsidRPr="00F23CDF">
        <w:rPr>
          <w:rFonts w:ascii="Liberation Serif" w:hAnsi="Liberation Serif" w:cs="Liberation Serif"/>
          <w:sz w:val="24"/>
          <w:szCs w:val="24"/>
        </w:rPr>
        <w:t>ла</w:t>
      </w:r>
      <w:r w:rsidR="003F0278" w:rsidRPr="00F23CDF">
        <w:rPr>
          <w:rFonts w:ascii="Liberation Serif" w:hAnsi="Liberation Serif" w:cs="Liberation Serif"/>
          <w:sz w:val="24"/>
          <w:szCs w:val="24"/>
        </w:rPr>
        <w:t xml:space="preserve"> </w:t>
      </w:r>
      <w:r w:rsidR="00792803">
        <w:rPr>
          <w:rFonts w:ascii="Liberation Serif" w:hAnsi="Liberation Serif" w:cs="Liberation Serif"/>
          <w:sz w:val="24"/>
          <w:szCs w:val="24"/>
        </w:rPr>
        <w:t>38,7</w:t>
      </w:r>
      <w:r w:rsidR="00B47DDF" w:rsidRPr="00F23CDF">
        <w:rPr>
          <w:rFonts w:ascii="Liberation Serif" w:hAnsi="Liberation Serif" w:cs="Liberation Serif"/>
          <w:sz w:val="24"/>
          <w:szCs w:val="24"/>
        </w:rPr>
        <w:t xml:space="preserve"> </w:t>
      </w:r>
      <w:r w:rsidR="003F0278" w:rsidRPr="00F23CDF">
        <w:rPr>
          <w:rFonts w:ascii="Liberation Serif" w:hAnsi="Liberation Serif" w:cs="Liberation Serif"/>
          <w:sz w:val="24"/>
          <w:szCs w:val="24"/>
        </w:rPr>
        <w:t>миллион</w:t>
      </w:r>
      <w:r w:rsidRPr="00F23CDF">
        <w:rPr>
          <w:rFonts w:ascii="Liberation Serif" w:hAnsi="Liberation Serif" w:cs="Liberation Serif"/>
          <w:sz w:val="24"/>
          <w:szCs w:val="24"/>
        </w:rPr>
        <w:t>а</w:t>
      </w:r>
      <w:r w:rsidR="00360B23" w:rsidRPr="00F23CDF">
        <w:rPr>
          <w:rFonts w:ascii="Liberation Serif" w:hAnsi="Liberation Serif" w:cs="Liberation Serif"/>
          <w:sz w:val="24"/>
          <w:szCs w:val="24"/>
        </w:rPr>
        <w:t xml:space="preserve"> рублей, по состоянию на</w:t>
      </w:r>
      <w:r w:rsidR="008362F6">
        <w:rPr>
          <w:rFonts w:ascii="Liberation Serif" w:hAnsi="Liberation Serif" w:cs="Liberation Serif"/>
          <w:sz w:val="24"/>
          <w:szCs w:val="24"/>
        </w:rPr>
        <w:t xml:space="preserve"> </w:t>
      </w:r>
      <w:r w:rsidR="00360B23" w:rsidRPr="00F23CDF">
        <w:rPr>
          <w:rFonts w:ascii="Liberation Serif" w:hAnsi="Liberation Serif" w:cs="Liberation Serif"/>
          <w:sz w:val="24"/>
          <w:szCs w:val="24"/>
        </w:rPr>
        <w:t xml:space="preserve">01.01.2021 </w:t>
      </w:r>
      <w:r w:rsidR="00DC1ED6" w:rsidRPr="00F23CDF">
        <w:rPr>
          <w:rFonts w:ascii="Liberation Serif" w:hAnsi="Liberation Serif" w:cs="Liberation Serif"/>
          <w:sz w:val="24"/>
          <w:szCs w:val="24"/>
        </w:rPr>
        <w:t>задолженность состав</w:t>
      </w:r>
      <w:r w:rsidR="00CC03A5">
        <w:rPr>
          <w:rFonts w:ascii="Liberation Serif" w:hAnsi="Liberation Serif" w:cs="Liberation Serif"/>
          <w:sz w:val="24"/>
          <w:szCs w:val="24"/>
        </w:rPr>
        <w:t>ля</w:t>
      </w:r>
      <w:r w:rsidR="00DC1ED6" w:rsidRPr="00F23CDF">
        <w:rPr>
          <w:rFonts w:ascii="Liberation Serif" w:hAnsi="Liberation Serif" w:cs="Liberation Serif"/>
          <w:sz w:val="24"/>
          <w:szCs w:val="24"/>
        </w:rPr>
        <w:t xml:space="preserve">ла </w:t>
      </w:r>
      <w:r w:rsidR="00792803">
        <w:rPr>
          <w:rFonts w:ascii="Liberation Serif" w:hAnsi="Liberation Serif" w:cs="Liberation Serif"/>
          <w:sz w:val="24"/>
          <w:szCs w:val="24"/>
        </w:rPr>
        <w:t>54,3</w:t>
      </w:r>
      <w:r w:rsidR="00B47DDF" w:rsidRPr="00F23CDF">
        <w:rPr>
          <w:rFonts w:ascii="Liberation Serif" w:hAnsi="Liberation Serif" w:cs="Liberation Serif"/>
          <w:sz w:val="24"/>
          <w:szCs w:val="24"/>
        </w:rPr>
        <w:t xml:space="preserve"> </w:t>
      </w:r>
      <w:r w:rsidR="00614921">
        <w:rPr>
          <w:rFonts w:ascii="Liberation Serif" w:hAnsi="Liberation Serif" w:cs="Liberation Serif"/>
          <w:sz w:val="24"/>
          <w:szCs w:val="24"/>
        </w:rPr>
        <w:t>миллиона рублей.</w:t>
      </w:r>
    </w:p>
    <w:p w:rsidR="003F0278" w:rsidRPr="00F23CDF" w:rsidRDefault="003F0278" w:rsidP="00360B23">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Просроченная дебиторская задолженность по неналоговым платежам</w:t>
      </w:r>
      <w:r w:rsidR="003B1515">
        <w:rPr>
          <w:rFonts w:ascii="Liberation Serif" w:hAnsi="Liberation Serif" w:cs="Liberation Serif"/>
          <w:sz w:val="24"/>
          <w:szCs w:val="24"/>
        </w:rPr>
        <w:t>,</w:t>
      </w:r>
      <w:r w:rsidR="005B46FD" w:rsidRPr="005B46FD">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администрируемым </w:t>
      </w:r>
      <w:r w:rsidR="003B1515">
        <w:rPr>
          <w:rFonts w:ascii="Liberation Serif" w:hAnsi="Liberation Serif" w:cs="Liberation Serif"/>
          <w:sz w:val="24"/>
          <w:szCs w:val="24"/>
        </w:rPr>
        <w:t xml:space="preserve">администраторами </w:t>
      </w:r>
      <w:r w:rsidR="003B1515" w:rsidRPr="003B1515">
        <w:rPr>
          <w:rFonts w:ascii="Liberation Serif" w:hAnsi="Liberation Serif" w:cs="Liberation Serif"/>
          <w:sz w:val="24"/>
          <w:szCs w:val="24"/>
        </w:rPr>
        <w:t>местного уровня,</w:t>
      </w:r>
      <w:r w:rsidR="00360B23" w:rsidRPr="00F23CDF">
        <w:rPr>
          <w:rFonts w:ascii="Liberation Serif" w:hAnsi="Liberation Serif" w:cs="Liberation Serif"/>
          <w:sz w:val="24"/>
          <w:szCs w:val="24"/>
        </w:rPr>
        <w:t xml:space="preserve"> на 01.01.2022</w:t>
      </w:r>
      <w:r w:rsidR="00AE1693" w:rsidRPr="00F23CDF">
        <w:rPr>
          <w:rFonts w:ascii="Liberation Serif" w:hAnsi="Liberation Serif" w:cs="Liberation Serif"/>
          <w:sz w:val="24"/>
          <w:szCs w:val="24"/>
        </w:rPr>
        <w:t xml:space="preserve"> составила</w:t>
      </w:r>
      <w:r w:rsidRPr="00F23CDF">
        <w:rPr>
          <w:rFonts w:ascii="Liberation Serif" w:hAnsi="Liberation Serif" w:cs="Liberation Serif"/>
          <w:sz w:val="24"/>
          <w:szCs w:val="24"/>
        </w:rPr>
        <w:t xml:space="preserve"> </w:t>
      </w:r>
      <w:r w:rsidR="00360B23" w:rsidRPr="00F23CDF">
        <w:rPr>
          <w:rFonts w:ascii="Liberation Serif" w:hAnsi="Liberation Serif" w:cs="Liberation Serif"/>
          <w:sz w:val="24"/>
          <w:szCs w:val="24"/>
        </w:rPr>
        <w:t>88,7</w:t>
      </w:r>
      <w:r w:rsidRPr="00F23CDF">
        <w:rPr>
          <w:rFonts w:ascii="Liberation Serif" w:hAnsi="Liberation Serif" w:cs="Liberation Serif"/>
          <w:sz w:val="24"/>
          <w:szCs w:val="24"/>
        </w:rPr>
        <w:t xml:space="preserve"> миллиона р</w:t>
      </w:r>
      <w:r w:rsidR="00C157EC" w:rsidRPr="00F23CDF">
        <w:rPr>
          <w:rFonts w:ascii="Liberation Serif" w:hAnsi="Liberation Serif" w:cs="Liberation Serif"/>
          <w:sz w:val="24"/>
          <w:szCs w:val="24"/>
        </w:rPr>
        <w:t xml:space="preserve">ублей, включая задолженность по </w:t>
      </w:r>
      <w:r w:rsidRPr="00F23CDF">
        <w:rPr>
          <w:rFonts w:ascii="Liberation Serif" w:hAnsi="Liberation Serif" w:cs="Liberation Serif"/>
          <w:sz w:val="24"/>
          <w:szCs w:val="24"/>
        </w:rPr>
        <w:t>арендной плате за использование муниципального имущества</w:t>
      </w:r>
      <w:r w:rsidR="00D42B3F" w:rsidRPr="00F23CDF">
        <w:rPr>
          <w:rFonts w:ascii="Liberation Serif" w:hAnsi="Liberation Serif" w:cs="Liberation Serif"/>
          <w:sz w:val="24"/>
          <w:szCs w:val="24"/>
        </w:rPr>
        <w:t>,</w:t>
      </w:r>
      <w:r w:rsidR="00C157EC" w:rsidRPr="00F23CDF">
        <w:rPr>
          <w:rFonts w:ascii="Liberation Serif" w:hAnsi="Liberation Serif" w:cs="Liberation Serif"/>
          <w:sz w:val="24"/>
          <w:szCs w:val="24"/>
        </w:rPr>
        <w:t xml:space="preserve"> </w:t>
      </w:r>
      <w:r w:rsidR="00D42B3F" w:rsidRPr="00F23CDF">
        <w:rPr>
          <w:rFonts w:ascii="Liberation Serif" w:hAnsi="Liberation Serif" w:cs="Liberation Serif"/>
          <w:sz w:val="24"/>
          <w:szCs w:val="24"/>
        </w:rPr>
        <w:t xml:space="preserve">по </w:t>
      </w:r>
      <w:r w:rsidRPr="00F23CDF">
        <w:rPr>
          <w:rFonts w:ascii="Liberation Serif" w:hAnsi="Liberation Serif" w:cs="Liberation Serif"/>
          <w:sz w:val="24"/>
          <w:szCs w:val="24"/>
        </w:rPr>
        <w:t>договорам от</w:t>
      </w:r>
      <w:r w:rsidR="00614921"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продажи имущества </w:t>
      </w:r>
      <w:r w:rsidR="00CC03A5">
        <w:rPr>
          <w:rFonts w:ascii="Liberation Serif" w:hAnsi="Liberation Serif" w:cs="Liberation Serif"/>
          <w:sz w:val="24"/>
          <w:szCs w:val="24"/>
        </w:rPr>
        <w:t>в соответствии с</w:t>
      </w:r>
      <w:r w:rsidRPr="00F23CDF">
        <w:rPr>
          <w:rFonts w:ascii="Liberation Serif" w:hAnsi="Liberation Serif" w:cs="Liberation Serif"/>
          <w:sz w:val="24"/>
          <w:szCs w:val="24"/>
        </w:rPr>
        <w:t xml:space="preserve"> Федеральн</w:t>
      </w:r>
      <w:r w:rsidR="00CC03A5">
        <w:rPr>
          <w:rFonts w:ascii="Liberation Serif" w:hAnsi="Liberation Serif" w:cs="Liberation Serif"/>
          <w:sz w:val="24"/>
          <w:szCs w:val="24"/>
        </w:rPr>
        <w:t>ым</w:t>
      </w:r>
      <w:r w:rsidRPr="00F23CDF">
        <w:rPr>
          <w:rFonts w:ascii="Liberation Serif" w:hAnsi="Liberation Serif" w:cs="Liberation Serif"/>
          <w:sz w:val="24"/>
          <w:szCs w:val="24"/>
        </w:rPr>
        <w:t xml:space="preserve"> закон</w:t>
      </w:r>
      <w:r w:rsidR="00CC03A5">
        <w:rPr>
          <w:rFonts w:ascii="Liberation Serif" w:hAnsi="Liberation Serif" w:cs="Liberation Serif"/>
          <w:sz w:val="24"/>
          <w:szCs w:val="24"/>
        </w:rPr>
        <w:t>ом</w:t>
      </w:r>
      <w:r w:rsidRPr="00F23CDF">
        <w:rPr>
          <w:rFonts w:ascii="Liberation Serif" w:hAnsi="Liberation Serif" w:cs="Liberation Serif"/>
          <w:sz w:val="24"/>
          <w:szCs w:val="24"/>
        </w:rPr>
        <w:t xml:space="preserve"> от 22 июля 2008 года № 159-ФЗ «Об</w:t>
      </w:r>
      <w:r w:rsidR="00B47DD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особенностях отчуждения недвижимого имущества, находящегося в</w:t>
      </w:r>
      <w:r w:rsidR="00D42B3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государственной собственности субъектов </w:t>
      </w:r>
      <w:r w:rsidR="00D42B3F" w:rsidRPr="00F23CDF">
        <w:rPr>
          <w:rFonts w:ascii="Liberation Serif" w:hAnsi="Liberation Serif" w:cs="Liberation Serif"/>
          <w:sz w:val="24"/>
          <w:szCs w:val="24"/>
        </w:rPr>
        <w:t xml:space="preserve">Российской Федерации </w:t>
      </w:r>
      <w:r w:rsidRPr="00F23CDF">
        <w:rPr>
          <w:rFonts w:ascii="Liberation Serif" w:hAnsi="Liberation Serif" w:cs="Liberation Serif"/>
          <w:sz w:val="24"/>
          <w:szCs w:val="24"/>
        </w:rPr>
        <w:t>или в муниципальной собственности и</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арендуемого </w:t>
      </w:r>
      <w:r w:rsidR="00CC03A5">
        <w:rPr>
          <w:rFonts w:ascii="Liberation Serif" w:hAnsi="Liberation Serif" w:cs="Liberation Serif"/>
          <w:sz w:val="24"/>
          <w:szCs w:val="24"/>
        </w:rPr>
        <w:t>субъектами малого и среднего предпринимательства</w:t>
      </w:r>
      <w:r w:rsidRPr="00F23CDF">
        <w:rPr>
          <w:rFonts w:ascii="Liberation Serif" w:hAnsi="Liberation Serif" w:cs="Liberation Serif"/>
          <w:sz w:val="24"/>
          <w:szCs w:val="24"/>
        </w:rPr>
        <w:t>, и о внесении изменений в</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отдельные законодательные акты Российской Феде</w:t>
      </w:r>
      <w:r w:rsidR="00B2410A" w:rsidRPr="00F23CDF">
        <w:rPr>
          <w:rFonts w:ascii="Liberation Serif" w:hAnsi="Liberation Serif" w:cs="Liberation Serif"/>
          <w:sz w:val="24"/>
          <w:szCs w:val="24"/>
        </w:rPr>
        <w:t>рации» (далее – Закон № 159-ФЗ)</w:t>
      </w:r>
      <w:r w:rsidR="00D42B3F" w:rsidRPr="00F23CDF">
        <w:rPr>
          <w:rFonts w:ascii="Liberation Serif" w:hAnsi="Liberation Serif" w:cs="Liberation Serif"/>
          <w:sz w:val="24"/>
          <w:szCs w:val="24"/>
        </w:rPr>
        <w:t>,</w:t>
      </w:r>
      <w:r w:rsidR="00C157EC" w:rsidRPr="00F23CDF">
        <w:rPr>
          <w:rFonts w:ascii="Liberation Serif" w:hAnsi="Liberation Serif" w:cs="Liberation Serif"/>
          <w:sz w:val="24"/>
          <w:szCs w:val="24"/>
        </w:rPr>
        <w:t xml:space="preserve"> </w:t>
      </w:r>
      <w:r w:rsidR="00D42B3F" w:rsidRPr="00F23CDF">
        <w:rPr>
          <w:rFonts w:ascii="Liberation Serif" w:hAnsi="Liberation Serif" w:cs="Liberation Serif"/>
          <w:sz w:val="24"/>
          <w:szCs w:val="24"/>
        </w:rPr>
        <w:t>по</w:t>
      </w:r>
      <w:r w:rsidR="008362F6">
        <w:rPr>
          <w:rFonts w:ascii="Liberation Serif" w:hAnsi="Liberation Serif" w:cs="Liberation Serif"/>
          <w:sz w:val="24"/>
          <w:szCs w:val="24"/>
        </w:rPr>
        <w:t xml:space="preserve"> </w:t>
      </w:r>
      <w:r w:rsidR="00360B23" w:rsidRPr="00F23CDF">
        <w:rPr>
          <w:rFonts w:ascii="Liberation Serif" w:hAnsi="Liberation Serif" w:cs="Liberation Serif"/>
          <w:sz w:val="24"/>
          <w:szCs w:val="24"/>
        </w:rPr>
        <w:t>административным штрафам.</w:t>
      </w:r>
      <w:r w:rsidR="00DC1ED6" w:rsidRPr="00F23CDF">
        <w:rPr>
          <w:rFonts w:ascii="Liberation Serif" w:hAnsi="Liberation Serif" w:cs="Liberation Serif"/>
          <w:sz w:val="24"/>
          <w:szCs w:val="24"/>
        </w:rPr>
        <w:t xml:space="preserve"> </w:t>
      </w:r>
      <w:r w:rsidR="00360B23" w:rsidRPr="00F23CDF">
        <w:rPr>
          <w:rFonts w:ascii="Liberation Serif" w:hAnsi="Liberation Serif" w:cs="Liberation Serif"/>
          <w:sz w:val="24"/>
          <w:szCs w:val="24"/>
        </w:rPr>
        <w:t>Просроченная дебиторская задолженность по неналоговым платежам на 01.01.2021 составила</w:t>
      </w:r>
      <w:r w:rsidR="00DC1ED6" w:rsidRPr="00F23CDF">
        <w:rPr>
          <w:rFonts w:ascii="Liberation Serif" w:hAnsi="Liberation Serif" w:cs="Liberation Serif"/>
          <w:sz w:val="24"/>
          <w:szCs w:val="24"/>
        </w:rPr>
        <w:t xml:space="preserve"> 1</w:t>
      </w:r>
      <w:r w:rsidR="00360B23" w:rsidRPr="00F23CDF">
        <w:rPr>
          <w:rFonts w:ascii="Liberation Serif" w:hAnsi="Liberation Serif" w:cs="Liberation Serif"/>
          <w:sz w:val="24"/>
          <w:szCs w:val="24"/>
        </w:rPr>
        <w:t>00</w:t>
      </w:r>
      <w:r w:rsidR="00DC1ED6" w:rsidRPr="00F23CDF">
        <w:rPr>
          <w:rFonts w:ascii="Liberation Serif" w:hAnsi="Liberation Serif" w:cs="Liberation Serif"/>
          <w:sz w:val="24"/>
          <w:szCs w:val="24"/>
        </w:rPr>
        <w:t>,</w:t>
      </w:r>
      <w:r w:rsidR="00360B23" w:rsidRPr="00F23CDF">
        <w:rPr>
          <w:rFonts w:ascii="Liberation Serif" w:hAnsi="Liberation Serif" w:cs="Liberation Serif"/>
          <w:sz w:val="24"/>
          <w:szCs w:val="24"/>
        </w:rPr>
        <w:t>4</w:t>
      </w:r>
      <w:r w:rsidR="00DC1ED6" w:rsidRPr="00F23CDF">
        <w:rPr>
          <w:rFonts w:ascii="Liberation Serif" w:hAnsi="Liberation Serif" w:cs="Liberation Serif"/>
          <w:sz w:val="24"/>
          <w:szCs w:val="24"/>
        </w:rPr>
        <w:t> миллиона рублей</w:t>
      </w:r>
      <w:r w:rsidR="00360B23" w:rsidRPr="00F23CDF">
        <w:rPr>
          <w:rFonts w:ascii="Liberation Serif" w:hAnsi="Liberation Serif" w:cs="Liberation Serif"/>
          <w:sz w:val="24"/>
          <w:szCs w:val="24"/>
        </w:rPr>
        <w:t>.</w:t>
      </w:r>
    </w:p>
    <w:p w:rsidR="003F0278" w:rsidRPr="00C33957" w:rsidRDefault="003F0278" w:rsidP="00C33957">
      <w:pPr>
        <w:shd w:val="clear" w:color="auto" w:fill="FFFFFF" w:themeFill="background1"/>
        <w:ind w:firstLine="567"/>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За 202</w:t>
      </w:r>
      <w:r w:rsidR="00DC1ED6"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 </w:t>
      </w:r>
      <w:r w:rsidR="00FE19AD" w:rsidRPr="00F23CDF">
        <w:rPr>
          <w:rFonts w:ascii="Liberation Serif" w:hAnsi="Liberation Serif" w:cs="Liberation Serif"/>
          <w:sz w:val="24"/>
          <w:szCs w:val="24"/>
        </w:rPr>
        <w:t xml:space="preserve">просроченная </w:t>
      </w:r>
      <w:r w:rsidRPr="00F23CDF">
        <w:rPr>
          <w:rFonts w:ascii="Liberation Serif" w:hAnsi="Liberation Serif" w:cs="Liberation Serif"/>
          <w:sz w:val="24"/>
          <w:szCs w:val="24"/>
        </w:rPr>
        <w:t xml:space="preserve">дебиторская задолженность по неналоговым платежам </w:t>
      </w:r>
      <w:r w:rsidR="00227A7B" w:rsidRPr="00F23CDF">
        <w:rPr>
          <w:rFonts w:ascii="Liberation Serif" w:hAnsi="Liberation Serif" w:cs="Liberation Serif"/>
          <w:sz w:val="24"/>
          <w:szCs w:val="24"/>
        </w:rPr>
        <w:t>снизи</w:t>
      </w:r>
      <w:r w:rsidRPr="00F23CDF">
        <w:rPr>
          <w:rFonts w:ascii="Liberation Serif" w:hAnsi="Liberation Serif" w:cs="Liberation Serif"/>
          <w:sz w:val="24"/>
          <w:szCs w:val="24"/>
        </w:rPr>
        <w:t>лась на</w:t>
      </w:r>
      <w:r w:rsidR="00B47DDF" w:rsidRPr="00F23CDF">
        <w:rPr>
          <w:rFonts w:ascii="Liberation Serif" w:hAnsi="Liberation Serif" w:cs="Liberation Serif"/>
          <w:sz w:val="24"/>
          <w:szCs w:val="24"/>
        </w:rPr>
        <w:t xml:space="preserve"> </w:t>
      </w:r>
      <w:r w:rsidR="00FE19AD" w:rsidRPr="00F23CDF">
        <w:rPr>
          <w:rFonts w:ascii="Liberation Serif" w:hAnsi="Liberation Serif" w:cs="Liberation Serif"/>
          <w:sz w:val="24"/>
          <w:szCs w:val="24"/>
        </w:rPr>
        <w:t>11,7</w:t>
      </w:r>
      <w:r w:rsidR="00B47DD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миллион</w:t>
      </w:r>
      <w:r w:rsidR="00D42B3F" w:rsidRPr="00F23CDF">
        <w:rPr>
          <w:rFonts w:ascii="Liberation Serif" w:hAnsi="Liberation Serif" w:cs="Liberation Serif"/>
          <w:sz w:val="24"/>
          <w:szCs w:val="24"/>
        </w:rPr>
        <w:t>а</w:t>
      </w:r>
      <w:r w:rsidRPr="00F23CDF">
        <w:rPr>
          <w:rFonts w:ascii="Liberation Serif" w:hAnsi="Liberation Serif" w:cs="Liberation Serif"/>
          <w:sz w:val="24"/>
          <w:szCs w:val="24"/>
        </w:rPr>
        <w:t xml:space="preserve"> рублей в связи с </w:t>
      </w:r>
      <w:r w:rsidR="00303D71" w:rsidRPr="00F23CDF">
        <w:rPr>
          <w:rFonts w:ascii="Liberation Serif" w:hAnsi="Liberation Serif" w:cs="Liberation Serif"/>
          <w:sz w:val="24"/>
          <w:szCs w:val="24"/>
        </w:rPr>
        <w:t>продолжением проведения</w:t>
      </w:r>
      <w:r w:rsidRPr="00F23CDF">
        <w:rPr>
          <w:rFonts w:ascii="Liberation Serif" w:hAnsi="Liberation Serif" w:cs="Liberation Serif"/>
          <w:sz w:val="24"/>
          <w:szCs w:val="24"/>
        </w:rPr>
        <w:t xml:space="preserve"> </w:t>
      </w:r>
      <w:r w:rsidR="00CC03A5" w:rsidRPr="00F23CDF">
        <w:rPr>
          <w:rFonts w:ascii="Liberation Serif" w:hAnsi="Liberation Serif" w:cs="Liberation Serif"/>
          <w:sz w:val="24"/>
          <w:szCs w:val="24"/>
        </w:rPr>
        <w:t xml:space="preserve">в течение года </w:t>
      </w:r>
      <w:r w:rsidRPr="00F23CDF">
        <w:rPr>
          <w:rFonts w:ascii="Liberation Serif" w:hAnsi="Liberation Serif" w:cs="Liberation Serif"/>
          <w:sz w:val="24"/>
          <w:szCs w:val="24"/>
        </w:rPr>
        <w:t>инвентаризации договоров аренды муниципального имущества с начислением штрафных санкций за</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несвоевременную уплату платежей по договорам аренды. </w:t>
      </w:r>
      <w:r w:rsidR="00C11921" w:rsidRPr="00F23CDF">
        <w:rPr>
          <w:rFonts w:ascii="Liberation Serif" w:hAnsi="Liberation Serif" w:cs="Liberation Serif"/>
          <w:sz w:val="24"/>
          <w:szCs w:val="24"/>
        </w:rPr>
        <w:t xml:space="preserve">По всем контрагентам ведется претензионная работа, направлены </w:t>
      </w:r>
      <w:r w:rsidR="00FE19AD" w:rsidRPr="00F23CDF">
        <w:rPr>
          <w:rFonts w:ascii="Liberation Serif" w:hAnsi="Liberation Serif" w:cs="Liberation Serif"/>
          <w:sz w:val="24"/>
          <w:szCs w:val="24"/>
        </w:rPr>
        <w:t>1 008 претензий</w:t>
      </w:r>
      <w:r w:rsidR="00C11921" w:rsidRPr="00F23CDF">
        <w:rPr>
          <w:rFonts w:ascii="Liberation Serif" w:hAnsi="Liberation Serif" w:cs="Liberation Serif"/>
          <w:sz w:val="24"/>
          <w:szCs w:val="24"/>
        </w:rPr>
        <w:t xml:space="preserve"> на сумму </w:t>
      </w:r>
      <w:r w:rsidR="00FE19AD" w:rsidRPr="00F23CDF">
        <w:rPr>
          <w:rFonts w:ascii="Liberation Serif" w:hAnsi="Liberation Serif" w:cs="Liberation Serif"/>
          <w:sz w:val="24"/>
          <w:szCs w:val="24"/>
        </w:rPr>
        <w:t xml:space="preserve">45,9 </w:t>
      </w:r>
      <w:r w:rsidR="00C11921" w:rsidRPr="00F23CDF">
        <w:rPr>
          <w:rFonts w:ascii="Liberation Serif" w:hAnsi="Liberation Serif" w:cs="Liberation Serif"/>
          <w:sz w:val="24"/>
          <w:szCs w:val="24"/>
        </w:rPr>
        <w:t xml:space="preserve">миллиона рублей, </w:t>
      </w:r>
      <w:r w:rsidR="00FE19AD" w:rsidRPr="00F23CDF">
        <w:rPr>
          <w:rFonts w:ascii="Liberation Serif" w:hAnsi="Liberation Serif" w:cs="Liberation Serif"/>
          <w:sz w:val="24"/>
          <w:szCs w:val="24"/>
        </w:rPr>
        <w:t xml:space="preserve">по </w:t>
      </w:r>
      <w:r w:rsidR="0065050B" w:rsidRPr="0065050B">
        <w:rPr>
          <w:rFonts w:ascii="Liberation Serif" w:hAnsi="Liberation Serif" w:cs="Liberation Serif"/>
          <w:sz w:val="24"/>
          <w:szCs w:val="24"/>
        </w:rPr>
        <w:t>этим претензиям</w:t>
      </w:r>
      <w:r w:rsidR="00CC03A5" w:rsidRPr="0065050B">
        <w:rPr>
          <w:rFonts w:ascii="Liberation Serif" w:hAnsi="Liberation Serif" w:cs="Liberation Serif"/>
          <w:sz w:val="24"/>
          <w:szCs w:val="24"/>
        </w:rPr>
        <w:t xml:space="preserve"> </w:t>
      </w:r>
      <w:r w:rsidR="00FE19AD" w:rsidRPr="0065050B">
        <w:rPr>
          <w:rFonts w:ascii="Liberation Serif" w:hAnsi="Liberation Serif" w:cs="Liberation Serif"/>
          <w:sz w:val="24"/>
          <w:szCs w:val="24"/>
        </w:rPr>
        <w:t>п</w:t>
      </w:r>
      <w:r w:rsidR="00FE19AD" w:rsidRPr="00F23CDF">
        <w:rPr>
          <w:rFonts w:ascii="Liberation Serif" w:hAnsi="Liberation Serif" w:cs="Liberation Serif"/>
          <w:sz w:val="24"/>
          <w:szCs w:val="24"/>
        </w:rPr>
        <w:t>огашена просроченная задолженность в сумме 41,7 миллиона рублей, из них в</w:t>
      </w:r>
      <w:r w:rsidR="008362F6">
        <w:rPr>
          <w:rFonts w:ascii="Liberation Serif" w:hAnsi="Liberation Serif" w:cs="Liberation Serif"/>
          <w:sz w:val="24"/>
          <w:szCs w:val="24"/>
        </w:rPr>
        <w:t xml:space="preserve"> </w:t>
      </w:r>
      <w:r w:rsidR="00FE19AD" w:rsidRPr="00F23CDF">
        <w:rPr>
          <w:rFonts w:ascii="Liberation Serif" w:hAnsi="Liberation Serif" w:cs="Liberation Serif"/>
          <w:sz w:val="24"/>
          <w:szCs w:val="24"/>
        </w:rPr>
        <w:t>добровольном и досудебном порядке оплачено 35,8 миллиона рублей, взыскано по решению судов 5,9</w:t>
      </w:r>
      <w:r w:rsidR="008362F6">
        <w:rPr>
          <w:rFonts w:ascii="Liberation Serif" w:hAnsi="Liberation Serif" w:cs="Liberation Serif"/>
          <w:sz w:val="24"/>
          <w:szCs w:val="24"/>
        </w:rPr>
        <w:t xml:space="preserve"> </w:t>
      </w:r>
      <w:r w:rsidR="00FE19AD" w:rsidRPr="00F23CDF">
        <w:rPr>
          <w:rFonts w:ascii="Liberation Serif" w:hAnsi="Liberation Serif" w:cs="Liberation Serif"/>
          <w:sz w:val="24"/>
          <w:szCs w:val="24"/>
        </w:rPr>
        <w:t>миллиона рублей. В</w:t>
      </w:r>
      <w:r w:rsidR="00552020" w:rsidRPr="00F23CDF">
        <w:rPr>
          <w:rFonts w:ascii="Liberation Serif" w:hAnsi="Liberation Serif" w:cs="Liberation Serif"/>
          <w:sz w:val="24"/>
          <w:szCs w:val="24"/>
        </w:rPr>
        <w:t> </w:t>
      </w:r>
      <w:r w:rsidR="00FE19AD" w:rsidRPr="00F23CDF">
        <w:rPr>
          <w:rFonts w:ascii="Liberation Serif" w:hAnsi="Liberation Serif" w:cs="Liberation Serif"/>
          <w:sz w:val="24"/>
          <w:szCs w:val="24"/>
        </w:rPr>
        <w:t>настоящее время в судебном производстве наход</w:t>
      </w:r>
      <w:r w:rsidR="00614921">
        <w:rPr>
          <w:rFonts w:ascii="Liberation Serif" w:hAnsi="Liberation Serif" w:cs="Liberation Serif"/>
          <w:sz w:val="24"/>
          <w:szCs w:val="24"/>
        </w:rPr>
        <w:t>я</w:t>
      </w:r>
      <w:r w:rsidR="00FE19AD" w:rsidRPr="00F23CDF">
        <w:rPr>
          <w:rFonts w:ascii="Liberation Serif" w:hAnsi="Liberation Serif" w:cs="Liberation Serif"/>
          <w:sz w:val="24"/>
          <w:szCs w:val="24"/>
        </w:rPr>
        <w:t>тся иск</w:t>
      </w:r>
      <w:r w:rsidR="00614921">
        <w:rPr>
          <w:rFonts w:ascii="Liberation Serif" w:hAnsi="Liberation Serif" w:cs="Liberation Serif"/>
          <w:sz w:val="24"/>
          <w:szCs w:val="24"/>
        </w:rPr>
        <w:t>и</w:t>
      </w:r>
      <w:r w:rsidR="00FE19AD" w:rsidRPr="00F23CDF">
        <w:rPr>
          <w:rFonts w:ascii="Liberation Serif" w:hAnsi="Liberation Serif" w:cs="Liberation Serif"/>
          <w:sz w:val="24"/>
          <w:szCs w:val="24"/>
        </w:rPr>
        <w:t xml:space="preserve"> на сумму 32,4</w:t>
      </w:r>
      <w:r w:rsidR="008362F6">
        <w:rPr>
          <w:rFonts w:ascii="Liberation Serif" w:hAnsi="Liberation Serif" w:cs="Liberation Serif"/>
          <w:sz w:val="24"/>
          <w:szCs w:val="24"/>
        </w:rPr>
        <w:t xml:space="preserve"> </w:t>
      </w:r>
      <w:r w:rsidR="00FE19AD" w:rsidRPr="00F23CDF">
        <w:rPr>
          <w:rFonts w:ascii="Liberation Serif" w:hAnsi="Liberation Serif" w:cs="Liberation Serif"/>
          <w:sz w:val="24"/>
          <w:szCs w:val="24"/>
        </w:rPr>
        <w:t>миллиона рублей.</w:t>
      </w:r>
      <w:r w:rsidR="00C33957" w:rsidRPr="00552020">
        <w:rPr>
          <w:rFonts w:ascii="Liberation Serif" w:hAnsi="Liberation Serif" w:cs="Liberation Serif"/>
          <w:sz w:val="24"/>
          <w:szCs w:val="24"/>
        </w:rPr>
        <w:t xml:space="preserve"> </w:t>
      </w:r>
      <w:r w:rsidR="00C33957" w:rsidRPr="00C33957">
        <w:rPr>
          <w:rFonts w:ascii="Liberation Serif" w:hAnsi="Liberation Serif" w:cs="Liberation Serif"/>
          <w:sz w:val="24"/>
          <w:szCs w:val="24"/>
        </w:rPr>
        <w:t>По</w:t>
      </w:r>
      <w:r w:rsidR="00552020" w:rsidRPr="00F23CDF">
        <w:rPr>
          <w:rFonts w:ascii="Liberation Serif" w:hAnsi="Liberation Serif" w:cs="Liberation Serif"/>
          <w:sz w:val="24"/>
          <w:szCs w:val="24"/>
        </w:rPr>
        <w:t> </w:t>
      </w:r>
      <w:r w:rsidR="00C33957">
        <w:rPr>
          <w:rFonts w:ascii="Liberation Serif" w:hAnsi="Liberation Serif" w:cs="Liberation Serif"/>
          <w:sz w:val="24"/>
          <w:szCs w:val="24"/>
        </w:rPr>
        <w:t>остальной</w:t>
      </w:r>
      <w:r w:rsidR="00C33957" w:rsidRPr="00C33957">
        <w:rPr>
          <w:rFonts w:ascii="Liberation Serif" w:hAnsi="Liberation Serif" w:cs="Liberation Serif"/>
          <w:sz w:val="24"/>
          <w:szCs w:val="24"/>
        </w:rPr>
        <w:t xml:space="preserve"> задолженности </w:t>
      </w:r>
      <w:r w:rsidR="00C33957">
        <w:rPr>
          <w:rFonts w:ascii="Liberation Serif" w:hAnsi="Liberation Serif" w:cs="Liberation Serif"/>
          <w:sz w:val="24"/>
          <w:szCs w:val="24"/>
        </w:rPr>
        <w:t xml:space="preserve">Федеральной службой судебных приставов </w:t>
      </w:r>
      <w:r w:rsidR="00C33957" w:rsidRPr="00C33957">
        <w:rPr>
          <w:rFonts w:ascii="Liberation Serif" w:hAnsi="Liberation Serif" w:cs="Liberation Serif"/>
          <w:sz w:val="24"/>
          <w:szCs w:val="24"/>
        </w:rPr>
        <w:t xml:space="preserve">ведется </w:t>
      </w:r>
      <w:r w:rsidR="00614921">
        <w:rPr>
          <w:rFonts w:ascii="Liberation Serif" w:hAnsi="Liberation Serif" w:cs="Liberation Serif"/>
          <w:sz w:val="24"/>
          <w:szCs w:val="24"/>
        </w:rPr>
        <w:t>исполнительное производство.</w:t>
      </w:r>
    </w:p>
    <w:p w:rsidR="003F0278" w:rsidRPr="00F23CDF" w:rsidRDefault="003F0278" w:rsidP="003F0278">
      <w:pPr>
        <w:shd w:val="clear" w:color="auto" w:fill="FFFFFF" w:themeFill="background1"/>
        <w:ind w:firstLine="567"/>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Учитывая имеющуюся задолженность за аренду муниципального имущества и земельных участков, а также задолженность по штрафам за административные правонарушения, </w:t>
      </w:r>
      <w:r w:rsidR="001B344F" w:rsidRPr="00F23CDF">
        <w:rPr>
          <w:rFonts w:ascii="Liberation Serif" w:hAnsi="Liberation Serif" w:cs="Liberation Serif"/>
          <w:sz w:val="24"/>
          <w:szCs w:val="24"/>
        </w:rPr>
        <w:t xml:space="preserve">Администрацией </w:t>
      </w:r>
      <w:r w:rsidRPr="00F23CDF">
        <w:rPr>
          <w:rFonts w:ascii="Liberation Serif" w:hAnsi="Liberation Serif" w:cs="Liberation Serif"/>
          <w:sz w:val="24"/>
          <w:szCs w:val="24"/>
        </w:rPr>
        <w:t>принят ряд мер и выработан системный подход к работе с</w:t>
      </w:r>
      <w:r w:rsidR="00D42B3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контрагентами, имеющими просроченную задолженность:</w:t>
      </w:r>
    </w:p>
    <w:p w:rsidR="003F0278" w:rsidRPr="00F23CDF" w:rsidRDefault="003F0278" w:rsidP="003F0278">
      <w:pPr>
        <w:shd w:val="clear" w:color="auto" w:fill="FFFFFF" w:themeFill="background1"/>
        <w:ind w:firstLine="567"/>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реализуется Дорожная карта по повышению доходного потенциала. Приняты необходимые нормативные документы, утвержден порядок работы с просроченной задолженностью и план мероприятий по ее сокращению;</w:t>
      </w:r>
    </w:p>
    <w:p w:rsidR="003F0278" w:rsidRPr="00F23CDF" w:rsidRDefault="003F0278" w:rsidP="003F0278">
      <w:pPr>
        <w:shd w:val="clear" w:color="auto" w:fill="FFFFFF" w:themeFill="background1"/>
        <w:ind w:firstLine="567"/>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 закреплены специалисты </w:t>
      </w:r>
      <w:r w:rsidR="001B344F" w:rsidRPr="00F23CDF">
        <w:rPr>
          <w:rFonts w:ascii="Liberation Serif" w:hAnsi="Liberation Serif" w:cs="Liberation Serif"/>
          <w:sz w:val="24"/>
          <w:szCs w:val="24"/>
        </w:rPr>
        <w:t>Администрации</w:t>
      </w:r>
      <w:r w:rsidRPr="00F23CDF">
        <w:rPr>
          <w:rFonts w:ascii="Liberation Serif" w:hAnsi="Liberation Serif" w:cs="Liberation Serif"/>
          <w:sz w:val="24"/>
          <w:szCs w:val="24"/>
        </w:rPr>
        <w:t>, ответственные за работу с просроченной задолженностью;</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 в </w:t>
      </w:r>
      <w:r w:rsidR="005837B5" w:rsidRPr="00F23CDF">
        <w:rPr>
          <w:rFonts w:ascii="Liberation Serif" w:hAnsi="Liberation Serif" w:cs="Liberation Serif"/>
          <w:sz w:val="24"/>
          <w:szCs w:val="24"/>
        </w:rPr>
        <w:t>еженедельном режиме осуществлял</w:t>
      </w:r>
      <w:r w:rsidRPr="00F23CDF">
        <w:rPr>
          <w:rFonts w:ascii="Liberation Serif" w:hAnsi="Liberation Serif" w:cs="Liberation Serif"/>
          <w:sz w:val="24"/>
          <w:szCs w:val="24"/>
        </w:rPr>
        <w:t>ся мониторинг работы с контрагентами по</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погашению задолженности, включая претензионную работу, а также все этапы досудебной и</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судебной работы.</w:t>
      </w:r>
    </w:p>
    <w:p w:rsidR="003F0278" w:rsidRPr="00F23CDF" w:rsidRDefault="005837B5"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Продолжалось</w:t>
      </w:r>
      <w:r w:rsidR="003F0278" w:rsidRPr="00F23CDF">
        <w:rPr>
          <w:rFonts w:ascii="Liberation Serif" w:hAnsi="Liberation Serif" w:cs="Liberation Serif"/>
          <w:sz w:val="24"/>
          <w:szCs w:val="24"/>
        </w:rPr>
        <w:t xml:space="preserve"> занесение данных в программный комплекс 1С «Реестр государственного и муниципального имущества», который позволяет вести актуальную систему расчета начислений и платежей и в ускоренном режиме получать информацию для веден</w:t>
      </w:r>
      <w:r w:rsidR="00D10FC9" w:rsidRPr="00F23CDF">
        <w:rPr>
          <w:rFonts w:ascii="Liberation Serif" w:hAnsi="Liberation Serif" w:cs="Liberation Serif"/>
          <w:sz w:val="24"/>
          <w:szCs w:val="24"/>
        </w:rPr>
        <w:t>ия претензионно-исковой работы.</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202</w:t>
      </w:r>
      <w:r w:rsidR="00AF504C"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году </w:t>
      </w:r>
      <w:r w:rsidR="001B344F" w:rsidRPr="00F23CDF">
        <w:rPr>
          <w:rFonts w:ascii="Liberation Serif" w:hAnsi="Liberation Serif" w:cs="Liberation Serif"/>
          <w:sz w:val="24"/>
          <w:szCs w:val="24"/>
        </w:rPr>
        <w:t xml:space="preserve">Администрацией </w:t>
      </w:r>
      <w:r w:rsidRPr="00F23CDF">
        <w:rPr>
          <w:rFonts w:ascii="Liberation Serif" w:hAnsi="Liberation Serif" w:cs="Liberation Serif"/>
          <w:sz w:val="24"/>
          <w:szCs w:val="24"/>
        </w:rPr>
        <w:t>продолжено применение практик по</w:t>
      </w:r>
      <w:r w:rsidR="00D42B3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работе с дебиторской задолженностью:</w:t>
      </w:r>
    </w:p>
    <w:p w:rsidR="003F0278" w:rsidRPr="00F23CDF" w:rsidRDefault="00163703"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lastRenderedPageBreak/>
        <w:t>– </w:t>
      </w:r>
      <w:r w:rsidR="003F0278" w:rsidRPr="00F23CDF">
        <w:rPr>
          <w:rFonts w:ascii="Liberation Serif" w:hAnsi="Liberation Serif" w:cs="Liberation Serif"/>
          <w:sz w:val="24"/>
          <w:szCs w:val="24"/>
        </w:rPr>
        <w:t>организована работа по мониторингу за контрагентами, имеющими просроченную задолженность. Постоянное отслеживание юридическим отделом информации по внесению изменений в выписки ЕГРЮЛ (ЕГРИП), а также публикаций о ликвидации, банкротстве и</w:t>
      </w:r>
      <w:r w:rsidR="008362F6">
        <w:rPr>
          <w:rFonts w:ascii="Liberation Serif" w:hAnsi="Liberation Serif" w:cs="Liberation Serif"/>
          <w:sz w:val="24"/>
          <w:szCs w:val="24"/>
        </w:rPr>
        <w:t xml:space="preserve"> </w:t>
      </w:r>
      <w:r w:rsidR="003F0278" w:rsidRPr="00F23CDF">
        <w:rPr>
          <w:rFonts w:ascii="Liberation Serif" w:hAnsi="Liberation Serif" w:cs="Liberation Serif"/>
          <w:sz w:val="24"/>
          <w:szCs w:val="24"/>
        </w:rPr>
        <w:t>изменении адреса;</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размещение в средствах массовой информации и на официальном сайте городского округ</w:t>
      </w:r>
      <w:r w:rsidR="00C36DA7" w:rsidRPr="00F23CDF">
        <w:rPr>
          <w:rFonts w:ascii="Liberation Serif" w:hAnsi="Liberation Serif" w:cs="Liberation Serif"/>
          <w:sz w:val="24"/>
          <w:szCs w:val="24"/>
        </w:rPr>
        <w:t>а сведений о результатах заседания комиссии по взысканию задолженности по</w:t>
      </w:r>
      <w:r w:rsidR="008362F6">
        <w:rPr>
          <w:rFonts w:ascii="Liberation Serif" w:hAnsi="Liberation Serif" w:cs="Liberation Serif"/>
          <w:sz w:val="24"/>
          <w:szCs w:val="24"/>
        </w:rPr>
        <w:t xml:space="preserve"> </w:t>
      </w:r>
      <w:r w:rsidR="00C36DA7" w:rsidRPr="00F23CDF">
        <w:rPr>
          <w:rFonts w:ascii="Liberation Serif" w:hAnsi="Liberation Serif" w:cs="Liberation Serif"/>
          <w:sz w:val="24"/>
          <w:szCs w:val="24"/>
        </w:rPr>
        <w:t>неналоговым доходам</w:t>
      </w:r>
      <w:r w:rsidRPr="00F23CDF">
        <w:rPr>
          <w:rFonts w:ascii="Liberation Serif" w:hAnsi="Liberation Serif" w:cs="Liberation Serif"/>
          <w:sz w:val="24"/>
          <w:szCs w:val="24"/>
        </w:rPr>
        <w:t>.</w:t>
      </w:r>
    </w:p>
    <w:p w:rsidR="0020341C" w:rsidRPr="00F23CDF" w:rsidRDefault="0020341C"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Кроме того, в соответствии с приказом комитета по управлению имуществом </w:t>
      </w:r>
      <w:r w:rsidR="001B344F" w:rsidRPr="00F23CDF">
        <w:rPr>
          <w:rFonts w:ascii="Liberation Serif" w:hAnsi="Liberation Serif" w:cs="Liberation Serif"/>
          <w:sz w:val="24"/>
          <w:szCs w:val="24"/>
        </w:rPr>
        <w:t xml:space="preserve">Администрации </w:t>
      </w:r>
      <w:r w:rsidR="00452937" w:rsidRPr="00F23CDF">
        <w:rPr>
          <w:rFonts w:ascii="Liberation Serif" w:hAnsi="Liberation Serif" w:cs="Liberation Serif"/>
          <w:sz w:val="24"/>
          <w:szCs w:val="24"/>
        </w:rPr>
        <w:t xml:space="preserve">(далее – Комитет по управлению имуществом) </w:t>
      </w:r>
      <w:r w:rsidRPr="00F23CDF">
        <w:rPr>
          <w:rFonts w:ascii="Liberation Serif" w:hAnsi="Liberation Serif" w:cs="Liberation Serif"/>
          <w:sz w:val="24"/>
          <w:szCs w:val="24"/>
        </w:rPr>
        <w:t>от 28.11.2019 №</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23 </w:t>
      </w:r>
      <w:r w:rsidR="00B03EC1" w:rsidRPr="00F23CDF">
        <w:rPr>
          <w:rFonts w:ascii="Liberation Serif" w:hAnsi="Liberation Serif" w:cs="Liberation Serif"/>
          <w:sz w:val="24"/>
          <w:szCs w:val="24"/>
        </w:rPr>
        <w:t xml:space="preserve">создана комиссия по </w:t>
      </w:r>
      <w:r w:rsidRPr="00F23CDF">
        <w:rPr>
          <w:rFonts w:ascii="Liberation Serif" w:hAnsi="Liberation Serif" w:cs="Liberation Serif"/>
          <w:sz w:val="24"/>
          <w:szCs w:val="24"/>
        </w:rPr>
        <w:t>взысканию задолженности по неналоговым доходам в бюджет городского округа</w:t>
      </w:r>
      <w:r w:rsidR="00B03EC1" w:rsidRPr="00F23CDF">
        <w:rPr>
          <w:rFonts w:ascii="Liberation Serif" w:hAnsi="Liberation Serif" w:cs="Liberation Serif"/>
          <w:sz w:val="24"/>
          <w:szCs w:val="24"/>
        </w:rPr>
        <w:t>. В</w:t>
      </w:r>
      <w:r w:rsidR="008362F6">
        <w:rPr>
          <w:rFonts w:ascii="Liberation Serif" w:hAnsi="Liberation Serif" w:cs="Liberation Serif"/>
          <w:sz w:val="24"/>
          <w:szCs w:val="24"/>
        </w:rPr>
        <w:t xml:space="preserve"> </w:t>
      </w:r>
      <w:r w:rsidR="00B03EC1" w:rsidRPr="00F23CDF">
        <w:rPr>
          <w:rFonts w:ascii="Liberation Serif" w:hAnsi="Liberation Serif" w:cs="Liberation Serif"/>
          <w:sz w:val="24"/>
          <w:szCs w:val="24"/>
        </w:rPr>
        <w:t xml:space="preserve">2021 году </w:t>
      </w:r>
      <w:r w:rsidR="001C5490" w:rsidRPr="006E22D7">
        <w:rPr>
          <w:rFonts w:ascii="Liberation Serif" w:hAnsi="Liberation Serif" w:cs="Liberation Serif"/>
          <w:sz w:val="24"/>
          <w:szCs w:val="24"/>
        </w:rPr>
        <w:t xml:space="preserve">на </w:t>
      </w:r>
      <w:r w:rsidR="002F30A8" w:rsidRPr="006E22D7">
        <w:rPr>
          <w:rFonts w:ascii="Liberation Serif" w:hAnsi="Liberation Serif" w:cs="Liberation Serif"/>
          <w:sz w:val="24"/>
          <w:szCs w:val="24"/>
        </w:rPr>
        <w:t>заседания</w:t>
      </w:r>
      <w:r w:rsidR="002F30A8">
        <w:rPr>
          <w:rFonts w:ascii="Liberation Serif" w:hAnsi="Liberation Serif" w:cs="Liberation Serif"/>
          <w:sz w:val="24"/>
          <w:szCs w:val="24"/>
        </w:rPr>
        <w:t xml:space="preserve"> </w:t>
      </w:r>
      <w:r w:rsidR="001C5490" w:rsidRPr="00F23CDF">
        <w:rPr>
          <w:rFonts w:ascii="Liberation Serif" w:hAnsi="Liberation Serif" w:cs="Liberation Serif"/>
          <w:sz w:val="24"/>
          <w:szCs w:val="24"/>
        </w:rPr>
        <w:t>комисси</w:t>
      </w:r>
      <w:r w:rsidR="002F30A8">
        <w:rPr>
          <w:rFonts w:ascii="Liberation Serif" w:hAnsi="Liberation Serif" w:cs="Liberation Serif"/>
          <w:sz w:val="24"/>
          <w:szCs w:val="24"/>
        </w:rPr>
        <w:t>и</w:t>
      </w:r>
      <w:r w:rsidR="001C5490" w:rsidRPr="00F23CDF">
        <w:rPr>
          <w:rFonts w:ascii="Liberation Serif" w:hAnsi="Liberation Serif" w:cs="Liberation Serif"/>
          <w:sz w:val="24"/>
          <w:szCs w:val="24"/>
        </w:rPr>
        <w:t xml:space="preserve"> </w:t>
      </w:r>
      <w:r w:rsidR="00B03EC1" w:rsidRPr="00F23CDF">
        <w:rPr>
          <w:rFonts w:ascii="Liberation Serif" w:hAnsi="Liberation Serif" w:cs="Liberation Serif"/>
          <w:sz w:val="24"/>
          <w:szCs w:val="24"/>
        </w:rPr>
        <w:t>приглашены 90</w:t>
      </w:r>
      <w:r w:rsidRPr="00F23CDF">
        <w:rPr>
          <w:rFonts w:ascii="Liberation Serif" w:hAnsi="Liberation Serif" w:cs="Liberation Serif"/>
          <w:sz w:val="24"/>
          <w:szCs w:val="24"/>
        </w:rPr>
        <w:t xml:space="preserve"> должников</w:t>
      </w:r>
      <w:r w:rsidR="00B03EC1"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из них </w:t>
      </w:r>
      <w:r w:rsidR="00B03EC1" w:rsidRPr="00F23CDF">
        <w:rPr>
          <w:rFonts w:ascii="Liberation Serif" w:hAnsi="Liberation Serif" w:cs="Liberation Serif"/>
          <w:sz w:val="24"/>
          <w:szCs w:val="24"/>
        </w:rPr>
        <w:t>88 субъектами</w:t>
      </w:r>
      <w:r w:rsidRPr="00F23CDF">
        <w:rPr>
          <w:rFonts w:ascii="Liberation Serif" w:hAnsi="Liberation Serif" w:cs="Liberation Serif"/>
          <w:sz w:val="24"/>
          <w:szCs w:val="24"/>
        </w:rPr>
        <w:t xml:space="preserve"> пога</w:t>
      </w:r>
      <w:r w:rsidR="00B03EC1" w:rsidRPr="00F23CDF">
        <w:rPr>
          <w:rFonts w:ascii="Liberation Serif" w:hAnsi="Liberation Serif" w:cs="Liberation Serif"/>
          <w:sz w:val="24"/>
          <w:szCs w:val="24"/>
        </w:rPr>
        <w:t xml:space="preserve">шена </w:t>
      </w:r>
      <w:r w:rsidRPr="00F23CDF">
        <w:rPr>
          <w:rFonts w:ascii="Liberation Serif" w:hAnsi="Liberation Serif" w:cs="Liberation Serif"/>
          <w:sz w:val="24"/>
          <w:szCs w:val="24"/>
        </w:rPr>
        <w:t>задолженность на</w:t>
      </w:r>
      <w:r w:rsidR="008362F6" w:rsidRPr="00F23CDF">
        <w:rPr>
          <w:rFonts w:ascii="Liberation Serif" w:hAnsi="Liberation Serif" w:cs="Liberation Serif"/>
          <w:sz w:val="24"/>
          <w:szCs w:val="24"/>
        </w:rPr>
        <w:t> </w:t>
      </w:r>
      <w:r w:rsidRPr="00F23CDF">
        <w:rPr>
          <w:rFonts w:ascii="Liberation Serif" w:hAnsi="Liberation Serif" w:cs="Liberation Serif"/>
          <w:sz w:val="24"/>
          <w:szCs w:val="24"/>
        </w:rPr>
        <w:t>сумму</w:t>
      </w:r>
      <w:r w:rsidR="00452937" w:rsidRPr="00F23CDF">
        <w:rPr>
          <w:rFonts w:ascii="Liberation Serif" w:hAnsi="Liberation Serif" w:cs="Liberation Serif"/>
          <w:sz w:val="24"/>
          <w:szCs w:val="24"/>
        </w:rPr>
        <w:t xml:space="preserve"> </w:t>
      </w:r>
      <w:r w:rsidR="00B03EC1" w:rsidRPr="00F23CDF">
        <w:rPr>
          <w:rFonts w:ascii="Liberation Serif" w:hAnsi="Liberation Serif" w:cs="Liberation Serif"/>
          <w:sz w:val="24"/>
          <w:szCs w:val="24"/>
        </w:rPr>
        <w:t>5,7 миллион</w:t>
      </w:r>
      <w:r w:rsidR="00452937" w:rsidRPr="00F23CDF">
        <w:rPr>
          <w:rFonts w:ascii="Liberation Serif" w:hAnsi="Liberation Serif" w:cs="Liberation Serif"/>
          <w:sz w:val="24"/>
          <w:szCs w:val="24"/>
        </w:rPr>
        <w:t>а</w:t>
      </w:r>
      <w:r w:rsidRPr="00F23CDF">
        <w:rPr>
          <w:rFonts w:ascii="Liberation Serif" w:hAnsi="Liberation Serif" w:cs="Liberation Serif"/>
          <w:sz w:val="24"/>
          <w:szCs w:val="24"/>
        </w:rPr>
        <w:t xml:space="preserve"> рублей.</w:t>
      </w:r>
    </w:p>
    <w:p w:rsidR="00806F6F" w:rsidRPr="00F23CDF" w:rsidRDefault="003F0278" w:rsidP="00806F6F">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В 202</w:t>
      </w:r>
      <w:r w:rsidR="0058653A"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году продолжена работа межведомственной комиссии по выявлению н</w:t>
      </w:r>
      <w:r w:rsidR="00806F6F" w:rsidRPr="00F23CDF">
        <w:rPr>
          <w:rFonts w:ascii="Liberation Serif" w:hAnsi="Liberation Serif" w:cs="Liberation Serif"/>
          <w:sz w:val="24"/>
          <w:szCs w:val="24"/>
        </w:rPr>
        <w:t>еучтенных объектов недвижимости</w:t>
      </w:r>
      <w:r w:rsidR="002F30A8">
        <w:rPr>
          <w:rFonts w:ascii="Liberation Serif" w:hAnsi="Liberation Serif" w:cs="Liberation Serif"/>
          <w:sz w:val="24"/>
          <w:szCs w:val="24"/>
        </w:rPr>
        <w:t>,</w:t>
      </w:r>
      <w:r w:rsidR="00806F6F" w:rsidRPr="00F23CDF">
        <w:rPr>
          <w:rFonts w:ascii="Liberation Serif" w:hAnsi="Liberation Serif" w:cs="Liberation Serif"/>
          <w:sz w:val="24"/>
          <w:szCs w:val="24"/>
        </w:rPr>
        <w:t xml:space="preserve"> проведено 13 заседаний. </w:t>
      </w:r>
      <w:r w:rsidR="006E22D7" w:rsidRPr="005B46FD">
        <w:rPr>
          <w:rFonts w:ascii="Liberation Serif" w:hAnsi="Liberation Serif" w:cs="Liberation Serif"/>
          <w:sz w:val="24"/>
          <w:szCs w:val="24"/>
        </w:rPr>
        <w:t>Направлено</w:t>
      </w:r>
      <w:r w:rsidR="00806F6F" w:rsidRPr="005B46FD">
        <w:rPr>
          <w:rFonts w:ascii="Liberation Serif" w:hAnsi="Liberation Serif" w:cs="Liberation Serif"/>
          <w:sz w:val="24"/>
          <w:szCs w:val="24"/>
        </w:rPr>
        <w:t xml:space="preserve"> 3</w:t>
      </w:r>
      <w:r w:rsidR="00806F6F" w:rsidRPr="00F23CDF">
        <w:rPr>
          <w:rFonts w:ascii="Liberation Serif" w:hAnsi="Liberation Serif" w:cs="Liberation Serif"/>
          <w:sz w:val="24"/>
          <w:szCs w:val="24"/>
        </w:rPr>
        <w:t>20 уведомлений (предписаний) о</w:t>
      </w:r>
      <w:r w:rsidR="00552020" w:rsidRPr="00F23CDF">
        <w:rPr>
          <w:rFonts w:ascii="Liberation Serif" w:hAnsi="Liberation Serif" w:cs="Liberation Serif"/>
          <w:sz w:val="24"/>
          <w:szCs w:val="24"/>
        </w:rPr>
        <w:t> </w:t>
      </w:r>
      <w:r w:rsidR="00806F6F" w:rsidRPr="00F23CDF">
        <w:rPr>
          <w:rFonts w:ascii="Liberation Serif" w:hAnsi="Liberation Serif" w:cs="Liberation Serif"/>
          <w:sz w:val="24"/>
          <w:szCs w:val="24"/>
        </w:rPr>
        <w:t>необходимости оформления права собственности, выявлено 249 земельных участков, фактически используемых гражданами и юридическими лицами без оформления в</w:t>
      </w:r>
      <w:r w:rsidR="008362F6">
        <w:rPr>
          <w:rFonts w:ascii="Liberation Serif" w:hAnsi="Liberation Serif" w:cs="Liberation Serif"/>
          <w:sz w:val="24"/>
          <w:szCs w:val="24"/>
        </w:rPr>
        <w:t xml:space="preserve"> </w:t>
      </w:r>
      <w:r w:rsidR="00806F6F" w:rsidRPr="00F23CDF">
        <w:rPr>
          <w:rFonts w:ascii="Liberation Serif" w:hAnsi="Liberation Serif" w:cs="Liberation Serif"/>
          <w:sz w:val="24"/>
          <w:szCs w:val="24"/>
        </w:rPr>
        <w:t>установленном порядке правоустанавливающих документов (право собственности на которые не оформлено и отсутствуют арендные отношения), из них 12 земельных участков, в отношени</w:t>
      </w:r>
      <w:r w:rsidR="00F23493" w:rsidRPr="00F23CDF">
        <w:rPr>
          <w:rFonts w:ascii="Liberation Serif" w:hAnsi="Liberation Serif" w:cs="Liberation Serif"/>
          <w:sz w:val="24"/>
          <w:szCs w:val="24"/>
        </w:rPr>
        <w:t>и которых земельный контроль</w:t>
      </w:r>
      <w:r w:rsidR="00806F6F" w:rsidRPr="00F23CDF">
        <w:rPr>
          <w:rFonts w:ascii="Liberation Serif" w:hAnsi="Liberation Serif" w:cs="Liberation Serif"/>
          <w:sz w:val="24"/>
          <w:szCs w:val="24"/>
        </w:rPr>
        <w:t xml:space="preserve"> проведен в предыдущие годы, при этом права оформлены в</w:t>
      </w:r>
      <w:r w:rsidR="008362F6">
        <w:rPr>
          <w:rFonts w:ascii="Liberation Serif" w:hAnsi="Liberation Serif" w:cs="Liberation Serif"/>
          <w:sz w:val="24"/>
          <w:szCs w:val="24"/>
        </w:rPr>
        <w:t xml:space="preserve"> </w:t>
      </w:r>
      <w:r w:rsidR="00A95DA0" w:rsidRPr="00F23CDF">
        <w:rPr>
          <w:rFonts w:ascii="Liberation Serif" w:hAnsi="Liberation Serif" w:cs="Liberation Serif"/>
          <w:sz w:val="24"/>
          <w:szCs w:val="24"/>
        </w:rPr>
        <w:t>2021</w:t>
      </w:r>
      <w:r w:rsidR="008362F6">
        <w:rPr>
          <w:rFonts w:ascii="Liberation Serif" w:hAnsi="Liberation Serif" w:cs="Liberation Serif"/>
          <w:sz w:val="24"/>
          <w:szCs w:val="24"/>
        </w:rPr>
        <w:t xml:space="preserve"> </w:t>
      </w:r>
      <w:r w:rsidR="00A95DA0" w:rsidRPr="00F23CDF">
        <w:rPr>
          <w:rFonts w:ascii="Liberation Serif" w:hAnsi="Liberation Serif" w:cs="Liberation Serif"/>
          <w:sz w:val="24"/>
          <w:szCs w:val="24"/>
        </w:rPr>
        <w:t>году. Выявлено 284</w:t>
      </w:r>
      <w:r w:rsidR="00552020" w:rsidRPr="00F23CDF">
        <w:rPr>
          <w:rFonts w:ascii="Liberation Serif" w:hAnsi="Liberation Serif" w:cs="Liberation Serif"/>
          <w:sz w:val="24"/>
          <w:szCs w:val="24"/>
        </w:rPr>
        <w:t> </w:t>
      </w:r>
      <w:r w:rsidR="00A95DA0" w:rsidRPr="00F23CDF">
        <w:rPr>
          <w:rFonts w:ascii="Liberation Serif" w:hAnsi="Liberation Serif" w:cs="Liberation Serif"/>
          <w:sz w:val="24"/>
          <w:szCs w:val="24"/>
        </w:rPr>
        <w:t>объекта недвижимого имущества, на которые не оформлены правоустанавливающие документы в установленном порядке.</w:t>
      </w:r>
    </w:p>
    <w:p w:rsidR="003F0278" w:rsidRPr="00F23CDF" w:rsidRDefault="00A95DA0" w:rsidP="003F0278">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Т</w:t>
      </w:r>
      <w:r w:rsidR="008E4179" w:rsidRPr="00F23CDF">
        <w:rPr>
          <w:rFonts w:ascii="Liberation Serif" w:hAnsi="Liberation Serif" w:cs="Liberation Serif"/>
          <w:sz w:val="24"/>
          <w:szCs w:val="24"/>
        </w:rPr>
        <w:t>акже в</w:t>
      </w:r>
      <w:r w:rsidR="003F0278" w:rsidRPr="00F23CDF">
        <w:rPr>
          <w:rFonts w:ascii="Liberation Serif" w:hAnsi="Liberation Serif" w:cs="Liberation Serif"/>
          <w:sz w:val="24"/>
          <w:szCs w:val="24"/>
        </w:rPr>
        <w:t>о взаимодействии с ФГБУ «ФКП Росреестра» по Свердловской области в</w:t>
      </w:r>
      <w:r w:rsidR="00293023" w:rsidRPr="00F23CDF">
        <w:rPr>
          <w:rFonts w:ascii="Liberation Serif" w:hAnsi="Liberation Serif" w:cs="Liberation Serif"/>
          <w:sz w:val="24"/>
          <w:szCs w:val="24"/>
        </w:rPr>
        <w:t xml:space="preserve"> </w:t>
      </w:r>
      <w:r w:rsidR="003F0278" w:rsidRPr="00F23CDF">
        <w:rPr>
          <w:rFonts w:ascii="Liberation Serif" w:hAnsi="Liberation Serif" w:cs="Liberation Serif"/>
          <w:sz w:val="24"/>
          <w:szCs w:val="24"/>
        </w:rPr>
        <w:t>202</w:t>
      </w:r>
      <w:r w:rsidR="0058653A" w:rsidRPr="00F23CDF">
        <w:rPr>
          <w:rFonts w:ascii="Liberation Serif" w:hAnsi="Liberation Serif" w:cs="Liberation Serif"/>
          <w:sz w:val="24"/>
          <w:szCs w:val="24"/>
        </w:rPr>
        <w:t>1</w:t>
      </w:r>
      <w:r w:rsidR="003F0278" w:rsidRPr="00F23CDF">
        <w:rPr>
          <w:rFonts w:ascii="Liberation Serif" w:hAnsi="Liberation Serif" w:cs="Liberation Serif"/>
          <w:sz w:val="24"/>
          <w:szCs w:val="24"/>
        </w:rPr>
        <w:t xml:space="preserve"> году поставлено на государственный кадастровый учет</w:t>
      </w:r>
      <w:r w:rsidR="008304C3" w:rsidRPr="00F23CDF">
        <w:rPr>
          <w:rFonts w:ascii="Liberation Serif" w:hAnsi="Liberation Serif" w:cs="Liberation Serif"/>
          <w:sz w:val="24"/>
          <w:szCs w:val="24"/>
        </w:rPr>
        <w:t xml:space="preserve"> </w:t>
      </w:r>
      <w:r w:rsidR="00154F01" w:rsidRPr="00F23CDF">
        <w:rPr>
          <w:rFonts w:ascii="Liberation Serif" w:hAnsi="Liberation Serif" w:cs="Liberation Serif"/>
          <w:sz w:val="24"/>
          <w:szCs w:val="24"/>
        </w:rPr>
        <w:t>5</w:t>
      </w:r>
      <w:r w:rsidR="008304C3" w:rsidRPr="00F23CDF">
        <w:rPr>
          <w:rFonts w:ascii="Liberation Serif" w:hAnsi="Liberation Serif" w:cs="Liberation Serif"/>
          <w:sz w:val="24"/>
          <w:szCs w:val="24"/>
        </w:rPr>
        <w:t>3</w:t>
      </w:r>
      <w:r w:rsidR="00154F01" w:rsidRPr="00F23CDF">
        <w:rPr>
          <w:rFonts w:ascii="Liberation Serif" w:hAnsi="Liberation Serif" w:cs="Liberation Serif"/>
          <w:sz w:val="24"/>
          <w:szCs w:val="24"/>
        </w:rPr>
        <w:t>3</w:t>
      </w:r>
      <w:r w:rsidR="003F0278" w:rsidRPr="00F23CDF">
        <w:rPr>
          <w:rFonts w:ascii="Liberation Serif" w:hAnsi="Liberation Serif" w:cs="Liberation Serif"/>
          <w:sz w:val="24"/>
          <w:szCs w:val="24"/>
        </w:rPr>
        <w:t xml:space="preserve"> </w:t>
      </w:r>
      <w:r w:rsidR="008304C3" w:rsidRPr="00F23CDF">
        <w:rPr>
          <w:rFonts w:ascii="Liberation Serif" w:hAnsi="Liberation Serif" w:cs="Liberation Serif"/>
          <w:sz w:val="24"/>
          <w:szCs w:val="24"/>
        </w:rPr>
        <w:t>объекта</w:t>
      </w:r>
      <w:r w:rsidR="003F0278" w:rsidRPr="00F23CDF">
        <w:rPr>
          <w:rFonts w:ascii="Liberation Serif" w:hAnsi="Liberation Serif" w:cs="Liberation Serif"/>
          <w:sz w:val="24"/>
          <w:szCs w:val="24"/>
        </w:rPr>
        <w:t xml:space="preserve"> недвижимости с</w:t>
      </w:r>
      <w:r w:rsidR="00D10FC9" w:rsidRPr="00F23CDF">
        <w:rPr>
          <w:rFonts w:ascii="Liberation Serif" w:hAnsi="Liberation Serif" w:cs="Liberation Serif"/>
          <w:sz w:val="24"/>
          <w:szCs w:val="24"/>
        </w:rPr>
        <w:t xml:space="preserve"> </w:t>
      </w:r>
      <w:r w:rsidR="003F0278" w:rsidRPr="00F23CDF">
        <w:rPr>
          <w:rFonts w:ascii="Liberation Serif" w:hAnsi="Liberation Serif" w:cs="Liberation Serif"/>
          <w:sz w:val="24"/>
          <w:szCs w:val="24"/>
        </w:rPr>
        <w:t>целью проведения процедуры оформления прав и получения дополнительных налоговых доходов в</w:t>
      </w:r>
      <w:r w:rsidR="008362F6">
        <w:rPr>
          <w:rFonts w:ascii="Liberation Serif" w:hAnsi="Liberation Serif" w:cs="Liberation Serif"/>
          <w:sz w:val="24"/>
          <w:szCs w:val="24"/>
        </w:rPr>
        <w:t xml:space="preserve"> </w:t>
      </w:r>
      <w:r w:rsidR="003F0278" w:rsidRPr="00F23CDF">
        <w:rPr>
          <w:rFonts w:ascii="Liberation Serif" w:hAnsi="Liberation Serif" w:cs="Liberation Serif"/>
          <w:sz w:val="24"/>
          <w:szCs w:val="24"/>
        </w:rPr>
        <w:t>бюджет городского округа.</w:t>
      </w:r>
    </w:p>
    <w:p w:rsidR="0058653A" w:rsidRPr="00F23CDF" w:rsidRDefault="0058653A" w:rsidP="0058653A">
      <w:pPr>
        <w:shd w:val="clear" w:color="auto" w:fill="FFFFFF" w:themeFill="background1"/>
        <w:ind w:firstLine="567"/>
        <w:contextualSpacing/>
        <w:jc w:val="both"/>
        <w:textAlignment w:val="baseline"/>
        <w:outlineLvl w:val="0"/>
        <w:rPr>
          <w:rFonts w:ascii="Liberation Serif" w:hAnsi="Liberation Serif" w:cs="Liberation Serif"/>
          <w:sz w:val="24"/>
          <w:szCs w:val="24"/>
        </w:rPr>
      </w:pPr>
      <w:r w:rsidRPr="00F23CDF">
        <w:rPr>
          <w:rFonts w:ascii="Liberation Serif" w:hAnsi="Liberation Serif" w:cs="Liberation Serif"/>
          <w:sz w:val="24"/>
          <w:szCs w:val="24"/>
        </w:rPr>
        <w:t xml:space="preserve">Подготовлена </w:t>
      </w:r>
      <w:r w:rsidR="00B61C3B" w:rsidRPr="00F23CDF">
        <w:rPr>
          <w:rFonts w:ascii="Liberation Serif" w:hAnsi="Liberation Serif" w:cs="Liberation Serif"/>
          <w:sz w:val="24"/>
          <w:szCs w:val="24"/>
        </w:rPr>
        <w:t>заявка</w:t>
      </w:r>
      <w:r w:rsidRPr="00F23CDF">
        <w:rPr>
          <w:rFonts w:ascii="Liberation Serif" w:hAnsi="Liberation Serif" w:cs="Liberation Serif"/>
          <w:sz w:val="24"/>
          <w:szCs w:val="24"/>
        </w:rPr>
        <w:t xml:space="preserve"> на Всероссийский конкурс «Лучшая муниципальная практика» </w:t>
      </w:r>
      <w:r w:rsidR="0057404D" w:rsidRPr="00F23CDF">
        <w:rPr>
          <w:rFonts w:ascii="Liberation Serif" w:hAnsi="Liberation Serif" w:cs="Liberation Serif"/>
          <w:sz w:val="24"/>
          <w:szCs w:val="24"/>
        </w:rPr>
        <w:t>в</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номинаци</w:t>
      </w:r>
      <w:r w:rsidR="0057404D" w:rsidRPr="00F23CDF">
        <w:rPr>
          <w:rFonts w:ascii="Liberation Serif" w:hAnsi="Liberation Serif" w:cs="Liberation Serif"/>
          <w:sz w:val="24"/>
          <w:szCs w:val="24"/>
        </w:rPr>
        <w:t>и</w:t>
      </w:r>
      <w:r w:rsidRPr="00F23CDF">
        <w:rPr>
          <w:rFonts w:ascii="Liberation Serif" w:hAnsi="Liberation Serif" w:cs="Liberation Serif"/>
          <w:sz w:val="24"/>
          <w:szCs w:val="24"/>
        </w:rPr>
        <w:t xml:space="preserve"> «Муниципальная экономическая политика и управление муниципальными финансами» на</w:t>
      </w:r>
      <w:r w:rsidR="008362F6" w:rsidRPr="00F23CDF">
        <w:rPr>
          <w:rFonts w:ascii="Liberation Serif" w:hAnsi="Liberation Serif" w:cs="Liberation Serif"/>
          <w:sz w:val="24"/>
          <w:szCs w:val="24"/>
        </w:rPr>
        <w:t> </w:t>
      </w:r>
      <w:r w:rsidRPr="00F23CDF">
        <w:rPr>
          <w:rFonts w:ascii="Liberation Serif" w:hAnsi="Liberation Serif" w:cs="Liberation Serif"/>
          <w:sz w:val="24"/>
          <w:szCs w:val="24"/>
        </w:rPr>
        <w:t>тему «О практике работы по погашению просроченной дебиторской задолженности по неналоговым доходам в городском окру</w:t>
      </w:r>
      <w:r w:rsidR="00B47DDF" w:rsidRPr="00F23CDF">
        <w:rPr>
          <w:rFonts w:ascii="Liberation Serif" w:hAnsi="Liberation Serif" w:cs="Liberation Serif"/>
          <w:sz w:val="24"/>
          <w:szCs w:val="24"/>
        </w:rPr>
        <w:t>ге Верхняя Пышма» за 2020 год.</w:t>
      </w:r>
      <w:r w:rsidR="00293023"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По</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результатам рассмотрения заявок муниципальных образований, расположенных на</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территории Свердловской области, на</w:t>
      </w:r>
      <w:r w:rsidR="008362F6"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участие во Всероссийском конкурсе «Лучшая муниципальная практика» городской округ </w:t>
      </w:r>
      <w:r w:rsidR="00151157" w:rsidRPr="00F23CDF">
        <w:rPr>
          <w:rFonts w:ascii="Liberation Serif" w:hAnsi="Liberation Serif" w:cs="Liberation Serif"/>
          <w:sz w:val="24"/>
          <w:szCs w:val="24"/>
        </w:rPr>
        <w:t>признан победителем на</w:t>
      </w:r>
      <w:r w:rsidR="002F30A8">
        <w:rPr>
          <w:rFonts w:ascii="Liberation Serif" w:hAnsi="Liberation Serif" w:cs="Liberation Serif"/>
          <w:sz w:val="24"/>
          <w:szCs w:val="24"/>
        </w:rPr>
        <w:t xml:space="preserve"> </w:t>
      </w:r>
      <w:r w:rsidR="00151157" w:rsidRPr="00F23CDF">
        <w:rPr>
          <w:rFonts w:ascii="Liberation Serif" w:hAnsi="Liberation Serif" w:cs="Liberation Serif"/>
          <w:sz w:val="24"/>
          <w:szCs w:val="24"/>
        </w:rPr>
        <w:t>региональном уровне</w:t>
      </w:r>
      <w:r w:rsidRPr="00F23CDF">
        <w:rPr>
          <w:rFonts w:ascii="Liberation Serif" w:hAnsi="Liberation Serif" w:cs="Liberation Serif"/>
          <w:sz w:val="24"/>
          <w:szCs w:val="24"/>
        </w:rPr>
        <w:t>.</w:t>
      </w:r>
    </w:p>
    <w:p w:rsidR="0058653A" w:rsidRPr="00F23CDF" w:rsidRDefault="0058653A" w:rsidP="0058653A">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F23CDF">
        <w:rPr>
          <w:rFonts w:ascii="Liberation Serif" w:hAnsi="Liberation Serif" w:cs="Liberation Serif"/>
          <w:b/>
          <w:i/>
          <w:sz w:val="24"/>
          <w:szCs w:val="24"/>
        </w:rPr>
        <w:t>Городской округ награжден почетной грамотой за активное участие в конкурсе и</w:t>
      </w:r>
      <w:r w:rsidR="008362F6">
        <w:rPr>
          <w:rFonts w:ascii="Liberation Serif" w:hAnsi="Liberation Serif" w:cs="Liberation Serif"/>
          <w:sz w:val="24"/>
          <w:szCs w:val="24"/>
        </w:rPr>
        <w:t xml:space="preserve"> </w:t>
      </w:r>
      <w:r w:rsidRPr="00F23CDF">
        <w:rPr>
          <w:rFonts w:ascii="Liberation Serif" w:hAnsi="Liberation Serif" w:cs="Liberation Serif"/>
          <w:b/>
          <w:i/>
          <w:sz w:val="24"/>
          <w:szCs w:val="24"/>
        </w:rPr>
        <w:t>в</w:t>
      </w:r>
      <w:r w:rsidR="008362F6">
        <w:rPr>
          <w:rFonts w:ascii="Liberation Serif" w:hAnsi="Liberation Serif" w:cs="Liberation Serif"/>
          <w:sz w:val="24"/>
          <w:szCs w:val="24"/>
        </w:rPr>
        <w:t xml:space="preserve"> </w:t>
      </w:r>
      <w:r w:rsidRPr="00F23CDF">
        <w:rPr>
          <w:rFonts w:ascii="Liberation Serif" w:hAnsi="Liberation Serif" w:cs="Liberation Serif"/>
          <w:b/>
          <w:i/>
          <w:sz w:val="24"/>
          <w:szCs w:val="24"/>
        </w:rPr>
        <w:t>реформировании общественных финансов на XIV Всероссийском конкурсе «Лучшее муниципальное образование России в сфере управления общественными финансами».</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F23CDF">
        <w:rPr>
          <w:rFonts w:ascii="Liberation Serif" w:hAnsi="Liberation Serif" w:cs="Liberation Serif"/>
          <w:b/>
          <w:i/>
          <w:sz w:val="24"/>
          <w:szCs w:val="24"/>
        </w:rPr>
        <w:t>По результатам сводного рейтинга по повышению до</w:t>
      </w:r>
      <w:r w:rsidR="0058653A" w:rsidRPr="00F23CDF">
        <w:rPr>
          <w:rFonts w:ascii="Liberation Serif" w:hAnsi="Liberation Serif" w:cs="Liberation Serif"/>
          <w:b/>
          <w:i/>
          <w:sz w:val="24"/>
          <w:szCs w:val="24"/>
        </w:rPr>
        <w:t>ходного потенциала за 2021</w:t>
      </w:r>
      <w:r w:rsidRPr="00F23CDF">
        <w:rPr>
          <w:rFonts w:ascii="Liberation Serif" w:hAnsi="Liberation Serif" w:cs="Liberation Serif"/>
          <w:b/>
          <w:i/>
          <w:sz w:val="24"/>
          <w:szCs w:val="24"/>
        </w:rPr>
        <w:t xml:space="preserve"> год городской округ заня</w:t>
      </w:r>
      <w:r w:rsidR="003522E1" w:rsidRPr="00F23CDF">
        <w:rPr>
          <w:rFonts w:ascii="Liberation Serif" w:hAnsi="Liberation Serif" w:cs="Liberation Serif"/>
          <w:b/>
          <w:i/>
          <w:sz w:val="24"/>
          <w:szCs w:val="24"/>
        </w:rPr>
        <w:t>л</w:t>
      </w:r>
      <w:r w:rsidRPr="00F23CDF">
        <w:rPr>
          <w:rFonts w:ascii="Liberation Serif" w:hAnsi="Liberation Serif" w:cs="Liberation Serif"/>
          <w:b/>
          <w:i/>
          <w:sz w:val="24"/>
          <w:szCs w:val="24"/>
        </w:rPr>
        <w:t xml:space="preserve"> 2</w:t>
      </w:r>
      <w:r w:rsidR="00293023" w:rsidRPr="00F23CDF">
        <w:rPr>
          <w:rFonts w:ascii="Liberation Serif" w:hAnsi="Liberation Serif" w:cs="Liberation Serif"/>
          <w:b/>
          <w:i/>
          <w:sz w:val="24"/>
          <w:szCs w:val="24"/>
        </w:rPr>
        <w:t xml:space="preserve"> </w:t>
      </w:r>
      <w:r w:rsidRPr="00F23CDF">
        <w:rPr>
          <w:rFonts w:ascii="Liberation Serif" w:hAnsi="Liberation Serif" w:cs="Liberation Serif"/>
          <w:b/>
          <w:i/>
          <w:sz w:val="24"/>
          <w:szCs w:val="24"/>
        </w:rPr>
        <w:t>место среди муниципальных образований Свердловской области.</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F23CDF">
        <w:rPr>
          <w:rFonts w:ascii="Liberation Serif" w:hAnsi="Liberation Serif" w:cs="Liberation Serif"/>
          <w:b/>
          <w:i/>
          <w:sz w:val="24"/>
          <w:szCs w:val="24"/>
        </w:rPr>
        <w:t>Министерством финансов Свердловской области городскому округу присвоена</w:t>
      </w:r>
      <w:r w:rsidR="00D10FC9" w:rsidRPr="00F23CDF">
        <w:rPr>
          <w:rFonts w:ascii="Liberation Serif" w:hAnsi="Liberation Serif" w:cs="Liberation Serif"/>
          <w:b/>
          <w:i/>
          <w:sz w:val="24"/>
          <w:szCs w:val="24"/>
        </w:rPr>
        <w:t xml:space="preserve"> </w:t>
      </w:r>
      <w:r w:rsidRPr="00F23CDF">
        <w:rPr>
          <w:rFonts w:ascii="Liberation Serif" w:hAnsi="Liberation Serif" w:cs="Liberation Serif"/>
          <w:b/>
          <w:i/>
          <w:sz w:val="24"/>
          <w:szCs w:val="24"/>
        </w:rPr>
        <w:t>вторая степень среди муниципальных образований Свердловской области за</w:t>
      </w:r>
      <w:r w:rsidR="00D10FC9" w:rsidRPr="00F23CDF">
        <w:rPr>
          <w:rFonts w:ascii="Liberation Serif" w:hAnsi="Liberation Serif" w:cs="Liberation Serif"/>
          <w:i/>
          <w:sz w:val="24"/>
          <w:szCs w:val="24"/>
        </w:rPr>
        <w:t xml:space="preserve"> </w:t>
      </w:r>
      <w:r w:rsidRPr="00F23CDF">
        <w:rPr>
          <w:rFonts w:ascii="Liberation Serif" w:hAnsi="Liberation Serif" w:cs="Liberation Serif"/>
          <w:b/>
          <w:i/>
          <w:sz w:val="24"/>
          <w:szCs w:val="24"/>
        </w:rPr>
        <w:t>качество управления бюджетным процессом.</w:t>
      </w:r>
    </w:p>
    <w:p w:rsidR="003F0278" w:rsidRPr="00F23CDF" w:rsidRDefault="003F0278" w:rsidP="003F0278">
      <w:pPr>
        <w:shd w:val="clear" w:color="auto" w:fill="FFFFFF" w:themeFill="background1"/>
        <w:ind w:firstLine="567"/>
        <w:contextualSpacing/>
        <w:jc w:val="both"/>
        <w:textAlignment w:val="baseline"/>
        <w:outlineLvl w:val="0"/>
        <w:rPr>
          <w:rFonts w:ascii="Liberation Serif" w:hAnsi="Liberation Serif" w:cs="Liberation Serif"/>
          <w:b/>
          <w:i/>
          <w:sz w:val="24"/>
          <w:szCs w:val="24"/>
        </w:rPr>
      </w:pPr>
      <w:r w:rsidRPr="00F23CDF">
        <w:rPr>
          <w:rFonts w:ascii="Liberation Serif" w:hAnsi="Liberation Serif" w:cs="Liberation Serif"/>
          <w:b/>
          <w:i/>
          <w:sz w:val="24"/>
          <w:szCs w:val="24"/>
        </w:rPr>
        <w:t>По результатам оценки показателей, характеризующих уровень открытости бюджетных данных в муниципальн</w:t>
      </w:r>
      <w:r w:rsidR="00D10FC9" w:rsidRPr="00F23CDF">
        <w:rPr>
          <w:rFonts w:ascii="Liberation Serif" w:hAnsi="Liberation Serif" w:cs="Liberation Serif"/>
          <w:b/>
          <w:i/>
          <w:sz w:val="24"/>
          <w:szCs w:val="24"/>
        </w:rPr>
        <w:t>ых</w:t>
      </w:r>
      <w:r w:rsidRPr="00F23CDF">
        <w:rPr>
          <w:rFonts w:ascii="Liberation Serif" w:hAnsi="Liberation Serif" w:cs="Liberation Serif"/>
          <w:b/>
          <w:i/>
          <w:sz w:val="24"/>
          <w:szCs w:val="24"/>
        </w:rPr>
        <w:t xml:space="preserve"> образовани</w:t>
      </w:r>
      <w:r w:rsidR="00D10FC9" w:rsidRPr="00F23CDF">
        <w:rPr>
          <w:rFonts w:ascii="Liberation Serif" w:hAnsi="Liberation Serif" w:cs="Liberation Serif"/>
          <w:b/>
          <w:i/>
          <w:sz w:val="24"/>
          <w:szCs w:val="24"/>
        </w:rPr>
        <w:t>ях</w:t>
      </w:r>
      <w:r w:rsidRPr="00F23CDF">
        <w:rPr>
          <w:rFonts w:ascii="Liberation Serif" w:hAnsi="Liberation Serif" w:cs="Liberation Serif"/>
          <w:b/>
          <w:i/>
          <w:sz w:val="24"/>
          <w:szCs w:val="24"/>
        </w:rPr>
        <w:t xml:space="preserve">, расположенных на территории Свердловской области, городским округом получено максимальное количество баллов </w:t>
      </w:r>
      <w:r w:rsidR="00B47DDF" w:rsidRPr="00F23CDF">
        <w:rPr>
          <w:rFonts w:ascii="Liberation Serif" w:hAnsi="Liberation Serif" w:cs="Liberation Serif"/>
          <w:b/>
          <w:i/>
          <w:sz w:val="24"/>
          <w:szCs w:val="24"/>
        </w:rPr>
        <w:t>–</w:t>
      </w:r>
      <w:r w:rsidRPr="00F23CDF">
        <w:rPr>
          <w:rFonts w:ascii="Liberation Serif" w:hAnsi="Liberation Serif" w:cs="Liberation Serif"/>
          <w:b/>
          <w:i/>
          <w:sz w:val="24"/>
          <w:szCs w:val="24"/>
        </w:rPr>
        <w:t xml:space="preserve"> 24.</w:t>
      </w:r>
    </w:p>
    <w:p w:rsidR="00C8141C" w:rsidRPr="00C8141C" w:rsidRDefault="00C8141C" w:rsidP="00C8141C">
      <w:pPr>
        <w:jc w:val="both"/>
        <w:rPr>
          <w:rFonts w:ascii="Liberation Serif" w:hAnsi="Liberation Serif" w:cs="Liberation Serif"/>
          <w:sz w:val="16"/>
          <w:szCs w:val="16"/>
          <w:highlight w:val="yellow"/>
        </w:rPr>
      </w:pPr>
    </w:p>
    <w:p w:rsidR="0087707A" w:rsidRPr="00F23CDF" w:rsidRDefault="0087707A" w:rsidP="0087707A">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Инициативные проекты</w:t>
      </w:r>
    </w:p>
    <w:p w:rsidR="00C8141C" w:rsidRPr="00C8141C" w:rsidRDefault="00C8141C" w:rsidP="00C8141C">
      <w:pPr>
        <w:jc w:val="both"/>
        <w:rPr>
          <w:rFonts w:ascii="Liberation Serif" w:hAnsi="Liberation Serif" w:cs="Liberation Serif"/>
          <w:sz w:val="16"/>
          <w:szCs w:val="16"/>
          <w:highlight w:val="yellow"/>
        </w:rPr>
      </w:pPr>
    </w:p>
    <w:p w:rsidR="0087707A" w:rsidRPr="00F23CDF" w:rsidRDefault="0087707A" w:rsidP="0087707A">
      <w:pPr>
        <w:ind w:firstLine="708"/>
        <w:contextualSpacing/>
        <w:jc w:val="both"/>
        <w:rPr>
          <w:rFonts w:ascii="Liberation Serif" w:hAnsi="Liberation Serif" w:cs="Liberation Serif"/>
          <w:sz w:val="24"/>
          <w:szCs w:val="24"/>
        </w:rPr>
      </w:pPr>
      <w:r w:rsidRPr="00F23CDF">
        <w:rPr>
          <w:rFonts w:ascii="Liberation Serif" w:hAnsi="Liberation Serif" w:cs="Liberation Serif"/>
          <w:sz w:val="24"/>
          <w:szCs w:val="24"/>
        </w:rPr>
        <w:t>С 2017 года в городском округе внедрен механизм инициативного бюджетирования. Инициативные проекты – это возможность решения актуальных для жителей проблем благодаря привлечению средств бюджета городского округа, регионального бюджета, собственных средств населения, индивидуальных предпринимателей и организаций.</w:t>
      </w:r>
    </w:p>
    <w:p w:rsidR="003E3741" w:rsidRPr="00F23CDF" w:rsidRDefault="0087707A" w:rsidP="003E3741">
      <w:pPr>
        <w:ind w:firstLine="708"/>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2021 году в соответствии со статьей 26.1 Федерального закона </w:t>
      </w:r>
      <w:r w:rsidR="001A137E" w:rsidRPr="00F23CDF">
        <w:rPr>
          <w:rFonts w:ascii="Liberation Serif" w:hAnsi="Liberation Serif" w:cs="Liberation Serif"/>
          <w:sz w:val="24"/>
          <w:szCs w:val="24"/>
        </w:rPr>
        <w:t xml:space="preserve">№ 131-ФЗ </w:t>
      </w:r>
      <w:r w:rsidR="003E3741" w:rsidRPr="00F23CDF">
        <w:rPr>
          <w:rFonts w:ascii="Liberation Serif" w:hAnsi="Liberation Serif" w:cs="Liberation Serif"/>
          <w:sz w:val="24"/>
          <w:szCs w:val="24"/>
        </w:rPr>
        <w:t xml:space="preserve">разработана </w:t>
      </w:r>
      <w:r w:rsidRPr="00F23CDF">
        <w:rPr>
          <w:rFonts w:ascii="Liberation Serif" w:hAnsi="Liberation Serif" w:cs="Liberation Serif"/>
          <w:sz w:val="24"/>
          <w:szCs w:val="24"/>
        </w:rPr>
        <w:t>муниципальная правовая база в сфе</w:t>
      </w:r>
      <w:r w:rsidR="00722AF5" w:rsidRPr="00F23CDF">
        <w:rPr>
          <w:rFonts w:ascii="Liberation Serif" w:hAnsi="Liberation Serif" w:cs="Liberation Serif"/>
          <w:sz w:val="24"/>
          <w:szCs w:val="24"/>
        </w:rPr>
        <w:t>ре инициативного бюджетирования:</w:t>
      </w:r>
    </w:p>
    <w:p w:rsidR="003E3741" w:rsidRPr="00F23CDF" w:rsidRDefault="003E3741" w:rsidP="003E3741">
      <w:pPr>
        <w:ind w:firstLine="708"/>
        <w:contextualSpacing/>
        <w:jc w:val="both"/>
        <w:rPr>
          <w:rFonts w:ascii="Liberation Serif" w:hAnsi="Liberation Serif" w:cs="Liberation Serif"/>
          <w:sz w:val="24"/>
          <w:szCs w:val="24"/>
        </w:rPr>
      </w:pPr>
      <w:r w:rsidRPr="00F23CDF">
        <w:rPr>
          <w:rFonts w:ascii="Liberation Serif" w:hAnsi="Liberation Serif" w:cs="Liberation Serif"/>
          <w:sz w:val="24"/>
          <w:szCs w:val="24"/>
        </w:rPr>
        <w:t>1) </w:t>
      </w:r>
      <w:r w:rsidR="0087707A" w:rsidRPr="00F23CDF">
        <w:rPr>
          <w:rFonts w:ascii="Liberation Serif" w:hAnsi="Liberation Serif" w:cs="Liberation Serif"/>
          <w:sz w:val="24"/>
          <w:szCs w:val="24"/>
        </w:rPr>
        <w:t>Положение об инициативных проектах в городском округе Верхняя Пышма, утвержд</w:t>
      </w:r>
      <w:r w:rsidR="0056602F" w:rsidRPr="00F23CDF">
        <w:rPr>
          <w:rFonts w:ascii="Liberation Serif" w:hAnsi="Liberation Serif" w:cs="Liberation Serif"/>
          <w:sz w:val="24"/>
          <w:szCs w:val="24"/>
        </w:rPr>
        <w:t>е</w:t>
      </w:r>
      <w:r w:rsidR="0087707A" w:rsidRPr="00F23CDF">
        <w:rPr>
          <w:rFonts w:ascii="Liberation Serif" w:hAnsi="Liberation Serif" w:cs="Liberation Serif"/>
          <w:sz w:val="24"/>
          <w:szCs w:val="24"/>
        </w:rPr>
        <w:t>нное Решением Думы от 25</w:t>
      </w:r>
      <w:r w:rsidRPr="00F23CDF">
        <w:rPr>
          <w:rFonts w:ascii="Liberation Serif" w:hAnsi="Liberation Serif" w:cs="Liberation Serif"/>
          <w:sz w:val="24"/>
          <w:szCs w:val="24"/>
        </w:rPr>
        <w:t xml:space="preserve"> марта </w:t>
      </w:r>
      <w:r w:rsidR="0087707A" w:rsidRPr="00F23CDF">
        <w:rPr>
          <w:rFonts w:ascii="Liberation Serif" w:hAnsi="Liberation Serif" w:cs="Liberation Serif"/>
          <w:sz w:val="24"/>
          <w:szCs w:val="24"/>
        </w:rPr>
        <w:t xml:space="preserve">2021 </w:t>
      </w:r>
      <w:r w:rsidRPr="00F23CDF">
        <w:rPr>
          <w:rFonts w:ascii="Liberation Serif" w:hAnsi="Liberation Serif" w:cs="Liberation Serif"/>
          <w:sz w:val="24"/>
          <w:szCs w:val="24"/>
        </w:rPr>
        <w:t xml:space="preserve">года </w:t>
      </w:r>
      <w:r w:rsidR="0087707A" w:rsidRPr="00F23CDF">
        <w:rPr>
          <w:rFonts w:ascii="Liberation Serif" w:hAnsi="Liberation Serif" w:cs="Liberation Serif"/>
          <w:sz w:val="24"/>
          <w:szCs w:val="24"/>
        </w:rPr>
        <w:t>№</w:t>
      </w:r>
      <w:r w:rsidRPr="00F23CDF">
        <w:rPr>
          <w:rFonts w:ascii="Liberation Serif" w:hAnsi="Liberation Serif" w:cs="Liberation Serif"/>
          <w:sz w:val="24"/>
          <w:szCs w:val="24"/>
        </w:rPr>
        <w:t> </w:t>
      </w:r>
      <w:r w:rsidR="0087707A" w:rsidRPr="00F23CDF">
        <w:rPr>
          <w:rFonts w:ascii="Liberation Serif" w:hAnsi="Liberation Serif" w:cs="Liberation Serif"/>
          <w:sz w:val="24"/>
          <w:szCs w:val="24"/>
        </w:rPr>
        <w:t xml:space="preserve">32/2 (далее </w:t>
      </w:r>
      <w:r w:rsidRPr="00F23CDF">
        <w:rPr>
          <w:rFonts w:ascii="Liberation Serif" w:hAnsi="Liberation Serif" w:cs="Liberation Serif"/>
          <w:sz w:val="24"/>
          <w:szCs w:val="24"/>
        </w:rPr>
        <w:t>–</w:t>
      </w:r>
      <w:r w:rsidR="0087707A" w:rsidRPr="00F23CDF">
        <w:rPr>
          <w:rFonts w:ascii="Liberation Serif" w:hAnsi="Liberation Serif" w:cs="Liberation Serif"/>
          <w:sz w:val="24"/>
          <w:szCs w:val="24"/>
        </w:rPr>
        <w:t xml:space="preserve"> Поло</w:t>
      </w:r>
      <w:r w:rsidRPr="00F23CDF">
        <w:rPr>
          <w:rFonts w:ascii="Liberation Serif" w:hAnsi="Liberation Serif" w:cs="Liberation Serif"/>
          <w:sz w:val="24"/>
          <w:szCs w:val="24"/>
        </w:rPr>
        <w:t>жение</w:t>
      </w:r>
      <w:r w:rsidR="00293023"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об</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инициативных проектах);</w:t>
      </w:r>
    </w:p>
    <w:p w:rsidR="0056602F" w:rsidRPr="00F23CDF" w:rsidRDefault="003E3741" w:rsidP="003E3741">
      <w:pPr>
        <w:ind w:firstLine="708"/>
        <w:contextualSpacing/>
        <w:jc w:val="both"/>
        <w:rPr>
          <w:rFonts w:ascii="Liberation Serif" w:hAnsi="Liberation Serif" w:cs="Liberation Serif"/>
          <w:sz w:val="24"/>
          <w:szCs w:val="24"/>
        </w:rPr>
      </w:pPr>
      <w:r w:rsidRPr="00F23CDF">
        <w:rPr>
          <w:rFonts w:ascii="Liberation Serif" w:hAnsi="Liberation Serif" w:cs="Liberation Serif"/>
          <w:sz w:val="24"/>
          <w:szCs w:val="24"/>
        </w:rPr>
        <w:t>2) </w:t>
      </w:r>
      <w:r w:rsidR="001B344F" w:rsidRPr="00F23CDF">
        <w:rPr>
          <w:rFonts w:ascii="Liberation Serif" w:hAnsi="Liberation Serif" w:cs="Liberation Serif"/>
          <w:sz w:val="24"/>
          <w:szCs w:val="24"/>
        </w:rPr>
        <w:t xml:space="preserve">во </w:t>
      </w:r>
      <w:r w:rsidR="0087707A" w:rsidRPr="00F23CDF">
        <w:rPr>
          <w:rFonts w:ascii="Liberation Serif" w:hAnsi="Liberation Serif" w:cs="Liberation Serif"/>
          <w:sz w:val="24"/>
          <w:szCs w:val="24"/>
        </w:rPr>
        <w:t xml:space="preserve">исполнение поручений Думы подготовлены и постановлением </w:t>
      </w:r>
      <w:r w:rsidR="001B344F" w:rsidRPr="00F23CDF">
        <w:rPr>
          <w:rFonts w:ascii="Liberation Serif" w:hAnsi="Liberation Serif" w:cs="Liberation Serif"/>
          <w:sz w:val="24"/>
          <w:szCs w:val="24"/>
        </w:rPr>
        <w:t xml:space="preserve">Администрации </w:t>
      </w:r>
      <w:r w:rsidR="0087707A" w:rsidRPr="00F23CDF">
        <w:rPr>
          <w:rFonts w:ascii="Liberation Serif" w:hAnsi="Liberation Serif" w:cs="Liberation Serif"/>
          <w:sz w:val="24"/>
          <w:szCs w:val="24"/>
        </w:rPr>
        <w:t>от</w:t>
      </w:r>
      <w:r w:rsidR="008E2AB2" w:rsidRPr="00F23CDF">
        <w:rPr>
          <w:rFonts w:ascii="Liberation Serif" w:hAnsi="Liberation Serif" w:cs="Liberation Serif"/>
          <w:sz w:val="24"/>
          <w:szCs w:val="24"/>
        </w:rPr>
        <w:t> </w:t>
      </w:r>
      <w:r w:rsidR="0087707A" w:rsidRPr="00F23CDF">
        <w:rPr>
          <w:rFonts w:ascii="Liberation Serif" w:hAnsi="Liberation Serif" w:cs="Liberation Serif"/>
          <w:sz w:val="24"/>
          <w:szCs w:val="24"/>
        </w:rPr>
        <w:t>30.04.2021 №</w:t>
      </w:r>
      <w:r w:rsidRPr="00F23CDF">
        <w:rPr>
          <w:rFonts w:ascii="Liberation Serif" w:hAnsi="Liberation Serif" w:cs="Liberation Serif"/>
          <w:sz w:val="24"/>
          <w:szCs w:val="24"/>
        </w:rPr>
        <w:t> </w:t>
      </w:r>
      <w:r w:rsidR="0087707A" w:rsidRPr="00F23CDF">
        <w:rPr>
          <w:rFonts w:ascii="Liberation Serif" w:hAnsi="Liberation Serif" w:cs="Liberation Serif"/>
          <w:sz w:val="24"/>
          <w:szCs w:val="24"/>
        </w:rPr>
        <w:t xml:space="preserve">360 </w:t>
      </w:r>
      <w:r w:rsidRPr="00F23CDF">
        <w:rPr>
          <w:rFonts w:ascii="Liberation Serif" w:hAnsi="Liberation Serif" w:cs="Liberation Serif"/>
          <w:sz w:val="24"/>
          <w:szCs w:val="24"/>
        </w:rPr>
        <w:t xml:space="preserve">утверждены </w:t>
      </w:r>
      <w:r w:rsidR="0087707A" w:rsidRPr="00F23CDF">
        <w:rPr>
          <w:rFonts w:ascii="Liberation Serif" w:hAnsi="Liberation Serif" w:cs="Liberation Serif"/>
          <w:sz w:val="24"/>
          <w:szCs w:val="24"/>
        </w:rPr>
        <w:t xml:space="preserve">Регламент работы комиссии по проведению конкурсного отбора </w:t>
      </w:r>
      <w:r w:rsidR="0087707A" w:rsidRPr="00F23CDF">
        <w:rPr>
          <w:rFonts w:ascii="Liberation Serif" w:hAnsi="Liberation Serif" w:cs="Liberation Serif"/>
          <w:sz w:val="24"/>
          <w:szCs w:val="24"/>
        </w:rPr>
        <w:lastRenderedPageBreak/>
        <w:t>инициативных проектов в городском округе Верхняя Пышма, методика</w:t>
      </w:r>
      <w:r w:rsidR="00293023" w:rsidRPr="00F23CDF">
        <w:rPr>
          <w:rFonts w:ascii="Liberation Serif" w:hAnsi="Liberation Serif" w:cs="Liberation Serif"/>
          <w:sz w:val="24"/>
          <w:szCs w:val="24"/>
        </w:rPr>
        <w:t xml:space="preserve"> </w:t>
      </w:r>
      <w:r w:rsidR="0087707A" w:rsidRPr="00F23CDF">
        <w:rPr>
          <w:rFonts w:ascii="Liberation Serif" w:hAnsi="Liberation Serif" w:cs="Liberation Serif"/>
          <w:sz w:val="24"/>
          <w:szCs w:val="24"/>
        </w:rPr>
        <w:t>и критери</w:t>
      </w:r>
      <w:r w:rsidR="00722AF5" w:rsidRPr="00F23CDF">
        <w:rPr>
          <w:rFonts w:ascii="Liberation Serif" w:hAnsi="Liberation Serif" w:cs="Liberation Serif"/>
          <w:sz w:val="24"/>
          <w:szCs w:val="24"/>
        </w:rPr>
        <w:t>и оценки инициативных проектов</w:t>
      </w:r>
      <w:r w:rsidR="008362F6">
        <w:rPr>
          <w:rFonts w:ascii="Liberation Serif" w:hAnsi="Liberation Serif" w:cs="Liberation Serif"/>
          <w:sz w:val="24"/>
          <w:szCs w:val="24"/>
        </w:rPr>
        <w:t>,</w:t>
      </w:r>
      <w:r w:rsidR="00722AF5" w:rsidRPr="00F23CDF">
        <w:rPr>
          <w:rFonts w:ascii="Liberation Serif" w:hAnsi="Liberation Serif" w:cs="Liberation Serif"/>
          <w:sz w:val="24"/>
          <w:szCs w:val="24"/>
        </w:rPr>
        <w:t xml:space="preserve"> </w:t>
      </w:r>
      <w:r w:rsidRPr="005B46FD">
        <w:rPr>
          <w:rFonts w:ascii="Liberation Serif" w:hAnsi="Liberation Serif" w:cs="Liberation Serif"/>
          <w:sz w:val="24"/>
          <w:szCs w:val="24"/>
        </w:rPr>
        <w:t xml:space="preserve">постановлением </w:t>
      </w:r>
      <w:r w:rsidR="001B344F" w:rsidRPr="005B46FD">
        <w:rPr>
          <w:rFonts w:ascii="Liberation Serif" w:hAnsi="Liberation Serif" w:cs="Liberation Serif"/>
          <w:sz w:val="24"/>
          <w:szCs w:val="24"/>
        </w:rPr>
        <w:t>Администрации</w:t>
      </w:r>
      <w:r w:rsidRPr="00F23CDF">
        <w:rPr>
          <w:rFonts w:ascii="Liberation Serif" w:hAnsi="Liberation Serif" w:cs="Liberation Serif"/>
          <w:sz w:val="24"/>
          <w:szCs w:val="24"/>
        </w:rPr>
        <w:t xml:space="preserve"> </w:t>
      </w:r>
      <w:r w:rsidR="00722AF5" w:rsidRPr="00F23CDF">
        <w:rPr>
          <w:rFonts w:ascii="Liberation Serif" w:hAnsi="Liberation Serif" w:cs="Liberation Serif"/>
          <w:sz w:val="24"/>
          <w:szCs w:val="24"/>
        </w:rPr>
        <w:t>от 03.06.2021 №</w:t>
      </w:r>
      <w:r w:rsidRPr="00F23CDF">
        <w:rPr>
          <w:rFonts w:ascii="Liberation Serif" w:hAnsi="Liberation Serif" w:cs="Liberation Serif"/>
          <w:sz w:val="24"/>
          <w:szCs w:val="24"/>
        </w:rPr>
        <w:t> </w:t>
      </w:r>
      <w:r w:rsidR="00722AF5" w:rsidRPr="00F23CDF">
        <w:rPr>
          <w:rFonts w:ascii="Liberation Serif" w:hAnsi="Liberation Serif" w:cs="Liberation Serif"/>
          <w:sz w:val="24"/>
          <w:szCs w:val="24"/>
        </w:rPr>
        <w:t>455 утвержд</w:t>
      </w:r>
      <w:r w:rsidR="0056602F" w:rsidRPr="00F23CDF">
        <w:rPr>
          <w:rFonts w:ascii="Liberation Serif" w:hAnsi="Liberation Serif" w:cs="Liberation Serif"/>
          <w:sz w:val="24"/>
          <w:szCs w:val="24"/>
        </w:rPr>
        <w:t>е</w:t>
      </w:r>
      <w:r w:rsidR="00722AF5" w:rsidRPr="00F23CDF">
        <w:rPr>
          <w:rFonts w:ascii="Liberation Serif" w:hAnsi="Liberation Serif" w:cs="Liberation Serif"/>
          <w:sz w:val="24"/>
          <w:szCs w:val="24"/>
        </w:rPr>
        <w:t>н Порядок принятия решения о поддержке или отказе в поддержке инициативных проектов в</w:t>
      </w:r>
      <w:r w:rsidR="008362F6">
        <w:rPr>
          <w:rFonts w:ascii="Liberation Serif" w:hAnsi="Liberation Serif" w:cs="Liberation Serif"/>
          <w:sz w:val="24"/>
          <w:szCs w:val="24"/>
        </w:rPr>
        <w:t xml:space="preserve"> </w:t>
      </w:r>
      <w:r w:rsidR="00722AF5" w:rsidRPr="00F23CDF">
        <w:rPr>
          <w:rFonts w:ascii="Liberation Serif" w:hAnsi="Liberation Serif" w:cs="Liberation Serif"/>
          <w:sz w:val="24"/>
          <w:szCs w:val="24"/>
        </w:rPr>
        <w:t>городском округе Верхняя Пышма</w:t>
      </w:r>
      <w:r w:rsidR="0087707A" w:rsidRPr="00F23CDF">
        <w:rPr>
          <w:rFonts w:ascii="Liberation Serif" w:hAnsi="Liberation Serif" w:cs="Liberation Serif"/>
          <w:sz w:val="24"/>
          <w:szCs w:val="24"/>
        </w:rPr>
        <w:t>.</w:t>
      </w:r>
    </w:p>
    <w:p w:rsidR="0087707A" w:rsidRPr="00F23CDF" w:rsidRDefault="0087707A" w:rsidP="0087707A">
      <w:pPr>
        <w:ind w:firstLine="708"/>
        <w:contextualSpacing/>
        <w:jc w:val="both"/>
        <w:rPr>
          <w:rFonts w:ascii="Liberation Serif" w:hAnsi="Liberation Serif" w:cs="Liberation Serif"/>
          <w:sz w:val="24"/>
          <w:szCs w:val="24"/>
        </w:rPr>
      </w:pPr>
      <w:r w:rsidRPr="00F23CDF">
        <w:rPr>
          <w:rFonts w:ascii="Liberation Serif" w:hAnsi="Liberation Serif" w:cs="Liberation Serif"/>
          <w:sz w:val="24"/>
          <w:szCs w:val="24"/>
        </w:rPr>
        <w:t>Согласно Положению об инициативных проектах в 2021 году поддержана инициатива сельских жителей и реализовано 2 инициативных проекта по благоустройству сельских территорий: в</w:t>
      </w:r>
      <w:r w:rsidR="00552020" w:rsidRPr="00F23CDF">
        <w:rPr>
          <w:rFonts w:ascii="Liberation Serif" w:hAnsi="Liberation Serif" w:cs="Liberation Serif"/>
          <w:sz w:val="24"/>
          <w:szCs w:val="24"/>
        </w:rPr>
        <w:t> </w:t>
      </w:r>
      <w:r w:rsidR="008362F6">
        <w:rPr>
          <w:rFonts w:ascii="Liberation Serif" w:hAnsi="Liberation Serif" w:cs="Liberation Serif"/>
          <w:sz w:val="24"/>
          <w:szCs w:val="24"/>
        </w:rPr>
        <w:t>п.</w:t>
      </w:r>
      <w:r w:rsidR="008362F6" w:rsidRPr="00F23CDF">
        <w:rPr>
          <w:rFonts w:ascii="Liberation Serif" w:hAnsi="Liberation Serif" w:cs="Liberation Serif"/>
          <w:sz w:val="24"/>
          <w:szCs w:val="24"/>
        </w:rPr>
        <w:t> </w:t>
      </w:r>
      <w:r w:rsidRPr="00F23CDF">
        <w:rPr>
          <w:rFonts w:ascii="Liberation Serif" w:hAnsi="Liberation Serif" w:cs="Liberation Serif"/>
          <w:sz w:val="24"/>
          <w:szCs w:val="24"/>
        </w:rPr>
        <w:t>Первомайский установлено ограждение на спортивной площадке (стоимость проекта 0,37</w:t>
      </w:r>
      <w:r w:rsidR="00552020" w:rsidRPr="00F23CDF">
        <w:rPr>
          <w:rFonts w:ascii="Liberation Serif" w:hAnsi="Liberation Serif" w:cs="Liberation Serif"/>
          <w:sz w:val="24"/>
          <w:szCs w:val="24"/>
        </w:rPr>
        <w:t> </w:t>
      </w:r>
      <w:r w:rsidRPr="00F23CDF">
        <w:rPr>
          <w:rFonts w:ascii="Liberation Serif" w:hAnsi="Liberation Serif" w:cs="Liberation Serif"/>
          <w:sz w:val="24"/>
          <w:szCs w:val="24"/>
        </w:rPr>
        <w:t>миллиона рублей, в том числе средства местного бюджета – 0,35 миллиона рублей и</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инициативные платежи физических лиц – 0,02 миллиона рублей) и в п. Красный создана детская площадка в районе индивидуальной жилой застройки (стоимость проекта 0,39 миллиона рублей, в</w:t>
      </w:r>
      <w:r w:rsidR="00552020" w:rsidRPr="00F23CDF">
        <w:rPr>
          <w:rFonts w:ascii="Liberation Serif" w:hAnsi="Liberation Serif" w:cs="Liberation Serif"/>
          <w:sz w:val="24"/>
          <w:szCs w:val="24"/>
        </w:rPr>
        <w:t> </w:t>
      </w:r>
      <w:r w:rsidRPr="00F23CDF">
        <w:rPr>
          <w:rFonts w:ascii="Liberation Serif" w:hAnsi="Liberation Serif" w:cs="Liberation Serif"/>
          <w:sz w:val="24"/>
          <w:szCs w:val="24"/>
        </w:rPr>
        <w:t>том числе средства местного бюджета – 0,35 миллиона рублей и инициативные платежи физических лиц – 0,04 миллиона рублей).</w:t>
      </w:r>
    </w:p>
    <w:p w:rsidR="0056602F" w:rsidRPr="00F23CDF" w:rsidRDefault="0087707A" w:rsidP="0087707A">
      <w:pPr>
        <w:ind w:firstLine="708"/>
        <w:contextualSpacing/>
        <w:jc w:val="both"/>
        <w:rPr>
          <w:rFonts w:ascii="Liberation Serif" w:hAnsi="Liberation Serif" w:cs="Liberation Serif"/>
          <w:sz w:val="24"/>
          <w:szCs w:val="24"/>
        </w:rPr>
      </w:pPr>
      <w:r w:rsidRPr="00F23CDF">
        <w:rPr>
          <w:rFonts w:ascii="Liberation Serif" w:hAnsi="Liberation Serif" w:cs="Liberation Serif"/>
          <w:sz w:val="24"/>
          <w:szCs w:val="24"/>
        </w:rPr>
        <w:t>Кроме того, по результатам участия в региональном отборе инициативных проектов Спортивной школой «Лидер» начаты работы по реализации проекта инициативного бюджетирования «Устройство универсальной спортивной площадки в с. Балтым». Стоимость проекта составляет 3,04 миллиона рублей, в том числе средства: областного бюджета (50</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 – 1,52</w:t>
      </w:r>
      <w:r w:rsidR="00DA160B" w:rsidRPr="00F23CDF">
        <w:rPr>
          <w:rFonts w:ascii="Liberation Serif" w:hAnsi="Liberation Serif" w:cs="Liberation Serif"/>
          <w:sz w:val="24"/>
          <w:szCs w:val="24"/>
        </w:rPr>
        <w:t> </w:t>
      </w:r>
      <w:r w:rsidRPr="00F23CDF">
        <w:rPr>
          <w:rFonts w:ascii="Liberation Serif" w:hAnsi="Liberation Serif" w:cs="Liberation Serif"/>
          <w:sz w:val="24"/>
          <w:szCs w:val="24"/>
        </w:rPr>
        <w:t>миллиона рублей, местного бюджета (35</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 – 1,06 миллиона руб</w:t>
      </w:r>
      <w:r w:rsidR="00C1164E" w:rsidRPr="00F23CDF">
        <w:rPr>
          <w:rFonts w:ascii="Liberation Serif" w:hAnsi="Liberation Serif" w:cs="Liberation Serif"/>
          <w:sz w:val="24"/>
          <w:szCs w:val="24"/>
        </w:rPr>
        <w:t>лей, населения (5</w:t>
      </w:r>
      <w:r w:rsidR="00452937" w:rsidRPr="00F23CDF">
        <w:rPr>
          <w:rFonts w:ascii="Liberation Serif" w:hAnsi="Liberation Serif" w:cs="Liberation Serif"/>
          <w:sz w:val="24"/>
          <w:szCs w:val="24"/>
        </w:rPr>
        <w:t> %</w:t>
      </w:r>
      <w:r w:rsidR="00C1164E" w:rsidRPr="00F23CDF">
        <w:rPr>
          <w:rFonts w:ascii="Liberation Serif" w:hAnsi="Liberation Serif" w:cs="Liberation Serif"/>
          <w:sz w:val="24"/>
          <w:szCs w:val="24"/>
        </w:rPr>
        <w:t xml:space="preserve">) – </w:t>
      </w:r>
      <w:r w:rsidRPr="00F23CDF">
        <w:rPr>
          <w:rFonts w:ascii="Liberation Serif" w:hAnsi="Liberation Serif" w:cs="Liberation Serif"/>
          <w:sz w:val="24"/>
          <w:szCs w:val="24"/>
        </w:rPr>
        <w:t>0,15</w:t>
      </w:r>
      <w:r w:rsidR="00293023" w:rsidRPr="00F23CDF">
        <w:rPr>
          <w:rFonts w:ascii="Liberation Serif" w:hAnsi="Liberation Serif" w:cs="Liberation Serif"/>
          <w:sz w:val="24"/>
          <w:szCs w:val="24"/>
        </w:rPr>
        <w:t> </w:t>
      </w:r>
      <w:r w:rsidRPr="00F23CDF">
        <w:rPr>
          <w:rFonts w:ascii="Liberation Serif" w:hAnsi="Liberation Serif" w:cs="Liberation Serif"/>
          <w:sz w:val="24"/>
          <w:szCs w:val="24"/>
        </w:rPr>
        <w:t>миллиона рублей, Фонда поддержки социальных инициатив «Наша В</w:t>
      </w:r>
      <w:r w:rsidR="00C1164E" w:rsidRPr="00F23CDF">
        <w:rPr>
          <w:rFonts w:ascii="Liberation Serif" w:hAnsi="Liberation Serif" w:cs="Liberation Serif"/>
          <w:sz w:val="24"/>
          <w:szCs w:val="24"/>
        </w:rPr>
        <w:t>ерхняя Пышма» (10</w:t>
      </w:r>
      <w:r w:rsidR="00452937" w:rsidRPr="00F23CDF">
        <w:rPr>
          <w:rFonts w:ascii="Liberation Serif" w:hAnsi="Liberation Serif" w:cs="Liberation Serif"/>
          <w:sz w:val="24"/>
          <w:szCs w:val="24"/>
        </w:rPr>
        <w:t> %</w:t>
      </w:r>
      <w:r w:rsidR="00C1164E" w:rsidRPr="00F23CDF">
        <w:rPr>
          <w:rFonts w:ascii="Liberation Serif" w:hAnsi="Liberation Serif" w:cs="Liberation Serif"/>
          <w:sz w:val="24"/>
          <w:szCs w:val="24"/>
        </w:rPr>
        <w:t xml:space="preserve">) – </w:t>
      </w:r>
      <w:r w:rsidRPr="00F23CDF">
        <w:rPr>
          <w:rFonts w:ascii="Liberation Serif" w:hAnsi="Liberation Serif" w:cs="Liberation Serif"/>
          <w:sz w:val="24"/>
          <w:szCs w:val="24"/>
        </w:rPr>
        <w:t>0,31 миллиона рублей. Проект будет заверш</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н в июле 2022 года.</w:t>
      </w:r>
    </w:p>
    <w:p w:rsidR="00C8141C" w:rsidRPr="00C8141C" w:rsidRDefault="00C8141C" w:rsidP="00C8141C">
      <w:pPr>
        <w:jc w:val="both"/>
        <w:rPr>
          <w:rFonts w:ascii="Liberation Serif" w:hAnsi="Liberation Serif" w:cs="Liberation Serif"/>
          <w:sz w:val="16"/>
          <w:szCs w:val="16"/>
          <w:highlight w:val="yellow"/>
        </w:rPr>
      </w:pPr>
    </w:p>
    <w:p w:rsidR="00920A7F" w:rsidRPr="00F23CDF" w:rsidRDefault="005C5177" w:rsidP="003F0278">
      <w:pPr>
        <w:shd w:val="clear" w:color="auto" w:fill="FFFFFF" w:themeFill="background1"/>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2</w:t>
      </w:r>
      <w:r w:rsidR="00920A7F" w:rsidRPr="00F23CDF">
        <w:rPr>
          <w:rFonts w:ascii="Liberation Serif" w:hAnsi="Liberation Serif" w:cs="Liberation Serif"/>
          <w:b/>
          <w:sz w:val="24"/>
          <w:szCs w:val="24"/>
        </w:rPr>
        <w:t>. Владение, пользование и распоряжение имуществом, находящимся в муниципальной собственности городского округа</w:t>
      </w:r>
    </w:p>
    <w:p w:rsidR="00C8141C" w:rsidRPr="00C8141C" w:rsidRDefault="00C8141C" w:rsidP="00C8141C">
      <w:pPr>
        <w:jc w:val="both"/>
        <w:rPr>
          <w:rFonts w:ascii="Liberation Serif" w:hAnsi="Liberation Serif" w:cs="Liberation Serif"/>
          <w:sz w:val="16"/>
          <w:szCs w:val="16"/>
          <w:highlight w:val="yellow"/>
        </w:rPr>
      </w:pP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Функции по владению, пользованию и распоряжению имуществом, находящимся в</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муниципальной собственности, осуществляет </w:t>
      </w:r>
      <w:r w:rsidR="00452937" w:rsidRPr="00F23CDF">
        <w:rPr>
          <w:rFonts w:ascii="Liberation Serif" w:hAnsi="Liberation Serif" w:cs="Liberation Serif"/>
          <w:sz w:val="24"/>
          <w:szCs w:val="24"/>
        </w:rPr>
        <w:t xml:space="preserve">Комитет </w:t>
      </w:r>
      <w:r w:rsidRPr="00F23CDF">
        <w:rPr>
          <w:rFonts w:ascii="Liberation Serif" w:hAnsi="Liberation Serif" w:cs="Liberation Serif"/>
          <w:sz w:val="24"/>
          <w:szCs w:val="24"/>
        </w:rPr>
        <w:t>по управлению имуществом в</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соответствии с Положением о</w:t>
      </w:r>
      <w:r w:rsidR="0045293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комитете по управлению имуществом администрации городского округа Верхняя Пышма, утвержденным Решением Думы от 31 марта 2011 года № 32/6.</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 году в местную казну поступило имущества на сумму 3 008,8 миллиона рублей (в 2020 году – на 2 114,4 миллиона рублей). Выбыло из местной казны имущества на сумму 2 716,4 миллиона рублей (в 2020 году – на 2 071,4 миллиона рублей), израсходовано 292,4 миллиона рублей средств местного бюджета.</w:t>
      </w:r>
    </w:p>
    <w:p w:rsidR="00632453" w:rsidRPr="00F23CDF" w:rsidRDefault="008B402F"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По сравнению с 2020</w:t>
      </w:r>
      <w:r w:rsidR="00632453" w:rsidRPr="00F23CDF">
        <w:rPr>
          <w:rFonts w:ascii="Liberation Serif" w:hAnsi="Liberation Serif" w:cs="Liberation Serif"/>
          <w:sz w:val="24"/>
          <w:szCs w:val="24"/>
        </w:rPr>
        <w:t xml:space="preserve"> годом местная казна </w:t>
      </w:r>
      <w:r w:rsidRPr="00F23CDF">
        <w:rPr>
          <w:rFonts w:ascii="Liberation Serif" w:hAnsi="Liberation Serif" w:cs="Liberation Serif"/>
          <w:sz w:val="24"/>
          <w:szCs w:val="24"/>
        </w:rPr>
        <w:t>увеличил</w:t>
      </w:r>
      <w:r w:rsidR="00632453" w:rsidRPr="00F23CDF">
        <w:rPr>
          <w:rFonts w:ascii="Liberation Serif" w:hAnsi="Liberation Serif" w:cs="Liberation Serif"/>
          <w:sz w:val="24"/>
          <w:szCs w:val="24"/>
        </w:rPr>
        <w:t xml:space="preserve">ась на </w:t>
      </w:r>
      <w:r w:rsidRPr="00F23CDF">
        <w:rPr>
          <w:rFonts w:ascii="Liberation Serif" w:hAnsi="Liberation Serif" w:cs="Liberation Serif"/>
          <w:sz w:val="24"/>
          <w:szCs w:val="24"/>
        </w:rPr>
        <w:t>1 299,7</w:t>
      </w:r>
      <w:r w:rsidR="00632453" w:rsidRPr="00F23CDF">
        <w:rPr>
          <w:rFonts w:ascii="Liberation Serif" w:hAnsi="Liberation Serif" w:cs="Liberation Serif"/>
          <w:sz w:val="24"/>
          <w:szCs w:val="24"/>
        </w:rPr>
        <w:t xml:space="preserve"> миллиона рублей и</w:t>
      </w:r>
      <w:r w:rsidR="008362F6">
        <w:rPr>
          <w:rFonts w:ascii="Liberation Serif" w:hAnsi="Liberation Serif" w:cs="Liberation Serif"/>
          <w:sz w:val="24"/>
          <w:szCs w:val="24"/>
        </w:rPr>
        <w:t xml:space="preserve"> </w:t>
      </w:r>
      <w:r w:rsidR="00632453" w:rsidRPr="00F23CDF">
        <w:rPr>
          <w:rFonts w:ascii="Liberation Serif" w:hAnsi="Liberation Serif" w:cs="Liberation Serif"/>
          <w:sz w:val="24"/>
          <w:szCs w:val="24"/>
        </w:rPr>
        <w:t>по</w:t>
      </w:r>
      <w:r w:rsidR="00293023" w:rsidRPr="00F23CDF">
        <w:rPr>
          <w:rFonts w:ascii="Liberation Serif" w:hAnsi="Liberation Serif" w:cs="Liberation Serif"/>
          <w:sz w:val="24"/>
          <w:szCs w:val="24"/>
        </w:rPr>
        <w:t> </w:t>
      </w:r>
      <w:r w:rsidR="00632453" w:rsidRPr="00F23CDF">
        <w:rPr>
          <w:rFonts w:ascii="Liberation Serif" w:hAnsi="Liberation Serif" w:cs="Liberation Serif"/>
          <w:sz w:val="24"/>
          <w:szCs w:val="24"/>
        </w:rPr>
        <w:t>состоянию на 01.01.202</w:t>
      </w:r>
      <w:r w:rsidRPr="00F23CDF">
        <w:rPr>
          <w:rFonts w:ascii="Liberation Serif" w:hAnsi="Liberation Serif" w:cs="Liberation Serif"/>
          <w:sz w:val="24"/>
          <w:szCs w:val="24"/>
        </w:rPr>
        <w:t>2</w:t>
      </w:r>
      <w:r w:rsidR="00632453" w:rsidRPr="00F23CDF">
        <w:rPr>
          <w:rFonts w:ascii="Liberation Serif" w:hAnsi="Liberation Serif" w:cs="Liberation Serif"/>
          <w:sz w:val="24"/>
          <w:szCs w:val="24"/>
        </w:rPr>
        <w:t xml:space="preserve"> составила </w:t>
      </w:r>
      <w:r w:rsidRPr="00F23CDF">
        <w:rPr>
          <w:rFonts w:ascii="Liberation Serif" w:hAnsi="Liberation Serif" w:cs="Liberation Serif"/>
          <w:sz w:val="24"/>
          <w:szCs w:val="24"/>
        </w:rPr>
        <w:t>6</w:t>
      </w:r>
      <w:r w:rsidR="00632453" w:rsidRPr="00F23CDF">
        <w:rPr>
          <w:rFonts w:ascii="Liberation Serif" w:hAnsi="Liberation Serif" w:cs="Liberation Serif"/>
          <w:sz w:val="24"/>
          <w:szCs w:val="24"/>
        </w:rPr>
        <w:t> </w:t>
      </w:r>
      <w:r w:rsidRPr="00F23CDF">
        <w:rPr>
          <w:rFonts w:ascii="Liberation Serif" w:hAnsi="Liberation Serif" w:cs="Liberation Serif"/>
          <w:sz w:val="24"/>
          <w:szCs w:val="24"/>
        </w:rPr>
        <w:t>5</w:t>
      </w:r>
      <w:r w:rsidR="00632453" w:rsidRPr="00F23CDF">
        <w:rPr>
          <w:rFonts w:ascii="Liberation Serif" w:hAnsi="Liberation Serif" w:cs="Liberation Serif"/>
          <w:sz w:val="24"/>
          <w:szCs w:val="24"/>
        </w:rPr>
        <w:t>25,</w:t>
      </w:r>
      <w:r w:rsidRPr="00F23CDF">
        <w:rPr>
          <w:rFonts w:ascii="Liberation Serif" w:hAnsi="Liberation Serif" w:cs="Liberation Serif"/>
          <w:sz w:val="24"/>
          <w:szCs w:val="24"/>
        </w:rPr>
        <w:t>4</w:t>
      </w:r>
      <w:r w:rsidR="00632453" w:rsidRPr="00F23CDF">
        <w:rPr>
          <w:rFonts w:ascii="Liberation Serif" w:hAnsi="Liberation Serif" w:cs="Liberation Serif"/>
          <w:sz w:val="24"/>
          <w:szCs w:val="24"/>
        </w:rPr>
        <w:t xml:space="preserve"> миллиона рублей, из них:</w:t>
      </w:r>
    </w:p>
    <w:p w:rsidR="00632453" w:rsidRPr="00F23CDF" w:rsidRDefault="00452937"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8B402F" w:rsidRPr="00F23CDF">
        <w:rPr>
          <w:rFonts w:ascii="Liberation Serif" w:hAnsi="Liberation Serif" w:cs="Liberation Serif"/>
          <w:sz w:val="24"/>
          <w:szCs w:val="24"/>
        </w:rPr>
        <w:t>1</w:t>
      </w:r>
      <w:r w:rsidR="00632453" w:rsidRPr="00F23CDF">
        <w:rPr>
          <w:rFonts w:ascii="Liberation Serif" w:hAnsi="Liberation Serif" w:cs="Liberation Serif"/>
          <w:sz w:val="24"/>
          <w:szCs w:val="24"/>
        </w:rPr>
        <w:t> 84</w:t>
      </w:r>
      <w:r w:rsidR="008B402F" w:rsidRPr="00F23CDF">
        <w:rPr>
          <w:rFonts w:ascii="Liberation Serif" w:hAnsi="Liberation Serif" w:cs="Liberation Serif"/>
          <w:sz w:val="24"/>
          <w:szCs w:val="24"/>
        </w:rPr>
        <w:t>1</w:t>
      </w:r>
      <w:r w:rsidR="00632453" w:rsidRPr="00F23CDF">
        <w:rPr>
          <w:rFonts w:ascii="Liberation Serif" w:hAnsi="Liberation Serif" w:cs="Liberation Serif"/>
          <w:sz w:val="24"/>
          <w:szCs w:val="24"/>
        </w:rPr>
        <w:t>,</w:t>
      </w:r>
      <w:r w:rsidR="008B402F" w:rsidRPr="00F23CDF">
        <w:rPr>
          <w:rFonts w:ascii="Liberation Serif" w:hAnsi="Liberation Serif" w:cs="Liberation Serif"/>
          <w:sz w:val="24"/>
          <w:szCs w:val="24"/>
        </w:rPr>
        <w:t>8</w:t>
      </w:r>
      <w:r w:rsidR="00632453" w:rsidRPr="00F23CDF">
        <w:rPr>
          <w:rFonts w:ascii="Liberation Serif" w:hAnsi="Liberation Serif" w:cs="Liberation Serif"/>
          <w:sz w:val="24"/>
          <w:szCs w:val="24"/>
        </w:rPr>
        <w:t xml:space="preserve"> миллиона рублей – средства местного бюджета;</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4 </w:t>
      </w:r>
      <w:r w:rsidR="008B402F" w:rsidRPr="00F23CDF">
        <w:rPr>
          <w:rFonts w:ascii="Liberation Serif" w:hAnsi="Liberation Serif" w:cs="Liberation Serif"/>
          <w:sz w:val="24"/>
          <w:szCs w:val="24"/>
        </w:rPr>
        <w:t>683</w:t>
      </w:r>
      <w:r w:rsidRPr="00F23CDF">
        <w:rPr>
          <w:rFonts w:ascii="Liberation Serif" w:hAnsi="Liberation Serif" w:cs="Liberation Serif"/>
          <w:sz w:val="24"/>
          <w:szCs w:val="24"/>
        </w:rPr>
        <w:t>,</w:t>
      </w:r>
      <w:r w:rsidR="008B402F" w:rsidRPr="00F23CDF">
        <w:rPr>
          <w:rFonts w:ascii="Liberation Serif" w:hAnsi="Liberation Serif" w:cs="Liberation Serif"/>
          <w:sz w:val="24"/>
          <w:szCs w:val="24"/>
        </w:rPr>
        <w:t>6</w:t>
      </w:r>
      <w:r w:rsidRPr="00F23CDF">
        <w:rPr>
          <w:rFonts w:ascii="Liberation Serif" w:hAnsi="Liberation Serif" w:cs="Liberation Serif"/>
          <w:sz w:val="24"/>
          <w:szCs w:val="24"/>
        </w:rPr>
        <w:t xml:space="preserve"> миллиона рублей – </w:t>
      </w:r>
      <w:r w:rsidR="008B402F" w:rsidRPr="00F23CDF">
        <w:rPr>
          <w:rFonts w:ascii="Liberation Serif" w:hAnsi="Liberation Serif" w:cs="Liberation Serif"/>
          <w:sz w:val="24"/>
          <w:szCs w:val="24"/>
        </w:rPr>
        <w:t>имущество казны;</w:t>
      </w:r>
    </w:p>
    <w:p w:rsidR="008B402F" w:rsidRPr="00F23CDF" w:rsidRDefault="00452937"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8B402F" w:rsidRPr="00F23CDF">
        <w:rPr>
          <w:rFonts w:ascii="Liberation Serif" w:hAnsi="Liberation Serif" w:cs="Liberation Serif"/>
          <w:sz w:val="24"/>
          <w:szCs w:val="24"/>
        </w:rPr>
        <w:t>2,8 тысячи рублей – ценные бумаги, доли в уставном капитале хозяйствующих субъектов.</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На </w:t>
      </w:r>
      <w:r w:rsidR="00F36649" w:rsidRPr="00F23CDF">
        <w:rPr>
          <w:rFonts w:ascii="Liberation Serif" w:hAnsi="Liberation Serif" w:cs="Liberation Serif"/>
          <w:sz w:val="24"/>
          <w:szCs w:val="24"/>
        </w:rPr>
        <w:t>01 января 2022</w:t>
      </w:r>
      <w:r w:rsidRPr="00F23CDF">
        <w:rPr>
          <w:rFonts w:ascii="Liberation Serif" w:hAnsi="Liberation Serif" w:cs="Liberation Serif"/>
          <w:sz w:val="24"/>
          <w:szCs w:val="24"/>
        </w:rPr>
        <w:t xml:space="preserve"> года в реестре муниципального имущества городского округа числится 2</w:t>
      </w:r>
      <w:r w:rsidR="00804C46" w:rsidRPr="00F23CDF">
        <w:rPr>
          <w:rFonts w:ascii="Liberation Serif" w:hAnsi="Liberation Serif" w:cs="Liberation Serif"/>
          <w:sz w:val="24"/>
          <w:szCs w:val="24"/>
        </w:rPr>
        <w:t> </w:t>
      </w:r>
      <w:r w:rsidRPr="00F23CDF">
        <w:rPr>
          <w:rFonts w:ascii="Liberation Serif" w:hAnsi="Liberation Serif" w:cs="Liberation Serif"/>
          <w:sz w:val="24"/>
          <w:szCs w:val="24"/>
        </w:rPr>
        <w:t>638</w:t>
      </w:r>
      <w:r w:rsidR="00804C46" w:rsidRPr="00F23CDF">
        <w:rPr>
          <w:rFonts w:ascii="Liberation Serif" w:hAnsi="Liberation Serif" w:cs="Liberation Serif"/>
          <w:sz w:val="24"/>
          <w:szCs w:val="24"/>
        </w:rPr>
        <w:t xml:space="preserve"> </w:t>
      </w:r>
      <w:r w:rsidR="00F36649" w:rsidRPr="00F23CDF">
        <w:rPr>
          <w:rFonts w:ascii="Liberation Serif" w:hAnsi="Liberation Serif" w:cs="Liberation Serif"/>
          <w:sz w:val="24"/>
          <w:szCs w:val="24"/>
        </w:rPr>
        <w:t>объектов, по сравнению с 2020</w:t>
      </w:r>
      <w:r w:rsidRPr="00F23CDF">
        <w:rPr>
          <w:rFonts w:ascii="Liberation Serif" w:hAnsi="Liberation Serif" w:cs="Liberation Serif"/>
          <w:sz w:val="24"/>
          <w:szCs w:val="24"/>
        </w:rPr>
        <w:t xml:space="preserve"> годом их количество уменьшилось на</w:t>
      </w:r>
      <w:r w:rsidR="00804C46"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3 160 объектов. Уменьшение количества объектов обусловлено сносом объектов недвижимого имущества для</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муниципальных нужд: строительства трамвайной линии, зданий и сооружений местного значения, строительства и реконструкции улично-дорожной сети, строительства объектов систем электро-,</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водо-</w:t>
      </w:r>
      <w:r w:rsidR="008362F6">
        <w:rPr>
          <w:rFonts w:ascii="Liberation Serif" w:hAnsi="Liberation Serif" w:cs="Liberation Serif"/>
          <w:sz w:val="24"/>
          <w:szCs w:val="24"/>
        </w:rPr>
        <w:t xml:space="preserve"> и</w:t>
      </w:r>
      <w:r w:rsidRPr="00F23CDF">
        <w:rPr>
          <w:rFonts w:ascii="Liberation Serif" w:hAnsi="Liberation Serif" w:cs="Liberation Serif"/>
          <w:sz w:val="24"/>
          <w:szCs w:val="24"/>
        </w:rPr>
        <w:t xml:space="preserve"> газоснабжения.</w:t>
      </w:r>
    </w:p>
    <w:p w:rsidR="00C8141C" w:rsidRPr="00C8141C" w:rsidRDefault="00C8141C" w:rsidP="00C8141C">
      <w:pPr>
        <w:jc w:val="both"/>
        <w:rPr>
          <w:rFonts w:ascii="Liberation Serif" w:hAnsi="Liberation Serif" w:cs="Liberation Serif"/>
          <w:sz w:val="16"/>
          <w:szCs w:val="16"/>
          <w:highlight w:val="yellow"/>
        </w:rPr>
      </w:pPr>
    </w:p>
    <w:p w:rsidR="00632453" w:rsidRPr="00F23CDF" w:rsidRDefault="00632453" w:rsidP="00632453">
      <w:pPr>
        <w:shd w:val="clear" w:color="auto" w:fill="FFFFFF" w:themeFill="background1"/>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Инвентаризация объектов недвижимого имущества городского округа, постановка на</w:t>
      </w:r>
      <w:r w:rsidR="008362F6">
        <w:rPr>
          <w:rFonts w:ascii="Liberation Serif" w:hAnsi="Liberation Serif" w:cs="Liberation Serif"/>
          <w:sz w:val="24"/>
          <w:szCs w:val="24"/>
        </w:rPr>
        <w:t xml:space="preserve"> </w:t>
      </w:r>
      <w:r w:rsidRPr="00F23CDF">
        <w:rPr>
          <w:rFonts w:ascii="Liberation Serif" w:hAnsi="Liberation Serif" w:cs="Liberation Serif"/>
          <w:b/>
          <w:i/>
          <w:sz w:val="24"/>
          <w:szCs w:val="24"/>
        </w:rPr>
        <w:t>кадастровый учет недвижимого имущества. Регистрация права собственности</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Одно из приоритетных направлений деятельности Комитета по управлению имуществом – инвентаризация объектов недвижимого имущества и регистрация прав на объекты муниципальной собственности</w:t>
      </w:r>
      <w:r w:rsidR="00F36649" w:rsidRPr="00F23CDF">
        <w:rPr>
          <w:rFonts w:ascii="Liberation Serif" w:hAnsi="Liberation Serif" w:cs="Liberation Serif"/>
          <w:sz w:val="24"/>
          <w:szCs w:val="24"/>
        </w:rPr>
        <w:t>. За 2021</w:t>
      </w:r>
      <w:r w:rsidRPr="00F23CDF">
        <w:rPr>
          <w:rFonts w:ascii="Liberation Serif" w:hAnsi="Liberation Serif" w:cs="Liberation Serif"/>
          <w:sz w:val="24"/>
          <w:szCs w:val="24"/>
        </w:rPr>
        <w:t xml:space="preserve"> год в результате инвентаризации выявлено </w:t>
      </w:r>
      <w:r w:rsidR="00F36649" w:rsidRPr="00F23CDF">
        <w:rPr>
          <w:rFonts w:ascii="Liberation Serif" w:hAnsi="Liberation Serif" w:cs="Liberation Serif"/>
          <w:sz w:val="24"/>
          <w:szCs w:val="24"/>
        </w:rPr>
        <w:t>39</w:t>
      </w:r>
      <w:r w:rsidRPr="00F23CDF">
        <w:rPr>
          <w:rFonts w:ascii="Liberation Serif" w:hAnsi="Liberation Serif" w:cs="Liberation Serif"/>
          <w:sz w:val="24"/>
          <w:szCs w:val="24"/>
        </w:rPr>
        <w:t xml:space="preserve"> договор</w:t>
      </w:r>
      <w:r w:rsidR="00F36649" w:rsidRPr="00F23CDF">
        <w:rPr>
          <w:rFonts w:ascii="Liberation Serif" w:hAnsi="Liberation Serif" w:cs="Liberation Serif"/>
          <w:sz w:val="24"/>
          <w:szCs w:val="24"/>
        </w:rPr>
        <w:t>ов</w:t>
      </w:r>
      <w:r w:rsidRPr="00F23CDF">
        <w:rPr>
          <w:rFonts w:ascii="Liberation Serif" w:hAnsi="Liberation Serif" w:cs="Liberation Serif"/>
          <w:sz w:val="24"/>
          <w:szCs w:val="24"/>
        </w:rPr>
        <w:t xml:space="preserve"> аренды на</w:t>
      </w:r>
      <w:r w:rsidR="00552020"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земельные участки, требующие исключения из реестра муниципального имущества. Проведено обследование </w:t>
      </w:r>
      <w:r w:rsidR="00F36649" w:rsidRPr="00F23CDF">
        <w:rPr>
          <w:rFonts w:ascii="Liberation Serif" w:hAnsi="Liberation Serif" w:cs="Liberation Serif"/>
          <w:sz w:val="24"/>
          <w:szCs w:val="24"/>
        </w:rPr>
        <w:t>117</w:t>
      </w:r>
      <w:r w:rsidRPr="00F23CDF">
        <w:rPr>
          <w:rFonts w:ascii="Liberation Serif" w:hAnsi="Liberation Serif" w:cs="Liberation Serif"/>
          <w:sz w:val="24"/>
          <w:szCs w:val="24"/>
        </w:rPr>
        <w:t> объектов муниципального имущества, переданных в аренд</w:t>
      </w:r>
      <w:r w:rsidR="00F36649" w:rsidRPr="00F23CDF">
        <w:rPr>
          <w:rFonts w:ascii="Liberation Serif" w:hAnsi="Liberation Serif" w:cs="Liberation Serif"/>
          <w:sz w:val="24"/>
          <w:szCs w:val="24"/>
        </w:rPr>
        <w:t>у, выявлено 71 нарушение</w:t>
      </w:r>
      <w:r w:rsidRPr="00F23CDF">
        <w:rPr>
          <w:rFonts w:ascii="Liberation Serif" w:hAnsi="Liberation Serif" w:cs="Liberation Serif"/>
          <w:sz w:val="24"/>
          <w:szCs w:val="24"/>
        </w:rPr>
        <w:t xml:space="preserve"> в части использования объектов не по назначению. Введено в</w:t>
      </w:r>
      <w:r w:rsidR="008362F6">
        <w:rPr>
          <w:rFonts w:ascii="Liberation Serif" w:hAnsi="Liberation Serif" w:cs="Liberation Serif"/>
          <w:sz w:val="24"/>
          <w:szCs w:val="24"/>
        </w:rPr>
        <w:t xml:space="preserve"> </w:t>
      </w:r>
      <w:r w:rsidR="00F36649" w:rsidRPr="00F23CDF">
        <w:rPr>
          <w:rFonts w:ascii="Liberation Serif" w:hAnsi="Liberation Serif" w:cs="Liberation Serif"/>
          <w:sz w:val="24"/>
          <w:szCs w:val="24"/>
        </w:rPr>
        <w:t>хозяйственный оборот 7</w:t>
      </w:r>
      <w:r w:rsidRPr="00F23CDF">
        <w:rPr>
          <w:rFonts w:ascii="Liberation Serif" w:hAnsi="Liberation Serif" w:cs="Liberation Serif"/>
          <w:sz w:val="24"/>
          <w:szCs w:val="24"/>
        </w:rPr>
        <w:t xml:space="preserve"> объектов недвижимости, поставлено на кадастровый учет с</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одновременной регистрацией прав </w:t>
      </w:r>
      <w:r w:rsidR="00F36649" w:rsidRPr="00F23CDF">
        <w:rPr>
          <w:rFonts w:ascii="Liberation Serif" w:hAnsi="Liberation Serif" w:cs="Liberation Serif"/>
          <w:sz w:val="24"/>
          <w:szCs w:val="24"/>
        </w:rPr>
        <w:t>394 объекта</w:t>
      </w:r>
      <w:r w:rsidRPr="00F23CDF">
        <w:rPr>
          <w:rFonts w:ascii="Liberation Serif" w:hAnsi="Liberation Serif" w:cs="Liberation Serif"/>
          <w:sz w:val="24"/>
          <w:szCs w:val="24"/>
        </w:rPr>
        <w:t xml:space="preserve"> недвижимости, в том числе объекты АО</w:t>
      </w:r>
      <w:r w:rsidR="008362F6">
        <w:rPr>
          <w:rFonts w:ascii="Liberation Serif" w:hAnsi="Liberation Serif" w:cs="Liberation Serif"/>
          <w:sz w:val="24"/>
          <w:szCs w:val="24"/>
        </w:rPr>
        <w:t xml:space="preserve"> </w:t>
      </w:r>
      <w:r w:rsidRPr="00F23CDF">
        <w:rPr>
          <w:rFonts w:ascii="Liberation Serif" w:hAnsi="Liberation Serif" w:cs="Liberation Serif"/>
          <w:sz w:val="24"/>
          <w:szCs w:val="24"/>
        </w:rPr>
        <w:t>«Управление тепловыми сетями».</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Подача заявлений на государственную регистрацию прав осуществляется исключительно в электронном виде. </w:t>
      </w:r>
      <w:r w:rsidR="00F36649" w:rsidRPr="00F23CDF">
        <w:rPr>
          <w:rFonts w:ascii="Liberation Serif" w:hAnsi="Liberation Serif" w:cs="Liberation Serif"/>
          <w:sz w:val="24"/>
          <w:szCs w:val="24"/>
        </w:rPr>
        <w:t>В 2021 году подано 363</w:t>
      </w:r>
      <w:r w:rsidRPr="00F23CDF">
        <w:rPr>
          <w:rFonts w:ascii="Liberation Serif" w:hAnsi="Liberation Serif" w:cs="Liberation Serif"/>
          <w:sz w:val="24"/>
          <w:szCs w:val="24"/>
        </w:rPr>
        <w:t xml:space="preserve"> заявления на государственную регистрацию права муниципальной собственности на объекты недвижимости. </w:t>
      </w:r>
      <w:r w:rsidR="009E2C8E" w:rsidRPr="00F23CDF">
        <w:rPr>
          <w:rFonts w:ascii="Liberation Serif" w:hAnsi="Liberation Serif" w:cs="Liberation Serif"/>
          <w:sz w:val="24"/>
          <w:szCs w:val="24"/>
        </w:rPr>
        <w:t>В 2021 году п</w:t>
      </w:r>
      <w:r w:rsidR="00F36649" w:rsidRPr="00F23CDF">
        <w:rPr>
          <w:rFonts w:ascii="Liberation Serif" w:hAnsi="Liberation Serif" w:cs="Liberation Serif"/>
          <w:sz w:val="24"/>
          <w:szCs w:val="24"/>
        </w:rPr>
        <w:t>родолжена работа в</w:t>
      </w:r>
      <w:r w:rsidR="00F62083">
        <w:rPr>
          <w:rFonts w:ascii="Liberation Serif" w:hAnsi="Liberation Serif" w:cs="Liberation Serif"/>
          <w:sz w:val="24"/>
          <w:szCs w:val="24"/>
        </w:rPr>
        <w:t xml:space="preserve"> </w:t>
      </w:r>
      <w:r w:rsidR="00F36649" w:rsidRPr="00F23CDF">
        <w:rPr>
          <w:rFonts w:ascii="Liberation Serif" w:hAnsi="Liberation Serif" w:cs="Liberation Serif"/>
          <w:sz w:val="24"/>
          <w:szCs w:val="24"/>
        </w:rPr>
        <w:t>рамках межведомственной комиссии по выя</w:t>
      </w:r>
      <w:r w:rsidR="005768E6" w:rsidRPr="00F23CDF">
        <w:rPr>
          <w:rFonts w:ascii="Liberation Serif" w:hAnsi="Liberation Serif" w:cs="Liberation Serif"/>
          <w:sz w:val="24"/>
          <w:szCs w:val="24"/>
        </w:rPr>
        <w:t>влен</w:t>
      </w:r>
      <w:r w:rsidR="00F36649" w:rsidRPr="00F23CDF">
        <w:rPr>
          <w:rFonts w:ascii="Liberation Serif" w:hAnsi="Liberation Serif" w:cs="Liberation Serif"/>
          <w:sz w:val="24"/>
          <w:szCs w:val="24"/>
        </w:rPr>
        <w:t xml:space="preserve">ию </w:t>
      </w:r>
      <w:r w:rsidR="009E2C8E" w:rsidRPr="00F23CDF">
        <w:rPr>
          <w:rFonts w:ascii="Liberation Serif" w:hAnsi="Liberation Serif" w:cs="Liberation Serif"/>
          <w:sz w:val="24"/>
          <w:szCs w:val="24"/>
        </w:rPr>
        <w:t xml:space="preserve">неучтенных объектов. Во взаимодействии </w:t>
      </w:r>
      <w:r w:rsidR="009E2C8E" w:rsidRPr="00F23CDF">
        <w:rPr>
          <w:rFonts w:ascii="Liberation Serif" w:hAnsi="Liberation Serif" w:cs="Liberation Serif"/>
          <w:sz w:val="24"/>
          <w:szCs w:val="24"/>
        </w:rPr>
        <w:lastRenderedPageBreak/>
        <w:t>с</w:t>
      </w:r>
      <w:r w:rsidR="00DA160B" w:rsidRPr="00F23CDF">
        <w:rPr>
          <w:rFonts w:ascii="Liberation Serif" w:hAnsi="Liberation Serif" w:cs="Liberation Serif"/>
          <w:sz w:val="24"/>
          <w:szCs w:val="24"/>
        </w:rPr>
        <w:t> </w:t>
      </w:r>
      <w:r w:rsidR="009E2C8E" w:rsidRPr="00F23CDF">
        <w:rPr>
          <w:rFonts w:ascii="Liberation Serif" w:hAnsi="Liberation Serif" w:cs="Liberation Serif"/>
          <w:sz w:val="24"/>
          <w:szCs w:val="24"/>
        </w:rPr>
        <w:t xml:space="preserve">ФГБУ «ФКП Росреестра» по Свердловской области выявлено </w:t>
      </w:r>
      <w:r w:rsidR="005768E6" w:rsidRPr="00F23CDF">
        <w:rPr>
          <w:rFonts w:ascii="Liberation Serif" w:hAnsi="Liberation Serif" w:cs="Liberation Serif"/>
          <w:sz w:val="24"/>
          <w:szCs w:val="24"/>
        </w:rPr>
        <w:t>13</w:t>
      </w:r>
      <w:r w:rsidR="009E2C8E" w:rsidRPr="00F23CDF">
        <w:rPr>
          <w:rFonts w:ascii="Liberation Serif" w:hAnsi="Liberation Serif" w:cs="Liberation Serif"/>
          <w:sz w:val="24"/>
          <w:szCs w:val="24"/>
        </w:rPr>
        <w:t xml:space="preserve"> неучтенных объектов</w:t>
      </w:r>
      <w:r w:rsidR="00F36649" w:rsidRPr="00F23CDF">
        <w:rPr>
          <w:rFonts w:ascii="Liberation Serif" w:hAnsi="Liberation Serif" w:cs="Liberation Serif"/>
          <w:sz w:val="24"/>
          <w:szCs w:val="24"/>
        </w:rPr>
        <w:t>.</w:t>
      </w:r>
      <w:r w:rsidR="00293023" w:rsidRPr="00F23CDF">
        <w:rPr>
          <w:rFonts w:ascii="Liberation Serif" w:hAnsi="Liberation Serif" w:cs="Liberation Serif"/>
          <w:sz w:val="24"/>
          <w:szCs w:val="24"/>
        </w:rPr>
        <w:t xml:space="preserve"> </w:t>
      </w:r>
      <w:r w:rsidR="009C3059" w:rsidRPr="00F23CDF">
        <w:rPr>
          <w:rFonts w:ascii="Liberation Serif" w:hAnsi="Liberation Serif" w:cs="Liberation Serif"/>
          <w:sz w:val="24"/>
          <w:szCs w:val="24"/>
        </w:rPr>
        <w:t>В</w:t>
      </w:r>
      <w:r w:rsidR="00293023" w:rsidRPr="00F23CDF">
        <w:rPr>
          <w:rFonts w:ascii="Liberation Serif" w:hAnsi="Liberation Serif" w:cs="Liberation Serif"/>
          <w:sz w:val="24"/>
          <w:szCs w:val="24"/>
        </w:rPr>
        <w:t> </w:t>
      </w:r>
      <w:r w:rsidR="009C3059" w:rsidRPr="00F23CDF">
        <w:rPr>
          <w:rFonts w:ascii="Liberation Serif" w:hAnsi="Liberation Serif" w:cs="Liberation Serif"/>
          <w:sz w:val="24"/>
          <w:szCs w:val="24"/>
        </w:rPr>
        <w:t>2021</w:t>
      </w:r>
      <w:r w:rsidR="00293023" w:rsidRPr="00F23CDF">
        <w:rPr>
          <w:rFonts w:ascii="Liberation Serif" w:hAnsi="Liberation Serif" w:cs="Liberation Serif"/>
          <w:sz w:val="24"/>
          <w:szCs w:val="24"/>
        </w:rPr>
        <w:t> </w:t>
      </w:r>
      <w:r w:rsidR="009C3059" w:rsidRPr="00F23CDF">
        <w:rPr>
          <w:rFonts w:ascii="Liberation Serif" w:hAnsi="Liberation Serif" w:cs="Liberation Serif"/>
          <w:sz w:val="24"/>
          <w:szCs w:val="24"/>
        </w:rPr>
        <w:t>году заказано 4</w:t>
      </w:r>
      <w:r w:rsidR="00293023" w:rsidRPr="00F23CDF">
        <w:rPr>
          <w:rFonts w:ascii="Liberation Serif" w:hAnsi="Liberation Serif" w:cs="Liberation Serif"/>
          <w:sz w:val="24"/>
          <w:szCs w:val="24"/>
        </w:rPr>
        <w:t> </w:t>
      </w:r>
      <w:r w:rsidR="009C3059" w:rsidRPr="00F23CDF">
        <w:rPr>
          <w:rFonts w:ascii="Liberation Serif" w:hAnsi="Liberation Serif" w:cs="Liberation Serif"/>
          <w:sz w:val="24"/>
          <w:szCs w:val="24"/>
        </w:rPr>
        <w:t xml:space="preserve">527 выписок из Федеральной государственной информационной системы Единого государственного реестра недвижимости </w:t>
      </w:r>
      <w:r w:rsidR="002F30A8">
        <w:rPr>
          <w:rFonts w:ascii="Liberation Serif" w:hAnsi="Liberation Serif" w:cs="Liberation Serif"/>
          <w:sz w:val="24"/>
          <w:szCs w:val="24"/>
        </w:rPr>
        <w:t>(</w:t>
      </w:r>
      <w:r w:rsidR="009C3059" w:rsidRPr="00F23CDF">
        <w:rPr>
          <w:rFonts w:ascii="Liberation Serif" w:hAnsi="Liberation Serif" w:cs="Liberation Serif"/>
          <w:sz w:val="24"/>
          <w:szCs w:val="24"/>
        </w:rPr>
        <w:t xml:space="preserve">в 2020 году </w:t>
      </w:r>
      <w:r w:rsidR="002F30A8" w:rsidRPr="00F23CDF">
        <w:rPr>
          <w:rFonts w:ascii="Liberation Serif" w:hAnsi="Liberation Serif" w:cs="Liberation Serif"/>
          <w:sz w:val="24"/>
          <w:szCs w:val="24"/>
        </w:rPr>
        <w:t xml:space="preserve">– </w:t>
      </w:r>
      <w:r w:rsidR="009C3059" w:rsidRPr="00F23CDF">
        <w:rPr>
          <w:rFonts w:ascii="Liberation Serif" w:hAnsi="Liberation Serif" w:cs="Liberation Serif"/>
          <w:sz w:val="24"/>
          <w:szCs w:val="24"/>
        </w:rPr>
        <w:t>3</w:t>
      </w:r>
      <w:r w:rsidR="002F30A8">
        <w:rPr>
          <w:rFonts w:ascii="Liberation Serif" w:hAnsi="Liberation Serif" w:cs="Liberation Serif"/>
          <w:sz w:val="24"/>
          <w:szCs w:val="24"/>
        </w:rPr>
        <w:t> </w:t>
      </w:r>
      <w:r w:rsidR="009C3059" w:rsidRPr="00F23CDF">
        <w:rPr>
          <w:rFonts w:ascii="Liberation Serif" w:hAnsi="Liberation Serif" w:cs="Liberation Serif"/>
          <w:sz w:val="24"/>
          <w:szCs w:val="24"/>
        </w:rPr>
        <w:t>323</w:t>
      </w:r>
      <w:r w:rsidR="002F30A8" w:rsidRPr="002F30A8">
        <w:rPr>
          <w:rFonts w:ascii="Liberation Serif" w:hAnsi="Liberation Serif" w:cs="Liberation Serif"/>
          <w:sz w:val="24"/>
          <w:szCs w:val="24"/>
        </w:rPr>
        <w:t xml:space="preserve"> </w:t>
      </w:r>
      <w:r w:rsidR="002F30A8" w:rsidRPr="00F23CDF">
        <w:rPr>
          <w:rFonts w:ascii="Liberation Serif" w:hAnsi="Liberation Serif" w:cs="Liberation Serif"/>
          <w:sz w:val="24"/>
          <w:szCs w:val="24"/>
        </w:rPr>
        <w:t>выписк</w:t>
      </w:r>
      <w:r w:rsidR="002F30A8">
        <w:rPr>
          <w:rFonts w:ascii="Liberation Serif" w:hAnsi="Liberation Serif" w:cs="Liberation Serif"/>
          <w:sz w:val="24"/>
          <w:szCs w:val="24"/>
        </w:rPr>
        <w:t>и)</w:t>
      </w:r>
      <w:r w:rsidR="009C3059" w:rsidRPr="00F23CDF">
        <w:rPr>
          <w:rFonts w:ascii="Liberation Serif" w:hAnsi="Liberation Serif" w:cs="Liberation Serif"/>
          <w:sz w:val="24"/>
          <w:szCs w:val="24"/>
        </w:rPr>
        <w:t>.</w:t>
      </w:r>
    </w:p>
    <w:p w:rsidR="00C8141C" w:rsidRPr="00C8141C" w:rsidRDefault="00C8141C" w:rsidP="00C8141C">
      <w:pPr>
        <w:jc w:val="both"/>
        <w:rPr>
          <w:rFonts w:ascii="Liberation Serif" w:hAnsi="Liberation Serif" w:cs="Liberation Serif"/>
          <w:sz w:val="16"/>
          <w:szCs w:val="16"/>
          <w:highlight w:val="yellow"/>
        </w:rPr>
      </w:pPr>
    </w:p>
    <w:p w:rsidR="005768E6" w:rsidRPr="00F23CDF" w:rsidRDefault="00B92249"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рамках реализац</w:t>
      </w:r>
      <w:r w:rsidR="008C0F96" w:rsidRPr="00F23CDF">
        <w:rPr>
          <w:rFonts w:ascii="Liberation Serif" w:hAnsi="Liberation Serif" w:cs="Liberation Serif"/>
          <w:sz w:val="24"/>
          <w:szCs w:val="24"/>
        </w:rPr>
        <w:t xml:space="preserve">ии Федерального закона от 30 декабря </w:t>
      </w:r>
      <w:r w:rsidRPr="00F23CDF">
        <w:rPr>
          <w:rFonts w:ascii="Liberation Serif" w:hAnsi="Liberation Serif" w:cs="Liberation Serif"/>
          <w:sz w:val="24"/>
          <w:szCs w:val="24"/>
        </w:rPr>
        <w:t xml:space="preserve">2020 </w:t>
      </w:r>
      <w:r w:rsidR="008C0F96" w:rsidRPr="00F23CDF">
        <w:rPr>
          <w:rFonts w:ascii="Liberation Serif" w:hAnsi="Liberation Serif" w:cs="Liberation Serif"/>
          <w:sz w:val="24"/>
          <w:szCs w:val="24"/>
        </w:rPr>
        <w:t xml:space="preserve">года </w:t>
      </w:r>
      <w:r w:rsidRPr="00F23CDF">
        <w:rPr>
          <w:rFonts w:ascii="Liberation Serif" w:hAnsi="Liberation Serif" w:cs="Liberation Serif"/>
          <w:sz w:val="24"/>
          <w:szCs w:val="24"/>
        </w:rPr>
        <w:t>№</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518-ФЗ «О внесении изменений в отдельные законодательные акты Российской Федерации» </w:t>
      </w:r>
      <w:r w:rsidR="005768E6" w:rsidRPr="00F23CDF">
        <w:rPr>
          <w:rFonts w:ascii="Liberation Serif" w:hAnsi="Liberation Serif" w:cs="Liberation Serif"/>
          <w:sz w:val="24"/>
          <w:szCs w:val="24"/>
        </w:rPr>
        <w:t>(далее – Федеральный закон №</w:t>
      </w:r>
      <w:r w:rsidR="00452937" w:rsidRPr="00F23CDF">
        <w:rPr>
          <w:rFonts w:ascii="Liberation Serif" w:hAnsi="Liberation Serif" w:cs="Liberation Serif"/>
          <w:sz w:val="24"/>
          <w:szCs w:val="24"/>
        </w:rPr>
        <w:t> </w:t>
      </w:r>
      <w:r w:rsidR="005768E6" w:rsidRPr="00F23CDF">
        <w:rPr>
          <w:rFonts w:ascii="Liberation Serif" w:hAnsi="Liberation Serif" w:cs="Liberation Serif"/>
          <w:sz w:val="24"/>
          <w:szCs w:val="24"/>
        </w:rPr>
        <w:t>518</w:t>
      </w:r>
      <w:r w:rsidR="008C0F96" w:rsidRPr="00F23CDF">
        <w:rPr>
          <w:rFonts w:ascii="Liberation Serif" w:hAnsi="Liberation Serif" w:cs="Liberation Serif"/>
          <w:sz w:val="24"/>
          <w:szCs w:val="24"/>
        </w:rPr>
        <w:t>-ФЗ</w:t>
      </w:r>
      <w:r w:rsidR="005768E6" w:rsidRPr="00F23CDF">
        <w:rPr>
          <w:rFonts w:ascii="Liberation Serif" w:hAnsi="Liberation Serif" w:cs="Liberation Serif"/>
          <w:sz w:val="24"/>
          <w:szCs w:val="24"/>
        </w:rPr>
        <w:t xml:space="preserve">) </w:t>
      </w:r>
      <w:r w:rsidR="001B344F" w:rsidRPr="00F23CDF">
        <w:rPr>
          <w:rFonts w:ascii="Liberation Serif" w:hAnsi="Liberation Serif" w:cs="Liberation Serif"/>
          <w:sz w:val="24"/>
          <w:szCs w:val="24"/>
        </w:rPr>
        <w:t xml:space="preserve">Администрацией </w:t>
      </w:r>
      <w:r w:rsidR="005768E6" w:rsidRPr="00F23CDF">
        <w:rPr>
          <w:rFonts w:ascii="Liberation Serif" w:hAnsi="Liberation Serif" w:cs="Liberation Serif"/>
          <w:sz w:val="24"/>
          <w:szCs w:val="24"/>
        </w:rPr>
        <w:t>проведена следующая работа:</w:t>
      </w:r>
    </w:p>
    <w:p w:rsidR="005768E6" w:rsidRPr="00F23CDF" w:rsidRDefault="00452937"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B92249" w:rsidRPr="00F23CDF">
        <w:rPr>
          <w:rFonts w:ascii="Liberation Serif" w:hAnsi="Liberation Serif" w:cs="Liberation Serif"/>
          <w:sz w:val="24"/>
          <w:szCs w:val="24"/>
        </w:rPr>
        <w:t xml:space="preserve">утверждено постановление </w:t>
      </w:r>
      <w:r w:rsidR="001B344F" w:rsidRPr="00F23CDF">
        <w:rPr>
          <w:rFonts w:ascii="Liberation Serif" w:hAnsi="Liberation Serif" w:cs="Liberation Serif"/>
          <w:sz w:val="24"/>
          <w:szCs w:val="24"/>
        </w:rPr>
        <w:t xml:space="preserve">Администрации </w:t>
      </w:r>
      <w:r w:rsidR="00BD0327" w:rsidRPr="00F23CDF">
        <w:rPr>
          <w:rFonts w:ascii="Liberation Serif" w:hAnsi="Liberation Serif" w:cs="Liberation Serif"/>
          <w:sz w:val="24"/>
          <w:szCs w:val="24"/>
        </w:rPr>
        <w:t>от 16.11.</w:t>
      </w:r>
      <w:r w:rsidR="005768E6" w:rsidRPr="00F23CDF">
        <w:rPr>
          <w:rFonts w:ascii="Liberation Serif" w:hAnsi="Liberation Serif" w:cs="Liberation Serif"/>
          <w:sz w:val="24"/>
          <w:szCs w:val="24"/>
        </w:rPr>
        <w:t xml:space="preserve">2021 </w:t>
      </w:r>
      <w:r w:rsidR="00B92249" w:rsidRPr="00F23CDF">
        <w:rPr>
          <w:rFonts w:ascii="Liberation Serif" w:hAnsi="Liberation Serif" w:cs="Liberation Serif"/>
          <w:sz w:val="24"/>
          <w:szCs w:val="24"/>
        </w:rPr>
        <w:t>№</w:t>
      </w:r>
      <w:r w:rsidRPr="00F23CDF">
        <w:rPr>
          <w:rFonts w:ascii="Liberation Serif" w:hAnsi="Liberation Serif" w:cs="Liberation Serif"/>
          <w:sz w:val="24"/>
          <w:szCs w:val="24"/>
        </w:rPr>
        <w:t> </w:t>
      </w:r>
      <w:r w:rsidR="00B92249" w:rsidRPr="00F23CDF">
        <w:rPr>
          <w:rFonts w:ascii="Liberation Serif" w:hAnsi="Liberation Serif" w:cs="Liberation Serif"/>
          <w:sz w:val="24"/>
          <w:szCs w:val="24"/>
        </w:rPr>
        <w:t>970 об организации работы по</w:t>
      </w:r>
      <w:r w:rsidR="00F62083" w:rsidRPr="00F23CDF">
        <w:rPr>
          <w:rFonts w:ascii="Liberation Serif" w:hAnsi="Liberation Serif" w:cs="Liberation Serif"/>
          <w:sz w:val="24"/>
          <w:szCs w:val="24"/>
        </w:rPr>
        <w:t> </w:t>
      </w:r>
      <w:r w:rsidR="00B92249" w:rsidRPr="00F23CDF">
        <w:rPr>
          <w:rFonts w:ascii="Liberation Serif" w:hAnsi="Liberation Serif" w:cs="Liberation Serif"/>
          <w:sz w:val="24"/>
          <w:szCs w:val="24"/>
        </w:rPr>
        <w:t>выявлению правообладателей ранее учтенных объектов недвижимости на территории городского округа</w:t>
      </w:r>
      <w:r w:rsidR="005768E6" w:rsidRPr="00F23CDF">
        <w:rPr>
          <w:rFonts w:ascii="Liberation Serif" w:hAnsi="Liberation Serif" w:cs="Liberation Serif"/>
          <w:sz w:val="24"/>
          <w:szCs w:val="24"/>
        </w:rPr>
        <w:t>;</w:t>
      </w:r>
    </w:p>
    <w:p w:rsidR="005768E6" w:rsidRPr="00F23CDF" w:rsidRDefault="00452937"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5768E6" w:rsidRPr="00F23CDF">
        <w:rPr>
          <w:rFonts w:ascii="Liberation Serif" w:hAnsi="Liberation Serif" w:cs="Liberation Serif"/>
          <w:sz w:val="24"/>
          <w:szCs w:val="24"/>
        </w:rPr>
        <w:t>с</w:t>
      </w:r>
      <w:r w:rsidR="00B92249" w:rsidRPr="00F23CDF">
        <w:rPr>
          <w:rFonts w:ascii="Liberation Serif" w:hAnsi="Liberation Serif" w:cs="Liberation Serif"/>
          <w:sz w:val="24"/>
          <w:szCs w:val="24"/>
        </w:rPr>
        <w:t xml:space="preserve">оздана рабочая группа для координации работы структурных подразделений </w:t>
      </w:r>
      <w:r w:rsidR="001B344F" w:rsidRPr="00F23CDF">
        <w:rPr>
          <w:rFonts w:ascii="Liberation Serif" w:hAnsi="Liberation Serif" w:cs="Liberation Serif"/>
          <w:sz w:val="24"/>
          <w:szCs w:val="24"/>
        </w:rPr>
        <w:t xml:space="preserve">Администрации </w:t>
      </w:r>
      <w:r w:rsidR="00B92249" w:rsidRPr="00F23CDF">
        <w:rPr>
          <w:rFonts w:ascii="Liberation Serif" w:hAnsi="Liberation Serif" w:cs="Liberation Serif"/>
          <w:sz w:val="24"/>
          <w:szCs w:val="24"/>
        </w:rPr>
        <w:t xml:space="preserve">по выявлению правообладателей ранее </w:t>
      </w:r>
      <w:r w:rsidR="005768E6" w:rsidRPr="00F23CDF">
        <w:rPr>
          <w:rFonts w:ascii="Liberation Serif" w:hAnsi="Liberation Serif" w:cs="Liberation Serif"/>
          <w:sz w:val="24"/>
          <w:szCs w:val="24"/>
        </w:rPr>
        <w:t>учтенных объектов недвижимости;</w:t>
      </w:r>
    </w:p>
    <w:p w:rsidR="0056602F" w:rsidRPr="00F23CDF" w:rsidRDefault="00452937"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5768E6" w:rsidRPr="00F23CDF">
        <w:rPr>
          <w:rFonts w:ascii="Liberation Serif" w:hAnsi="Liberation Serif" w:cs="Liberation Serif"/>
          <w:sz w:val="24"/>
          <w:szCs w:val="24"/>
        </w:rPr>
        <w:t>н</w:t>
      </w:r>
      <w:r w:rsidR="00B92249" w:rsidRPr="00F23CDF">
        <w:rPr>
          <w:rFonts w:ascii="Liberation Serif" w:hAnsi="Liberation Serif" w:cs="Liberation Serif"/>
          <w:sz w:val="24"/>
          <w:szCs w:val="24"/>
        </w:rPr>
        <w:t>азначен ответственный</w:t>
      </w:r>
      <w:r w:rsidR="005768E6" w:rsidRPr="00F23CDF">
        <w:rPr>
          <w:rFonts w:ascii="Liberation Serif" w:hAnsi="Liberation Serif" w:cs="Liberation Serif"/>
          <w:sz w:val="24"/>
          <w:szCs w:val="24"/>
        </w:rPr>
        <w:t xml:space="preserve"> за организацию данной работы</w:t>
      </w:r>
      <w:r w:rsidR="002F30A8">
        <w:rPr>
          <w:rFonts w:ascii="Liberation Serif" w:hAnsi="Liberation Serif" w:cs="Liberation Serif"/>
          <w:sz w:val="24"/>
          <w:szCs w:val="24"/>
        </w:rPr>
        <w:t xml:space="preserve"> </w:t>
      </w:r>
      <w:r w:rsidR="002F30A8" w:rsidRPr="00F23CDF">
        <w:rPr>
          <w:rFonts w:ascii="Liberation Serif" w:hAnsi="Liberation Serif" w:cs="Liberation Serif"/>
          <w:sz w:val="24"/>
          <w:szCs w:val="24"/>
        </w:rPr>
        <w:t>–</w:t>
      </w:r>
      <w:r w:rsidR="005768E6" w:rsidRPr="00F23CDF">
        <w:rPr>
          <w:rFonts w:ascii="Liberation Serif" w:hAnsi="Liberation Serif" w:cs="Liberation Serif"/>
          <w:sz w:val="24"/>
          <w:szCs w:val="24"/>
        </w:rPr>
        <w:t xml:space="preserve"> К</w:t>
      </w:r>
      <w:r w:rsidR="00B92249" w:rsidRPr="00F23CDF">
        <w:rPr>
          <w:rFonts w:ascii="Liberation Serif" w:hAnsi="Liberation Serif" w:cs="Liberation Serif"/>
          <w:sz w:val="24"/>
          <w:szCs w:val="24"/>
        </w:rPr>
        <w:t xml:space="preserve">омитет по управлению имуществом определен как уполномоченный орган </w:t>
      </w:r>
      <w:r w:rsidR="001B344F" w:rsidRPr="00F23CDF">
        <w:rPr>
          <w:rFonts w:ascii="Liberation Serif" w:hAnsi="Liberation Serif" w:cs="Liberation Serif"/>
          <w:sz w:val="24"/>
          <w:szCs w:val="24"/>
        </w:rPr>
        <w:t xml:space="preserve">Администрации </w:t>
      </w:r>
      <w:r w:rsidR="00B92249" w:rsidRPr="00F23CDF">
        <w:rPr>
          <w:rFonts w:ascii="Liberation Serif" w:hAnsi="Liberation Serif" w:cs="Liberation Serif"/>
          <w:sz w:val="24"/>
          <w:szCs w:val="24"/>
        </w:rPr>
        <w:t>по проведению на</w:t>
      </w:r>
      <w:r w:rsidR="00F62083">
        <w:rPr>
          <w:rFonts w:ascii="Liberation Serif" w:hAnsi="Liberation Serif" w:cs="Liberation Serif"/>
          <w:sz w:val="24"/>
          <w:szCs w:val="24"/>
        </w:rPr>
        <w:t xml:space="preserve"> </w:t>
      </w:r>
      <w:r w:rsidR="00B92249" w:rsidRPr="00F23CDF">
        <w:rPr>
          <w:rFonts w:ascii="Liberation Serif" w:hAnsi="Liberation Serif" w:cs="Liberation Serif"/>
          <w:sz w:val="24"/>
          <w:szCs w:val="24"/>
        </w:rPr>
        <w:t>территории городского округа мероприятий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r w:rsidR="00F62083">
        <w:rPr>
          <w:rFonts w:ascii="Liberation Serif" w:hAnsi="Liberation Serif" w:cs="Liberation Serif"/>
          <w:sz w:val="24"/>
          <w:szCs w:val="24"/>
        </w:rPr>
        <w:t xml:space="preserve"> </w:t>
      </w:r>
      <w:r w:rsidR="00F62083" w:rsidRPr="00F23CDF">
        <w:rPr>
          <w:rFonts w:ascii="Liberation Serif" w:hAnsi="Liberation Serif" w:cs="Liberation Serif"/>
          <w:sz w:val="24"/>
          <w:szCs w:val="24"/>
        </w:rPr>
        <w:t>(далее – ЕГРН)</w:t>
      </w:r>
      <w:r w:rsidR="00B92249" w:rsidRPr="00F23CDF">
        <w:rPr>
          <w:rFonts w:ascii="Liberation Serif" w:hAnsi="Liberation Serif" w:cs="Liberation Serif"/>
          <w:sz w:val="24"/>
          <w:szCs w:val="24"/>
        </w:rPr>
        <w:t>.</w:t>
      </w:r>
      <w:r w:rsidR="008C0F96" w:rsidRPr="00F23CDF">
        <w:rPr>
          <w:rFonts w:ascii="Liberation Serif" w:hAnsi="Liberation Serif" w:cs="Liberation Serif"/>
          <w:sz w:val="24"/>
          <w:szCs w:val="24"/>
        </w:rPr>
        <w:t xml:space="preserve"> </w:t>
      </w:r>
      <w:r w:rsidR="005768E6" w:rsidRPr="00F23CDF">
        <w:rPr>
          <w:rFonts w:ascii="Liberation Serif" w:hAnsi="Liberation Serif" w:cs="Liberation Serif"/>
          <w:sz w:val="24"/>
          <w:szCs w:val="24"/>
        </w:rPr>
        <w:t>Работа по</w:t>
      </w:r>
      <w:r w:rsidR="00F62083">
        <w:rPr>
          <w:rFonts w:ascii="Liberation Serif" w:hAnsi="Liberation Serif" w:cs="Liberation Serif"/>
          <w:sz w:val="24"/>
          <w:szCs w:val="24"/>
        </w:rPr>
        <w:t xml:space="preserve"> </w:t>
      </w:r>
      <w:r w:rsidR="005768E6" w:rsidRPr="00F23CDF">
        <w:rPr>
          <w:rFonts w:ascii="Liberation Serif" w:hAnsi="Liberation Serif" w:cs="Liberation Serif"/>
          <w:sz w:val="24"/>
          <w:szCs w:val="24"/>
        </w:rPr>
        <w:t>реализации Федерального закона №</w:t>
      </w:r>
      <w:r w:rsidRPr="00F23CDF">
        <w:rPr>
          <w:rFonts w:ascii="Liberation Serif" w:hAnsi="Liberation Serif" w:cs="Liberation Serif"/>
          <w:sz w:val="24"/>
          <w:szCs w:val="24"/>
        </w:rPr>
        <w:t> </w:t>
      </w:r>
      <w:r w:rsidR="005768E6" w:rsidRPr="00F23CDF">
        <w:rPr>
          <w:rFonts w:ascii="Liberation Serif" w:hAnsi="Liberation Serif" w:cs="Liberation Serif"/>
          <w:sz w:val="24"/>
          <w:szCs w:val="24"/>
        </w:rPr>
        <w:t>518</w:t>
      </w:r>
      <w:r w:rsidR="008C0F96" w:rsidRPr="00F23CDF">
        <w:rPr>
          <w:rFonts w:ascii="Liberation Serif" w:hAnsi="Liberation Serif" w:cs="Liberation Serif"/>
          <w:sz w:val="24"/>
          <w:szCs w:val="24"/>
        </w:rPr>
        <w:t>-ФЗ</w:t>
      </w:r>
      <w:r w:rsidR="005768E6" w:rsidRPr="00F23CDF">
        <w:rPr>
          <w:rFonts w:ascii="Liberation Serif" w:hAnsi="Liberation Serif" w:cs="Liberation Serif"/>
          <w:sz w:val="24"/>
          <w:szCs w:val="24"/>
        </w:rPr>
        <w:t xml:space="preserve"> </w:t>
      </w:r>
      <w:r w:rsidR="00B33FF8" w:rsidRPr="00B33FF8">
        <w:rPr>
          <w:rFonts w:ascii="Liberation Serif" w:hAnsi="Liberation Serif" w:cs="Liberation Serif"/>
          <w:sz w:val="24"/>
          <w:szCs w:val="24"/>
        </w:rPr>
        <w:t>продолжилась</w:t>
      </w:r>
      <w:r w:rsidR="005768E6" w:rsidRPr="00F23CDF">
        <w:rPr>
          <w:rFonts w:ascii="Liberation Serif" w:hAnsi="Liberation Serif" w:cs="Liberation Serif"/>
          <w:sz w:val="24"/>
          <w:szCs w:val="24"/>
        </w:rPr>
        <w:t xml:space="preserve"> в 2022 году.</w:t>
      </w:r>
    </w:p>
    <w:p w:rsidR="00C8141C" w:rsidRPr="00C8141C" w:rsidRDefault="00C8141C" w:rsidP="00C8141C">
      <w:pPr>
        <w:jc w:val="both"/>
        <w:rPr>
          <w:rFonts w:ascii="Liberation Serif" w:hAnsi="Liberation Serif" w:cs="Liberation Serif"/>
          <w:sz w:val="16"/>
          <w:szCs w:val="16"/>
          <w:highlight w:val="yellow"/>
        </w:rPr>
      </w:pPr>
    </w:p>
    <w:p w:rsidR="00632453" w:rsidRPr="00F23CDF" w:rsidRDefault="00632453" w:rsidP="00632453">
      <w:pPr>
        <w:shd w:val="clear" w:color="auto" w:fill="FFFFFF" w:themeFill="background1"/>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Организация и проведение приватизации объектов муниципальной собственности</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Приватизация объектов муниципальной собственности проводилась в соответствии с</w:t>
      </w:r>
      <w:r w:rsidR="00F62083">
        <w:rPr>
          <w:rFonts w:ascii="Liberation Serif" w:hAnsi="Liberation Serif" w:cs="Liberation Serif"/>
          <w:sz w:val="24"/>
          <w:szCs w:val="24"/>
        </w:rPr>
        <w:t xml:space="preserve"> </w:t>
      </w:r>
      <w:r w:rsidRPr="00F23CDF">
        <w:rPr>
          <w:rFonts w:ascii="Liberation Serif" w:hAnsi="Liberation Serif" w:cs="Liberation Serif"/>
          <w:sz w:val="24"/>
          <w:szCs w:val="24"/>
        </w:rPr>
        <w:t>Положением о порядке и условиях приватизации муниципального имущества городского округа Верхняя Пышма, утвержденным Решением Думы от 25 марта 2010 года № 18/5, и</w:t>
      </w:r>
      <w:r w:rsidR="00DA160B">
        <w:rPr>
          <w:rFonts w:ascii="Liberation Serif" w:hAnsi="Liberation Serif" w:cs="Liberation Serif"/>
          <w:sz w:val="24"/>
          <w:szCs w:val="24"/>
        </w:rPr>
        <w:t xml:space="preserve"> </w:t>
      </w:r>
      <w:r w:rsidRPr="00F23CDF">
        <w:rPr>
          <w:rFonts w:ascii="Liberation Serif" w:hAnsi="Liberation Serif" w:cs="Liberation Serif"/>
          <w:sz w:val="24"/>
          <w:szCs w:val="24"/>
        </w:rPr>
        <w:t>прогнозным планом приватизации муниципального имущества городского округа на 20</w:t>
      </w:r>
      <w:r w:rsidR="00D30695"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 и плановый период 202</w:t>
      </w:r>
      <w:r w:rsidR="00D30695" w:rsidRPr="00F23CDF">
        <w:rPr>
          <w:rFonts w:ascii="Liberation Serif" w:hAnsi="Liberation Serif" w:cs="Liberation Serif"/>
          <w:sz w:val="24"/>
          <w:szCs w:val="24"/>
        </w:rPr>
        <w:t>2</w:t>
      </w:r>
      <w:r w:rsidR="00F62083" w:rsidRPr="00F23CDF">
        <w:rPr>
          <w:rFonts w:ascii="Liberation Serif" w:hAnsi="Liberation Serif" w:cs="Liberation Serif"/>
          <w:sz w:val="24"/>
          <w:szCs w:val="24"/>
        </w:rPr>
        <w:t> </w:t>
      </w:r>
      <w:r w:rsidRPr="00F23CDF">
        <w:rPr>
          <w:rFonts w:ascii="Liberation Serif" w:hAnsi="Liberation Serif" w:cs="Liberation Serif"/>
          <w:sz w:val="24"/>
          <w:szCs w:val="24"/>
        </w:rPr>
        <w:t>и 202</w:t>
      </w:r>
      <w:r w:rsidR="00D30695" w:rsidRPr="00F23CDF">
        <w:rPr>
          <w:rFonts w:ascii="Liberation Serif" w:hAnsi="Liberation Serif" w:cs="Liberation Serif"/>
          <w:sz w:val="24"/>
          <w:szCs w:val="24"/>
        </w:rPr>
        <w:t>3</w:t>
      </w:r>
      <w:r w:rsidRPr="00F23CDF">
        <w:rPr>
          <w:rFonts w:ascii="Liberation Serif" w:hAnsi="Liberation Serif" w:cs="Liberation Serif"/>
          <w:sz w:val="24"/>
          <w:szCs w:val="24"/>
        </w:rPr>
        <w:t xml:space="preserve"> годов,</w:t>
      </w:r>
      <w:r w:rsidR="00D30695" w:rsidRPr="00F23CDF">
        <w:rPr>
          <w:rFonts w:ascii="Liberation Serif" w:hAnsi="Liberation Serif" w:cs="Liberation Serif"/>
          <w:sz w:val="24"/>
          <w:szCs w:val="24"/>
        </w:rPr>
        <w:t xml:space="preserve"> утвержденным Решением Думы от 30</w:t>
      </w:r>
      <w:r w:rsidRPr="00F23CDF">
        <w:rPr>
          <w:rFonts w:ascii="Liberation Serif" w:hAnsi="Liberation Serif" w:cs="Liberation Serif"/>
          <w:sz w:val="24"/>
          <w:szCs w:val="24"/>
        </w:rPr>
        <w:t xml:space="preserve"> июля 20</w:t>
      </w:r>
      <w:r w:rsidR="00D30695" w:rsidRPr="00F23CDF">
        <w:rPr>
          <w:rFonts w:ascii="Liberation Serif" w:hAnsi="Liberation Serif" w:cs="Liberation Serif"/>
          <w:sz w:val="24"/>
          <w:szCs w:val="24"/>
        </w:rPr>
        <w:t>20</w:t>
      </w:r>
      <w:r w:rsidRPr="00F23CDF">
        <w:rPr>
          <w:rFonts w:ascii="Liberation Serif" w:hAnsi="Liberation Serif" w:cs="Liberation Serif"/>
          <w:sz w:val="24"/>
          <w:szCs w:val="24"/>
        </w:rPr>
        <w:t xml:space="preserve"> года № </w:t>
      </w:r>
      <w:r w:rsidR="00D30695" w:rsidRPr="00F23CDF">
        <w:rPr>
          <w:rFonts w:ascii="Liberation Serif" w:hAnsi="Liberation Serif" w:cs="Liberation Serif"/>
          <w:sz w:val="24"/>
          <w:szCs w:val="24"/>
        </w:rPr>
        <w:t>24/</w:t>
      </w:r>
      <w:r w:rsidRPr="00F23CDF">
        <w:rPr>
          <w:rFonts w:ascii="Liberation Serif" w:hAnsi="Liberation Serif" w:cs="Liberation Serif"/>
          <w:sz w:val="24"/>
          <w:szCs w:val="24"/>
        </w:rPr>
        <w:t>6, путем реализации имущества в рамках Федеральн</w:t>
      </w:r>
      <w:r w:rsidR="008C0691">
        <w:rPr>
          <w:rFonts w:ascii="Liberation Serif" w:hAnsi="Liberation Serif" w:cs="Liberation Serif"/>
          <w:sz w:val="24"/>
          <w:szCs w:val="24"/>
        </w:rPr>
        <w:t>ых</w:t>
      </w:r>
      <w:r w:rsidRPr="00F23CDF">
        <w:rPr>
          <w:rFonts w:ascii="Liberation Serif" w:hAnsi="Liberation Serif" w:cs="Liberation Serif"/>
          <w:sz w:val="24"/>
          <w:szCs w:val="24"/>
        </w:rPr>
        <w:t xml:space="preserve"> закон</w:t>
      </w:r>
      <w:r w:rsidR="008C0691">
        <w:rPr>
          <w:rFonts w:ascii="Liberation Serif" w:hAnsi="Liberation Serif" w:cs="Liberation Serif"/>
          <w:sz w:val="24"/>
          <w:szCs w:val="24"/>
        </w:rPr>
        <w:t>ов</w:t>
      </w:r>
      <w:r w:rsidRPr="00F23CDF">
        <w:rPr>
          <w:rFonts w:ascii="Liberation Serif" w:hAnsi="Liberation Serif" w:cs="Liberation Serif"/>
          <w:sz w:val="24"/>
          <w:szCs w:val="24"/>
        </w:rPr>
        <w:t xml:space="preserve"> </w:t>
      </w:r>
      <w:r w:rsidR="008C0691" w:rsidRPr="00F23CDF">
        <w:rPr>
          <w:rFonts w:ascii="Liberation Serif" w:hAnsi="Liberation Serif" w:cs="Liberation Serif"/>
          <w:sz w:val="24"/>
          <w:szCs w:val="24"/>
        </w:rPr>
        <w:t>от 21 декабря 2001 года № 178-ФЗ «О</w:t>
      </w:r>
      <w:r w:rsidR="00F62083">
        <w:rPr>
          <w:rFonts w:ascii="Liberation Serif" w:hAnsi="Liberation Serif" w:cs="Liberation Serif"/>
          <w:sz w:val="24"/>
          <w:szCs w:val="24"/>
        </w:rPr>
        <w:t xml:space="preserve"> </w:t>
      </w:r>
      <w:r w:rsidR="008C0691" w:rsidRPr="00F23CDF">
        <w:rPr>
          <w:rFonts w:ascii="Liberation Serif" w:hAnsi="Liberation Serif" w:cs="Liberation Serif"/>
          <w:sz w:val="24"/>
          <w:szCs w:val="24"/>
        </w:rPr>
        <w:t xml:space="preserve">приватизации государственного и муниципального имущества» </w:t>
      </w:r>
      <w:r w:rsidR="008C0691">
        <w:rPr>
          <w:rFonts w:ascii="Liberation Serif" w:hAnsi="Liberation Serif" w:cs="Liberation Serif"/>
          <w:sz w:val="24"/>
          <w:szCs w:val="24"/>
        </w:rPr>
        <w:t xml:space="preserve">и </w:t>
      </w:r>
      <w:r w:rsidRPr="00F23CDF">
        <w:rPr>
          <w:rFonts w:ascii="Liberation Serif" w:hAnsi="Liberation Serif" w:cs="Liberation Serif"/>
          <w:sz w:val="24"/>
          <w:szCs w:val="24"/>
        </w:rPr>
        <w:t>от 22 июля 2008 года № 159-ФЗ.</w:t>
      </w:r>
    </w:p>
    <w:p w:rsidR="00632453" w:rsidRPr="00F23CDF" w:rsidRDefault="005B137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w:t>
      </w:r>
      <w:r w:rsidR="00632453" w:rsidRPr="00F23CDF">
        <w:rPr>
          <w:rFonts w:ascii="Liberation Serif" w:hAnsi="Liberation Serif" w:cs="Liberation Serif"/>
          <w:sz w:val="24"/>
          <w:szCs w:val="24"/>
        </w:rPr>
        <w:t xml:space="preserve"> году реализовано муниципального имущества на сумму </w:t>
      </w:r>
      <w:r w:rsidRPr="00F23CDF">
        <w:rPr>
          <w:rFonts w:ascii="Liberation Serif" w:hAnsi="Liberation Serif" w:cs="Liberation Serif"/>
          <w:sz w:val="24"/>
          <w:szCs w:val="24"/>
        </w:rPr>
        <w:t>22,0</w:t>
      </w:r>
      <w:r w:rsidR="00632453" w:rsidRPr="00F23CDF">
        <w:rPr>
          <w:rFonts w:ascii="Liberation Serif" w:hAnsi="Liberation Serif" w:cs="Liberation Serif"/>
          <w:sz w:val="24"/>
          <w:szCs w:val="24"/>
        </w:rPr>
        <w:t xml:space="preserve"> миллиона рублей, на</w:t>
      </w:r>
      <w:r w:rsidR="00293023" w:rsidRPr="00F23CDF">
        <w:rPr>
          <w:rFonts w:ascii="Liberation Serif" w:hAnsi="Liberation Serif" w:cs="Liberation Serif"/>
          <w:sz w:val="24"/>
          <w:szCs w:val="24"/>
        </w:rPr>
        <w:t> </w:t>
      </w:r>
      <w:r w:rsidR="00632453" w:rsidRPr="00F23CDF">
        <w:rPr>
          <w:rFonts w:ascii="Liberation Serif" w:hAnsi="Liberation Serif" w:cs="Liberation Serif"/>
          <w:sz w:val="24"/>
          <w:szCs w:val="24"/>
        </w:rPr>
        <w:t xml:space="preserve">аукционе продано объектов на сумму </w:t>
      </w:r>
      <w:r w:rsidR="00F355C4" w:rsidRPr="00F23CDF">
        <w:rPr>
          <w:rFonts w:ascii="Liberation Serif" w:hAnsi="Liberation Serif" w:cs="Liberation Serif"/>
          <w:sz w:val="24"/>
          <w:szCs w:val="24"/>
        </w:rPr>
        <w:t>32,9</w:t>
      </w:r>
      <w:r w:rsidR="00632453" w:rsidRPr="00F23CDF">
        <w:rPr>
          <w:rFonts w:ascii="Liberation Serif" w:hAnsi="Liberation Serif" w:cs="Liberation Serif"/>
          <w:sz w:val="24"/>
          <w:szCs w:val="24"/>
        </w:rPr>
        <w:t> миллиона рублей.</w:t>
      </w:r>
    </w:p>
    <w:p w:rsidR="00C8141C" w:rsidRPr="00C8141C" w:rsidRDefault="00C8141C" w:rsidP="00C8141C">
      <w:pPr>
        <w:jc w:val="both"/>
        <w:rPr>
          <w:rFonts w:ascii="Liberation Serif" w:hAnsi="Liberation Serif" w:cs="Liberation Serif"/>
          <w:sz w:val="16"/>
          <w:szCs w:val="16"/>
          <w:highlight w:val="yellow"/>
        </w:rPr>
      </w:pPr>
    </w:p>
    <w:p w:rsidR="00632453" w:rsidRPr="00F23CDF" w:rsidRDefault="00632453" w:rsidP="00632453">
      <w:pPr>
        <w:shd w:val="clear" w:color="auto" w:fill="FFFFFF" w:themeFill="background1"/>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Проведение процедуры передачи муниципального имущества во временное пользование (аренда недвижимого имущества и земельных участков). Организация и проведение торгов (аукционов, конкурсов) по реализации и сдаче в аренду муниципального имущества (недвижимого имущества и земельных участков)</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течение 202</w:t>
      </w:r>
      <w:r w:rsidR="005B1373"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года продолжалась работа по оформлению договоров аренды недвижимого имущества и земельных участков, а также осуществлялся контроль </w:t>
      </w:r>
      <w:r w:rsidR="005768E6" w:rsidRPr="00F23CDF">
        <w:rPr>
          <w:rFonts w:ascii="Liberation Serif" w:hAnsi="Liberation Serif" w:cs="Liberation Serif"/>
          <w:sz w:val="24"/>
          <w:szCs w:val="24"/>
        </w:rPr>
        <w:t xml:space="preserve">за </w:t>
      </w:r>
      <w:r w:rsidRPr="00F23CDF">
        <w:rPr>
          <w:rFonts w:ascii="Liberation Serif" w:hAnsi="Liberation Serif" w:cs="Liberation Serif"/>
          <w:sz w:val="24"/>
          <w:szCs w:val="24"/>
        </w:rPr>
        <w:t>поступления</w:t>
      </w:r>
      <w:r w:rsidR="005768E6" w:rsidRPr="00F23CDF">
        <w:rPr>
          <w:rFonts w:ascii="Liberation Serif" w:hAnsi="Liberation Serif" w:cs="Liberation Serif"/>
          <w:sz w:val="24"/>
          <w:szCs w:val="24"/>
        </w:rPr>
        <w:t>ми</w:t>
      </w:r>
      <w:r w:rsidRPr="00F23CDF">
        <w:rPr>
          <w:rFonts w:ascii="Liberation Serif" w:hAnsi="Liberation Serif" w:cs="Liberation Serif"/>
          <w:sz w:val="24"/>
          <w:szCs w:val="24"/>
        </w:rPr>
        <w:t xml:space="preserve"> денежных средств в бюджет городского округа.</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По состоянию на </w:t>
      </w:r>
      <w:r w:rsidR="00206726">
        <w:rPr>
          <w:rFonts w:ascii="Liberation Serif" w:hAnsi="Liberation Serif" w:cs="Liberation Serif"/>
          <w:sz w:val="24"/>
          <w:szCs w:val="24"/>
        </w:rPr>
        <w:t>01.01.</w:t>
      </w:r>
      <w:r w:rsidR="005B1373" w:rsidRPr="00F23CDF">
        <w:rPr>
          <w:rFonts w:ascii="Liberation Serif" w:hAnsi="Liberation Serif" w:cs="Liberation Serif"/>
          <w:sz w:val="24"/>
          <w:szCs w:val="24"/>
        </w:rPr>
        <w:t>2022</w:t>
      </w:r>
      <w:r w:rsidRPr="00F23CDF">
        <w:rPr>
          <w:rFonts w:ascii="Liberation Serif" w:hAnsi="Liberation Serif" w:cs="Liberation Serif"/>
          <w:sz w:val="24"/>
          <w:szCs w:val="24"/>
        </w:rPr>
        <w:t xml:space="preserve"> в городском округе действует </w:t>
      </w:r>
      <w:r w:rsidR="00B96CB5" w:rsidRPr="00F23CDF">
        <w:rPr>
          <w:rFonts w:ascii="Liberation Serif" w:hAnsi="Liberation Serif" w:cs="Liberation Serif"/>
          <w:sz w:val="24"/>
          <w:szCs w:val="24"/>
        </w:rPr>
        <w:t>777</w:t>
      </w:r>
      <w:r w:rsidRPr="00F23CDF">
        <w:rPr>
          <w:rFonts w:ascii="Liberation Serif" w:hAnsi="Liberation Serif" w:cs="Liberation Serif"/>
          <w:sz w:val="24"/>
          <w:szCs w:val="24"/>
        </w:rPr>
        <w:t xml:space="preserve"> договоров аренды, в том числе </w:t>
      </w:r>
      <w:r w:rsidR="005B1373" w:rsidRPr="00F23CDF">
        <w:rPr>
          <w:rFonts w:ascii="Liberation Serif" w:hAnsi="Liberation Serif" w:cs="Liberation Serif"/>
          <w:sz w:val="24"/>
          <w:szCs w:val="24"/>
        </w:rPr>
        <w:t>698</w:t>
      </w:r>
      <w:r w:rsidRPr="00F23CDF">
        <w:rPr>
          <w:rFonts w:ascii="Liberation Serif" w:hAnsi="Liberation Serif" w:cs="Liberation Serif"/>
          <w:sz w:val="24"/>
          <w:szCs w:val="24"/>
        </w:rPr>
        <w:t xml:space="preserve"> договор</w:t>
      </w:r>
      <w:r w:rsidR="005B1373" w:rsidRPr="00F23CDF">
        <w:rPr>
          <w:rFonts w:ascii="Liberation Serif" w:hAnsi="Liberation Serif" w:cs="Liberation Serif"/>
          <w:sz w:val="24"/>
          <w:szCs w:val="24"/>
        </w:rPr>
        <w:t>ов</w:t>
      </w:r>
      <w:r w:rsidRPr="00F23CDF">
        <w:rPr>
          <w:rFonts w:ascii="Liberation Serif" w:hAnsi="Liberation Serif" w:cs="Liberation Serif"/>
          <w:sz w:val="24"/>
          <w:szCs w:val="24"/>
        </w:rPr>
        <w:t xml:space="preserve"> аренды земельных участков и</w:t>
      </w:r>
      <w:r w:rsidR="00B96CB5" w:rsidRPr="00F23CDF">
        <w:rPr>
          <w:rFonts w:ascii="Liberation Serif" w:hAnsi="Liberation Serif" w:cs="Liberation Serif"/>
          <w:sz w:val="24"/>
          <w:szCs w:val="24"/>
        </w:rPr>
        <w:t xml:space="preserve"> 79</w:t>
      </w:r>
      <w:r w:rsidR="00EE03BD" w:rsidRPr="00F23CDF">
        <w:rPr>
          <w:rFonts w:ascii="Liberation Serif" w:hAnsi="Liberation Serif" w:cs="Liberation Serif"/>
          <w:sz w:val="24"/>
          <w:szCs w:val="24"/>
        </w:rPr>
        <w:t xml:space="preserve"> договоров</w:t>
      </w:r>
      <w:r w:rsidRPr="00F23CDF">
        <w:rPr>
          <w:rFonts w:ascii="Liberation Serif" w:hAnsi="Liberation Serif" w:cs="Liberation Serif"/>
          <w:sz w:val="24"/>
          <w:szCs w:val="24"/>
        </w:rPr>
        <w:t xml:space="preserve"> аренды муниципального имущества. В</w:t>
      </w:r>
      <w:r w:rsidR="00DA160B" w:rsidRPr="00F23CDF">
        <w:rPr>
          <w:rFonts w:ascii="Liberation Serif" w:hAnsi="Liberation Serif" w:cs="Liberation Serif"/>
          <w:sz w:val="24"/>
          <w:szCs w:val="24"/>
        </w:rPr>
        <w:t> </w:t>
      </w:r>
      <w:r w:rsidRPr="00F23CDF">
        <w:rPr>
          <w:rFonts w:ascii="Liberation Serif" w:hAnsi="Liberation Serif" w:cs="Liberation Serif"/>
          <w:sz w:val="24"/>
          <w:szCs w:val="24"/>
        </w:rPr>
        <w:t>202</w:t>
      </w:r>
      <w:r w:rsidR="00B96CB5"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году заключено </w:t>
      </w:r>
      <w:r w:rsidR="00812456" w:rsidRPr="00F23CDF">
        <w:rPr>
          <w:rFonts w:ascii="Liberation Serif" w:hAnsi="Liberation Serif" w:cs="Liberation Serif"/>
          <w:sz w:val="24"/>
          <w:szCs w:val="24"/>
        </w:rPr>
        <w:t>96</w:t>
      </w:r>
      <w:r w:rsidR="00EE03BD" w:rsidRPr="00F23CDF">
        <w:rPr>
          <w:rFonts w:ascii="Liberation Serif" w:hAnsi="Liberation Serif" w:cs="Liberation Serif"/>
          <w:sz w:val="24"/>
          <w:szCs w:val="24"/>
        </w:rPr>
        <w:t xml:space="preserve"> новых договоров</w:t>
      </w:r>
      <w:r w:rsidRPr="00F23CDF">
        <w:rPr>
          <w:rFonts w:ascii="Liberation Serif" w:hAnsi="Liberation Serif" w:cs="Liberation Serif"/>
          <w:sz w:val="24"/>
          <w:szCs w:val="24"/>
        </w:rPr>
        <w:t xml:space="preserve"> аренды, часть из них – по результатам аукционов в</w:t>
      </w:r>
      <w:r w:rsidR="00DA160B"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соответствии с законодательством, в </w:t>
      </w:r>
      <w:r w:rsidR="00B96CB5" w:rsidRPr="00F23CDF">
        <w:rPr>
          <w:rFonts w:ascii="Liberation Serif" w:hAnsi="Liberation Serif" w:cs="Liberation Serif"/>
          <w:sz w:val="24"/>
          <w:szCs w:val="24"/>
        </w:rPr>
        <w:t xml:space="preserve">том числе </w:t>
      </w:r>
      <w:r w:rsidR="00812456" w:rsidRPr="00F23CDF">
        <w:rPr>
          <w:rFonts w:ascii="Liberation Serif" w:hAnsi="Liberation Serif" w:cs="Liberation Serif"/>
          <w:sz w:val="24"/>
          <w:szCs w:val="24"/>
        </w:rPr>
        <w:t>9</w:t>
      </w:r>
      <w:r w:rsidRPr="00F23CDF">
        <w:rPr>
          <w:rFonts w:ascii="Liberation Serif" w:hAnsi="Liberation Serif" w:cs="Liberation Serif"/>
          <w:sz w:val="24"/>
          <w:szCs w:val="24"/>
        </w:rPr>
        <w:t xml:space="preserve"> договоров аренды объектов нежилого фонда.</w:t>
      </w:r>
    </w:p>
    <w:p w:rsidR="00632453" w:rsidRPr="00F23CDF" w:rsidRDefault="00B96CB5"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w:t>
      </w:r>
      <w:r w:rsidR="00632453" w:rsidRPr="00F23CDF">
        <w:rPr>
          <w:rFonts w:ascii="Liberation Serif" w:hAnsi="Liberation Serif" w:cs="Liberation Serif"/>
          <w:sz w:val="24"/>
          <w:szCs w:val="24"/>
        </w:rPr>
        <w:t xml:space="preserve"> году общая площадь переданных земельных участков составила:</w:t>
      </w:r>
    </w:p>
    <w:p w:rsidR="00632453" w:rsidRPr="00F23CDF" w:rsidRDefault="00B96CB5"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переданных в аренду – 58 932,0 </w:t>
      </w:r>
      <w:r w:rsidR="00632453" w:rsidRPr="00F23CDF">
        <w:rPr>
          <w:rFonts w:ascii="Liberation Serif" w:hAnsi="Liberation Serif" w:cs="Liberation Serif"/>
          <w:sz w:val="24"/>
          <w:szCs w:val="24"/>
        </w:rPr>
        <w:t>кв. м;</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переданных в собственность за плату – </w:t>
      </w:r>
      <w:r w:rsidR="00B96CB5" w:rsidRPr="00F23CDF">
        <w:rPr>
          <w:rFonts w:ascii="Liberation Serif" w:hAnsi="Liberation Serif" w:cs="Liberation Serif"/>
          <w:sz w:val="24"/>
          <w:szCs w:val="24"/>
        </w:rPr>
        <w:t>236 558,0</w:t>
      </w:r>
      <w:r w:rsidRPr="00F23CDF">
        <w:rPr>
          <w:rFonts w:ascii="Liberation Serif" w:hAnsi="Liberation Serif" w:cs="Liberation Serif"/>
          <w:sz w:val="24"/>
          <w:szCs w:val="24"/>
        </w:rPr>
        <w:t xml:space="preserve"> кв. м;</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переданных в безвозмездное пользование – </w:t>
      </w:r>
      <w:r w:rsidR="00B96CB5" w:rsidRPr="00F23CDF">
        <w:rPr>
          <w:rFonts w:ascii="Liberation Serif" w:hAnsi="Liberation Serif" w:cs="Liberation Serif"/>
          <w:sz w:val="24"/>
          <w:szCs w:val="24"/>
        </w:rPr>
        <w:t>8 537 618,0</w:t>
      </w:r>
      <w:r w:rsidRPr="00F23CDF">
        <w:rPr>
          <w:rFonts w:ascii="Liberation Serif" w:hAnsi="Liberation Serif" w:cs="Liberation Serif"/>
          <w:sz w:val="24"/>
          <w:szCs w:val="24"/>
        </w:rPr>
        <w:t xml:space="preserve"> кв. м;</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переданных в постоянное (бессрочное) пользование – </w:t>
      </w:r>
      <w:r w:rsidR="00B96CB5" w:rsidRPr="00F23CDF">
        <w:rPr>
          <w:rFonts w:ascii="Liberation Serif" w:hAnsi="Liberation Serif" w:cs="Liberation Serif"/>
          <w:sz w:val="24"/>
          <w:szCs w:val="24"/>
        </w:rPr>
        <w:t>164 717,0</w:t>
      </w:r>
      <w:r w:rsidRPr="00F23CDF">
        <w:rPr>
          <w:rFonts w:ascii="Liberation Serif" w:hAnsi="Liberation Serif" w:cs="Liberation Serif"/>
          <w:sz w:val="24"/>
          <w:szCs w:val="24"/>
        </w:rPr>
        <w:t xml:space="preserve"> кв. м;</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переданных бесплатно в собственность – </w:t>
      </w:r>
      <w:r w:rsidR="00B96CB5" w:rsidRPr="00F23CDF">
        <w:rPr>
          <w:rFonts w:ascii="Liberation Serif" w:hAnsi="Liberation Serif" w:cs="Liberation Serif"/>
          <w:sz w:val="24"/>
          <w:szCs w:val="24"/>
        </w:rPr>
        <w:t>42 909,0</w:t>
      </w:r>
      <w:r w:rsidRPr="00F23CDF">
        <w:rPr>
          <w:rFonts w:ascii="Liberation Serif" w:hAnsi="Liberation Serif" w:cs="Liberation Serif"/>
          <w:sz w:val="24"/>
          <w:szCs w:val="24"/>
        </w:rPr>
        <w:t xml:space="preserve"> кв. м.</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Объем денежных средств, поступивших в доход бюджета от использования земельных участков, в том числе от продажи, передачи в аренду, по соглашению об установлении сервитута, по соглашению о перераспределении земель и (ил</w:t>
      </w:r>
      <w:r w:rsidR="00EE03BD" w:rsidRPr="00F23CDF">
        <w:rPr>
          <w:rFonts w:ascii="Liberation Serif" w:hAnsi="Liberation Serif" w:cs="Liberation Serif"/>
          <w:sz w:val="24"/>
          <w:szCs w:val="24"/>
        </w:rPr>
        <w:t>и) земельных участков</w:t>
      </w:r>
      <w:r w:rsidR="00206726">
        <w:rPr>
          <w:rFonts w:ascii="Liberation Serif" w:hAnsi="Liberation Serif" w:cs="Liberation Serif"/>
          <w:sz w:val="24"/>
          <w:szCs w:val="24"/>
        </w:rPr>
        <w:t>,</w:t>
      </w:r>
      <w:r w:rsidR="00EE03BD" w:rsidRPr="00F23CDF">
        <w:rPr>
          <w:rFonts w:ascii="Liberation Serif" w:hAnsi="Liberation Serif" w:cs="Liberation Serif"/>
          <w:sz w:val="24"/>
          <w:szCs w:val="24"/>
        </w:rPr>
        <w:t xml:space="preserve"> составил</w:t>
      </w:r>
      <w:r w:rsidRPr="00F23CDF">
        <w:rPr>
          <w:rFonts w:ascii="Liberation Serif" w:hAnsi="Liberation Serif" w:cs="Liberation Serif"/>
          <w:sz w:val="24"/>
          <w:szCs w:val="24"/>
        </w:rPr>
        <w:t xml:space="preserve"> </w:t>
      </w:r>
      <w:r w:rsidR="00B96CB5" w:rsidRPr="00F23CDF">
        <w:rPr>
          <w:rFonts w:ascii="Liberation Serif" w:hAnsi="Liberation Serif" w:cs="Liberation Serif"/>
          <w:sz w:val="24"/>
          <w:szCs w:val="24"/>
        </w:rPr>
        <w:t>148,3</w:t>
      </w:r>
      <w:r w:rsidR="00F62083">
        <w:rPr>
          <w:rFonts w:ascii="Liberation Serif" w:hAnsi="Liberation Serif" w:cs="Liberation Serif"/>
          <w:sz w:val="24"/>
          <w:szCs w:val="24"/>
        </w:rPr>
        <w:t xml:space="preserve"> </w:t>
      </w:r>
      <w:r w:rsidRPr="00F23CDF">
        <w:rPr>
          <w:rFonts w:ascii="Liberation Serif" w:hAnsi="Liberation Serif" w:cs="Liberation Serif"/>
          <w:sz w:val="24"/>
          <w:szCs w:val="24"/>
        </w:rPr>
        <w:t>миллиона рублей, из них:</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доходы в виде арендной платы за земельные участки – </w:t>
      </w:r>
      <w:r w:rsidR="00B96CB5" w:rsidRPr="00F23CDF">
        <w:rPr>
          <w:rFonts w:ascii="Liberation Serif" w:hAnsi="Liberation Serif" w:cs="Liberation Serif"/>
          <w:sz w:val="24"/>
          <w:szCs w:val="24"/>
        </w:rPr>
        <w:t>35,8 миллиона рублей</w:t>
      </w:r>
      <w:r w:rsidRPr="00F23CDF">
        <w:rPr>
          <w:rFonts w:ascii="Liberation Serif" w:hAnsi="Liberation Serif" w:cs="Liberation Serif"/>
          <w:sz w:val="24"/>
          <w:szCs w:val="24"/>
        </w:rPr>
        <w:t>;</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доходы от аренды земельных участков по результатам торгов –</w:t>
      </w:r>
      <w:r w:rsidR="00B96CB5" w:rsidRPr="00F23CDF">
        <w:rPr>
          <w:rFonts w:ascii="Liberation Serif" w:hAnsi="Liberation Serif" w:cs="Liberation Serif"/>
          <w:sz w:val="24"/>
          <w:szCs w:val="24"/>
        </w:rPr>
        <w:t xml:space="preserve"> 54,2 миллиона рублей</w:t>
      </w:r>
      <w:r w:rsidRPr="00F23CDF">
        <w:rPr>
          <w:rFonts w:ascii="Liberation Serif" w:hAnsi="Liberation Serif" w:cs="Liberation Serif"/>
          <w:sz w:val="24"/>
          <w:szCs w:val="24"/>
        </w:rPr>
        <w:t>;</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доходы от продажи земельных участков – </w:t>
      </w:r>
      <w:r w:rsidR="00B30F37" w:rsidRPr="00F23CDF">
        <w:rPr>
          <w:rFonts w:ascii="Liberation Serif" w:hAnsi="Liberation Serif" w:cs="Liberation Serif"/>
          <w:sz w:val="24"/>
          <w:szCs w:val="24"/>
        </w:rPr>
        <w:t>54,7 миллиона рублей</w:t>
      </w:r>
      <w:r w:rsidRPr="00F23CDF">
        <w:rPr>
          <w:rFonts w:ascii="Liberation Serif" w:hAnsi="Liberation Serif" w:cs="Liberation Serif"/>
          <w:sz w:val="24"/>
          <w:szCs w:val="24"/>
        </w:rPr>
        <w:t>;</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доходы по соглашениям об установлении сервитута – 0,</w:t>
      </w:r>
      <w:r w:rsidR="00F355C4" w:rsidRPr="00F23CDF">
        <w:rPr>
          <w:rFonts w:ascii="Liberation Serif" w:hAnsi="Liberation Serif" w:cs="Liberation Serif"/>
          <w:sz w:val="24"/>
          <w:szCs w:val="24"/>
        </w:rPr>
        <w:t>8</w:t>
      </w:r>
      <w:r w:rsidRPr="00F23CDF">
        <w:rPr>
          <w:rFonts w:ascii="Liberation Serif" w:hAnsi="Liberation Serif" w:cs="Liberation Serif"/>
          <w:sz w:val="24"/>
          <w:szCs w:val="24"/>
        </w:rPr>
        <w:t xml:space="preserve"> миллиона рублей.</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Общая сумма полученной арендной платы от сдачи в аренду муниципального имущест</w:t>
      </w:r>
      <w:r w:rsidR="00F355C4" w:rsidRPr="00F23CDF">
        <w:rPr>
          <w:rFonts w:ascii="Liberation Serif" w:hAnsi="Liberation Serif" w:cs="Liberation Serif"/>
          <w:sz w:val="24"/>
          <w:szCs w:val="24"/>
        </w:rPr>
        <w:t>ва</w:t>
      </w:r>
      <w:r w:rsidR="005C1368" w:rsidRPr="00F23CDF">
        <w:rPr>
          <w:rFonts w:ascii="Liberation Serif" w:hAnsi="Liberation Serif" w:cs="Liberation Serif"/>
          <w:sz w:val="24"/>
          <w:szCs w:val="24"/>
        </w:rPr>
        <w:t xml:space="preserve"> составила</w:t>
      </w:r>
      <w:r w:rsidR="00F355C4" w:rsidRPr="00F23CDF">
        <w:rPr>
          <w:rFonts w:ascii="Liberation Serif" w:hAnsi="Liberation Serif" w:cs="Liberation Serif"/>
          <w:sz w:val="24"/>
          <w:szCs w:val="24"/>
        </w:rPr>
        <w:t xml:space="preserve"> 1</w:t>
      </w:r>
      <w:r w:rsidRPr="00F23CDF">
        <w:rPr>
          <w:rFonts w:ascii="Liberation Serif" w:hAnsi="Liberation Serif" w:cs="Liberation Serif"/>
          <w:sz w:val="24"/>
          <w:szCs w:val="24"/>
        </w:rPr>
        <w:t>4</w:t>
      </w:r>
      <w:r w:rsidR="00F355C4" w:rsidRPr="00F23CDF">
        <w:rPr>
          <w:rFonts w:ascii="Liberation Serif" w:hAnsi="Liberation Serif" w:cs="Liberation Serif"/>
          <w:sz w:val="24"/>
          <w:szCs w:val="24"/>
        </w:rPr>
        <w:t>9</w:t>
      </w:r>
      <w:r w:rsidRPr="00F23CDF">
        <w:rPr>
          <w:rFonts w:ascii="Liberation Serif" w:hAnsi="Liberation Serif" w:cs="Liberation Serif"/>
          <w:sz w:val="24"/>
          <w:szCs w:val="24"/>
        </w:rPr>
        <w:t>,4</w:t>
      </w:r>
      <w:r w:rsidR="00F355C4" w:rsidRPr="00F23CDF">
        <w:rPr>
          <w:rFonts w:ascii="Liberation Serif" w:hAnsi="Liberation Serif" w:cs="Liberation Serif"/>
          <w:sz w:val="24"/>
          <w:szCs w:val="24"/>
        </w:rPr>
        <w:t> миллиона рублей</w:t>
      </w:r>
      <w:r w:rsidRPr="00F23CDF">
        <w:rPr>
          <w:rFonts w:ascii="Liberation Serif" w:hAnsi="Liberation Serif" w:cs="Liberation Serif"/>
          <w:sz w:val="24"/>
          <w:szCs w:val="24"/>
        </w:rPr>
        <w:t>, в том числе:</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 поступления от использования имущества</w:t>
      </w:r>
      <w:r w:rsidR="00812456" w:rsidRPr="00F23CDF">
        <w:rPr>
          <w:rFonts w:ascii="Liberation Serif" w:hAnsi="Liberation Serif" w:cs="Liberation Serif"/>
          <w:sz w:val="24"/>
          <w:szCs w:val="24"/>
        </w:rPr>
        <w:t xml:space="preserve"> (концессионное соглашение) – 35,0 миллиона рублей</w:t>
      </w:r>
      <w:r w:rsidRPr="00F23CDF">
        <w:rPr>
          <w:rFonts w:ascii="Liberation Serif" w:hAnsi="Liberation Serif" w:cs="Liberation Serif"/>
          <w:sz w:val="24"/>
          <w:szCs w:val="24"/>
        </w:rPr>
        <w:t>;</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доходы от сдачи в аренду движимого имущества </w:t>
      </w:r>
      <w:r w:rsidR="00BD0327" w:rsidRPr="00F23CDF">
        <w:rPr>
          <w:rFonts w:ascii="Liberation Serif" w:hAnsi="Liberation Serif" w:cs="Liberation Serif"/>
          <w:sz w:val="24"/>
          <w:szCs w:val="24"/>
        </w:rPr>
        <w:t xml:space="preserve">– </w:t>
      </w:r>
      <w:r w:rsidR="00812456" w:rsidRPr="00F23CDF">
        <w:rPr>
          <w:rFonts w:ascii="Liberation Serif" w:hAnsi="Liberation Serif" w:cs="Liberation Serif"/>
          <w:sz w:val="24"/>
          <w:szCs w:val="24"/>
        </w:rPr>
        <w:t>2,5 миллиона рублей</w:t>
      </w:r>
      <w:r w:rsidRPr="00F23CDF">
        <w:rPr>
          <w:rFonts w:ascii="Liberation Serif" w:hAnsi="Liberation Serif" w:cs="Liberation Serif"/>
          <w:sz w:val="24"/>
          <w:szCs w:val="24"/>
        </w:rPr>
        <w:t>;</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доходы от сдачи в аренду объектов нежилого фонда – </w:t>
      </w:r>
      <w:r w:rsidR="00812456" w:rsidRPr="00F23CDF">
        <w:rPr>
          <w:rFonts w:ascii="Liberation Serif" w:hAnsi="Liberation Serif" w:cs="Liberation Serif"/>
          <w:sz w:val="24"/>
          <w:szCs w:val="24"/>
        </w:rPr>
        <w:t>14,5 миллиона рублей</w:t>
      </w:r>
      <w:r w:rsidRPr="00F23CDF">
        <w:rPr>
          <w:rFonts w:ascii="Liberation Serif" w:hAnsi="Liberation Serif" w:cs="Liberation Serif"/>
          <w:sz w:val="24"/>
          <w:szCs w:val="24"/>
        </w:rPr>
        <w:t>.</w:t>
      </w:r>
    </w:p>
    <w:p w:rsidR="00632453" w:rsidRPr="00F23CDF" w:rsidRDefault="00812456"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w:t>
      </w:r>
      <w:r w:rsidR="00632453" w:rsidRPr="00F23CDF">
        <w:rPr>
          <w:rFonts w:ascii="Liberation Serif" w:hAnsi="Liberation Serif" w:cs="Liberation Serif"/>
          <w:sz w:val="24"/>
          <w:szCs w:val="24"/>
        </w:rPr>
        <w:t xml:space="preserve"> году заключено </w:t>
      </w:r>
      <w:r w:rsidRPr="00F23CDF">
        <w:rPr>
          <w:rFonts w:ascii="Liberation Serif" w:hAnsi="Liberation Serif" w:cs="Liberation Serif"/>
          <w:sz w:val="24"/>
          <w:szCs w:val="24"/>
        </w:rPr>
        <w:t>10</w:t>
      </w:r>
      <w:r w:rsidR="00632453" w:rsidRPr="00F23CDF">
        <w:rPr>
          <w:rFonts w:ascii="Liberation Serif" w:hAnsi="Liberation Serif" w:cs="Liberation Serif"/>
          <w:sz w:val="24"/>
          <w:szCs w:val="24"/>
        </w:rPr>
        <w:t xml:space="preserve"> договор</w:t>
      </w:r>
      <w:r w:rsidRPr="00F23CDF">
        <w:rPr>
          <w:rFonts w:ascii="Liberation Serif" w:hAnsi="Liberation Serif" w:cs="Liberation Serif"/>
          <w:sz w:val="24"/>
          <w:szCs w:val="24"/>
        </w:rPr>
        <w:t>ов</w:t>
      </w:r>
      <w:r w:rsidR="00632453" w:rsidRPr="00F23CDF">
        <w:rPr>
          <w:rFonts w:ascii="Liberation Serif" w:hAnsi="Liberation Serif" w:cs="Liberation Serif"/>
          <w:sz w:val="24"/>
          <w:szCs w:val="24"/>
        </w:rPr>
        <w:t xml:space="preserve"> на размещение </w:t>
      </w:r>
      <w:r w:rsidR="00D707F9" w:rsidRPr="00F23CDF">
        <w:rPr>
          <w:rFonts w:ascii="Liberation Serif" w:hAnsi="Liberation Serif" w:cs="Liberation Serif"/>
          <w:sz w:val="24"/>
          <w:szCs w:val="24"/>
        </w:rPr>
        <w:t xml:space="preserve">нестационарных торговых объектов (далее – </w:t>
      </w:r>
      <w:r w:rsidR="00632453" w:rsidRPr="00F23CDF">
        <w:rPr>
          <w:rFonts w:ascii="Liberation Serif" w:hAnsi="Liberation Serif" w:cs="Liberation Serif"/>
          <w:sz w:val="24"/>
          <w:szCs w:val="24"/>
        </w:rPr>
        <w:t>НТО</w:t>
      </w:r>
      <w:r w:rsidR="00D707F9" w:rsidRPr="00F23CDF">
        <w:rPr>
          <w:rFonts w:ascii="Liberation Serif" w:hAnsi="Liberation Serif" w:cs="Liberation Serif"/>
          <w:sz w:val="24"/>
          <w:szCs w:val="24"/>
        </w:rPr>
        <w:t>)</w:t>
      </w:r>
      <w:r w:rsidR="00632453" w:rsidRPr="00F23CDF">
        <w:rPr>
          <w:rFonts w:ascii="Liberation Serif" w:hAnsi="Liberation Serif" w:cs="Liberation Serif"/>
          <w:sz w:val="24"/>
          <w:szCs w:val="24"/>
        </w:rPr>
        <w:t>. Доход от размещения НТО на землях, полномочиями по распоряжению которыми наделены органы местного самоуправления городского округа, без предоставления земельных участков и установления сервитутов на</w:t>
      </w:r>
      <w:r w:rsidR="00BD0327" w:rsidRPr="00F23CDF">
        <w:rPr>
          <w:rFonts w:ascii="Liberation Serif" w:hAnsi="Liberation Serif" w:cs="Liberation Serif"/>
          <w:sz w:val="24"/>
          <w:szCs w:val="24"/>
        </w:rPr>
        <w:t xml:space="preserve"> </w:t>
      </w:r>
      <w:r w:rsidR="00632453" w:rsidRPr="00F23CDF">
        <w:rPr>
          <w:rFonts w:ascii="Liberation Serif" w:hAnsi="Liberation Serif" w:cs="Liberation Serif"/>
          <w:sz w:val="24"/>
          <w:szCs w:val="24"/>
        </w:rPr>
        <w:t>территории городского округа за</w:t>
      </w:r>
      <w:r w:rsidRPr="00F23CDF">
        <w:rPr>
          <w:rFonts w:ascii="Liberation Serif" w:hAnsi="Liberation Serif" w:cs="Liberation Serif"/>
          <w:sz w:val="24"/>
          <w:szCs w:val="24"/>
        </w:rPr>
        <w:t xml:space="preserve"> 2021</w:t>
      </w:r>
      <w:r w:rsidR="00632453" w:rsidRPr="00F23CDF">
        <w:rPr>
          <w:rFonts w:ascii="Liberation Serif" w:hAnsi="Liberation Serif" w:cs="Liberation Serif"/>
          <w:sz w:val="24"/>
          <w:szCs w:val="24"/>
        </w:rPr>
        <w:t xml:space="preserve"> год составил </w:t>
      </w:r>
      <w:r w:rsidRPr="00F23CDF">
        <w:rPr>
          <w:rFonts w:ascii="Liberation Serif" w:hAnsi="Liberation Serif" w:cs="Liberation Serif"/>
          <w:sz w:val="24"/>
          <w:szCs w:val="24"/>
        </w:rPr>
        <w:t>2,7</w:t>
      </w:r>
      <w:r w:rsidR="003554C8" w:rsidRPr="00F23CDF">
        <w:rPr>
          <w:rFonts w:ascii="Liberation Serif" w:hAnsi="Liberation Serif" w:cs="Liberation Serif"/>
          <w:sz w:val="24"/>
          <w:szCs w:val="24"/>
        </w:rPr>
        <w:t> </w:t>
      </w:r>
      <w:r w:rsidRPr="00F23CDF">
        <w:rPr>
          <w:rFonts w:ascii="Liberation Serif" w:hAnsi="Liberation Serif" w:cs="Liberation Serif"/>
          <w:sz w:val="24"/>
          <w:szCs w:val="24"/>
        </w:rPr>
        <w:t>миллиона рублей</w:t>
      </w:r>
      <w:r w:rsidR="00632453" w:rsidRPr="00F23CDF">
        <w:rPr>
          <w:rFonts w:ascii="Liberation Serif" w:hAnsi="Liberation Serif" w:cs="Liberation Serif"/>
          <w:sz w:val="24"/>
          <w:szCs w:val="24"/>
        </w:rPr>
        <w:t>. По состоянию на 01.01.</w:t>
      </w:r>
      <w:r w:rsidRPr="00F23CDF">
        <w:rPr>
          <w:rFonts w:ascii="Liberation Serif" w:hAnsi="Liberation Serif" w:cs="Liberation Serif"/>
          <w:sz w:val="24"/>
          <w:szCs w:val="24"/>
        </w:rPr>
        <w:t>2022</w:t>
      </w:r>
      <w:r w:rsidR="00632453" w:rsidRPr="00F23CDF">
        <w:rPr>
          <w:rFonts w:ascii="Liberation Serif" w:hAnsi="Liberation Serif" w:cs="Liberation Serif"/>
          <w:sz w:val="24"/>
          <w:szCs w:val="24"/>
        </w:rPr>
        <w:t xml:space="preserve"> общее количество размещенных НТО составляет </w:t>
      </w:r>
      <w:r w:rsidR="005E578B" w:rsidRPr="00F23CDF">
        <w:rPr>
          <w:rFonts w:ascii="Liberation Serif" w:hAnsi="Liberation Serif" w:cs="Liberation Serif"/>
          <w:sz w:val="24"/>
          <w:szCs w:val="24"/>
        </w:rPr>
        <w:t>58</w:t>
      </w:r>
      <w:r w:rsidR="006F22A2" w:rsidRPr="00F23CDF">
        <w:rPr>
          <w:rFonts w:ascii="Liberation Serif" w:hAnsi="Liberation Serif" w:cs="Liberation Serif"/>
          <w:sz w:val="24"/>
          <w:szCs w:val="24"/>
        </w:rPr>
        <w:t xml:space="preserve"> единиц, </w:t>
      </w:r>
      <w:r w:rsidR="00B3734B" w:rsidRPr="00F23CDF">
        <w:rPr>
          <w:rFonts w:ascii="Liberation Serif" w:hAnsi="Liberation Serif" w:cs="Liberation Serif"/>
          <w:sz w:val="24"/>
          <w:szCs w:val="24"/>
        </w:rPr>
        <w:t>заключено 73 договора на размещение НТО</w:t>
      </w:r>
      <w:r w:rsidR="00475160" w:rsidRPr="00F23CDF">
        <w:rPr>
          <w:rFonts w:ascii="Liberation Serif" w:hAnsi="Liberation Serif" w:cs="Liberation Serif"/>
          <w:sz w:val="24"/>
          <w:szCs w:val="24"/>
        </w:rPr>
        <w:t>.</w:t>
      </w:r>
    </w:p>
    <w:p w:rsidR="00C8141C" w:rsidRPr="00C8141C" w:rsidRDefault="00C8141C" w:rsidP="00C8141C">
      <w:pPr>
        <w:jc w:val="both"/>
        <w:rPr>
          <w:rFonts w:ascii="Liberation Serif" w:hAnsi="Liberation Serif" w:cs="Liberation Serif"/>
          <w:sz w:val="16"/>
          <w:szCs w:val="16"/>
          <w:highlight w:val="yellow"/>
        </w:rPr>
      </w:pPr>
    </w:p>
    <w:p w:rsidR="00632453" w:rsidRPr="00F23CDF" w:rsidRDefault="00632453" w:rsidP="00632453">
      <w:pPr>
        <w:shd w:val="clear" w:color="auto" w:fill="FFFFFF" w:themeFill="background1"/>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Проведение независимой оценки муниципального имущества городского округа</w:t>
      </w:r>
    </w:p>
    <w:p w:rsidR="00632453" w:rsidRPr="00F23CDF" w:rsidRDefault="00632453" w:rsidP="00632453">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Оценка муниципального имущества </w:t>
      </w:r>
      <w:r w:rsidR="0022506B" w:rsidRPr="00F23CDF">
        <w:rPr>
          <w:rFonts w:ascii="Liberation Serif" w:hAnsi="Liberation Serif" w:cs="Liberation Serif"/>
          <w:sz w:val="24"/>
          <w:szCs w:val="24"/>
        </w:rPr>
        <w:t xml:space="preserve">проводилась </w:t>
      </w:r>
      <w:r w:rsidRPr="00F23CDF">
        <w:rPr>
          <w:rFonts w:ascii="Liberation Serif" w:hAnsi="Liberation Serif" w:cs="Liberation Serif"/>
          <w:sz w:val="24"/>
          <w:szCs w:val="24"/>
        </w:rPr>
        <w:t>в соответствии с Федеральным законом от 29 июля 1998</w:t>
      </w:r>
      <w:r w:rsidR="00206726">
        <w:rPr>
          <w:rFonts w:ascii="Liberation Serif" w:hAnsi="Liberation Serif" w:cs="Liberation Serif"/>
          <w:sz w:val="24"/>
          <w:szCs w:val="24"/>
        </w:rPr>
        <w:t xml:space="preserve"> </w:t>
      </w:r>
      <w:r w:rsidRPr="00F23CDF">
        <w:rPr>
          <w:rFonts w:ascii="Liberation Serif" w:hAnsi="Liberation Serif" w:cs="Liberation Serif"/>
          <w:sz w:val="24"/>
          <w:szCs w:val="24"/>
        </w:rPr>
        <w:t>года № 135-ФЗ «Об оценочной деятельности в Российской Федерации». За</w:t>
      </w:r>
      <w:r w:rsidR="00F62083">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отчетный период Комитетом по управлению имуществом проведена оценка </w:t>
      </w:r>
      <w:r w:rsidR="0022506B" w:rsidRPr="00F23CDF">
        <w:rPr>
          <w:rFonts w:ascii="Liberation Serif" w:hAnsi="Liberation Serif" w:cs="Liberation Serif"/>
          <w:sz w:val="24"/>
          <w:szCs w:val="24"/>
        </w:rPr>
        <w:t xml:space="preserve">в отношении </w:t>
      </w:r>
      <w:r w:rsidR="00BB7657" w:rsidRPr="00F23CDF">
        <w:rPr>
          <w:rFonts w:ascii="Liberation Serif" w:hAnsi="Liberation Serif" w:cs="Liberation Serif"/>
          <w:sz w:val="24"/>
          <w:szCs w:val="24"/>
        </w:rPr>
        <w:t>764</w:t>
      </w:r>
      <w:r w:rsidR="00293023" w:rsidRPr="00F23CDF">
        <w:rPr>
          <w:rFonts w:ascii="Liberation Serif" w:hAnsi="Liberation Serif" w:cs="Liberation Serif"/>
          <w:sz w:val="24"/>
          <w:szCs w:val="24"/>
        </w:rPr>
        <w:t> </w:t>
      </w:r>
      <w:r w:rsidRPr="00F23CDF">
        <w:rPr>
          <w:rFonts w:ascii="Liberation Serif" w:hAnsi="Liberation Serif" w:cs="Liberation Serif"/>
          <w:sz w:val="24"/>
          <w:szCs w:val="24"/>
        </w:rPr>
        <w:t>объект</w:t>
      </w:r>
      <w:r w:rsidR="0022506B" w:rsidRPr="00F23CDF">
        <w:rPr>
          <w:rFonts w:ascii="Liberation Serif" w:hAnsi="Liberation Serif" w:cs="Liberation Serif"/>
          <w:sz w:val="24"/>
          <w:szCs w:val="24"/>
        </w:rPr>
        <w:t>ов</w:t>
      </w:r>
      <w:r w:rsidRPr="00F23CDF">
        <w:rPr>
          <w:rFonts w:ascii="Liberation Serif" w:hAnsi="Liberation Serif" w:cs="Liberation Serif"/>
          <w:sz w:val="24"/>
          <w:szCs w:val="24"/>
        </w:rPr>
        <w:t>,</w:t>
      </w:r>
      <w:r w:rsidR="00BB7657" w:rsidRPr="00F23CDF">
        <w:rPr>
          <w:rFonts w:ascii="Liberation Serif" w:hAnsi="Liberation Serif" w:cs="Liberation Serif"/>
          <w:sz w:val="24"/>
          <w:szCs w:val="24"/>
        </w:rPr>
        <w:t xml:space="preserve"> затраты на оценку составили 0,9</w:t>
      </w:r>
      <w:r w:rsidRPr="00F23CDF">
        <w:rPr>
          <w:rFonts w:ascii="Liberation Serif" w:hAnsi="Liberation Serif" w:cs="Liberation Serif"/>
          <w:sz w:val="24"/>
          <w:szCs w:val="24"/>
        </w:rPr>
        <w:t> миллиона рублей.</w:t>
      </w:r>
    </w:p>
    <w:p w:rsidR="00C8141C" w:rsidRPr="00C8141C" w:rsidRDefault="00C8141C" w:rsidP="00C8141C">
      <w:pPr>
        <w:jc w:val="both"/>
        <w:rPr>
          <w:rFonts w:ascii="Liberation Serif" w:hAnsi="Liberation Serif" w:cs="Liberation Serif"/>
          <w:sz w:val="16"/>
          <w:szCs w:val="16"/>
          <w:highlight w:val="yellow"/>
        </w:rPr>
      </w:pPr>
    </w:p>
    <w:p w:rsidR="00632453" w:rsidRPr="00F23CDF" w:rsidRDefault="00632453" w:rsidP="00632453">
      <w:pPr>
        <w:shd w:val="clear" w:color="auto" w:fill="FFFFFF" w:themeFill="background1"/>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Прием заявлений и оформление прав физических и юридических лиц на земельные участки на территории городского округа. Реализация мероприятий по разграничению государственной собственности на землю, земельный контроль</w:t>
      </w:r>
    </w:p>
    <w:p w:rsidR="00632453" w:rsidRPr="00C34D9D" w:rsidRDefault="00632453" w:rsidP="00632453">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В сфере земельных отношений продолжена работа по реализации положений Земельного кодекса Российской Федерации и законов Свердловской области в сфере земельны</w:t>
      </w:r>
      <w:r w:rsidR="00525BD7" w:rsidRPr="00F23CDF">
        <w:rPr>
          <w:rFonts w:ascii="Liberation Serif" w:hAnsi="Liberation Serif" w:cs="Liberation Serif"/>
          <w:sz w:val="24"/>
          <w:szCs w:val="24"/>
        </w:rPr>
        <w:t xml:space="preserve">х отношений. </w:t>
      </w:r>
      <w:r w:rsidR="00525BD7" w:rsidRPr="00C34D9D">
        <w:rPr>
          <w:rFonts w:ascii="Liberation Serif" w:hAnsi="Liberation Serif" w:cs="Liberation Serif"/>
          <w:sz w:val="24"/>
          <w:szCs w:val="24"/>
        </w:rPr>
        <w:t>Всего за 2021</w:t>
      </w:r>
      <w:r w:rsidRPr="00C34D9D">
        <w:rPr>
          <w:rFonts w:ascii="Liberation Serif" w:hAnsi="Liberation Serif" w:cs="Liberation Serif"/>
          <w:sz w:val="24"/>
          <w:szCs w:val="24"/>
        </w:rPr>
        <w:t xml:space="preserve"> год</w:t>
      </w:r>
      <w:r w:rsidR="00ED6464" w:rsidRPr="00C34D9D">
        <w:rPr>
          <w:rFonts w:ascii="Liberation Serif" w:hAnsi="Liberation Serif" w:cs="Liberation Serif"/>
          <w:sz w:val="24"/>
          <w:szCs w:val="24"/>
        </w:rPr>
        <w:t xml:space="preserve"> подготовлено и принято 1 110 решений в части предоставления (прекращения) прав на</w:t>
      </w:r>
      <w:r w:rsidR="00F62083">
        <w:rPr>
          <w:rFonts w:ascii="Liberation Serif" w:hAnsi="Liberation Serif" w:cs="Liberation Serif"/>
          <w:sz w:val="24"/>
          <w:szCs w:val="24"/>
        </w:rPr>
        <w:t xml:space="preserve"> </w:t>
      </w:r>
      <w:r w:rsidR="00ED6464" w:rsidRPr="00C34D9D">
        <w:rPr>
          <w:rFonts w:ascii="Liberation Serif" w:hAnsi="Liberation Serif" w:cs="Liberation Serif"/>
          <w:sz w:val="24"/>
          <w:szCs w:val="24"/>
        </w:rPr>
        <w:t>земельные участки юридическим и физическим лицам (за 2020 год – 967 решений) из них:</w:t>
      </w:r>
    </w:p>
    <w:p w:rsidR="00632453" w:rsidRPr="00C34D9D" w:rsidRDefault="00632453" w:rsidP="00ED6464">
      <w:pPr>
        <w:shd w:val="clear" w:color="auto" w:fill="FFFFFF" w:themeFill="background1"/>
        <w:ind w:left="567"/>
        <w:jc w:val="both"/>
        <w:rPr>
          <w:rFonts w:ascii="Liberation Serif" w:hAnsi="Liberation Serif" w:cs="Liberation Serif"/>
          <w:sz w:val="24"/>
          <w:szCs w:val="24"/>
        </w:rPr>
      </w:pPr>
      <w:r w:rsidRPr="00C34D9D">
        <w:rPr>
          <w:rFonts w:ascii="Liberation Serif" w:hAnsi="Liberation Serif" w:cs="Liberation Serif"/>
          <w:sz w:val="24"/>
          <w:szCs w:val="24"/>
        </w:rPr>
        <w:t xml:space="preserve">– предоставления в собственность бесплатно – </w:t>
      </w:r>
      <w:r w:rsidR="00525BD7" w:rsidRPr="00C34D9D">
        <w:rPr>
          <w:rFonts w:ascii="Liberation Serif" w:hAnsi="Liberation Serif" w:cs="Liberation Serif"/>
          <w:sz w:val="24"/>
          <w:szCs w:val="24"/>
        </w:rPr>
        <w:t>26</w:t>
      </w:r>
      <w:r w:rsidRPr="00C34D9D">
        <w:rPr>
          <w:rFonts w:ascii="Liberation Serif" w:hAnsi="Liberation Serif" w:cs="Liberation Serif"/>
          <w:sz w:val="24"/>
          <w:szCs w:val="24"/>
        </w:rPr>
        <w:t>;</w:t>
      </w:r>
    </w:p>
    <w:p w:rsidR="00632453" w:rsidRPr="00C34D9D" w:rsidRDefault="00632453" w:rsidP="00ED6464">
      <w:pPr>
        <w:shd w:val="clear" w:color="auto" w:fill="FFFFFF" w:themeFill="background1"/>
        <w:ind w:left="567"/>
        <w:jc w:val="both"/>
        <w:rPr>
          <w:rFonts w:ascii="Liberation Serif" w:hAnsi="Liberation Serif" w:cs="Liberation Serif"/>
          <w:sz w:val="24"/>
          <w:szCs w:val="24"/>
        </w:rPr>
      </w:pPr>
      <w:r w:rsidRPr="00C34D9D">
        <w:rPr>
          <w:rFonts w:ascii="Liberation Serif" w:hAnsi="Liberation Serif" w:cs="Liberation Serif"/>
          <w:sz w:val="24"/>
          <w:szCs w:val="24"/>
        </w:rPr>
        <w:t xml:space="preserve">– предоставления </w:t>
      </w:r>
      <w:r w:rsidR="00525BD7" w:rsidRPr="00C34D9D">
        <w:rPr>
          <w:rFonts w:ascii="Liberation Serif" w:hAnsi="Liberation Serif" w:cs="Liberation Serif"/>
          <w:sz w:val="24"/>
          <w:szCs w:val="24"/>
        </w:rPr>
        <w:t>за плату в собственность – 192</w:t>
      </w:r>
      <w:r w:rsidRPr="00C34D9D">
        <w:rPr>
          <w:rFonts w:ascii="Liberation Serif" w:hAnsi="Liberation Serif" w:cs="Liberation Serif"/>
          <w:sz w:val="24"/>
          <w:szCs w:val="24"/>
        </w:rPr>
        <w:t>;</w:t>
      </w:r>
    </w:p>
    <w:p w:rsidR="00632453" w:rsidRPr="00C34D9D" w:rsidRDefault="00632453" w:rsidP="00ED6464">
      <w:pPr>
        <w:shd w:val="clear" w:color="auto" w:fill="FFFFFF" w:themeFill="background1"/>
        <w:ind w:left="567"/>
        <w:jc w:val="both"/>
        <w:rPr>
          <w:rFonts w:ascii="Liberation Serif" w:hAnsi="Liberation Serif" w:cs="Liberation Serif"/>
          <w:sz w:val="24"/>
          <w:szCs w:val="24"/>
        </w:rPr>
      </w:pPr>
      <w:r w:rsidRPr="00C34D9D">
        <w:rPr>
          <w:rFonts w:ascii="Liberation Serif" w:hAnsi="Liberation Serif" w:cs="Liberation Serif"/>
          <w:sz w:val="24"/>
          <w:szCs w:val="24"/>
        </w:rPr>
        <w:t xml:space="preserve">– предоставления </w:t>
      </w:r>
      <w:r w:rsidR="00ED6464" w:rsidRPr="00C34D9D">
        <w:rPr>
          <w:rFonts w:ascii="Liberation Serif" w:hAnsi="Liberation Serif" w:cs="Liberation Serif"/>
          <w:sz w:val="24"/>
          <w:szCs w:val="24"/>
        </w:rPr>
        <w:t>в аренду – 75</w:t>
      </w:r>
      <w:r w:rsidRPr="00C34D9D">
        <w:rPr>
          <w:rFonts w:ascii="Liberation Serif" w:hAnsi="Liberation Serif" w:cs="Liberation Serif"/>
          <w:sz w:val="24"/>
          <w:szCs w:val="24"/>
        </w:rPr>
        <w:t>;</w:t>
      </w:r>
    </w:p>
    <w:p w:rsidR="00632453" w:rsidRPr="00C34D9D" w:rsidRDefault="00632453" w:rsidP="00ED6464">
      <w:pPr>
        <w:shd w:val="clear" w:color="auto" w:fill="FFFFFF" w:themeFill="background1"/>
        <w:ind w:left="567"/>
        <w:jc w:val="both"/>
        <w:rPr>
          <w:rFonts w:ascii="Liberation Serif" w:hAnsi="Liberation Serif" w:cs="Liberation Serif"/>
          <w:sz w:val="24"/>
          <w:szCs w:val="24"/>
        </w:rPr>
      </w:pPr>
      <w:r w:rsidRPr="00C34D9D">
        <w:rPr>
          <w:rFonts w:ascii="Liberation Serif" w:hAnsi="Liberation Serif" w:cs="Liberation Serif"/>
          <w:sz w:val="24"/>
          <w:szCs w:val="24"/>
        </w:rPr>
        <w:t>– предоставления в постоя</w:t>
      </w:r>
      <w:r w:rsidR="00525BD7" w:rsidRPr="00C34D9D">
        <w:rPr>
          <w:rFonts w:ascii="Liberation Serif" w:hAnsi="Liberation Serif" w:cs="Liberation Serif"/>
          <w:sz w:val="24"/>
          <w:szCs w:val="24"/>
        </w:rPr>
        <w:t>нное бессрочное пользование – 187</w:t>
      </w:r>
      <w:r w:rsidRPr="00C34D9D">
        <w:rPr>
          <w:rFonts w:ascii="Liberation Serif" w:hAnsi="Liberation Serif" w:cs="Liberation Serif"/>
          <w:sz w:val="24"/>
          <w:szCs w:val="24"/>
        </w:rPr>
        <w:t>;</w:t>
      </w:r>
    </w:p>
    <w:p w:rsidR="00632453" w:rsidRPr="00C34D9D" w:rsidRDefault="00632453" w:rsidP="00ED6464">
      <w:pPr>
        <w:shd w:val="clear" w:color="auto" w:fill="FFFFFF" w:themeFill="background1"/>
        <w:ind w:left="567"/>
        <w:jc w:val="both"/>
        <w:rPr>
          <w:rFonts w:ascii="Liberation Serif" w:hAnsi="Liberation Serif" w:cs="Liberation Serif"/>
          <w:sz w:val="24"/>
          <w:szCs w:val="24"/>
        </w:rPr>
      </w:pPr>
      <w:r w:rsidRPr="00C34D9D">
        <w:rPr>
          <w:rFonts w:ascii="Liberation Serif" w:hAnsi="Liberation Serif" w:cs="Liberation Serif"/>
          <w:sz w:val="24"/>
          <w:szCs w:val="24"/>
        </w:rPr>
        <w:t>– предоставления в</w:t>
      </w:r>
      <w:r w:rsidR="00525BD7" w:rsidRPr="00C34D9D">
        <w:rPr>
          <w:rFonts w:ascii="Liberation Serif" w:hAnsi="Liberation Serif" w:cs="Liberation Serif"/>
          <w:sz w:val="24"/>
          <w:szCs w:val="24"/>
        </w:rPr>
        <w:t xml:space="preserve"> безвозмездное пользование – 4</w:t>
      </w:r>
      <w:r w:rsidRPr="00C34D9D">
        <w:rPr>
          <w:rFonts w:ascii="Liberation Serif" w:hAnsi="Liberation Serif" w:cs="Liberation Serif"/>
          <w:sz w:val="24"/>
          <w:szCs w:val="24"/>
        </w:rPr>
        <w:t>7;</w:t>
      </w:r>
    </w:p>
    <w:p w:rsidR="00632453" w:rsidRPr="00C34D9D" w:rsidRDefault="00C34D9D" w:rsidP="00632453">
      <w:pPr>
        <w:shd w:val="clear" w:color="auto" w:fill="FFFFFF" w:themeFill="background1"/>
        <w:ind w:firstLine="567"/>
        <w:jc w:val="both"/>
        <w:rPr>
          <w:rFonts w:ascii="Liberation Serif" w:hAnsi="Liberation Serif" w:cs="Liberation Serif"/>
          <w:sz w:val="24"/>
          <w:szCs w:val="24"/>
        </w:rPr>
      </w:pPr>
      <w:r w:rsidRPr="00C34D9D">
        <w:rPr>
          <w:rFonts w:ascii="Liberation Serif" w:hAnsi="Liberation Serif" w:cs="Liberation Serif"/>
          <w:sz w:val="24"/>
          <w:szCs w:val="24"/>
        </w:rPr>
        <w:t>– </w:t>
      </w:r>
      <w:r w:rsidR="00525BD7" w:rsidRPr="00C34D9D">
        <w:rPr>
          <w:rFonts w:ascii="Liberation Serif" w:hAnsi="Liberation Serif" w:cs="Liberation Serif"/>
          <w:sz w:val="24"/>
          <w:szCs w:val="24"/>
        </w:rPr>
        <w:t>заключено 63</w:t>
      </w:r>
      <w:r w:rsidR="00632453" w:rsidRPr="00C34D9D">
        <w:rPr>
          <w:rFonts w:ascii="Liberation Serif" w:hAnsi="Liberation Serif" w:cs="Liberation Serif"/>
          <w:sz w:val="24"/>
          <w:szCs w:val="24"/>
        </w:rPr>
        <w:t xml:space="preserve"> соглашени</w:t>
      </w:r>
      <w:r w:rsidR="00BD0327" w:rsidRPr="00C34D9D">
        <w:rPr>
          <w:rFonts w:ascii="Liberation Serif" w:hAnsi="Liberation Serif" w:cs="Liberation Serif"/>
          <w:sz w:val="24"/>
          <w:szCs w:val="24"/>
        </w:rPr>
        <w:t>я</w:t>
      </w:r>
      <w:r w:rsidR="00632453" w:rsidRPr="00C34D9D">
        <w:rPr>
          <w:rFonts w:ascii="Liberation Serif" w:hAnsi="Liberation Serif" w:cs="Liberation Serif"/>
          <w:sz w:val="24"/>
          <w:szCs w:val="24"/>
        </w:rPr>
        <w:t xml:space="preserve"> о перераспределении зем</w:t>
      </w:r>
      <w:r w:rsidR="005776D8" w:rsidRPr="00C34D9D">
        <w:rPr>
          <w:rFonts w:ascii="Liberation Serif" w:hAnsi="Liberation Serif" w:cs="Liberation Serif"/>
          <w:sz w:val="24"/>
          <w:szCs w:val="24"/>
        </w:rPr>
        <w:t>ель и земельных участков (в 2020</w:t>
      </w:r>
      <w:r w:rsidR="00632453" w:rsidRPr="00C34D9D">
        <w:rPr>
          <w:rFonts w:ascii="Liberation Serif" w:hAnsi="Liberation Serif" w:cs="Liberation Serif"/>
          <w:sz w:val="24"/>
          <w:szCs w:val="24"/>
        </w:rPr>
        <w:t xml:space="preserve"> году – </w:t>
      </w:r>
      <w:r w:rsidR="00525BD7" w:rsidRPr="00C34D9D">
        <w:rPr>
          <w:rFonts w:ascii="Liberation Serif" w:hAnsi="Liberation Serif" w:cs="Liberation Serif"/>
          <w:sz w:val="24"/>
          <w:szCs w:val="24"/>
        </w:rPr>
        <w:t>60</w:t>
      </w:r>
      <w:r w:rsidR="00632453" w:rsidRPr="00C34D9D">
        <w:rPr>
          <w:rFonts w:ascii="Liberation Serif" w:hAnsi="Liberation Serif" w:cs="Liberation Serif"/>
          <w:sz w:val="24"/>
          <w:szCs w:val="24"/>
        </w:rPr>
        <w:t>);</w:t>
      </w:r>
    </w:p>
    <w:p w:rsidR="00632453" w:rsidRPr="00C34D9D" w:rsidRDefault="00C34D9D" w:rsidP="00632453">
      <w:pPr>
        <w:shd w:val="clear" w:color="auto" w:fill="FFFFFF" w:themeFill="background1"/>
        <w:ind w:firstLine="567"/>
        <w:jc w:val="both"/>
        <w:rPr>
          <w:rFonts w:ascii="Liberation Serif" w:hAnsi="Liberation Serif" w:cs="Liberation Serif"/>
          <w:sz w:val="24"/>
          <w:szCs w:val="24"/>
        </w:rPr>
      </w:pPr>
      <w:r w:rsidRPr="00C34D9D">
        <w:rPr>
          <w:rFonts w:ascii="Liberation Serif" w:hAnsi="Liberation Serif" w:cs="Liberation Serif"/>
          <w:sz w:val="24"/>
          <w:szCs w:val="24"/>
        </w:rPr>
        <w:t>– </w:t>
      </w:r>
      <w:r w:rsidR="00632453" w:rsidRPr="00C34D9D">
        <w:rPr>
          <w:rFonts w:ascii="Liberation Serif" w:hAnsi="Liberation Serif" w:cs="Liberation Serif"/>
          <w:sz w:val="24"/>
          <w:szCs w:val="24"/>
        </w:rPr>
        <w:t xml:space="preserve">утверждено и выдано заявителям </w:t>
      </w:r>
      <w:r w:rsidR="00525BD7" w:rsidRPr="00C34D9D">
        <w:rPr>
          <w:rFonts w:ascii="Liberation Serif" w:hAnsi="Liberation Serif" w:cs="Liberation Serif"/>
          <w:sz w:val="24"/>
          <w:szCs w:val="24"/>
        </w:rPr>
        <w:t>25</w:t>
      </w:r>
      <w:r w:rsidR="00632453" w:rsidRPr="00C34D9D">
        <w:rPr>
          <w:rFonts w:ascii="Liberation Serif" w:hAnsi="Liberation Serif" w:cs="Liberation Serif"/>
          <w:sz w:val="24"/>
          <w:szCs w:val="24"/>
        </w:rPr>
        <w:t>4 схемы расположения земельных участков на</w:t>
      </w:r>
      <w:r w:rsidR="00F62083">
        <w:rPr>
          <w:rFonts w:ascii="Liberation Serif" w:hAnsi="Liberation Serif" w:cs="Liberation Serif"/>
          <w:sz w:val="24"/>
          <w:szCs w:val="24"/>
        </w:rPr>
        <w:t xml:space="preserve"> </w:t>
      </w:r>
      <w:r w:rsidR="00632453" w:rsidRPr="00C34D9D">
        <w:rPr>
          <w:rFonts w:ascii="Liberation Serif" w:hAnsi="Liberation Serif" w:cs="Liberation Serif"/>
          <w:sz w:val="24"/>
          <w:szCs w:val="24"/>
        </w:rPr>
        <w:t>кадастровом плане территории</w:t>
      </w:r>
      <w:r w:rsidR="006F22A2" w:rsidRPr="00C34D9D">
        <w:rPr>
          <w:rFonts w:ascii="Liberation Serif" w:hAnsi="Liberation Serif" w:cs="Liberation Serif"/>
          <w:sz w:val="24"/>
          <w:szCs w:val="24"/>
        </w:rPr>
        <w:t xml:space="preserve"> (в 2020 году – 234 схемы)</w:t>
      </w:r>
      <w:r w:rsidR="00632453" w:rsidRPr="00C34D9D">
        <w:rPr>
          <w:rFonts w:ascii="Liberation Serif" w:hAnsi="Liberation Serif" w:cs="Liberation Serif"/>
          <w:sz w:val="24"/>
          <w:szCs w:val="24"/>
        </w:rPr>
        <w:t>;</w:t>
      </w:r>
    </w:p>
    <w:p w:rsidR="00632453" w:rsidRPr="00F23CDF" w:rsidRDefault="00C34D9D" w:rsidP="00632453">
      <w:pPr>
        <w:shd w:val="clear" w:color="auto" w:fill="FFFFFF" w:themeFill="background1"/>
        <w:ind w:firstLine="567"/>
        <w:jc w:val="both"/>
        <w:rPr>
          <w:rFonts w:ascii="Liberation Serif" w:hAnsi="Liberation Serif" w:cs="Liberation Serif"/>
          <w:sz w:val="24"/>
          <w:szCs w:val="24"/>
        </w:rPr>
      </w:pPr>
      <w:r w:rsidRPr="00C34D9D">
        <w:rPr>
          <w:rFonts w:ascii="Liberation Serif" w:hAnsi="Liberation Serif" w:cs="Liberation Serif"/>
          <w:sz w:val="24"/>
          <w:szCs w:val="24"/>
        </w:rPr>
        <w:t>– </w:t>
      </w:r>
      <w:r w:rsidR="00525BD7" w:rsidRPr="00C34D9D">
        <w:rPr>
          <w:rFonts w:ascii="Liberation Serif" w:hAnsi="Liberation Serif" w:cs="Liberation Serif"/>
          <w:sz w:val="24"/>
          <w:szCs w:val="24"/>
        </w:rPr>
        <w:t xml:space="preserve">выдано </w:t>
      </w:r>
      <w:r w:rsidR="00632453" w:rsidRPr="00C34D9D">
        <w:rPr>
          <w:rFonts w:ascii="Liberation Serif" w:hAnsi="Liberation Serif" w:cs="Liberation Serif"/>
          <w:sz w:val="24"/>
          <w:szCs w:val="24"/>
        </w:rPr>
        <w:t>2</w:t>
      </w:r>
      <w:r w:rsidR="00525BD7" w:rsidRPr="00C34D9D">
        <w:rPr>
          <w:rFonts w:ascii="Liberation Serif" w:hAnsi="Liberation Serif" w:cs="Liberation Serif"/>
          <w:sz w:val="24"/>
          <w:szCs w:val="24"/>
        </w:rPr>
        <w:t>66 разрешений</w:t>
      </w:r>
      <w:r w:rsidR="00632453" w:rsidRPr="00C34D9D">
        <w:rPr>
          <w:rFonts w:ascii="Liberation Serif" w:hAnsi="Liberation Serif" w:cs="Liberation Serif"/>
          <w:sz w:val="24"/>
          <w:szCs w:val="24"/>
        </w:rPr>
        <w:t xml:space="preserve"> на использование земель без предоставления и установления сервитута</w:t>
      </w:r>
      <w:r w:rsidR="007A35D1" w:rsidRPr="00C34D9D">
        <w:rPr>
          <w:rFonts w:ascii="Liberation Serif" w:hAnsi="Liberation Serif" w:cs="Liberation Serif"/>
          <w:sz w:val="24"/>
          <w:szCs w:val="24"/>
        </w:rPr>
        <w:t xml:space="preserve"> (в 2020 году – 192 разрешения</w:t>
      </w:r>
      <w:r w:rsidR="006F22A2" w:rsidRPr="00C34D9D">
        <w:rPr>
          <w:rFonts w:ascii="Liberation Serif" w:hAnsi="Liberation Serif" w:cs="Liberation Serif"/>
          <w:sz w:val="24"/>
          <w:szCs w:val="24"/>
        </w:rPr>
        <w:t>)</w:t>
      </w:r>
      <w:r w:rsidR="00ED6464" w:rsidRPr="00C34D9D">
        <w:rPr>
          <w:rFonts w:ascii="Liberation Serif" w:hAnsi="Liberation Serif" w:cs="Liberation Serif"/>
          <w:sz w:val="24"/>
          <w:szCs w:val="24"/>
        </w:rPr>
        <w:t>.</w:t>
      </w:r>
    </w:p>
    <w:p w:rsidR="00632453" w:rsidRPr="00F23CDF" w:rsidRDefault="00ED6464" w:rsidP="00632453">
      <w:pPr>
        <w:shd w:val="clear" w:color="auto" w:fill="FFFFFF" w:themeFill="background1"/>
        <w:ind w:firstLine="567"/>
        <w:jc w:val="both"/>
        <w:rPr>
          <w:rFonts w:ascii="Liberation Serif" w:hAnsi="Liberation Serif" w:cs="Liberation Serif"/>
          <w:sz w:val="24"/>
          <w:szCs w:val="24"/>
        </w:rPr>
      </w:pPr>
      <w:r>
        <w:rPr>
          <w:rFonts w:ascii="Liberation Serif" w:hAnsi="Liberation Serif" w:cs="Liberation Serif"/>
          <w:sz w:val="24"/>
          <w:szCs w:val="24"/>
        </w:rPr>
        <w:t>П</w:t>
      </w:r>
      <w:r w:rsidR="00632453" w:rsidRPr="00F23CDF">
        <w:rPr>
          <w:rFonts w:ascii="Liberation Serif" w:hAnsi="Liberation Serif" w:cs="Liberation Serif"/>
          <w:sz w:val="24"/>
          <w:szCs w:val="24"/>
        </w:rPr>
        <w:t xml:space="preserve">одготовлено и выдано </w:t>
      </w:r>
      <w:r w:rsidR="00B01F86" w:rsidRPr="00F23CDF">
        <w:rPr>
          <w:rFonts w:ascii="Liberation Serif" w:hAnsi="Liberation Serif" w:cs="Liberation Serif"/>
          <w:sz w:val="24"/>
          <w:szCs w:val="24"/>
        </w:rPr>
        <w:t>78</w:t>
      </w:r>
      <w:r w:rsidR="00632453" w:rsidRPr="00F23CDF">
        <w:rPr>
          <w:rFonts w:ascii="Liberation Serif" w:hAnsi="Liberation Serif" w:cs="Liberation Serif"/>
          <w:sz w:val="24"/>
          <w:szCs w:val="24"/>
        </w:rPr>
        <w:t xml:space="preserve"> соглашений и решений об изменении разрешенного использования земельных участков, в том числе об установлении соответствия разрешенного использования, установленного Правилами землепользования и застройки на территории городского округа Верхняя Пышма (далее – Правила землепользования и застройки), видам разрешенного использования, установленным классификатором видов разрешенного использования, о перераспределении</w:t>
      </w:r>
      <w:r w:rsidR="00B01F86" w:rsidRPr="00F23CDF">
        <w:rPr>
          <w:rFonts w:ascii="Liberation Serif" w:hAnsi="Liberation Serif" w:cs="Liberation Serif"/>
          <w:sz w:val="24"/>
          <w:szCs w:val="24"/>
        </w:rPr>
        <w:t xml:space="preserve"> и</w:t>
      </w:r>
      <w:r w:rsidR="00293023" w:rsidRPr="00F23CDF">
        <w:rPr>
          <w:rFonts w:ascii="Liberation Serif" w:hAnsi="Liberation Serif" w:cs="Liberation Serif"/>
          <w:sz w:val="24"/>
          <w:szCs w:val="24"/>
        </w:rPr>
        <w:t xml:space="preserve"> </w:t>
      </w:r>
      <w:r w:rsidR="00B01F86" w:rsidRPr="00F23CDF">
        <w:rPr>
          <w:rFonts w:ascii="Liberation Serif" w:hAnsi="Liberation Serif" w:cs="Liberation Serif"/>
          <w:sz w:val="24"/>
          <w:szCs w:val="24"/>
        </w:rPr>
        <w:t>сервитутах (в 2020 году – 56</w:t>
      </w:r>
      <w:r w:rsidR="00632453" w:rsidRPr="00F23CDF">
        <w:rPr>
          <w:rFonts w:ascii="Liberation Serif" w:hAnsi="Liberation Serif" w:cs="Liberation Serif"/>
          <w:sz w:val="24"/>
          <w:szCs w:val="24"/>
        </w:rPr>
        <w:t>).</w:t>
      </w:r>
    </w:p>
    <w:p w:rsidR="00632453" w:rsidRPr="00F23CDF" w:rsidRDefault="00B01F86" w:rsidP="00632453">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В 2021</w:t>
      </w:r>
      <w:r w:rsidR="00632453" w:rsidRPr="00F23CDF">
        <w:rPr>
          <w:rFonts w:ascii="Liberation Serif" w:hAnsi="Liberation Serif" w:cs="Liberation Serif"/>
          <w:sz w:val="24"/>
          <w:szCs w:val="24"/>
        </w:rPr>
        <w:t xml:space="preserve"> году продолжена работа по предотвращению нарушений норм земельного законодательства Российской Федерации и Свердловской области в рамках муниципального земе</w:t>
      </w:r>
      <w:r w:rsidRPr="00F23CDF">
        <w:rPr>
          <w:rFonts w:ascii="Liberation Serif" w:hAnsi="Liberation Serif" w:cs="Liberation Serif"/>
          <w:sz w:val="24"/>
          <w:szCs w:val="24"/>
        </w:rPr>
        <w:t>льного контроля. Осуществлено 33</w:t>
      </w:r>
      <w:r w:rsidR="00632453" w:rsidRPr="00F23CDF">
        <w:rPr>
          <w:rFonts w:ascii="Liberation Serif" w:hAnsi="Liberation Serif" w:cs="Liberation Serif"/>
          <w:sz w:val="24"/>
          <w:szCs w:val="24"/>
        </w:rPr>
        <w:t xml:space="preserve"> рейдовых осмотр</w:t>
      </w:r>
      <w:r w:rsidR="00580111" w:rsidRPr="00F23CDF">
        <w:rPr>
          <w:rFonts w:ascii="Liberation Serif" w:hAnsi="Liberation Serif" w:cs="Liberation Serif"/>
          <w:sz w:val="24"/>
          <w:szCs w:val="24"/>
        </w:rPr>
        <w:t>а (в 2020</w:t>
      </w:r>
      <w:r w:rsidRPr="00F23CDF">
        <w:rPr>
          <w:rFonts w:ascii="Liberation Serif" w:hAnsi="Liberation Serif" w:cs="Liberation Serif"/>
          <w:sz w:val="24"/>
          <w:szCs w:val="24"/>
        </w:rPr>
        <w:t xml:space="preserve"> году – 47) земельных участков, 56</w:t>
      </w:r>
      <w:r w:rsidR="00BC3CC3" w:rsidRPr="00F23CDF">
        <w:rPr>
          <w:rFonts w:ascii="Liberation Serif" w:hAnsi="Liberation Serif" w:cs="Liberation Serif"/>
          <w:sz w:val="24"/>
          <w:szCs w:val="24"/>
        </w:rPr>
        <w:t xml:space="preserve"> внеплановых</w:t>
      </w:r>
      <w:r w:rsidR="00632453" w:rsidRPr="00F23CDF">
        <w:rPr>
          <w:rFonts w:ascii="Liberation Serif" w:hAnsi="Liberation Serif" w:cs="Liberation Serif"/>
          <w:sz w:val="24"/>
          <w:szCs w:val="24"/>
        </w:rPr>
        <w:t xml:space="preserve"> </w:t>
      </w:r>
      <w:r w:rsidR="00580111" w:rsidRPr="00F23CDF">
        <w:rPr>
          <w:rFonts w:ascii="Liberation Serif" w:hAnsi="Liberation Serif" w:cs="Liberation Serif"/>
          <w:sz w:val="24"/>
          <w:szCs w:val="24"/>
        </w:rPr>
        <w:t>выездны</w:t>
      </w:r>
      <w:r w:rsidR="00BC3CC3" w:rsidRPr="00F23CDF">
        <w:rPr>
          <w:rFonts w:ascii="Liberation Serif" w:hAnsi="Liberation Serif" w:cs="Liberation Serif"/>
          <w:sz w:val="24"/>
          <w:szCs w:val="24"/>
        </w:rPr>
        <w:t>х</w:t>
      </w:r>
      <w:r w:rsidR="00580111" w:rsidRPr="00F23CDF">
        <w:rPr>
          <w:rFonts w:ascii="Liberation Serif" w:hAnsi="Liberation Serif" w:cs="Liberation Serif"/>
          <w:sz w:val="24"/>
          <w:szCs w:val="24"/>
        </w:rPr>
        <w:t xml:space="preserve"> документарны</w:t>
      </w:r>
      <w:r w:rsidR="00BC3CC3" w:rsidRPr="00F23CDF">
        <w:rPr>
          <w:rFonts w:ascii="Liberation Serif" w:hAnsi="Liberation Serif" w:cs="Liberation Serif"/>
          <w:sz w:val="24"/>
          <w:szCs w:val="24"/>
        </w:rPr>
        <w:t>х проверок</w:t>
      </w:r>
      <w:r w:rsidR="00580111" w:rsidRPr="00F23CDF">
        <w:rPr>
          <w:rFonts w:ascii="Liberation Serif" w:hAnsi="Liberation Serif" w:cs="Liberation Serif"/>
          <w:sz w:val="24"/>
          <w:szCs w:val="24"/>
        </w:rPr>
        <w:t>.</w:t>
      </w:r>
      <w:r w:rsidR="00632453" w:rsidRPr="00F23CDF">
        <w:rPr>
          <w:rFonts w:ascii="Liberation Serif" w:hAnsi="Liberation Serif" w:cs="Liberation Serif"/>
          <w:sz w:val="24"/>
          <w:szCs w:val="24"/>
        </w:rPr>
        <w:t xml:space="preserve"> </w:t>
      </w:r>
      <w:r w:rsidR="00580111" w:rsidRPr="00F23CDF">
        <w:rPr>
          <w:rFonts w:ascii="Liberation Serif" w:hAnsi="Liberation Serif" w:cs="Liberation Serif"/>
          <w:sz w:val="24"/>
          <w:szCs w:val="24"/>
        </w:rPr>
        <w:t>П</w:t>
      </w:r>
      <w:r w:rsidRPr="00F23CDF">
        <w:rPr>
          <w:rFonts w:ascii="Liberation Serif" w:hAnsi="Liberation Serif" w:cs="Liberation Serif"/>
          <w:sz w:val="24"/>
          <w:szCs w:val="24"/>
        </w:rPr>
        <w:t xml:space="preserve">о </w:t>
      </w:r>
      <w:r w:rsidR="00580111" w:rsidRPr="00F23CDF">
        <w:rPr>
          <w:rFonts w:ascii="Liberation Serif" w:hAnsi="Liberation Serif" w:cs="Liberation Serif"/>
          <w:sz w:val="24"/>
          <w:szCs w:val="24"/>
        </w:rPr>
        <w:t>1</w:t>
      </w:r>
      <w:r w:rsidR="00632453" w:rsidRPr="00F23CDF">
        <w:rPr>
          <w:rFonts w:ascii="Liberation Serif" w:hAnsi="Liberation Serif" w:cs="Liberation Serif"/>
          <w:sz w:val="24"/>
          <w:szCs w:val="24"/>
        </w:rPr>
        <w:t>2 земельным участкам выявлены нарушения земельного законодательства, документы направлены в Управление Росреестра по</w:t>
      </w:r>
      <w:r w:rsidR="00293023" w:rsidRPr="00F23CDF">
        <w:rPr>
          <w:rFonts w:ascii="Liberation Serif" w:hAnsi="Liberation Serif" w:cs="Liberation Serif"/>
          <w:sz w:val="24"/>
          <w:szCs w:val="24"/>
        </w:rPr>
        <w:t xml:space="preserve"> </w:t>
      </w:r>
      <w:r w:rsidR="00632453" w:rsidRPr="00F23CDF">
        <w:rPr>
          <w:rFonts w:ascii="Liberation Serif" w:hAnsi="Liberation Serif" w:cs="Liberation Serif"/>
          <w:sz w:val="24"/>
          <w:szCs w:val="24"/>
        </w:rPr>
        <w:t>Свердловской области.</w:t>
      </w:r>
    </w:p>
    <w:p w:rsidR="00632453" w:rsidRPr="00F23CDF" w:rsidRDefault="00632453" w:rsidP="00632453">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Во исполнение Указа Прези</w:t>
      </w:r>
      <w:r w:rsidR="003E3741" w:rsidRPr="00F23CDF">
        <w:rPr>
          <w:rFonts w:ascii="Liberation Serif" w:hAnsi="Liberation Serif" w:cs="Liberation Serif"/>
          <w:sz w:val="24"/>
          <w:szCs w:val="24"/>
        </w:rPr>
        <w:t xml:space="preserve">дента </w:t>
      </w:r>
      <w:r w:rsidR="004E3DE0" w:rsidRPr="00F23CDF">
        <w:rPr>
          <w:rFonts w:ascii="Liberation Serif" w:hAnsi="Liberation Serif" w:cs="Liberation Serif"/>
          <w:sz w:val="24"/>
          <w:szCs w:val="24"/>
        </w:rPr>
        <w:t xml:space="preserve">Российской Федерации </w:t>
      </w:r>
      <w:r w:rsidR="003E3741" w:rsidRPr="00F23CDF">
        <w:rPr>
          <w:rFonts w:ascii="Liberation Serif" w:hAnsi="Liberation Serif" w:cs="Liberation Serif"/>
          <w:sz w:val="24"/>
          <w:szCs w:val="24"/>
        </w:rPr>
        <w:t>от 07.05.</w:t>
      </w:r>
      <w:r w:rsidRPr="00F23CDF">
        <w:rPr>
          <w:rFonts w:ascii="Liberation Serif" w:hAnsi="Liberation Serif" w:cs="Liberation Serif"/>
          <w:sz w:val="24"/>
          <w:szCs w:val="24"/>
        </w:rPr>
        <w:t>2012 № 600 «О мерах по</w:t>
      </w:r>
      <w:r w:rsidR="00293023" w:rsidRPr="00F23CDF">
        <w:rPr>
          <w:rFonts w:ascii="Liberation Serif" w:hAnsi="Liberation Serif" w:cs="Liberation Serif"/>
          <w:sz w:val="24"/>
          <w:szCs w:val="24"/>
        </w:rPr>
        <w:t> </w:t>
      </w:r>
      <w:r w:rsidRPr="00F23CDF">
        <w:rPr>
          <w:rFonts w:ascii="Liberation Serif" w:hAnsi="Liberation Serif" w:cs="Liberation Serif"/>
          <w:sz w:val="24"/>
          <w:szCs w:val="24"/>
        </w:rPr>
        <w:t>обеспечению граждан Российской Федерации доступным и комфортным жильем и</w:t>
      </w:r>
      <w:r w:rsidR="004C23D5">
        <w:rPr>
          <w:rFonts w:ascii="Liberation Serif" w:hAnsi="Liberation Serif" w:cs="Liberation Serif"/>
          <w:sz w:val="24"/>
          <w:szCs w:val="24"/>
        </w:rPr>
        <w:t xml:space="preserve"> </w:t>
      </w:r>
      <w:r w:rsidRPr="00F23CDF">
        <w:rPr>
          <w:rFonts w:ascii="Liberation Serif" w:hAnsi="Liberation Serif" w:cs="Liberation Serif"/>
          <w:sz w:val="24"/>
          <w:szCs w:val="24"/>
        </w:rPr>
        <w:t>повышению качества жилищно-коммунальных услуг» сформированы и поставлены на</w:t>
      </w:r>
      <w:r w:rsidR="004C23D5">
        <w:rPr>
          <w:rFonts w:ascii="Liberation Serif" w:hAnsi="Liberation Serif" w:cs="Liberation Serif"/>
          <w:sz w:val="24"/>
          <w:szCs w:val="24"/>
        </w:rPr>
        <w:t xml:space="preserve"> </w:t>
      </w:r>
      <w:r w:rsidRPr="00F23CDF">
        <w:rPr>
          <w:rFonts w:ascii="Liberation Serif" w:hAnsi="Liberation Serif" w:cs="Liberation Serif"/>
          <w:sz w:val="24"/>
          <w:szCs w:val="24"/>
        </w:rPr>
        <w:t>кадастровый у</w:t>
      </w:r>
      <w:r w:rsidR="00BC3CC3" w:rsidRPr="00F23CDF">
        <w:rPr>
          <w:rFonts w:ascii="Liberation Serif" w:hAnsi="Liberation Serif" w:cs="Liberation Serif"/>
          <w:sz w:val="24"/>
          <w:szCs w:val="24"/>
        </w:rPr>
        <w:t>чет более 100</w:t>
      </w:r>
      <w:r w:rsidR="003E3741" w:rsidRPr="00F23CDF">
        <w:rPr>
          <w:rFonts w:ascii="Liberation Serif" w:hAnsi="Liberation Serif" w:cs="Liberation Serif"/>
          <w:sz w:val="24"/>
          <w:szCs w:val="24"/>
        </w:rPr>
        <w:t xml:space="preserve"> </w:t>
      </w:r>
      <w:r w:rsidR="00BC3CC3" w:rsidRPr="00F23CDF">
        <w:rPr>
          <w:rFonts w:ascii="Liberation Serif" w:hAnsi="Liberation Serif" w:cs="Liberation Serif"/>
          <w:sz w:val="24"/>
          <w:szCs w:val="24"/>
        </w:rPr>
        <w:t>земельных участк</w:t>
      </w:r>
      <w:r w:rsidR="004E3DE0" w:rsidRPr="00F23CDF">
        <w:rPr>
          <w:rFonts w:ascii="Liberation Serif" w:hAnsi="Liberation Serif" w:cs="Liberation Serif"/>
          <w:sz w:val="24"/>
          <w:szCs w:val="24"/>
        </w:rPr>
        <w:t>ов</w:t>
      </w:r>
      <w:r w:rsidRPr="00F23CDF">
        <w:rPr>
          <w:rFonts w:ascii="Liberation Serif" w:hAnsi="Liberation Serif" w:cs="Liberation Serif"/>
          <w:sz w:val="24"/>
          <w:szCs w:val="24"/>
        </w:rPr>
        <w:t xml:space="preserve"> </w:t>
      </w:r>
      <w:r w:rsidR="006E1112" w:rsidRPr="00F23CDF">
        <w:rPr>
          <w:rFonts w:ascii="Liberation Serif" w:hAnsi="Liberation Serif" w:cs="Liberation Serif"/>
          <w:sz w:val="24"/>
          <w:szCs w:val="24"/>
        </w:rPr>
        <w:t xml:space="preserve">для многодетных семей </w:t>
      </w:r>
      <w:r w:rsidRPr="00F23CDF">
        <w:rPr>
          <w:rFonts w:ascii="Liberation Serif" w:hAnsi="Liberation Serif" w:cs="Liberation Serif"/>
          <w:sz w:val="24"/>
          <w:szCs w:val="24"/>
        </w:rPr>
        <w:t>в поселках Исеть, Кедровое, Ольховка, Нагорный, Первомайский, Соколовка, селе Мостовское. По состоянию на 01.01.</w:t>
      </w:r>
      <w:r w:rsidR="00B01F86" w:rsidRPr="00F23CDF">
        <w:rPr>
          <w:rFonts w:ascii="Liberation Serif" w:hAnsi="Liberation Serif" w:cs="Liberation Serif"/>
          <w:sz w:val="24"/>
          <w:szCs w:val="24"/>
        </w:rPr>
        <w:t>2022</w:t>
      </w:r>
      <w:r w:rsidRPr="00F23CDF">
        <w:rPr>
          <w:rFonts w:ascii="Liberation Serif" w:hAnsi="Liberation Serif" w:cs="Liberation Serif"/>
          <w:sz w:val="24"/>
          <w:szCs w:val="24"/>
        </w:rPr>
        <w:t xml:space="preserve"> на учете</w:t>
      </w:r>
      <w:r w:rsidR="00B01F86" w:rsidRPr="00F23CDF">
        <w:rPr>
          <w:rFonts w:ascii="Liberation Serif" w:hAnsi="Liberation Serif" w:cs="Liberation Serif"/>
          <w:sz w:val="24"/>
          <w:szCs w:val="24"/>
        </w:rPr>
        <w:t xml:space="preserve"> состоят</w:t>
      </w:r>
      <w:r w:rsidR="004E3DE0" w:rsidRPr="00F23CDF">
        <w:rPr>
          <w:rFonts w:ascii="Liberation Serif" w:hAnsi="Liberation Serif" w:cs="Liberation Serif"/>
          <w:sz w:val="24"/>
          <w:szCs w:val="24"/>
        </w:rPr>
        <w:t xml:space="preserve"> </w:t>
      </w:r>
      <w:r w:rsidR="00B01F86" w:rsidRPr="00F23CDF">
        <w:rPr>
          <w:rFonts w:ascii="Liberation Serif" w:hAnsi="Liberation Serif" w:cs="Liberation Serif"/>
          <w:sz w:val="24"/>
          <w:szCs w:val="24"/>
        </w:rPr>
        <w:t>11</w:t>
      </w:r>
      <w:r w:rsidR="00580111" w:rsidRPr="00F23CDF">
        <w:rPr>
          <w:rFonts w:ascii="Liberation Serif" w:hAnsi="Liberation Serif" w:cs="Liberation Serif"/>
          <w:sz w:val="24"/>
          <w:szCs w:val="24"/>
        </w:rPr>
        <w:t>3 многодетных</w:t>
      </w:r>
      <w:r w:rsidRPr="00F23CDF">
        <w:rPr>
          <w:rFonts w:ascii="Liberation Serif" w:hAnsi="Liberation Serif" w:cs="Liberation Serif"/>
          <w:sz w:val="24"/>
          <w:szCs w:val="24"/>
        </w:rPr>
        <w:t xml:space="preserve"> с</w:t>
      </w:r>
      <w:r w:rsidR="00B01F86" w:rsidRPr="00F23CDF">
        <w:rPr>
          <w:rFonts w:ascii="Liberation Serif" w:hAnsi="Liberation Serif" w:cs="Liberation Serif"/>
          <w:sz w:val="24"/>
          <w:szCs w:val="24"/>
        </w:rPr>
        <w:t>емей</w:t>
      </w:r>
      <w:r w:rsidRPr="00F23CDF">
        <w:rPr>
          <w:rFonts w:ascii="Liberation Serif" w:hAnsi="Liberation Serif" w:cs="Liberation Serif"/>
          <w:sz w:val="24"/>
          <w:szCs w:val="24"/>
        </w:rPr>
        <w:t xml:space="preserve">, </w:t>
      </w:r>
      <w:r w:rsidR="00B01F86" w:rsidRPr="00F23CDF">
        <w:rPr>
          <w:rFonts w:ascii="Liberation Serif" w:hAnsi="Liberation Serif" w:cs="Liberation Serif"/>
          <w:sz w:val="24"/>
          <w:szCs w:val="24"/>
        </w:rPr>
        <w:t xml:space="preserve">из них 23 семьи, </w:t>
      </w:r>
      <w:r w:rsidR="00BC3CC3" w:rsidRPr="00F23CDF">
        <w:rPr>
          <w:rFonts w:ascii="Liberation Serif" w:hAnsi="Liberation Serif" w:cs="Liberation Serif"/>
          <w:sz w:val="24"/>
          <w:szCs w:val="24"/>
        </w:rPr>
        <w:t>вставших</w:t>
      </w:r>
      <w:r w:rsidRPr="00F23CDF">
        <w:rPr>
          <w:rFonts w:ascii="Liberation Serif" w:hAnsi="Liberation Serif" w:cs="Liberation Serif"/>
          <w:sz w:val="24"/>
          <w:szCs w:val="24"/>
        </w:rPr>
        <w:t xml:space="preserve"> на учет до</w:t>
      </w:r>
      <w:r w:rsidR="004C23D5">
        <w:rPr>
          <w:rFonts w:ascii="Liberation Serif" w:hAnsi="Liberation Serif" w:cs="Liberation Serif"/>
          <w:sz w:val="24"/>
          <w:szCs w:val="24"/>
        </w:rPr>
        <w:t xml:space="preserve"> </w:t>
      </w:r>
      <w:r w:rsidRPr="00F23CDF">
        <w:rPr>
          <w:rFonts w:ascii="Liberation Serif" w:hAnsi="Liberation Serif" w:cs="Liberation Serif"/>
          <w:sz w:val="24"/>
          <w:szCs w:val="24"/>
        </w:rPr>
        <w:t>01.04.2016. В</w:t>
      </w:r>
      <w:r w:rsidR="004F59A5" w:rsidRPr="00F23CDF">
        <w:rPr>
          <w:rFonts w:ascii="Liberation Serif" w:hAnsi="Liberation Serif" w:cs="Liberation Serif"/>
          <w:sz w:val="24"/>
          <w:szCs w:val="24"/>
        </w:rPr>
        <w:t xml:space="preserve"> 2021 году </w:t>
      </w:r>
      <w:r w:rsidR="006E1112" w:rsidRPr="00F23CDF">
        <w:rPr>
          <w:rFonts w:ascii="Liberation Serif" w:hAnsi="Liberation Serif" w:cs="Liberation Serif"/>
          <w:sz w:val="24"/>
          <w:szCs w:val="24"/>
        </w:rPr>
        <w:t xml:space="preserve">многодетным семьям </w:t>
      </w:r>
      <w:r w:rsidR="004F59A5" w:rsidRPr="00F23CDF">
        <w:rPr>
          <w:rFonts w:ascii="Liberation Serif" w:hAnsi="Liberation Serif" w:cs="Liberation Serif"/>
          <w:sz w:val="24"/>
          <w:szCs w:val="24"/>
        </w:rPr>
        <w:t xml:space="preserve">предоставлено </w:t>
      </w:r>
      <w:r w:rsidR="006E1112" w:rsidRPr="00F23CDF">
        <w:rPr>
          <w:rFonts w:ascii="Liberation Serif" w:hAnsi="Liberation Serif" w:cs="Liberation Serif"/>
          <w:sz w:val="24"/>
          <w:szCs w:val="24"/>
        </w:rPr>
        <w:t xml:space="preserve">в собственность бесплатно </w:t>
      </w:r>
      <w:r w:rsidR="004F59A5" w:rsidRPr="00F23CDF">
        <w:rPr>
          <w:rFonts w:ascii="Liberation Serif" w:hAnsi="Liberation Serif" w:cs="Liberation Serif"/>
          <w:sz w:val="24"/>
          <w:szCs w:val="24"/>
        </w:rPr>
        <w:t>14</w:t>
      </w:r>
      <w:r w:rsidR="004C23D5">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земельных участков </w:t>
      </w:r>
      <w:r w:rsidR="006E1112" w:rsidRPr="00F23CDF">
        <w:rPr>
          <w:rFonts w:ascii="Liberation Serif" w:hAnsi="Liberation Serif" w:cs="Liberation Serif"/>
          <w:sz w:val="24"/>
          <w:szCs w:val="24"/>
        </w:rPr>
        <w:t>для</w:t>
      </w:r>
      <w:r w:rsidR="00F62083">
        <w:rPr>
          <w:rFonts w:ascii="Liberation Serif" w:eastAsia="Calibri" w:hAnsi="Liberation Serif" w:cs="Liberation Serif"/>
          <w:sz w:val="24"/>
          <w:szCs w:val="24"/>
        </w:rPr>
        <w:t xml:space="preserve"> </w:t>
      </w:r>
      <w:r w:rsidR="006E1112" w:rsidRPr="00F23CDF">
        <w:rPr>
          <w:rFonts w:ascii="Liberation Serif" w:hAnsi="Liberation Serif" w:cs="Liberation Serif"/>
          <w:sz w:val="24"/>
          <w:szCs w:val="24"/>
        </w:rPr>
        <w:t>индивидуального жилищного строительства</w:t>
      </w:r>
      <w:r w:rsidRPr="00F23CDF">
        <w:rPr>
          <w:rFonts w:ascii="Liberation Serif" w:hAnsi="Liberation Serif" w:cs="Liberation Serif"/>
          <w:sz w:val="24"/>
          <w:szCs w:val="24"/>
        </w:rPr>
        <w:t xml:space="preserve">. </w:t>
      </w:r>
      <w:r w:rsidR="00580111" w:rsidRPr="00F23CDF">
        <w:rPr>
          <w:rFonts w:ascii="Liberation Serif" w:hAnsi="Liberation Serif" w:cs="Liberation Serif"/>
          <w:sz w:val="24"/>
          <w:szCs w:val="24"/>
        </w:rPr>
        <w:t>П</w:t>
      </w:r>
      <w:r w:rsidR="004F59A5" w:rsidRPr="00F23CDF">
        <w:rPr>
          <w:rFonts w:ascii="Liberation Serif" w:hAnsi="Liberation Serif" w:cs="Liberation Serif"/>
          <w:sz w:val="24"/>
          <w:szCs w:val="24"/>
        </w:rPr>
        <w:t>оступило 30</w:t>
      </w:r>
      <w:r w:rsidR="004C23D5">
        <w:rPr>
          <w:rFonts w:ascii="Liberation Serif" w:hAnsi="Liberation Serif" w:cs="Liberation Serif"/>
          <w:sz w:val="24"/>
          <w:szCs w:val="24"/>
        </w:rPr>
        <w:t xml:space="preserve"> </w:t>
      </w:r>
      <w:r w:rsidRPr="00F23CDF">
        <w:rPr>
          <w:rFonts w:ascii="Liberation Serif" w:hAnsi="Liberation Serif" w:cs="Liberation Serif"/>
          <w:sz w:val="24"/>
          <w:szCs w:val="24"/>
        </w:rPr>
        <w:t>письменных отказов от</w:t>
      </w:r>
      <w:r w:rsidR="00F62083">
        <w:rPr>
          <w:rFonts w:ascii="Liberation Serif" w:eastAsia="Calibri" w:hAnsi="Liberation Serif" w:cs="Liberation Serif"/>
          <w:sz w:val="24"/>
          <w:szCs w:val="24"/>
        </w:rPr>
        <w:t xml:space="preserve"> </w:t>
      </w:r>
      <w:r w:rsidRPr="00F23CDF">
        <w:rPr>
          <w:rFonts w:ascii="Liberation Serif" w:hAnsi="Liberation Serif" w:cs="Liberation Serif"/>
          <w:sz w:val="24"/>
          <w:szCs w:val="24"/>
        </w:rPr>
        <w:t xml:space="preserve">предложенных земельных участков, снято с учета </w:t>
      </w:r>
      <w:r w:rsidR="004F59A5" w:rsidRPr="00F23CDF">
        <w:rPr>
          <w:rFonts w:ascii="Liberation Serif" w:hAnsi="Liberation Serif" w:cs="Liberation Serif"/>
          <w:sz w:val="24"/>
          <w:szCs w:val="24"/>
        </w:rPr>
        <w:t>4</w:t>
      </w:r>
      <w:r w:rsidRPr="00F23CDF">
        <w:rPr>
          <w:rFonts w:ascii="Liberation Serif" w:hAnsi="Liberation Serif" w:cs="Liberation Serif"/>
          <w:sz w:val="24"/>
          <w:szCs w:val="24"/>
        </w:rPr>
        <w:t xml:space="preserve"> сем</w:t>
      </w:r>
      <w:r w:rsidR="004F59A5" w:rsidRPr="00F23CDF">
        <w:rPr>
          <w:rFonts w:ascii="Liberation Serif" w:hAnsi="Liberation Serif" w:cs="Liberation Serif"/>
          <w:sz w:val="24"/>
          <w:szCs w:val="24"/>
        </w:rPr>
        <w:t>ьи</w:t>
      </w:r>
      <w:r w:rsidRPr="00F23CDF">
        <w:rPr>
          <w:rFonts w:ascii="Liberation Serif" w:hAnsi="Liberation Serif" w:cs="Liberation Serif"/>
          <w:sz w:val="24"/>
          <w:szCs w:val="24"/>
        </w:rPr>
        <w:t>.</w:t>
      </w:r>
    </w:p>
    <w:p w:rsidR="00632453" w:rsidRPr="00F23CDF" w:rsidRDefault="00BC3CC3" w:rsidP="00632453">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Приоритетными</w:t>
      </w:r>
      <w:r w:rsidR="00632453" w:rsidRPr="00F23CDF">
        <w:rPr>
          <w:rFonts w:ascii="Liberation Serif" w:hAnsi="Liberation Serif" w:cs="Liberation Serif"/>
          <w:sz w:val="24"/>
          <w:szCs w:val="24"/>
        </w:rPr>
        <w:t xml:space="preserve"> задач</w:t>
      </w:r>
      <w:r w:rsidRPr="00F23CDF">
        <w:rPr>
          <w:rFonts w:ascii="Liberation Serif" w:hAnsi="Liberation Serif" w:cs="Liberation Serif"/>
          <w:sz w:val="24"/>
          <w:szCs w:val="24"/>
        </w:rPr>
        <w:t>ами</w:t>
      </w:r>
      <w:r w:rsidR="00632453" w:rsidRPr="00F23CDF">
        <w:rPr>
          <w:rFonts w:ascii="Liberation Serif" w:hAnsi="Liberation Serif" w:cs="Liberation Serif"/>
          <w:sz w:val="24"/>
          <w:szCs w:val="24"/>
        </w:rPr>
        <w:t xml:space="preserve"> на 202</w:t>
      </w:r>
      <w:r w:rsidR="004F59A5" w:rsidRPr="00F23CDF">
        <w:rPr>
          <w:rFonts w:ascii="Liberation Serif" w:hAnsi="Liberation Serif" w:cs="Liberation Serif"/>
          <w:sz w:val="24"/>
          <w:szCs w:val="24"/>
        </w:rPr>
        <w:t>2</w:t>
      </w:r>
      <w:r w:rsidR="00632453" w:rsidRPr="00F23CDF">
        <w:rPr>
          <w:rFonts w:ascii="Liberation Serif" w:hAnsi="Liberation Serif" w:cs="Liberation Serif"/>
          <w:sz w:val="24"/>
          <w:szCs w:val="24"/>
        </w:rPr>
        <w:t xml:space="preserve"> год</w:t>
      </w:r>
      <w:r w:rsidRPr="00F23CDF">
        <w:rPr>
          <w:rFonts w:ascii="Liberation Serif" w:hAnsi="Liberation Serif" w:cs="Liberation Serif"/>
          <w:sz w:val="24"/>
          <w:szCs w:val="24"/>
        </w:rPr>
        <w:t xml:space="preserve"> являются</w:t>
      </w:r>
      <w:r w:rsidR="00632453" w:rsidRPr="00F23CDF">
        <w:rPr>
          <w:rFonts w:ascii="Liberation Serif" w:hAnsi="Liberation Serif" w:cs="Liberation Serif"/>
          <w:sz w:val="24"/>
          <w:szCs w:val="24"/>
        </w:rPr>
        <w:t>:</w:t>
      </w:r>
    </w:p>
    <w:p w:rsidR="00632453" w:rsidRPr="00F23CDF" w:rsidRDefault="00580111" w:rsidP="00632453">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 активизация</w:t>
      </w:r>
      <w:r w:rsidR="00632453" w:rsidRPr="00F23CDF">
        <w:rPr>
          <w:rFonts w:ascii="Liberation Serif" w:hAnsi="Liberation Serif" w:cs="Liberation Serif"/>
          <w:sz w:val="24"/>
          <w:szCs w:val="24"/>
        </w:rPr>
        <w:t xml:space="preserve"> претензионно-исковой и адресной работы с арендаторами, имеющими задолженность по арендным платежам за пользование имуществом и земельными участками, находящимися в муниципальной собственности;</w:t>
      </w:r>
    </w:p>
    <w:p w:rsidR="00632453" w:rsidRPr="00F23CDF" w:rsidRDefault="00632453" w:rsidP="00632453">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 продолжение проведения инвентаризации имущества, находящегося в муниципальной собственности, на предмет соответствия условий предоставления имущества положениям заключенных договоров аренды;</w:t>
      </w:r>
    </w:p>
    <w:p w:rsidR="00920A7F" w:rsidRPr="00F23CDF" w:rsidRDefault="00632453" w:rsidP="00BC3CC3">
      <w:pPr>
        <w:shd w:val="clear" w:color="auto" w:fill="FFFFFF" w:themeFill="background1"/>
        <w:ind w:firstLine="567"/>
        <w:contextualSpacing/>
        <w:jc w:val="both"/>
        <w:rPr>
          <w:rFonts w:ascii="Liberation Serif" w:hAnsi="Liberation Serif" w:cs="Liberation Serif"/>
          <w:b/>
          <w:sz w:val="24"/>
          <w:szCs w:val="24"/>
        </w:rPr>
      </w:pPr>
      <w:r w:rsidRPr="00F23CDF">
        <w:rPr>
          <w:rFonts w:ascii="Liberation Serif" w:hAnsi="Liberation Serif" w:cs="Liberation Serif"/>
          <w:sz w:val="24"/>
          <w:szCs w:val="24"/>
        </w:rPr>
        <w:t>– организация и проведение мероприятий по определению (уточнению) характеристик объектов недвижимого имущ</w:t>
      </w:r>
      <w:r w:rsidR="00960278" w:rsidRPr="00F23CDF">
        <w:rPr>
          <w:rFonts w:ascii="Liberation Serif" w:hAnsi="Liberation Serif" w:cs="Liberation Serif"/>
          <w:sz w:val="24"/>
          <w:szCs w:val="24"/>
        </w:rPr>
        <w:t>ества для постановки</w:t>
      </w:r>
      <w:r w:rsidR="00513073" w:rsidRPr="00F23CDF">
        <w:rPr>
          <w:rFonts w:ascii="Liberation Serif" w:hAnsi="Liberation Serif" w:cs="Liberation Serif"/>
          <w:sz w:val="24"/>
          <w:szCs w:val="24"/>
        </w:rPr>
        <w:t xml:space="preserve"> их на учет, а также продолжение работы</w:t>
      </w:r>
      <w:r w:rsidR="00293023" w:rsidRPr="00F23CDF">
        <w:rPr>
          <w:rFonts w:ascii="Liberation Serif" w:hAnsi="Liberation Serif" w:cs="Liberation Serif"/>
          <w:sz w:val="24"/>
          <w:szCs w:val="24"/>
        </w:rPr>
        <w:t xml:space="preserve"> </w:t>
      </w:r>
      <w:r w:rsidR="00960278" w:rsidRPr="00F23CDF">
        <w:rPr>
          <w:rFonts w:ascii="Liberation Serif" w:hAnsi="Liberation Serif" w:cs="Liberation Serif"/>
          <w:sz w:val="24"/>
          <w:szCs w:val="24"/>
        </w:rPr>
        <w:t>в</w:t>
      </w:r>
      <w:r w:rsidR="00F62083">
        <w:rPr>
          <w:rFonts w:ascii="Liberation Serif" w:hAnsi="Liberation Serif" w:cs="Liberation Serif"/>
          <w:sz w:val="24"/>
          <w:szCs w:val="24"/>
        </w:rPr>
        <w:t xml:space="preserve"> </w:t>
      </w:r>
      <w:r w:rsidR="00960278" w:rsidRPr="00F23CDF">
        <w:rPr>
          <w:rFonts w:ascii="Liberation Serif" w:hAnsi="Liberation Serif" w:cs="Liberation Serif"/>
          <w:sz w:val="24"/>
          <w:szCs w:val="24"/>
        </w:rPr>
        <w:t>рамках реализации Федерального закона №</w:t>
      </w:r>
      <w:r w:rsidR="003E3741" w:rsidRPr="00F23CDF">
        <w:rPr>
          <w:rFonts w:ascii="Liberation Serif" w:hAnsi="Liberation Serif" w:cs="Liberation Serif"/>
          <w:sz w:val="24"/>
          <w:szCs w:val="24"/>
        </w:rPr>
        <w:t> </w:t>
      </w:r>
      <w:r w:rsidR="00960278" w:rsidRPr="00F23CDF">
        <w:rPr>
          <w:rFonts w:ascii="Liberation Serif" w:hAnsi="Liberation Serif" w:cs="Liberation Serif"/>
          <w:sz w:val="24"/>
          <w:szCs w:val="24"/>
        </w:rPr>
        <w:t>518</w:t>
      </w:r>
      <w:r w:rsidR="00513073" w:rsidRPr="00F23CDF">
        <w:rPr>
          <w:rFonts w:ascii="Liberation Serif" w:hAnsi="Liberation Serif" w:cs="Liberation Serif"/>
          <w:sz w:val="24"/>
          <w:szCs w:val="24"/>
        </w:rPr>
        <w:t>-ФЗ</w:t>
      </w:r>
      <w:r w:rsidR="00960278" w:rsidRPr="00F23CDF">
        <w:rPr>
          <w:rFonts w:ascii="Liberation Serif" w:hAnsi="Liberation Serif" w:cs="Liberation Serif"/>
          <w:sz w:val="24"/>
          <w:szCs w:val="24"/>
        </w:rPr>
        <w:t>.</w:t>
      </w:r>
    </w:p>
    <w:p w:rsidR="00C8141C" w:rsidRPr="00C8141C" w:rsidRDefault="00C8141C" w:rsidP="00C8141C">
      <w:pPr>
        <w:jc w:val="both"/>
        <w:rPr>
          <w:rFonts w:ascii="Liberation Serif" w:hAnsi="Liberation Serif" w:cs="Liberation Serif"/>
          <w:sz w:val="16"/>
          <w:szCs w:val="16"/>
          <w:highlight w:val="yellow"/>
        </w:rPr>
      </w:pPr>
    </w:p>
    <w:p w:rsidR="00506768" w:rsidRPr="00F23CDF" w:rsidRDefault="005C5177" w:rsidP="00506768">
      <w:pPr>
        <w:contextualSpacing/>
        <w:jc w:val="center"/>
        <w:rPr>
          <w:rFonts w:ascii="Liberation Serif" w:eastAsia="Calibri" w:hAnsi="Liberation Serif" w:cs="Liberation Serif"/>
          <w:b/>
          <w:sz w:val="24"/>
          <w:szCs w:val="24"/>
        </w:rPr>
      </w:pPr>
      <w:r w:rsidRPr="00F23CDF">
        <w:rPr>
          <w:rFonts w:ascii="Liberation Serif" w:eastAsia="Calibri" w:hAnsi="Liberation Serif" w:cs="Liberation Serif"/>
          <w:b/>
          <w:sz w:val="24"/>
          <w:szCs w:val="24"/>
        </w:rPr>
        <w:t>3</w:t>
      </w:r>
      <w:r w:rsidR="00506768" w:rsidRPr="00F23CDF">
        <w:rPr>
          <w:rFonts w:ascii="Liberation Serif" w:eastAsia="Calibri" w:hAnsi="Liberation Serif" w:cs="Liberation Serif"/>
          <w:b/>
          <w:sz w:val="24"/>
          <w:szCs w:val="24"/>
        </w:rPr>
        <w:t>. Муниципальный контроль</w:t>
      </w:r>
    </w:p>
    <w:p w:rsidR="00C8141C" w:rsidRPr="00C8141C" w:rsidRDefault="00C8141C" w:rsidP="00C8141C">
      <w:pPr>
        <w:jc w:val="both"/>
        <w:rPr>
          <w:rFonts w:ascii="Liberation Serif" w:hAnsi="Liberation Serif" w:cs="Liberation Serif"/>
          <w:sz w:val="16"/>
          <w:szCs w:val="16"/>
          <w:highlight w:val="yellow"/>
        </w:rPr>
      </w:pP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 xml:space="preserve">В соответствии с поручениями Президента Российской Федерации, Правительства Российской Федерации и Правительства Свердловской области, постановлениями Государственной Думы и Совета Федерации </w:t>
      </w:r>
      <w:r w:rsidR="006E1112" w:rsidRPr="00E01D69">
        <w:rPr>
          <w:rFonts w:ascii="Liberation Serif" w:hAnsi="Liberation Serif" w:cs="Liberation Serif"/>
          <w:sz w:val="24"/>
          <w:szCs w:val="24"/>
        </w:rPr>
        <w:t xml:space="preserve">Федерального Собрания Российской Федерации </w:t>
      </w:r>
      <w:r w:rsidRPr="00E01D69">
        <w:rPr>
          <w:rFonts w:ascii="Liberation Serif" w:hAnsi="Liberation Serif" w:cs="Liberation Serif"/>
          <w:sz w:val="24"/>
          <w:szCs w:val="24"/>
        </w:rPr>
        <w:t>в 2021 году реализована главная идея нового регулирования системы государственного и муниципального контроля, вступившего</w:t>
      </w:r>
      <w:r w:rsidR="00960278" w:rsidRPr="00E01D69">
        <w:rPr>
          <w:rFonts w:ascii="Liberation Serif" w:hAnsi="Liberation Serif" w:cs="Liberation Serif"/>
          <w:sz w:val="24"/>
          <w:szCs w:val="24"/>
        </w:rPr>
        <w:t xml:space="preserve"> в силу в</w:t>
      </w:r>
      <w:r w:rsidR="006E1112" w:rsidRPr="00E01D69">
        <w:rPr>
          <w:rFonts w:ascii="Liberation Serif" w:hAnsi="Liberation Serif" w:cs="Liberation Serif"/>
          <w:sz w:val="24"/>
          <w:szCs w:val="24"/>
        </w:rPr>
        <w:t xml:space="preserve"> </w:t>
      </w:r>
      <w:r w:rsidR="00960278" w:rsidRPr="00E01D69">
        <w:rPr>
          <w:rFonts w:ascii="Liberation Serif" w:hAnsi="Liberation Serif" w:cs="Liberation Serif"/>
          <w:sz w:val="24"/>
          <w:szCs w:val="24"/>
        </w:rPr>
        <w:t>2021 году.</w:t>
      </w:r>
      <w:r w:rsidRPr="00E01D69">
        <w:rPr>
          <w:rFonts w:ascii="Liberation Serif" w:hAnsi="Liberation Serif" w:cs="Liberation Serif"/>
          <w:sz w:val="24"/>
          <w:szCs w:val="24"/>
        </w:rPr>
        <w:t xml:space="preserve"> </w:t>
      </w:r>
      <w:r w:rsidR="00960278" w:rsidRPr="00E01D69">
        <w:rPr>
          <w:rFonts w:ascii="Liberation Serif" w:hAnsi="Liberation Serif" w:cs="Liberation Serif"/>
          <w:sz w:val="24"/>
          <w:szCs w:val="24"/>
        </w:rPr>
        <w:t xml:space="preserve">В 2022 году муниципальный </w:t>
      </w:r>
      <w:r w:rsidR="008971E0" w:rsidRPr="00E01D69">
        <w:rPr>
          <w:rFonts w:ascii="Liberation Serif" w:hAnsi="Liberation Serif" w:cs="Liberation Serif"/>
          <w:sz w:val="24"/>
          <w:szCs w:val="24"/>
        </w:rPr>
        <w:t xml:space="preserve">контроль необходимо </w:t>
      </w:r>
      <w:r w:rsidRPr="00E01D69">
        <w:rPr>
          <w:rFonts w:ascii="Liberation Serif" w:hAnsi="Liberation Serif" w:cs="Liberation Serif"/>
          <w:sz w:val="24"/>
          <w:szCs w:val="24"/>
        </w:rPr>
        <w:t>осуществлять</w:t>
      </w:r>
      <w:r w:rsidR="008971E0" w:rsidRPr="00E01D69">
        <w:rPr>
          <w:rFonts w:ascii="Liberation Serif" w:hAnsi="Liberation Serif" w:cs="Liberation Serif"/>
          <w:sz w:val="24"/>
          <w:szCs w:val="24"/>
        </w:rPr>
        <w:t xml:space="preserve"> в рамках единого подхода, </w:t>
      </w:r>
      <w:r w:rsidRPr="00E01D69">
        <w:rPr>
          <w:rFonts w:ascii="Liberation Serif" w:hAnsi="Liberation Serif" w:cs="Liberation Serif"/>
          <w:sz w:val="24"/>
          <w:szCs w:val="24"/>
        </w:rPr>
        <w:t>с м</w:t>
      </w:r>
      <w:r w:rsidR="008971E0" w:rsidRPr="00E01D69">
        <w:rPr>
          <w:rFonts w:ascii="Liberation Serif" w:hAnsi="Liberation Serif" w:cs="Liberation Serif"/>
          <w:sz w:val="24"/>
          <w:szCs w:val="24"/>
        </w:rPr>
        <w:t xml:space="preserve">инимальным числом исключений, </w:t>
      </w:r>
      <w:r w:rsidRPr="00E01D69">
        <w:rPr>
          <w:rFonts w:ascii="Liberation Serif" w:hAnsi="Liberation Serif" w:cs="Liberation Serif"/>
          <w:sz w:val="24"/>
          <w:szCs w:val="24"/>
        </w:rPr>
        <w:t>административная нагрузка на</w:t>
      </w:r>
      <w:r w:rsidR="00F62083" w:rsidRPr="00F23CDF">
        <w:rPr>
          <w:rFonts w:ascii="Liberation Serif" w:hAnsi="Liberation Serif" w:cs="Liberation Serif"/>
          <w:sz w:val="24"/>
          <w:szCs w:val="24"/>
        </w:rPr>
        <w:t> </w:t>
      </w:r>
      <w:r w:rsidRPr="00E01D69">
        <w:rPr>
          <w:rFonts w:ascii="Liberation Serif" w:hAnsi="Liberation Serif" w:cs="Liberation Serif"/>
          <w:sz w:val="24"/>
          <w:szCs w:val="24"/>
        </w:rPr>
        <w:t xml:space="preserve">бизнес должна быть ограниченной, </w:t>
      </w:r>
      <w:r w:rsidR="00E01D69" w:rsidRPr="00E01D69">
        <w:rPr>
          <w:rFonts w:ascii="Liberation Serif" w:hAnsi="Liberation Serif" w:cs="Liberation Serif"/>
          <w:sz w:val="24"/>
          <w:szCs w:val="24"/>
        </w:rPr>
        <w:t>со снижением</w:t>
      </w:r>
      <w:r w:rsidR="0079010E" w:rsidRPr="00E01D69">
        <w:rPr>
          <w:rFonts w:ascii="Liberation Serif" w:hAnsi="Liberation Serif" w:cs="Liberation Serif"/>
          <w:sz w:val="24"/>
          <w:szCs w:val="24"/>
        </w:rPr>
        <w:t xml:space="preserve"> </w:t>
      </w:r>
      <w:r w:rsidRPr="00E01D69">
        <w:rPr>
          <w:rFonts w:ascii="Liberation Serif" w:hAnsi="Liberation Serif" w:cs="Liberation Serif"/>
          <w:sz w:val="24"/>
          <w:szCs w:val="24"/>
        </w:rPr>
        <w:t>количества проверок в отношении добросовестных предпринимателей, а также в тех секторах</w:t>
      </w:r>
      <w:r w:rsidRPr="00F23CDF">
        <w:rPr>
          <w:rFonts w:ascii="Liberation Serif" w:hAnsi="Liberation Serif" w:cs="Liberation Serif"/>
          <w:sz w:val="24"/>
          <w:szCs w:val="24"/>
        </w:rPr>
        <w:t xml:space="preserve"> экономики, где риск нарушений обязательных требований невелик</w:t>
      </w:r>
      <w:r w:rsidR="008971E0" w:rsidRPr="00F23CDF">
        <w:rPr>
          <w:rFonts w:ascii="Liberation Serif" w:hAnsi="Liberation Serif" w:cs="Liberation Serif"/>
          <w:sz w:val="24"/>
          <w:szCs w:val="24"/>
        </w:rPr>
        <w:t>.</w:t>
      </w:r>
    </w:p>
    <w:p w:rsidR="00861943" w:rsidRPr="00F23CDF" w:rsidRDefault="008971E0"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Ранее</w:t>
      </w:r>
      <w:r w:rsidR="00861943" w:rsidRPr="00F23CDF">
        <w:rPr>
          <w:rFonts w:ascii="Liberation Serif" w:hAnsi="Liberation Serif" w:cs="Liberation Serif"/>
          <w:sz w:val="24"/>
          <w:szCs w:val="24"/>
        </w:rPr>
        <w:t xml:space="preserve"> муниципальный контроль осуществлялся в соответств</w:t>
      </w:r>
      <w:r w:rsidRPr="00F23CDF">
        <w:rPr>
          <w:rFonts w:ascii="Liberation Serif" w:hAnsi="Liberation Serif" w:cs="Liberation Serif"/>
          <w:sz w:val="24"/>
          <w:szCs w:val="24"/>
        </w:rPr>
        <w:t>ии Федеральным законом</w:t>
      </w:r>
      <w:r w:rsidR="00293023"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от</w:t>
      </w:r>
      <w:r w:rsidR="00293023" w:rsidRPr="00F23CDF">
        <w:rPr>
          <w:rFonts w:ascii="Liberation Serif" w:hAnsi="Liberation Serif" w:cs="Liberation Serif"/>
          <w:sz w:val="24"/>
          <w:szCs w:val="24"/>
        </w:rPr>
        <w:t> </w:t>
      </w:r>
      <w:r w:rsidRPr="00F23CDF">
        <w:rPr>
          <w:rFonts w:ascii="Liberation Serif" w:hAnsi="Liberation Serif" w:cs="Liberation Serif"/>
          <w:sz w:val="24"/>
          <w:szCs w:val="24"/>
        </w:rPr>
        <w:t>26</w:t>
      </w:r>
      <w:r w:rsidR="00293023"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декабря </w:t>
      </w:r>
      <w:r w:rsidR="00861943" w:rsidRPr="00F23CDF">
        <w:rPr>
          <w:rFonts w:ascii="Liberation Serif" w:hAnsi="Liberation Serif" w:cs="Liberation Serif"/>
          <w:sz w:val="24"/>
          <w:szCs w:val="24"/>
        </w:rPr>
        <w:t xml:space="preserve">2008 </w:t>
      </w:r>
      <w:r w:rsidRPr="00F23CDF">
        <w:rPr>
          <w:rFonts w:ascii="Liberation Serif" w:hAnsi="Liberation Serif" w:cs="Liberation Serif"/>
          <w:sz w:val="24"/>
          <w:szCs w:val="24"/>
        </w:rPr>
        <w:t xml:space="preserve">года </w:t>
      </w:r>
      <w:r w:rsidR="00861943" w:rsidRPr="00F23CDF">
        <w:rPr>
          <w:rFonts w:ascii="Liberation Serif" w:hAnsi="Liberation Serif" w:cs="Liberation Serif"/>
          <w:sz w:val="24"/>
          <w:szCs w:val="24"/>
        </w:rPr>
        <w:t>№</w:t>
      </w:r>
      <w:r w:rsidR="003E3741"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294-ФЗ «О защите прав юридических лиц и индивидуальных предпринимателей при осуществлении государственного контроля (надзора) и мун</w:t>
      </w:r>
      <w:r w:rsidRPr="00F23CDF">
        <w:rPr>
          <w:rFonts w:ascii="Liberation Serif" w:hAnsi="Liberation Serif" w:cs="Liberation Serif"/>
          <w:sz w:val="24"/>
          <w:szCs w:val="24"/>
        </w:rPr>
        <w:t xml:space="preserve">иципального контроля» (далее </w:t>
      </w:r>
      <w:r w:rsidR="003E3741"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w:t>
      </w:r>
      <w:r w:rsidR="00861943" w:rsidRPr="00F23CDF">
        <w:rPr>
          <w:rFonts w:ascii="Liberation Serif" w:hAnsi="Liberation Serif" w:cs="Liberation Serif"/>
          <w:sz w:val="24"/>
          <w:szCs w:val="24"/>
        </w:rPr>
        <w:t>Федеральный</w:t>
      </w:r>
      <w:r w:rsidR="003E3741" w:rsidRPr="00F23CDF">
        <w:rPr>
          <w:rFonts w:ascii="Liberation Serif" w:hAnsi="Liberation Serif" w:cs="Liberation Serif"/>
          <w:sz w:val="24"/>
          <w:szCs w:val="24"/>
        </w:rPr>
        <w:t xml:space="preserve"> </w:t>
      </w:r>
      <w:r w:rsidR="00861943" w:rsidRPr="00F23CDF">
        <w:rPr>
          <w:rFonts w:ascii="Liberation Serif" w:hAnsi="Liberation Serif" w:cs="Liberation Serif"/>
          <w:sz w:val="24"/>
          <w:szCs w:val="24"/>
        </w:rPr>
        <w:t>закон №</w:t>
      </w:r>
      <w:r w:rsidR="003E3741"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 xml:space="preserve">294-ФЗ), согласно которому к полномочиям органов местного самоуправления </w:t>
      </w:r>
      <w:r w:rsidR="00E01D69" w:rsidRPr="00E01D69">
        <w:rPr>
          <w:rFonts w:ascii="Liberation Serif" w:hAnsi="Liberation Serif" w:cs="Liberation Serif"/>
          <w:sz w:val="24"/>
          <w:szCs w:val="24"/>
        </w:rPr>
        <w:t>относилось</w:t>
      </w:r>
      <w:r w:rsidR="00861943" w:rsidRPr="00F23CDF">
        <w:rPr>
          <w:rFonts w:ascii="Liberation Serif" w:hAnsi="Liberation Serif" w:cs="Liberation Serif"/>
          <w:sz w:val="24"/>
          <w:szCs w:val="24"/>
        </w:rPr>
        <w:t xml:space="preserve"> осуществление следующих видов муниципального контроля:</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земельн</w:t>
      </w:r>
      <w:r w:rsidR="0079010E">
        <w:rPr>
          <w:rFonts w:ascii="Liberation Serif" w:hAnsi="Liberation Serif" w:cs="Liberation Serif"/>
          <w:sz w:val="24"/>
          <w:szCs w:val="24"/>
        </w:rPr>
        <w:t>ого</w:t>
      </w:r>
      <w:r w:rsidRPr="00F23CDF">
        <w:rPr>
          <w:rFonts w:ascii="Liberation Serif" w:hAnsi="Liberation Serif" w:cs="Liberation Serif"/>
          <w:sz w:val="24"/>
          <w:szCs w:val="24"/>
        </w:rPr>
        <w:t>;</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жилищн</w:t>
      </w:r>
      <w:r w:rsidR="0079010E">
        <w:rPr>
          <w:rFonts w:ascii="Liberation Serif" w:hAnsi="Liberation Serif" w:cs="Liberation Serif"/>
          <w:sz w:val="24"/>
          <w:szCs w:val="24"/>
        </w:rPr>
        <w:t>ого</w:t>
      </w:r>
      <w:r w:rsidRPr="00F23CDF">
        <w:rPr>
          <w:rFonts w:ascii="Liberation Serif" w:hAnsi="Liberation Serif" w:cs="Liberation Serif"/>
          <w:sz w:val="24"/>
          <w:szCs w:val="24"/>
        </w:rPr>
        <w:t>;</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в сфере благоустройства;</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за сохранностью автомобильных дорог местного значения;</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за соблюдением условий организации регулярных перевозок на территории городского округа;</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за соблюдением законодательства в области розничной продажи алкогольной продукции;</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в области торговой деятельности;</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за организацией и осуществлением деятельности по продаже товаров (выполнению работ, оказанию услуг) на розничных рынках;</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за предоставлением обязательного экземпляра документов;</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за использованием недр при добыче общераспространенных полезных ископаемых, а</w:t>
      </w:r>
      <w:r w:rsidR="00293023" w:rsidRPr="00F23CDF">
        <w:rPr>
          <w:rFonts w:ascii="Liberation Serif" w:hAnsi="Liberation Serif" w:cs="Liberation Serif"/>
          <w:sz w:val="24"/>
          <w:szCs w:val="24"/>
        </w:rPr>
        <w:t> </w:t>
      </w:r>
      <w:r w:rsidRPr="00F23CDF">
        <w:rPr>
          <w:rFonts w:ascii="Liberation Serif" w:hAnsi="Liberation Serif" w:cs="Liberation Serif"/>
          <w:sz w:val="24"/>
          <w:szCs w:val="24"/>
        </w:rPr>
        <w:t>также при строительстве подземных сооружений, не связанных с добычей полезных ископаемых.</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Перечень видов муниципального контроля и органов местного самоуправления, уполномоченных на их осуществление</w:t>
      </w:r>
      <w:r w:rsidR="0079010E">
        <w:rPr>
          <w:rFonts w:ascii="Liberation Serif" w:hAnsi="Liberation Serif" w:cs="Liberation Serif"/>
          <w:sz w:val="24"/>
          <w:szCs w:val="24"/>
        </w:rPr>
        <w:t>,</w:t>
      </w:r>
      <w:r w:rsidRPr="00F23CDF">
        <w:rPr>
          <w:rFonts w:ascii="Liberation Serif" w:hAnsi="Liberation Serif" w:cs="Liberation Serif"/>
          <w:sz w:val="24"/>
          <w:szCs w:val="24"/>
        </w:rPr>
        <w:t xml:space="preserve"> утвержд</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 xml:space="preserve">н постановлением </w:t>
      </w:r>
      <w:r w:rsidR="001B344F" w:rsidRPr="00F23CDF">
        <w:rPr>
          <w:rFonts w:ascii="Liberation Serif" w:hAnsi="Liberation Serif" w:cs="Liberation Serif"/>
          <w:sz w:val="24"/>
          <w:szCs w:val="24"/>
        </w:rPr>
        <w:t xml:space="preserve">Администрации </w:t>
      </w:r>
      <w:r w:rsidR="003E3741" w:rsidRPr="00F23CDF">
        <w:rPr>
          <w:rFonts w:ascii="Liberation Serif" w:hAnsi="Liberation Serif" w:cs="Liberation Serif"/>
          <w:sz w:val="24"/>
          <w:szCs w:val="24"/>
        </w:rPr>
        <w:t>от</w:t>
      </w:r>
      <w:r w:rsidR="001A137E">
        <w:rPr>
          <w:rFonts w:ascii="Liberation Serif" w:hAnsi="Liberation Serif" w:cs="Liberation Serif"/>
          <w:sz w:val="24"/>
          <w:szCs w:val="24"/>
        </w:rPr>
        <w:t xml:space="preserve"> </w:t>
      </w:r>
      <w:r w:rsidR="003E3741" w:rsidRPr="00F23CDF">
        <w:rPr>
          <w:rFonts w:ascii="Liberation Serif" w:hAnsi="Liberation Serif" w:cs="Liberation Serif"/>
          <w:sz w:val="24"/>
          <w:szCs w:val="24"/>
        </w:rPr>
        <w:t>08.11.</w:t>
      </w:r>
      <w:r w:rsidRPr="00F23CDF">
        <w:rPr>
          <w:rFonts w:ascii="Liberation Serif" w:hAnsi="Liberation Serif" w:cs="Liberation Serif"/>
          <w:sz w:val="24"/>
          <w:szCs w:val="24"/>
        </w:rPr>
        <w:t>2018 №</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996, в</w:t>
      </w:r>
      <w:r w:rsidR="00F62083" w:rsidRPr="00F23CDF">
        <w:rPr>
          <w:rFonts w:ascii="Liberation Serif" w:hAnsi="Liberation Serif" w:cs="Liberation Serif"/>
          <w:sz w:val="24"/>
          <w:szCs w:val="24"/>
        </w:rPr>
        <w:t> </w:t>
      </w:r>
      <w:r w:rsidRPr="00F23CDF">
        <w:rPr>
          <w:rFonts w:ascii="Liberation Serif" w:hAnsi="Liberation Serif" w:cs="Liberation Serif"/>
          <w:sz w:val="24"/>
          <w:szCs w:val="24"/>
        </w:rPr>
        <w:t>соответствии с которым ответственными за осуществление муниципального контроля являлись:</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3E3741" w:rsidRPr="00F23CDF">
        <w:rPr>
          <w:rFonts w:ascii="Liberation Serif" w:hAnsi="Liberation Serif" w:cs="Liberation Serif"/>
          <w:sz w:val="24"/>
          <w:szCs w:val="24"/>
        </w:rPr>
        <w:t> </w:t>
      </w:r>
      <w:r w:rsidR="00452937" w:rsidRPr="00F23CDF">
        <w:rPr>
          <w:rFonts w:ascii="Liberation Serif" w:hAnsi="Liberation Serif" w:cs="Liberation Serif"/>
          <w:sz w:val="24"/>
          <w:szCs w:val="24"/>
        </w:rPr>
        <w:t xml:space="preserve">Комитет </w:t>
      </w:r>
      <w:r w:rsidRPr="00F23CDF">
        <w:rPr>
          <w:rFonts w:ascii="Liberation Serif" w:hAnsi="Liberation Serif" w:cs="Liberation Serif"/>
          <w:sz w:val="24"/>
          <w:szCs w:val="24"/>
        </w:rPr>
        <w:t xml:space="preserve">по управлению имуществом </w:t>
      </w:r>
      <w:r w:rsidR="003E3741"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земельный</w:t>
      </w:r>
      <w:r w:rsidR="003E3741"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контроль;</w:t>
      </w:r>
    </w:p>
    <w:p w:rsidR="00861943" w:rsidRPr="0006260D"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отдел городского хозяйства и охраны окружающей </w:t>
      </w:r>
      <w:r w:rsidRPr="0006260D">
        <w:rPr>
          <w:rFonts w:ascii="Liberation Serif" w:hAnsi="Liberation Serif" w:cs="Liberation Serif"/>
          <w:sz w:val="24"/>
          <w:szCs w:val="24"/>
        </w:rPr>
        <w:t>среды</w:t>
      </w:r>
      <w:r w:rsidR="00452937" w:rsidRPr="0006260D">
        <w:rPr>
          <w:rFonts w:ascii="Liberation Serif" w:hAnsi="Liberation Serif" w:cs="Liberation Serif"/>
          <w:sz w:val="24"/>
          <w:szCs w:val="24"/>
        </w:rPr>
        <w:t xml:space="preserve"> </w:t>
      </w:r>
      <w:r w:rsidR="001B344F" w:rsidRPr="0006260D">
        <w:rPr>
          <w:rFonts w:ascii="Liberation Serif" w:hAnsi="Liberation Serif" w:cs="Liberation Serif"/>
          <w:sz w:val="24"/>
          <w:szCs w:val="24"/>
        </w:rPr>
        <w:t xml:space="preserve">Администрации </w:t>
      </w:r>
      <w:r w:rsidR="00452937" w:rsidRPr="0006260D">
        <w:rPr>
          <w:rFonts w:ascii="Liberation Serif" w:hAnsi="Liberation Serif" w:cs="Liberation Serif"/>
          <w:sz w:val="24"/>
          <w:szCs w:val="24"/>
        </w:rPr>
        <w:t>–</w:t>
      </w:r>
      <w:r w:rsidRPr="0006260D">
        <w:rPr>
          <w:rFonts w:ascii="Liberation Serif" w:hAnsi="Liberation Serif" w:cs="Liberation Serif"/>
          <w:sz w:val="24"/>
          <w:szCs w:val="24"/>
        </w:rPr>
        <w:t xml:space="preserve"> лесной</w:t>
      </w:r>
      <w:r w:rsidR="00452937" w:rsidRPr="0006260D">
        <w:rPr>
          <w:rFonts w:ascii="Liberation Serif" w:hAnsi="Liberation Serif" w:cs="Liberation Serif"/>
          <w:sz w:val="24"/>
          <w:szCs w:val="24"/>
        </w:rPr>
        <w:t xml:space="preserve"> </w:t>
      </w:r>
      <w:r w:rsidRPr="0006260D">
        <w:rPr>
          <w:rFonts w:ascii="Liberation Serif" w:hAnsi="Liberation Serif" w:cs="Liberation Serif"/>
          <w:sz w:val="24"/>
          <w:szCs w:val="24"/>
        </w:rPr>
        <w:t>контроль; контроль за использованием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861943" w:rsidRPr="0006260D" w:rsidRDefault="008971E0" w:rsidP="003E3741">
      <w:pPr>
        <w:shd w:val="clear" w:color="auto" w:fill="FFFFFF" w:themeFill="background1"/>
        <w:ind w:firstLine="567"/>
        <w:jc w:val="both"/>
        <w:rPr>
          <w:rFonts w:ascii="Liberation Serif" w:hAnsi="Liberation Serif" w:cs="Liberation Serif"/>
          <w:sz w:val="24"/>
          <w:szCs w:val="24"/>
        </w:rPr>
      </w:pPr>
      <w:r w:rsidRPr="0006260D">
        <w:rPr>
          <w:rFonts w:ascii="Liberation Serif" w:hAnsi="Liberation Serif" w:cs="Liberation Serif"/>
          <w:sz w:val="24"/>
          <w:szCs w:val="24"/>
        </w:rPr>
        <w:t>–</w:t>
      </w:r>
      <w:r w:rsidR="003E3741" w:rsidRPr="0006260D">
        <w:rPr>
          <w:rFonts w:ascii="Liberation Serif" w:hAnsi="Liberation Serif" w:cs="Liberation Serif"/>
          <w:sz w:val="24"/>
          <w:szCs w:val="24"/>
        </w:rPr>
        <w:t> </w:t>
      </w:r>
      <w:r w:rsidR="00861943" w:rsidRPr="0006260D">
        <w:rPr>
          <w:rFonts w:ascii="Liberation Serif" w:hAnsi="Liberation Serif" w:cs="Liberation Serif"/>
          <w:sz w:val="24"/>
          <w:szCs w:val="24"/>
        </w:rPr>
        <w:t>отдел городского хозя</w:t>
      </w:r>
      <w:r w:rsidRPr="0006260D">
        <w:rPr>
          <w:rFonts w:ascii="Liberation Serif" w:hAnsi="Liberation Serif" w:cs="Liberation Serif"/>
          <w:sz w:val="24"/>
          <w:szCs w:val="24"/>
        </w:rPr>
        <w:t xml:space="preserve">йства и охраны окружающей среды </w:t>
      </w:r>
      <w:r w:rsidR="001B344F" w:rsidRPr="0006260D">
        <w:rPr>
          <w:rFonts w:ascii="Liberation Serif" w:hAnsi="Liberation Serif" w:cs="Liberation Serif"/>
          <w:sz w:val="24"/>
          <w:szCs w:val="24"/>
        </w:rPr>
        <w:t xml:space="preserve">Администрации </w:t>
      </w:r>
      <w:r w:rsidRPr="0006260D">
        <w:rPr>
          <w:rFonts w:ascii="Liberation Serif" w:hAnsi="Liberation Serif" w:cs="Liberation Serif"/>
          <w:sz w:val="24"/>
          <w:szCs w:val="24"/>
        </w:rPr>
        <w:t>совместно с</w:t>
      </w:r>
      <w:r w:rsidR="00293023" w:rsidRPr="0006260D">
        <w:rPr>
          <w:rFonts w:ascii="Liberation Serif" w:hAnsi="Liberation Serif" w:cs="Liberation Serif"/>
          <w:sz w:val="24"/>
          <w:szCs w:val="24"/>
        </w:rPr>
        <w:t> </w:t>
      </w:r>
      <w:r w:rsidR="00861943" w:rsidRPr="0006260D">
        <w:rPr>
          <w:rFonts w:ascii="Liberation Serif" w:hAnsi="Liberation Serif" w:cs="Liberation Serif"/>
          <w:sz w:val="24"/>
          <w:szCs w:val="24"/>
        </w:rPr>
        <w:t>МКУ «Комитет жилищно-коммунального хозяйства</w:t>
      </w:r>
      <w:r w:rsidR="00293023" w:rsidRPr="0006260D">
        <w:rPr>
          <w:rFonts w:ascii="Liberation Serif" w:hAnsi="Liberation Serif" w:cs="Liberation Serif"/>
          <w:sz w:val="24"/>
          <w:szCs w:val="24"/>
        </w:rPr>
        <w:t xml:space="preserve"> городского округа Верхняя Пышма</w:t>
      </w:r>
      <w:r w:rsidR="00861943" w:rsidRPr="0006260D">
        <w:rPr>
          <w:rFonts w:ascii="Liberation Serif" w:hAnsi="Liberation Serif" w:cs="Liberation Serif"/>
          <w:sz w:val="24"/>
          <w:szCs w:val="24"/>
        </w:rPr>
        <w:t>»</w:t>
      </w:r>
      <w:r w:rsidR="003E3741" w:rsidRPr="0006260D">
        <w:rPr>
          <w:rFonts w:ascii="Liberation Serif" w:hAnsi="Liberation Serif" w:cs="Liberation Serif"/>
          <w:sz w:val="24"/>
          <w:szCs w:val="24"/>
        </w:rPr>
        <w:t xml:space="preserve"> –</w:t>
      </w:r>
      <w:r w:rsidR="00861943" w:rsidRPr="0006260D">
        <w:rPr>
          <w:rFonts w:ascii="Liberation Serif" w:hAnsi="Liberation Serif" w:cs="Liberation Serif"/>
          <w:sz w:val="24"/>
          <w:szCs w:val="24"/>
        </w:rPr>
        <w:t xml:space="preserve"> контроль</w:t>
      </w:r>
      <w:r w:rsidR="003E3741" w:rsidRPr="0006260D">
        <w:rPr>
          <w:rFonts w:ascii="Liberation Serif" w:hAnsi="Liberation Serif" w:cs="Liberation Serif"/>
          <w:sz w:val="24"/>
          <w:szCs w:val="24"/>
        </w:rPr>
        <w:t xml:space="preserve"> </w:t>
      </w:r>
      <w:r w:rsidR="00861943" w:rsidRPr="0006260D">
        <w:rPr>
          <w:rFonts w:ascii="Liberation Serif" w:hAnsi="Liberation Serif" w:cs="Liberation Serif"/>
          <w:sz w:val="24"/>
          <w:szCs w:val="24"/>
        </w:rPr>
        <w:t>в сфере благоустройства, контроль за сохранностью автомобильных дорог местного значения, контроль за соблюдением условий организации регулярных перевозок на территории городского округа;</w:t>
      </w:r>
    </w:p>
    <w:p w:rsidR="00861943" w:rsidRPr="0006260D" w:rsidRDefault="008971E0" w:rsidP="003E3741">
      <w:pPr>
        <w:shd w:val="clear" w:color="auto" w:fill="FFFFFF" w:themeFill="background1"/>
        <w:ind w:firstLine="567"/>
        <w:jc w:val="both"/>
        <w:rPr>
          <w:rFonts w:ascii="Liberation Serif" w:hAnsi="Liberation Serif" w:cs="Liberation Serif"/>
          <w:sz w:val="24"/>
          <w:szCs w:val="24"/>
        </w:rPr>
      </w:pPr>
      <w:r w:rsidRPr="0006260D">
        <w:rPr>
          <w:rFonts w:ascii="Liberation Serif" w:hAnsi="Liberation Serif" w:cs="Liberation Serif"/>
          <w:sz w:val="24"/>
          <w:szCs w:val="24"/>
        </w:rPr>
        <w:t>–</w:t>
      </w:r>
      <w:r w:rsidR="003E3741" w:rsidRPr="0006260D">
        <w:rPr>
          <w:rFonts w:ascii="Liberation Serif" w:hAnsi="Liberation Serif" w:cs="Liberation Serif"/>
          <w:sz w:val="24"/>
          <w:szCs w:val="24"/>
        </w:rPr>
        <w:t> </w:t>
      </w:r>
      <w:r w:rsidR="00452937" w:rsidRPr="0006260D">
        <w:rPr>
          <w:rFonts w:ascii="Liberation Serif" w:hAnsi="Liberation Serif" w:cs="Liberation Serif"/>
          <w:sz w:val="24"/>
          <w:szCs w:val="24"/>
        </w:rPr>
        <w:t xml:space="preserve">Комитет </w:t>
      </w:r>
      <w:r w:rsidR="00861943" w:rsidRPr="0006260D">
        <w:rPr>
          <w:rFonts w:ascii="Liberation Serif" w:hAnsi="Liberation Serif" w:cs="Liberation Serif"/>
          <w:sz w:val="24"/>
          <w:szCs w:val="24"/>
        </w:rPr>
        <w:t xml:space="preserve">по управлению имуществом, отдел по учету и распределению </w:t>
      </w:r>
      <w:r w:rsidRPr="0006260D">
        <w:rPr>
          <w:rFonts w:ascii="Liberation Serif" w:hAnsi="Liberation Serif" w:cs="Liberation Serif"/>
          <w:sz w:val="24"/>
          <w:szCs w:val="24"/>
        </w:rPr>
        <w:t>жилья</w:t>
      </w:r>
      <w:r w:rsidR="00861943" w:rsidRPr="0006260D">
        <w:rPr>
          <w:rFonts w:ascii="Liberation Serif" w:hAnsi="Liberation Serif" w:cs="Liberation Serif"/>
          <w:sz w:val="24"/>
          <w:szCs w:val="24"/>
        </w:rPr>
        <w:t xml:space="preserve"> </w:t>
      </w:r>
      <w:r w:rsidR="001B344F" w:rsidRPr="0006260D">
        <w:rPr>
          <w:rFonts w:ascii="Liberation Serif" w:hAnsi="Liberation Serif" w:cs="Liberation Serif"/>
          <w:sz w:val="24"/>
          <w:szCs w:val="24"/>
        </w:rPr>
        <w:t xml:space="preserve">Администрации </w:t>
      </w:r>
      <w:r w:rsidR="00861943" w:rsidRPr="0006260D">
        <w:rPr>
          <w:rFonts w:ascii="Liberation Serif" w:hAnsi="Liberation Serif" w:cs="Liberation Serif"/>
          <w:sz w:val="24"/>
          <w:szCs w:val="24"/>
        </w:rPr>
        <w:t>– жилищный контроль;</w:t>
      </w:r>
    </w:p>
    <w:p w:rsidR="0056602F" w:rsidRPr="0006260D" w:rsidRDefault="008971E0" w:rsidP="003E3741">
      <w:pPr>
        <w:shd w:val="clear" w:color="auto" w:fill="FFFFFF" w:themeFill="background1"/>
        <w:ind w:firstLine="567"/>
        <w:jc w:val="both"/>
        <w:rPr>
          <w:rFonts w:ascii="Liberation Serif" w:hAnsi="Liberation Serif" w:cs="Liberation Serif"/>
          <w:sz w:val="24"/>
          <w:szCs w:val="24"/>
        </w:rPr>
      </w:pPr>
      <w:r w:rsidRPr="0006260D">
        <w:rPr>
          <w:rFonts w:ascii="Liberation Serif" w:hAnsi="Liberation Serif" w:cs="Liberation Serif"/>
          <w:sz w:val="24"/>
          <w:szCs w:val="24"/>
        </w:rPr>
        <w:lastRenderedPageBreak/>
        <w:t>–</w:t>
      </w:r>
      <w:r w:rsidR="003E3741" w:rsidRPr="0006260D">
        <w:rPr>
          <w:rFonts w:ascii="Liberation Serif" w:hAnsi="Liberation Serif" w:cs="Liberation Serif"/>
          <w:sz w:val="24"/>
          <w:szCs w:val="24"/>
        </w:rPr>
        <w:t> </w:t>
      </w:r>
      <w:r w:rsidR="00861943" w:rsidRPr="0006260D">
        <w:rPr>
          <w:rFonts w:ascii="Liberation Serif" w:hAnsi="Liberation Serif" w:cs="Liberation Serif"/>
          <w:sz w:val="24"/>
          <w:szCs w:val="24"/>
        </w:rPr>
        <w:t xml:space="preserve">служба потребительского рынка </w:t>
      </w:r>
      <w:r w:rsidR="001B344F" w:rsidRPr="0006260D">
        <w:rPr>
          <w:rFonts w:ascii="Liberation Serif" w:hAnsi="Liberation Serif" w:cs="Liberation Serif"/>
          <w:sz w:val="24"/>
          <w:szCs w:val="24"/>
        </w:rPr>
        <w:t xml:space="preserve">Администрации </w:t>
      </w:r>
      <w:r w:rsidR="003E3741" w:rsidRPr="0006260D">
        <w:rPr>
          <w:rFonts w:ascii="Liberation Serif" w:hAnsi="Liberation Serif" w:cs="Liberation Serif"/>
          <w:sz w:val="24"/>
          <w:szCs w:val="24"/>
        </w:rPr>
        <w:t>–</w:t>
      </w:r>
      <w:r w:rsidR="00861943" w:rsidRPr="0006260D">
        <w:rPr>
          <w:rFonts w:ascii="Liberation Serif" w:hAnsi="Liberation Serif" w:cs="Liberation Serif"/>
          <w:sz w:val="24"/>
          <w:szCs w:val="24"/>
        </w:rPr>
        <w:t xml:space="preserve"> контроль</w:t>
      </w:r>
      <w:r w:rsidR="003E3741" w:rsidRPr="0006260D">
        <w:rPr>
          <w:rFonts w:ascii="Liberation Serif" w:hAnsi="Liberation Serif" w:cs="Liberation Serif"/>
          <w:sz w:val="24"/>
          <w:szCs w:val="24"/>
        </w:rPr>
        <w:t xml:space="preserve"> </w:t>
      </w:r>
      <w:r w:rsidR="00861943" w:rsidRPr="0006260D">
        <w:rPr>
          <w:rFonts w:ascii="Liberation Serif" w:hAnsi="Liberation Serif" w:cs="Liberation Serif"/>
          <w:sz w:val="24"/>
          <w:szCs w:val="24"/>
        </w:rPr>
        <w:t>за соблюдением законодательства в области розничной продажи алкогольной продукции; контроль в области торговой деятельности; контроль за организацией и осуществлением деятельности по продаже товаров (выполнению работ, оказанию услуг) на розничных рынках;</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06260D">
        <w:rPr>
          <w:rFonts w:ascii="Liberation Serif" w:hAnsi="Liberation Serif" w:cs="Liberation Serif"/>
          <w:sz w:val="24"/>
          <w:szCs w:val="24"/>
        </w:rPr>
        <w:t>–</w:t>
      </w:r>
      <w:r w:rsidR="003E3741" w:rsidRPr="0006260D">
        <w:rPr>
          <w:rFonts w:ascii="Liberation Serif" w:hAnsi="Liberation Serif" w:cs="Liberation Serif"/>
          <w:sz w:val="24"/>
          <w:szCs w:val="24"/>
        </w:rPr>
        <w:t> </w:t>
      </w:r>
      <w:r w:rsidRPr="0006260D">
        <w:rPr>
          <w:rFonts w:ascii="Liberation Serif" w:hAnsi="Liberation Serif" w:cs="Liberation Serif"/>
          <w:sz w:val="24"/>
          <w:szCs w:val="24"/>
        </w:rPr>
        <w:t xml:space="preserve">отдел социальной политики </w:t>
      </w:r>
      <w:r w:rsidR="001B344F" w:rsidRPr="0006260D">
        <w:rPr>
          <w:rFonts w:ascii="Liberation Serif" w:hAnsi="Liberation Serif" w:cs="Liberation Serif"/>
          <w:sz w:val="24"/>
          <w:szCs w:val="24"/>
        </w:rPr>
        <w:t xml:space="preserve">Администрации </w:t>
      </w:r>
      <w:r w:rsidR="003E3741" w:rsidRPr="0006260D">
        <w:rPr>
          <w:rFonts w:ascii="Liberation Serif" w:hAnsi="Liberation Serif" w:cs="Liberation Serif"/>
          <w:sz w:val="24"/>
          <w:szCs w:val="24"/>
        </w:rPr>
        <w:t>–</w:t>
      </w:r>
      <w:r w:rsidRPr="0006260D">
        <w:rPr>
          <w:rFonts w:ascii="Liberation Serif" w:hAnsi="Liberation Serif" w:cs="Liberation Serif"/>
          <w:sz w:val="24"/>
          <w:szCs w:val="24"/>
        </w:rPr>
        <w:t xml:space="preserve"> контроль</w:t>
      </w:r>
      <w:r w:rsidR="003E3741" w:rsidRPr="0006260D">
        <w:rPr>
          <w:rFonts w:ascii="Liberation Serif" w:hAnsi="Liberation Serif" w:cs="Liberation Serif"/>
          <w:sz w:val="24"/>
          <w:szCs w:val="24"/>
        </w:rPr>
        <w:t xml:space="preserve"> </w:t>
      </w:r>
      <w:r w:rsidRPr="0006260D">
        <w:rPr>
          <w:rFonts w:ascii="Liberation Serif" w:hAnsi="Liberation Serif" w:cs="Liberation Serif"/>
          <w:sz w:val="24"/>
          <w:szCs w:val="24"/>
        </w:rPr>
        <w:t>за предоставлением обязательного экземпляра документов.</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В соответствии с пунктом 2 части 2 статьи 6 Федерального закона №</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294-ФЗ, согласно которому к полномочиям органов местного самоуправления, осуществляющих муниципальный контроль, относится разработка административных регламентов осуществления муниципального контроля в соответствующих сферах деятельности, в городском округе разработаны административные регламенты осуществления указанных выше десяти видов муниципального контроля. Административные регламенты размещены на официальном сайте городского округа</w:t>
      </w:r>
      <w:r w:rsidR="00A05A3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и в федеральной государственной информационной системе «Единый портал государственных</w:t>
      </w:r>
      <w:r w:rsidR="00A05A3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и</w:t>
      </w:r>
      <w:r w:rsidR="00F62083">
        <w:rPr>
          <w:rFonts w:ascii="Liberation Serif" w:hAnsi="Liberation Serif" w:cs="Liberation Serif"/>
          <w:sz w:val="24"/>
          <w:szCs w:val="24"/>
        </w:rPr>
        <w:t xml:space="preserve"> </w:t>
      </w:r>
      <w:r w:rsidRPr="00F23CDF">
        <w:rPr>
          <w:rFonts w:ascii="Liberation Serif" w:hAnsi="Liberation Serif" w:cs="Liberation Serif"/>
          <w:sz w:val="24"/>
          <w:szCs w:val="24"/>
        </w:rPr>
        <w:t>муниципальных услуг (функций)».</w:t>
      </w:r>
    </w:p>
    <w:p w:rsidR="00861943" w:rsidRPr="00F23CDF" w:rsidRDefault="003702FB"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 xml:space="preserve">В отношении </w:t>
      </w:r>
      <w:r w:rsidR="00861943" w:rsidRPr="00F23CDF">
        <w:rPr>
          <w:rFonts w:ascii="Liberation Serif" w:hAnsi="Liberation Serif" w:cs="Liberation Serif"/>
          <w:sz w:val="24"/>
          <w:szCs w:val="24"/>
        </w:rPr>
        <w:t>лесно</w:t>
      </w:r>
      <w:r w:rsidRPr="00F23CDF">
        <w:rPr>
          <w:rFonts w:ascii="Liberation Serif" w:hAnsi="Liberation Serif" w:cs="Liberation Serif"/>
          <w:sz w:val="24"/>
          <w:szCs w:val="24"/>
        </w:rPr>
        <w:t>го</w:t>
      </w:r>
      <w:r w:rsidR="00861943" w:rsidRPr="00F23CDF">
        <w:rPr>
          <w:rFonts w:ascii="Liberation Serif" w:hAnsi="Liberation Serif" w:cs="Liberation Serif"/>
          <w:sz w:val="24"/>
          <w:szCs w:val="24"/>
        </w:rPr>
        <w:t xml:space="preserve"> контрол</w:t>
      </w:r>
      <w:r w:rsidRPr="00F23CDF">
        <w:rPr>
          <w:rFonts w:ascii="Liberation Serif" w:hAnsi="Liberation Serif" w:cs="Liberation Serif"/>
          <w:sz w:val="24"/>
          <w:szCs w:val="24"/>
        </w:rPr>
        <w:t>я</w:t>
      </w:r>
      <w:r w:rsidR="00861943" w:rsidRPr="00F23CDF">
        <w:rPr>
          <w:rFonts w:ascii="Liberation Serif" w:hAnsi="Liberation Serif" w:cs="Liberation Serif"/>
          <w:sz w:val="24"/>
          <w:szCs w:val="24"/>
        </w:rPr>
        <w:t xml:space="preserve"> в 2021 году </w:t>
      </w:r>
      <w:r w:rsidRPr="00F23CDF">
        <w:rPr>
          <w:rFonts w:ascii="Liberation Serif" w:hAnsi="Liberation Serif" w:cs="Liberation Serif"/>
          <w:sz w:val="24"/>
          <w:szCs w:val="24"/>
        </w:rPr>
        <w:t xml:space="preserve">проводилась работа по разработке </w:t>
      </w:r>
      <w:r w:rsidR="00861943" w:rsidRPr="00F23CDF">
        <w:rPr>
          <w:rFonts w:ascii="Liberation Serif" w:hAnsi="Liberation Serif" w:cs="Liberation Serif"/>
          <w:sz w:val="24"/>
          <w:szCs w:val="24"/>
        </w:rPr>
        <w:t>правов</w:t>
      </w:r>
      <w:r w:rsidRPr="00F23CDF">
        <w:rPr>
          <w:rFonts w:ascii="Liberation Serif" w:hAnsi="Liberation Serif" w:cs="Liberation Serif"/>
          <w:sz w:val="24"/>
          <w:szCs w:val="24"/>
        </w:rPr>
        <w:t>ой</w:t>
      </w:r>
      <w:r w:rsidR="00861943" w:rsidRPr="00F23CDF">
        <w:rPr>
          <w:rFonts w:ascii="Liberation Serif" w:hAnsi="Liberation Serif" w:cs="Liberation Serif"/>
          <w:sz w:val="24"/>
          <w:szCs w:val="24"/>
        </w:rPr>
        <w:t xml:space="preserve"> баз</w:t>
      </w:r>
      <w:r w:rsidRPr="00F23CDF">
        <w:rPr>
          <w:rFonts w:ascii="Liberation Serif" w:hAnsi="Liberation Serif" w:cs="Liberation Serif"/>
          <w:sz w:val="24"/>
          <w:szCs w:val="24"/>
        </w:rPr>
        <w:t>ы</w:t>
      </w:r>
      <w:r w:rsidR="00861943" w:rsidRPr="00F23CDF">
        <w:rPr>
          <w:rFonts w:ascii="Liberation Serif" w:hAnsi="Liberation Serif" w:cs="Liberation Serif"/>
          <w:sz w:val="24"/>
          <w:szCs w:val="24"/>
        </w:rPr>
        <w:t xml:space="preserve"> для его проведения. Для осуществления лесного контроля необходимо завершить работы по</w:t>
      </w:r>
      <w:r w:rsidR="00F62083"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утверждению лесохозяйственного регламента городского округа. Апелляционным определением судебной коллегии по административным делам Свердловского областного су</w:t>
      </w:r>
      <w:r w:rsidR="008971E0" w:rsidRPr="00F23CDF">
        <w:rPr>
          <w:rFonts w:ascii="Liberation Serif" w:hAnsi="Liberation Serif" w:cs="Liberation Serif"/>
          <w:sz w:val="24"/>
          <w:szCs w:val="24"/>
        </w:rPr>
        <w:t xml:space="preserve">да от 21 декабря </w:t>
      </w:r>
      <w:r w:rsidR="00861943" w:rsidRPr="00F23CDF">
        <w:rPr>
          <w:rFonts w:ascii="Liberation Serif" w:hAnsi="Liberation Serif" w:cs="Liberation Serif"/>
          <w:sz w:val="24"/>
          <w:szCs w:val="24"/>
        </w:rPr>
        <w:t xml:space="preserve">2016 </w:t>
      </w:r>
      <w:r w:rsidR="008971E0" w:rsidRPr="00F23CDF">
        <w:rPr>
          <w:rFonts w:ascii="Liberation Serif" w:hAnsi="Liberation Serif" w:cs="Liberation Serif"/>
          <w:sz w:val="24"/>
          <w:szCs w:val="24"/>
        </w:rPr>
        <w:t xml:space="preserve">года </w:t>
      </w:r>
      <w:r w:rsidR="00861943" w:rsidRPr="00F23CDF">
        <w:rPr>
          <w:rFonts w:ascii="Liberation Serif" w:hAnsi="Liberation Serif" w:cs="Liberation Serif"/>
          <w:sz w:val="24"/>
          <w:szCs w:val="24"/>
        </w:rPr>
        <w:t>по делу №</w:t>
      </w:r>
      <w:r w:rsidR="003E3741"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 xml:space="preserve">33а-2240/2016 </w:t>
      </w:r>
      <w:r w:rsidR="00452937" w:rsidRPr="00F23CDF">
        <w:rPr>
          <w:rFonts w:ascii="Liberation Serif" w:hAnsi="Liberation Serif" w:cs="Liberation Serif"/>
          <w:sz w:val="24"/>
          <w:szCs w:val="24"/>
        </w:rPr>
        <w:t xml:space="preserve">Лесохозяйственный </w:t>
      </w:r>
      <w:r w:rsidR="00861943" w:rsidRPr="00F23CDF">
        <w:rPr>
          <w:rFonts w:ascii="Liberation Serif" w:hAnsi="Liberation Serif" w:cs="Liberation Serif"/>
          <w:sz w:val="24"/>
          <w:szCs w:val="24"/>
        </w:rPr>
        <w:t xml:space="preserve">регламент городских лесов, утвержденный постановлением </w:t>
      </w:r>
      <w:r w:rsidR="001B344F" w:rsidRPr="00F23CDF">
        <w:rPr>
          <w:rFonts w:ascii="Liberation Serif" w:hAnsi="Liberation Serif" w:cs="Liberation Serif"/>
          <w:sz w:val="24"/>
          <w:szCs w:val="24"/>
        </w:rPr>
        <w:t xml:space="preserve">Администрации </w:t>
      </w:r>
      <w:r w:rsidR="003E3741" w:rsidRPr="00F23CDF">
        <w:rPr>
          <w:rFonts w:ascii="Liberation Serif" w:hAnsi="Liberation Serif" w:cs="Liberation Serif"/>
          <w:sz w:val="24"/>
          <w:szCs w:val="24"/>
        </w:rPr>
        <w:t>от 26.08.</w:t>
      </w:r>
      <w:r w:rsidR="00861943" w:rsidRPr="00F23CDF">
        <w:rPr>
          <w:rFonts w:ascii="Liberation Serif" w:hAnsi="Liberation Serif" w:cs="Liberation Serif"/>
          <w:sz w:val="24"/>
          <w:szCs w:val="24"/>
        </w:rPr>
        <w:t>2015 №</w:t>
      </w:r>
      <w:r w:rsidR="003E3741"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 xml:space="preserve">1355, признан недействующим. </w:t>
      </w:r>
      <w:r w:rsidR="00802A53" w:rsidRPr="00F23CDF">
        <w:rPr>
          <w:rFonts w:ascii="Liberation Serif" w:hAnsi="Liberation Serif" w:cs="Liberation Serif"/>
          <w:sz w:val="24"/>
          <w:szCs w:val="24"/>
        </w:rPr>
        <w:t>Р</w:t>
      </w:r>
      <w:r w:rsidR="00861943" w:rsidRPr="00F23CDF">
        <w:rPr>
          <w:rFonts w:ascii="Liberation Serif" w:hAnsi="Liberation Serif" w:cs="Liberation Serif"/>
          <w:sz w:val="24"/>
          <w:szCs w:val="24"/>
        </w:rPr>
        <w:t xml:space="preserve">аботы по лесоустройству и разработке </w:t>
      </w:r>
      <w:r w:rsidR="00452937" w:rsidRPr="00F23CDF">
        <w:rPr>
          <w:rFonts w:ascii="Liberation Serif" w:hAnsi="Liberation Serif" w:cs="Liberation Serif"/>
          <w:sz w:val="24"/>
          <w:szCs w:val="24"/>
        </w:rPr>
        <w:t xml:space="preserve">Лесохозяйственного </w:t>
      </w:r>
      <w:r w:rsidR="00861943" w:rsidRPr="00F23CDF">
        <w:rPr>
          <w:rFonts w:ascii="Liberation Serif" w:hAnsi="Liberation Serif" w:cs="Liberation Serif"/>
          <w:sz w:val="24"/>
          <w:szCs w:val="24"/>
        </w:rPr>
        <w:t xml:space="preserve">регламента городских лесов городского округа </w:t>
      </w:r>
      <w:r w:rsidR="00533A4C" w:rsidRPr="00F23CDF">
        <w:rPr>
          <w:rFonts w:ascii="Liberation Serif" w:hAnsi="Liberation Serif" w:cs="Liberation Serif"/>
          <w:sz w:val="24"/>
          <w:szCs w:val="24"/>
        </w:rPr>
        <w:t>ведутся с 2018 года</w:t>
      </w:r>
      <w:r w:rsidR="00861943" w:rsidRPr="00F23CDF">
        <w:rPr>
          <w:rFonts w:ascii="Liberation Serif" w:hAnsi="Liberation Serif" w:cs="Liberation Serif"/>
          <w:sz w:val="24"/>
          <w:szCs w:val="24"/>
        </w:rPr>
        <w:t xml:space="preserve">. После утверждения </w:t>
      </w:r>
      <w:r w:rsidR="00F62083" w:rsidRPr="00F23CDF">
        <w:rPr>
          <w:rFonts w:ascii="Liberation Serif" w:hAnsi="Liberation Serif" w:cs="Liberation Serif"/>
          <w:sz w:val="24"/>
          <w:szCs w:val="24"/>
        </w:rPr>
        <w:t xml:space="preserve">Лесохозяйственного </w:t>
      </w:r>
      <w:r w:rsidR="00861943" w:rsidRPr="00F23CDF">
        <w:rPr>
          <w:rFonts w:ascii="Liberation Serif" w:hAnsi="Liberation Serif" w:cs="Liberation Serif"/>
          <w:sz w:val="24"/>
          <w:szCs w:val="24"/>
        </w:rPr>
        <w:t>регламента городских лесов городского округа на территории городского округа будет обеспечена возможность осуществления лесного контроля.</w:t>
      </w:r>
    </w:p>
    <w:p w:rsidR="00861943" w:rsidRPr="00F23CDF" w:rsidRDefault="008971E0"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 xml:space="preserve">В соответствии с постановлением Российской Федерации от </w:t>
      </w:r>
      <w:r w:rsidR="003E3741" w:rsidRPr="00F23CDF">
        <w:rPr>
          <w:rFonts w:ascii="Liberation Serif" w:hAnsi="Liberation Serif" w:cs="Liberation Serif"/>
          <w:sz w:val="24"/>
          <w:szCs w:val="24"/>
        </w:rPr>
        <w:t>30.11.</w:t>
      </w:r>
      <w:r w:rsidRPr="00F23CDF">
        <w:rPr>
          <w:rFonts w:ascii="Liberation Serif" w:hAnsi="Liberation Serif" w:cs="Liberation Serif"/>
          <w:sz w:val="24"/>
          <w:szCs w:val="24"/>
        </w:rPr>
        <w:t>2020 №</w:t>
      </w:r>
      <w:r w:rsidR="003E3741" w:rsidRPr="00F23CDF">
        <w:rPr>
          <w:rFonts w:ascii="Liberation Serif" w:hAnsi="Liberation Serif" w:cs="Liberation Serif"/>
          <w:sz w:val="24"/>
          <w:szCs w:val="24"/>
        </w:rPr>
        <w:t> 1969</w:t>
      </w:r>
      <w:r w:rsidR="00A05A3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«Об</w:t>
      </w:r>
      <w:r w:rsidR="00F62083">
        <w:rPr>
          <w:rFonts w:ascii="Liberation Serif" w:hAnsi="Liberation Serif" w:cs="Liberation Serif"/>
          <w:sz w:val="24"/>
          <w:szCs w:val="24"/>
        </w:rPr>
        <w:t xml:space="preserve"> </w:t>
      </w:r>
      <w:r w:rsidRPr="00F23CDF">
        <w:rPr>
          <w:rFonts w:ascii="Liberation Serif" w:hAnsi="Liberation Serif" w:cs="Liberation Serif"/>
          <w:sz w:val="24"/>
          <w:szCs w:val="24"/>
        </w:rPr>
        <w:t>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w:t>
      </w:r>
      <w:r w:rsidR="00F62083" w:rsidRPr="00F23CDF">
        <w:rPr>
          <w:rFonts w:ascii="Liberation Serif" w:hAnsi="Liberation Serif" w:cs="Liberation Serif"/>
          <w:sz w:val="24"/>
          <w:szCs w:val="24"/>
        </w:rPr>
        <w:t> </w:t>
      </w:r>
      <w:r w:rsidRPr="00F23CDF">
        <w:rPr>
          <w:rFonts w:ascii="Liberation Serif" w:hAnsi="Liberation Serif" w:cs="Liberation Serif"/>
          <w:sz w:val="24"/>
          <w:szCs w:val="24"/>
        </w:rPr>
        <w:t>индивидуальных предпринимателей» в</w:t>
      </w:r>
      <w:r w:rsidR="00861943" w:rsidRPr="00F23CDF">
        <w:rPr>
          <w:rFonts w:ascii="Liberation Serif" w:hAnsi="Liberation Serif" w:cs="Liberation Serif"/>
          <w:sz w:val="24"/>
          <w:szCs w:val="24"/>
        </w:rPr>
        <w:t xml:space="preserve"> 2021 году </w:t>
      </w:r>
      <w:r w:rsidRPr="00F23CDF">
        <w:rPr>
          <w:rFonts w:ascii="Liberation Serif" w:hAnsi="Liberation Serif" w:cs="Liberation Serif"/>
          <w:sz w:val="24"/>
          <w:szCs w:val="24"/>
        </w:rPr>
        <w:t xml:space="preserve">на территории городского округа </w:t>
      </w:r>
      <w:r w:rsidR="00861943" w:rsidRPr="00F23CDF">
        <w:rPr>
          <w:rFonts w:ascii="Liberation Serif" w:hAnsi="Liberation Serif" w:cs="Liberation Serif"/>
          <w:sz w:val="24"/>
          <w:szCs w:val="24"/>
        </w:rPr>
        <w:t>не проводились плановые проверки, что обусловлено поддержкой бизнеса в условиях распространения коронавирусной инфекции путем снижения административного давления со стороны контрольно-надзорных органов.</w:t>
      </w:r>
    </w:p>
    <w:p w:rsidR="00861943" w:rsidRPr="00F23CDF" w:rsidRDefault="0079010E" w:rsidP="003E3741">
      <w:pPr>
        <w:shd w:val="clear" w:color="auto" w:fill="FFFFFF" w:themeFill="background1"/>
        <w:ind w:firstLine="567"/>
        <w:jc w:val="both"/>
        <w:rPr>
          <w:rFonts w:ascii="Liberation Serif" w:hAnsi="Liberation Serif" w:cs="Liberation Serif"/>
          <w:sz w:val="24"/>
          <w:szCs w:val="24"/>
        </w:rPr>
      </w:pPr>
      <w:r>
        <w:rPr>
          <w:rFonts w:ascii="Liberation Serif" w:hAnsi="Liberation Serif" w:cs="Liberation Serif"/>
          <w:sz w:val="24"/>
          <w:szCs w:val="24"/>
        </w:rPr>
        <w:t>С 01.07.</w:t>
      </w:r>
      <w:r w:rsidR="00861943" w:rsidRPr="00F23CDF">
        <w:rPr>
          <w:rFonts w:ascii="Liberation Serif" w:hAnsi="Liberation Serif" w:cs="Liberation Serif"/>
          <w:sz w:val="24"/>
          <w:szCs w:val="24"/>
        </w:rPr>
        <w:t xml:space="preserve">2021 в Российской Федерации </w:t>
      </w:r>
      <w:r w:rsidRPr="00F23CDF">
        <w:rPr>
          <w:rFonts w:ascii="Liberation Serif" w:hAnsi="Liberation Serif" w:cs="Liberation Serif"/>
          <w:sz w:val="24"/>
          <w:szCs w:val="24"/>
        </w:rPr>
        <w:t xml:space="preserve">в </w:t>
      </w:r>
      <w:r>
        <w:rPr>
          <w:rFonts w:ascii="Liberation Serif" w:hAnsi="Liberation Serif" w:cs="Liberation Serif"/>
          <w:sz w:val="24"/>
          <w:szCs w:val="24"/>
        </w:rPr>
        <w:t>соответствии</w:t>
      </w:r>
      <w:r w:rsidRPr="00F23CDF">
        <w:rPr>
          <w:rFonts w:ascii="Liberation Serif" w:hAnsi="Liberation Serif" w:cs="Liberation Serif"/>
          <w:sz w:val="24"/>
          <w:szCs w:val="24"/>
        </w:rPr>
        <w:t xml:space="preserve"> с новым Федеральным законом </w:t>
      </w:r>
      <w:r>
        <w:rPr>
          <w:rFonts w:ascii="Liberation Serif" w:hAnsi="Liberation Serif" w:cs="Liberation Serif"/>
          <w:sz w:val="24"/>
          <w:szCs w:val="24"/>
        </w:rPr>
        <w:t>от</w:t>
      </w:r>
      <w:r w:rsidRPr="00F23CDF">
        <w:rPr>
          <w:rFonts w:ascii="Liberation Serif" w:hAnsi="Liberation Serif" w:cs="Liberation Serif"/>
          <w:sz w:val="24"/>
          <w:szCs w:val="24"/>
        </w:rPr>
        <w:t> 31 июля 2020 года № 248-ФЗ «О</w:t>
      </w:r>
      <w:r>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государственном контроле (надзоре) и муниципальном контроле в </w:t>
      </w:r>
      <w:r>
        <w:rPr>
          <w:rFonts w:ascii="Liberation Serif" w:hAnsi="Liberation Serif" w:cs="Liberation Serif"/>
          <w:sz w:val="24"/>
          <w:szCs w:val="24"/>
        </w:rPr>
        <w:t>Российской Федерации»</w:t>
      </w:r>
      <w:r w:rsidRPr="00F23CDF">
        <w:rPr>
          <w:rFonts w:ascii="Liberation Serif" w:hAnsi="Liberation Serif" w:cs="Liberation Serif"/>
          <w:sz w:val="24"/>
          <w:szCs w:val="24"/>
        </w:rPr>
        <w:t xml:space="preserve"> (далее – Федеральный закон № 248-ФЗ)</w:t>
      </w:r>
      <w:r>
        <w:rPr>
          <w:rFonts w:ascii="Liberation Serif" w:hAnsi="Liberation Serif" w:cs="Liberation Serif"/>
          <w:sz w:val="24"/>
          <w:szCs w:val="24"/>
        </w:rPr>
        <w:t xml:space="preserve"> </w:t>
      </w:r>
      <w:r w:rsidR="00861943" w:rsidRPr="00F23CDF">
        <w:rPr>
          <w:rFonts w:ascii="Liberation Serif" w:hAnsi="Liberation Serif" w:cs="Liberation Serif"/>
          <w:sz w:val="24"/>
          <w:szCs w:val="24"/>
        </w:rPr>
        <w:t>начала действовать обновленная</w:t>
      </w:r>
      <w:r w:rsidR="00533A4C" w:rsidRPr="00F23CDF">
        <w:rPr>
          <w:rFonts w:ascii="Liberation Serif" w:hAnsi="Liberation Serif" w:cs="Liberation Serif"/>
          <w:sz w:val="24"/>
          <w:szCs w:val="24"/>
        </w:rPr>
        <w:t xml:space="preserve"> система осуществления контроля (</w:t>
      </w:r>
      <w:r w:rsidR="00861943" w:rsidRPr="00F23CDF">
        <w:rPr>
          <w:rFonts w:ascii="Liberation Serif" w:hAnsi="Liberation Serif" w:cs="Liberation Serif"/>
          <w:sz w:val="24"/>
          <w:szCs w:val="24"/>
        </w:rPr>
        <w:t>надзора</w:t>
      </w:r>
      <w:r w:rsidR="00533A4C" w:rsidRPr="00F23CDF">
        <w:rPr>
          <w:rFonts w:ascii="Liberation Serif" w:hAnsi="Liberation Serif" w:cs="Liberation Serif"/>
          <w:sz w:val="24"/>
          <w:szCs w:val="24"/>
        </w:rPr>
        <w:t>)</w:t>
      </w:r>
      <w:r w:rsidR="00861943" w:rsidRPr="00F23CDF">
        <w:rPr>
          <w:rFonts w:ascii="Liberation Serif" w:hAnsi="Liberation Serif" w:cs="Liberation Serif"/>
          <w:sz w:val="24"/>
          <w:szCs w:val="24"/>
        </w:rPr>
        <w:t xml:space="preserve">. Согласно нормативным документам федерального уровня перечень осуществляемых видов муниципального контроля </w:t>
      </w:r>
      <w:r w:rsidR="00533A4C" w:rsidRPr="00F23CDF">
        <w:rPr>
          <w:rFonts w:ascii="Liberation Serif" w:hAnsi="Liberation Serif" w:cs="Liberation Serif"/>
          <w:sz w:val="24"/>
          <w:szCs w:val="24"/>
        </w:rPr>
        <w:t>сокращен и</w:t>
      </w:r>
      <w:r w:rsidR="00F62083" w:rsidRPr="00F23CDF">
        <w:rPr>
          <w:rFonts w:ascii="Liberation Serif" w:hAnsi="Liberation Serif" w:cs="Liberation Serif"/>
          <w:sz w:val="24"/>
          <w:szCs w:val="24"/>
        </w:rPr>
        <w:t> </w:t>
      </w:r>
      <w:r w:rsidR="00533A4C" w:rsidRPr="00F23CDF">
        <w:rPr>
          <w:rFonts w:ascii="Liberation Serif" w:hAnsi="Liberation Serif" w:cs="Liberation Serif"/>
          <w:sz w:val="24"/>
          <w:szCs w:val="24"/>
        </w:rPr>
        <w:t>с</w:t>
      </w:r>
      <w:r w:rsidR="00F62083" w:rsidRPr="00F23CDF">
        <w:rPr>
          <w:rFonts w:ascii="Liberation Serif" w:hAnsi="Liberation Serif" w:cs="Liberation Serif"/>
          <w:sz w:val="24"/>
          <w:szCs w:val="24"/>
        </w:rPr>
        <w:t> </w:t>
      </w:r>
      <w:r w:rsidR="00533A4C" w:rsidRPr="00F23CDF">
        <w:rPr>
          <w:rFonts w:ascii="Liberation Serif" w:hAnsi="Liberation Serif" w:cs="Liberation Serif"/>
          <w:sz w:val="24"/>
          <w:szCs w:val="24"/>
        </w:rPr>
        <w:t>2022</w:t>
      </w:r>
      <w:r w:rsidR="00F62083" w:rsidRPr="00F23CDF">
        <w:rPr>
          <w:rFonts w:ascii="Liberation Serif" w:hAnsi="Liberation Serif" w:cs="Liberation Serif"/>
          <w:sz w:val="24"/>
          <w:szCs w:val="24"/>
        </w:rPr>
        <w:t> </w:t>
      </w:r>
      <w:r w:rsidR="00533A4C" w:rsidRPr="00F23CDF">
        <w:rPr>
          <w:rFonts w:ascii="Liberation Serif" w:hAnsi="Liberation Serif" w:cs="Liberation Serif"/>
          <w:sz w:val="24"/>
          <w:szCs w:val="24"/>
        </w:rPr>
        <w:t>года до городского округа доведено</w:t>
      </w:r>
      <w:r w:rsidR="00861943" w:rsidRPr="00F23CDF">
        <w:rPr>
          <w:rFonts w:ascii="Liberation Serif" w:hAnsi="Liberation Serif" w:cs="Liberation Serif"/>
          <w:sz w:val="24"/>
          <w:szCs w:val="24"/>
        </w:rPr>
        <w:t xml:space="preserve"> пять видов муниципального контроля:</w:t>
      </w:r>
    </w:p>
    <w:p w:rsidR="00861943" w:rsidRPr="00F23CDF" w:rsidRDefault="003E3741"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лесной контроль;</w:t>
      </w:r>
    </w:p>
    <w:p w:rsidR="00861943" w:rsidRPr="00F23CDF" w:rsidRDefault="003E3741"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земельный контроль;</w:t>
      </w:r>
    </w:p>
    <w:p w:rsidR="00861943" w:rsidRPr="00F23CDF" w:rsidRDefault="003E3741"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жилищный контроль;</w:t>
      </w:r>
    </w:p>
    <w:p w:rsidR="00861943" w:rsidRPr="00F23CDF" w:rsidRDefault="003E3741"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контроль в сфере благоустройства;</w:t>
      </w:r>
    </w:p>
    <w:p w:rsidR="00861943" w:rsidRPr="00F23CDF" w:rsidRDefault="003E3741"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контроль на автомобильном транспорте, городском наземном электрическом транспорте</w:t>
      </w:r>
      <w:r w:rsidR="00A05A3A" w:rsidRPr="00F23CDF">
        <w:rPr>
          <w:rFonts w:ascii="Liberation Serif" w:hAnsi="Liberation Serif" w:cs="Liberation Serif"/>
          <w:sz w:val="24"/>
          <w:szCs w:val="24"/>
        </w:rPr>
        <w:t xml:space="preserve"> </w:t>
      </w:r>
      <w:r w:rsidR="00861943" w:rsidRPr="00F23CDF">
        <w:rPr>
          <w:rFonts w:ascii="Liberation Serif" w:hAnsi="Liberation Serif" w:cs="Liberation Serif"/>
          <w:sz w:val="24"/>
          <w:szCs w:val="24"/>
        </w:rPr>
        <w:t>и</w:t>
      </w:r>
      <w:r w:rsidR="00F62083"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в дорожном хозяйстве.</w:t>
      </w:r>
    </w:p>
    <w:p w:rsidR="0056602F"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В соответствии с Федеральным законом №</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248-ФЗ ключевыми правовыми документами</w:t>
      </w:r>
      <w:r w:rsidR="00A05A3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на</w:t>
      </w:r>
      <w:r w:rsidR="00A05A3A" w:rsidRPr="00F23CDF">
        <w:rPr>
          <w:rFonts w:ascii="Liberation Serif" w:hAnsi="Liberation Serif" w:cs="Liberation Serif"/>
          <w:sz w:val="24"/>
          <w:szCs w:val="24"/>
        </w:rPr>
        <w:t> </w:t>
      </w:r>
      <w:r w:rsidRPr="00F23CDF">
        <w:rPr>
          <w:rFonts w:ascii="Liberation Serif" w:hAnsi="Liberation Serif" w:cs="Liberation Serif"/>
          <w:sz w:val="24"/>
          <w:szCs w:val="24"/>
        </w:rPr>
        <w:t>уровне городского округа, определяющими основные вопросы порядка организации каждого вида муниципального контроля, являются положения о соответствующ</w:t>
      </w:r>
      <w:r w:rsidR="004B0795" w:rsidRPr="00F23CDF">
        <w:rPr>
          <w:rFonts w:ascii="Liberation Serif" w:hAnsi="Liberation Serif" w:cs="Liberation Serif"/>
          <w:sz w:val="24"/>
          <w:szCs w:val="24"/>
        </w:rPr>
        <w:t>ем виде муниципального контроля</w:t>
      </w:r>
      <w:r w:rsidRPr="00F23CDF">
        <w:rPr>
          <w:rFonts w:ascii="Liberation Serif" w:hAnsi="Liberation Serif" w:cs="Liberation Serif"/>
          <w:sz w:val="24"/>
          <w:szCs w:val="24"/>
        </w:rPr>
        <w:t>.</w:t>
      </w:r>
    </w:p>
    <w:p w:rsidR="00861943" w:rsidRPr="00F23CDF" w:rsidRDefault="008073E0"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С целью реализации положений</w:t>
      </w:r>
      <w:r w:rsidR="00861943" w:rsidRPr="00F23CDF">
        <w:rPr>
          <w:rFonts w:ascii="Liberation Serif" w:hAnsi="Liberation Serif" w:cs="Liberation Serif"/>
          <w:sz w:val="24"/>
          <w:szCs w:val="24"/>
        </w:rPr>
        <w:t xml:space="preserve"> Федеральн</w:t>
      </w:r>
      <w:r w:rsidRPr="00F23CDF">
        <w:rPr>
          <w:rFonts w:ascii="Liberation Serif" w:hAnsi="Liberation Serif" w:cs="Liberation Serif"/>
          <w:sz w:val="24"/>
          <w:szCs w:val="24"/>
        </w:rPr>
        <w:t>ого</w:t>
      </w:r>
      <w:r w:rsidR="00861943" w:rsidRPr="00F23CDF">
        <w:rPr>
          <w:rFonts w:ascii="Liberation Serif" w:hAnsi="Liberation Serif" w:cs="Liberation Serif"/>
          <w:sz w:val="24"/>
          <w:szCs w:val="24"/>
        </w:rPr>
        <w:t xml:space="preserve"> закон</w:t>
      </w:r>
      <w:r w:rsidRPr="00F23CDF">
        <w:rPr>
          <w:rFonts w:ascii="Liberation Serif" w:hAnsi="Liberation Serif" w:cs="Liberation Serif"/>
          <w:sz w:val="24"/>
          <w:szCs w:val="24"/>
        </w:rPr>
        <w:t>а</w:t>
      </w:r>
      <w:r w:rsidR="00861943" w:rsidRPr="00F23CDF">
        <w:rPr>
          <w:rFonts w:ascii="Liberation Serif" w:hAnsi="Liberation Serif" w:cs="Liberation Serif"/>
          <w:sz w:val="24"/>
          <w:szCs w:val="24"/>
        </w:rPr>
        <w:t xml:space="preserve"> №</w:t>
      </w:r>
      <w:r w:rsidR="003E3741"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248-ФЗ в городском округе</w:t>
      </w:r>
      <w:r w:rsidR="00A05A3A" w:rsidRPr="00F23CDF">
        <w:rPr>
          <w:rFonts w:ascii="Liberation Serif" w:hAnsi="Liberation Serif" w:cs="Liberation Serif"/>
          <w:sz w:val="24"/>
          <w:szCs w:val="24"/>
        </w:rPr>
        <w:t xml:space="preserve"> </w:t>
      </w:r>
      <w:r w:rsidR="00861943" w:rsidRPr="00F23CDF">
        <w:rPr>
          <w:rFonts w:ascii="Liberation Serif" w:hAnsi="Liberation Serif" w:cs="Liberation Serif"/>
          <w:sz w:val="24"/>
          <w:szCs w:val="24"/>
        </w:rPr>
        <w:t>в</w:t>
      </w:r>
      <w:r w:rsidR="00A05A3A"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2021</w:t>
      </w:r>
      <w:r w:rsidR="00A05A3A"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 xml:space="preserve">году проведена </w:t>
      </w:r>
      <w:r w:rsidRPr="00F23CDF">
        <w:rPr>
          <w:rFonts w:ascii="Liberation Serif" w:hAnsi="Liberation Serif" w:cs="Liberation Serif"/>
          <w:sz w:val="24"/>
          <w:szCs w:val="24"/>
        </w:rPr>
        <w:t>серьезная</w:t>
      </w:r>
      <w:r w:rsidR="00861943" w:rsidRPr="00F23CDF">
        <w:rPr>
          <w:rFonts w:ascii="Liberation Serif" w:hAnsi="Liberation Serif" w:cs="Liberation Serif"/>
          <w:sz w:val="24"/>
          <w:szCs w:val="24"/>
        </w:rPr>
        <w:t xml:space="preserve"> работа по переходу </w:t>
      </w:r>
      <w:r w:rsidRPr="00F23CDF">
        <w:rPr>
          <w:rFonts w:ascii="Liberation Serif" w:hAnsi="Liberation Serif" w:cs="Liberation Serif"/>
          <w:sz w:val="24"/>
          <w:szCs w:val="24"/>
        </w:rPr>
        <w:t xml:space="preserve">с 2022 года </w:t>
      </w:r>
      <w:r w:rsidR="00861943" w:rsidRPr="00F23CDF">
        <w:rPr>
          <w:rFonts w:ascii="Liberation Serif" w:hAnsi="Liberation Serif" w:cs="Liberation Serif"/>
          <w:sz w:val="24"/>
          <w:szCs w:val="24"/>
        </w:rPr>
        <w:t>на новую систему муниципального контроля</w:t>
      </w:r>
      <w:r w:rsidRPr="00F23CDF">
        <w:rPr>
          <w:rFonts w:ascii="Liberation Serif" w:hAnsi="Liberation Serif" w:cs="Liberation Serif"/>
          <w:sz w:val="24"/>
          <w:szCs w:val="24"/>
        </w:rPr>
        <w:t xml:space="preserve">. </w:t>
      </w:r>
      <w:r w:rsidR="00861943" w:rsidRPr="00F23CDF">
        <w:rPr>
          <w:rFonts w:ascii="Liberation Serif" w:hAnsi="Liberation Serif" w:cs="Liberation Serif"/>
          <w:sz w:val="24"/>
          <w:szCs w:val="24"/>
        </w:rPr>
        <w:t>Мероприятия по переходу на новую си</w:t>
      </w:r>
      <w:r w:rsidRPr="00F23CDF">
        <w:rPr>
          <w:rFonts w:ascii="Liberation Serif" w:hAnsi="Liberation Serif" w:cs="Liberation Serif"/>
          <w:sz w:val="24"/>
          <w:szCs w:val="24"/>
        </w:rPr>
        <w:t>стему контроля осуществлялись в</w:t>
      </w:r>
      <w:r w:rsidR="00861943" w:rsidRPr="00F23CDF">
        <w:rPr>
          <w:rFonts w:ascii="Liberation Serif" w:hAnsi="Liberation Serif" w:cs="Liberation Serif"/>
          <w:sz w:val="24"/>
          <w:szCs w:val="24"/>
        </w:rPr>
        <w:t xml:space="preserve"> соответстви</w:t>
      </w:r>
      <w:r w:rsidRPr="00F23CDF">
        <w:rPr>
          <w:rFonts w:ascii="Liberation Serif" w:hAnsi="Liberation Serif" w:cs="Liberation Serif"/>
          <w:sz w:val="24"/>
          <w:szCs w:val="24"/>
        </w:rPr>
        <w:t xml:space="preserve">и с </w:t>
      </w:r>
      <w:r w:rsidR="00861943" w:rsidRPr="00F23CDF">
        <w:rPr>
          <w:rFonts w:ascii="Liberation Serif" w:hAnsi="Liberation Serif" w:cs="Liberation Serif"/>
          <w:sz w:val="24"/>
          <w:szCs w:val="24"/>
        </w:rPr>
        <w:t>Планом-графиком мероприятий исполнительных органов государственной власти и органов местного самоуправления муниципальных образований, расположенных</w:t>
      </w:r>
      <w:r w:rsidR="003C7681" w:rsidRPr="00F23CDF">
        <w:rPr>
          <w:rFonts w:ascii="Liberation Serif" w:hAnsi="Liberation Serif" w:cs="Liberation Serif"/>
          <w:sz w:val="24"/>
          <w:szCs w:val="24"/>
        </w:rPr>
        <w:t xml:space="preserve"> </w:t>
      </w:r>
      <w:r w:rsidR="00861943" w:rsidRPr="00F23CDF">
        <w:rPr>
          <w:rFonts w:ascii="Liberation Serif" w:hAnsi="Liberation Serif" w:cs="Liberation Serif"/>
          <w:sz w:val="24"/>
          <w:szCs w:val="24"/>
        </w:rPr>
        <w:t>на территории Свердловской области, необходимых для реализации</w:t>
      </w:r>
      <w:r w:rsidRPr="00F23CDF">
        <w:rPr>
          <w:rFonts w:ascii="Liberation Serif" w:hAnsi="Liberation Serif" w:cs="Liberation Serif"/>
          <w:sz w:val="24"/>
          <w:szCs w:val="24"/>
        </w:rPr>
        <w:t xml:space="preserve"> Федерального закона №</w:t>
      </w:r>
      <w:r w:rsidR="003E3741" w:rsidRPr="00F23CDF">
        <w:rPr>
          <w:rFonts w:ascii="Liberation Serif" w:hAnsi="Liberation Serif" w:cs="Liberation Serif"/>
          <w:sz w:val="24"/>
          <w:szCs w:val="24"/>
        </w:rPr>
        <w:t> </w:t>
      </w:r>
      <w:r w:rsidRPr="00F23CDF">
        <w:rPr>
          <w:rFonts w:ascii="Liberation Serif" w:hAnsi="Liberation Serif" w:cs="Liberation Serif"/>
          <w:sz w:val="24"/>
          <w:szCs w:val="24"/>
        </w:rPr>
        <w:t>248-ФЗ</w:t>
      </w:r>
      <w:r w:rsidR="00861943" w:rsidRPr="00F23CDF">
        <w:rPr>
          <w:rFonts w:ascii="Liberation Serif" w:hAnsi="Liberation Serif" w:cs="Liberation Serif"/>
          <w:sz w:val="24"/>
          <w:szCs w:val="24"/>
        </w:rPr>
        <w:t>, утвержд</w:t>
      </w:r>
      <w:r w:rsidR="0056602F" w:rsidRPr="00F23CDF">
        <w:rPr>
          <w:rFonts w:ascii="Liberation Serif" w:hAnsi="Liberation Serif" w:cs="Liberation Serif"/>
          <w:sz w:val="24"/>
          <w:szCs w:val="24"/>
        </w:rPr>
        <w:t>е</w:t>
      </w:r>
      <w:r w:rsidR="00861943" w:rsidRPr="00F23CDF">
        <w:rPr>
          <w:rFonts w:ascii="Liberation Serif" w:hAnsi="Liberation Serif" w:cs="Liberation Serif"/>
          <w:sz w:val="24"/>
          <w:szCs w:val="24"/>
        </w:rPr>
        <w:t>нным Правительством Свердловской</w:t>
      </w:r>
      <w:r w:rsidRPr="00F23CDF">
        <w:rPr>
          <w:rFonts w:ascii="Liberation Serif" w:hAnsi="Liberation Serif" w:cs="Liberation Serif"/>
          <w:sz w:val="24"/>
          <w:szCs w:val="24"/>
        </w:rPr>
        <w:t xml:space="preserve"> области.</w:t>
      </w:r>
      <w:r w:rsidR="00861943" w:rsidRPr="00F23CDF">
        <w:rPr>
          <w:rFonts w:ascii="Liberation Serif" w:hAnsi="Liberation Serif" w:cs="Liberation Serif"/>
          <w:sz w:val="24"/>
          <w:szCs w:val="24"/>
        </w:rPr>
        <w:t xml:space="preserve"> </w:t>
      </w:r>
      <w:r w:rsidR="009A50AD" w:rsidRPr="00F23CDF">
        <w:rPr>
          <w:rFonts w:ascii="Liberation Serif" w:hAnsi="Liberation Serif" w:cs="Liberation Serif"/>
          <w:sz w:val="24"/>
          <w:szCs w:val="24"/>
        </w:rPr>
        <w:t xml:space="preserve">Администрацией разработан и распоряжением </w:t>
      </w:r>
      <w:r w:rsidR="005E2370" w:rsidRPr="00F23CDF">
        <w:rPr>
          <w:rFonts w:ascii="Liberation Serif" w:hAnsi="Liberation Serif" w:cs="Liberation Serif"/>
          <w:sz w:val="24"/>
          <w:szCs w:val="24"/>
        </w:rPr>
        <w:lastRenderedPageBreak/>
        <w:t>от</w:t>
      </w:r>
      <w:r w:rsidR="00F62083" w:rsidRPr="00F23CDF">
        <w:rPr>
          <w:rFonts w:ascii="Liberation Serif" w:hAnsi="Liberation Serif" w:cs="Liberation Serif"/>
          <w:sz w:val="24"/>
          <w:szCs w:val="24"/>
        </w:rPr>
        <w:t> </w:t>
      </w:r>
      <w:r w:rsidR="005E2370" w:rsidRPr="00F23CDF">
        <w:rPr>
          <w:rFonts w:ascii="Liberation Serif" w:hAnsi="Liberation Serif" w:cs="Liberation Serif"/>
          <w:sz w:val="24"/>
          <w:szCs w:val="24"/>
        </w:rPr>
        <w:t>09.08.</w:t>
      </w:r>
      <w:r w:rsidR="009A50AD" w:rsidRPr="00F23CDF">
        <w:rPr>
          <w:rFonts w:ascii="Liberation Serif" w:hAnsi="Liberation Serif" w:cs="Liberation Serif"/>
          <w:sz w:val="24"/>
          <w:szCs w:val="24"/>
        </w:rPr>
        <w:t>2021 №</w:t>
      </w:r>
      <w:r w:rsidR="005E2370" w:rsidRPr="00F23CDF">
        <w:rPr>
          <w:rFonts w:ascii="Liberation Serif" w:hAnsi="Liberation Serif" w:cs="Liberation Serif"/>
          <w:sz w:val="24"/>
          <w:szCs w:val="24"/>
        </w:rPr>
        <w:t> </w:t>
      </w:r>
      <w:r w:rsidR="009A50AD" w:rsidRPr="00F23CDF">
        <w:rPr>
          <w:rFonts w:ascii="Liberation Serif" w:hAnsi="Liberation Serif" w:cs="Liberation Serif"/>
          <w:sz w:val="24"/>
          <w:szCs w:val="24"/>
        </w:rPr>
        <w:t xml:space="preserve">639 </w:t>
      </w:r>
      <w:r w:rsidR="005E2370" w:rsidRPr="00F23CDF">
        <w:rPr>
          <w:rFonts w:ascii="Liberation Serif" w:hAnsi="Liberation Serif" w:cs="Liberation Serif"/>
          <w:sz w:val="24"/>
          <w:szCs w:val="24"/>
        </w:rPr>
        <w:t xml:space="preserve">утвержден </w:t>
      </w:r>
      <w:r w:rsidR="00861943" w:rsidRPr="00F23CDF">
        <w:rPr>
          <w:rFonts w:ascii="Liberation Serif" w:hAnsi="Liberation Serif" w:cs="Liberation Serif"/>
          <w:sz w:val="24"/>
          <w:szCs w:val="24"/>
        </w:rPr>
        <w:t>план</w:t>
      </w:r>
      <w:r w:rsidR="009A50AD" w:rsidRPr="00F23CDF">
        <w:rPr>
          <w:rFonts w:ascii="Liberation Serif" w:hAnsi="Liberation Serif" w:cs="Liberation Serif"/>
          <w:sz w:val="24"/>
          <w:szCs w:val="24"/>
        </w:rPr>
        <w:t xml:space="preserve"> </w:t>
      </w:r>
      <w:r w:rsidR="00861943" w:rsidRPr="00F23CDF">
        <w:rPr>
          <w:rFonts w:ascii="Liberation Serif" w:hAnsi="Liberation Serif" w:cs="Liberation Serif"/>
          <w:sz w:val="24"/>
          <w:szCs w:val="24"/>
        </w:rPr>
        <w:t>мероприятий («дорожн</w:t>
      </w:r>
      <w:r w:rsidR="009A50AD" w:rsidRPr="00F23CDF">
        <w:rPr>
          <w:rFonts w:ascii="Liberation Serif" w:hAnsi="Liberation Serif" w:cs="Liberation Serif"/>
          <w:sz w:val="24"/>
          <w:szCs w:val="24"/>
        </w:rPr>
        <w:t>ая</w:t>
      </w:r>
      <w:r w:rsidR="00861943" w:rsidRPr="00F23CDF">
        <w:rPr>
          <w:rFonts w:ascii="Liberation Serif" w:hAnsi="Liberation Serif" w:cs="Liberation Serif"/>
          <w:sz w:val="24"/>
          <w:szCs w:val="24"/>
        </w:rPr>
        <w:t xml:space="preserve"> карт</w:t>
      </w:r>
      <w:r w:rsidR="009A50AD" w:rsidRPr="00F23CDF">
        <w:rPr>
          <w:rFonts w:ascii="Liberation Serif" w:hAnsi="Liberation Serif" w:cs="Liberation Serif"/>
          <w:sz w:val="24"/>
          <w:szCs w:val="24"/>
        </w:rPr>
        <w:t>а</w:t>
      </w:r>
      <w:r w:rsidR="00861943" w:rsidRPr="00F23CDF">
        <w:rPr>
          <w:rFonts w:ascii="Liberation Serif" w:hAnsi="Liberation Serif" w:cs="Liberation Serif"/>
          <w:sz w:val="24"/>
          <w:szCs w:val="24"/>
        </w:rPr>
        <w:t xml:space="preserve">») </w:t>
      </w:r>
      <w:r w:rsidR="009A50AD" w:rsidRPr="00F23CDF">
        <w:rPr>
          <w:rFonts w:ascii="Liberation Serif" w:hAnsi="Liberation Serif" w:cs="Liberation Serif"/>
          <w:sz w:val="24"/>
          <w:szCs w:val="24"/>
        </w:rPr>
        <w:t>подготовки нормативных правовых актов, необходимых для реализации положений Федерального закона №</w:t>
      </w:r>
      <w:r w:rsidR="005E2370" w:rsidRPr="00F23CDF">
        <w:rPr>
          <w:rFonts w:ascii="Liberation Serif" w:hAnsi="Liberation Serif" w:cs="Liberation Serif"/>
          <w:sz w:val="24"/>
          <w:szCs w:val="24"/>
        </w:rPr>
        <w:t> </w:t>
      </w:r>
      <w:r w:rsidR="009A50AD" w:rsidRPr="00F23CDF">
        <w:rPr>
          <w:rFonts w:ascii="Liberation Serif" w:hAnsi="Liberation Serif" w:cs="Liberation Serif"/>
          <w:sz w:val="24"/>
          <w:szCs w:val="24"/>
        </w:rPr>
        <w:t>248-ФЗ</w:t>
      </w:r>
      <w:r w:rsidR="00861943" w:rsidRPr="00F23CDF">
        <w:rPr>
          <w:rFonts w:ascii="Liberation Serif" w:hAnsi="Liberation Serif" w:cs="Liberation Serif"/>
          <w:sz w:val="24"/>
          <w:szCs w:val="24"/>
        </w:rPr>
        <w:t>.</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 xml:space="preserve">Согласно </w:t>
      </w:r>
      <w:r w:rsidR="00BD6D50" w:rsidRPr="00F23CDF">
        <w:rPr>
          <w:rFonts w:ascii="Liberation Serif" w:hAnsi="Liberation Serif" w:cs="Liberation Serif"/>
          <w:sz w:val="24"/>
          <w:szCs w:val="24"/>
        </w:rPr>
        <w:t>данным</w:t>
      </w:r>
      <w:r w:rsidRPr="00F23CDF">
        <w:rPr>
          <w:rFonts w:ascii="Liberation Serif" w:hAnsi="Liberation Serif" w:cs="Liberation Serif"/>
          <w:sz w:val="24"/>
          <w:szCs w:val="24"/>
        </w:rPr>
        <w:t xml:space="preserve"> правовым актам в </w:t>
      </w:r>
      <w:r w:rsidR="001B344F"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 xml:space="preserve">проведена следующая </w:t>
      </w:r>
      <w:r w:rsidR="00BD6D50" w:rsidRPr="00F23CDF">
        <w:rPr>
          <w:rFonts w:ascii="Liberation Serif" w:hAnsi="Liberation Serif" w:cs="Liberation Serif"/>
          <w:sz w:val="24"/>
          <w:szCs w:val="24"/>
        </w:rPr>
        <w:t>р</w:t>
      </w:r>
      <w:r w:rsidRPr="00F23CDF">
        <w:rPr>
          <w:rFonts w:ascii="Liberation Serif" w:hAnsi="Liberation Serif" w:cs="Liberation Serif"/>
          <w:sz w:val="24"/>
          <w:szCs w:val="24"/>
        </w:rPr>
        <w:t>абота</w:t>
      </w:r>
      <w:r w:rsidR="00A05A3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по</w:t>
      </w:r>
      <w:r w:rsidR="00F62083">
        <w:rPr>
          <w:rFonts w:ascii="Liberation Serif" w:hAnsi="Liberation Serif" w:cs="Liberation Serif"/>
          <w:sz w:val="24"/>
          <w:szCs w:val="24"/>
        </w:rPr>
        <w:t xml:space="preserve"> </w:t>
      </w:r>
      <w:r w:rsidRPr="00F23CDF">
        <w:rPr>
          <w:rFonts w:ascii="Liberation Serif" w:hAnsi="Liberation Serif" w:cs="Liberation Serif"/>
          <w:sz w:val="24"/>
          <w:szCs w:val="24"/>
        </w:rPr>
        <w:t>переходу на осуществление муниципального контроля с 1 января 2022 года:</w:t>
      </w:r>
    </w:p>
    <w:p w:rsidR="0056602F"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1</w:t>
      </w:r>
      <w:r w:rsidR="005E2370" w:rsidRPr="00F23CDF">
        <w:rPr>
          <w:rFonts w:ascii="Liberation Serif" w:hAnsi="Liberation Serif" w:cs="Liberation Serif"/>
          <w:sz w:val="24"/>
          <w:szCs w:val="24"/>
        </w:rPr>
        <w:t>) н</w:t>
      </w:r>
      <w:r w:rsidRPr="00F23CDF">
        <w:rPr>
          <w:rFonts w:ascii="Liberation Serif" w:hAnsi="Liberation Serif" w:cs="Liberation Serif"/>
          <w:sz w:val="24"/>
          <w:szCs w:val="24"/>
        </w:rPr>
        <w:t>а основании т</w:t>
      </w:r>
      <w:r w:rsidR="00590F85" w:rsidRPr="00F23CDF">
        <w:rPr>
          <w:rFonts w:ascii="Liberation Serif" w:hAnsi="Liberation Serif" w:cs="Liberation Serif"/>
          <w:sz w:val="24"/>
          <w:szCs w:val="24"/>
        </w:rPr>
        <w:t>иповых положений, подготовленных</w:t>
      </w:r>
      <w:r w:rsidRPr="00F23CDF">
        <w:rPr>
          <w:rFonts w:ascii="Liberation Serif" w:hAnsi="Liberation Serif" w:cs="Liberation Serif"/>
          <w:sz w:val="24"/>
          <w:szCs w:val="24"/>
        </w:rPr>
        <w:t xml:space="preserve"> исполнительными органами государственной власти Свердловской области, разработаны проекты положений о видах муниципального контроля, учитывающие специфику городского округа. Разработка положений осуществлялась в постоянном и тесном взаимодействии с Министерством экономики</w:t>
      </w:r>
      <w:r w:rsidR="00A05A3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и</w:t>
      </w:r>
      <w:r w:rsidR="00F62083">
        <w:rPr>
          <w:rFonts w:ascii="Liberation Serif" w:hAnsi="Liberation Serif" w:cs="Liberation Serif"/>
          <w:sz w:val="24"/>
          <w:szCs w:val="24"/>
        </w:rPr>
        <w:t xml:space="preserve"> </w:t>
      </w:r>
      <w:r w:rsidRPr="00F23CDF">
        <w:rPr>
          <w:rFonts w:ascii="Liberation Serif" w:hAnsi="Liberation Serif" w:cs="Liberation Serif"/>
          <w:sz w:val="24"/>
          <w:szCs w:val="24"/>
        </w:rPr>
        <w:t>территориального развития Свердловской области и исполнительными органами государственной власти Свердловской области, ответственными за советующ</w:t>
      </w:r>
      <w:r w:rsidR="005E2370" w:rsidRPr="00F23CDF">
        <w:rPr>
          <w:rFonts w:ascii="Liberation Serif" w:hAnsi="Liberation Serif" w:cs="Liberation Serif"/>
          <w:sz w:val="24"/>
          <w:szCs w:val="24"/>
        </w:rPr>
        <w:t>ие виды муниципального контроля;</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2</w:t>
      </w:r>
      <w:r w:rsidR="005E2370" w:rsidRPr="00F23CDF">
        <w:rPr>
          <w:rFonts w:ascii="Liberation Serif" w:hAnsi="Liberation Serif" w:cs="Liberation Serif"/>
          <w:sz w:val="24"/>
          <w:szCs w:val="24"/>
        </w:rPr>
        <w:t xml:space="preserve">) проведена </w:t>
      </w:r>
      <w:r w:rsidRPr="00F23CDF">
        <w:rPr>
          <w:rFonts w:ascii="Liberation Serif" w:hAnsi="Liberation Serif" w:cs="Liberation Serif"/>
          <w:sz w:val="24"/>
          <w:szCs w:val="24"/>
        </w:rPr>
        <w:t>оценка регулирующего воздействия проектов положений о видах муниципального контроля. Замечания и предложения к проектам правовых актов не поступили</w:t>
      </w:r>
      <w:r w:rsidR="005E2370" w:rsidRPr="00F23CDF">
        <w:rPr>
          <w:rFonts w:ascii="Liberation Serif" w:hAnsi="Liberation Serif" w:cs="Liberation Serif"/>
          <w:sz w:val="24"/>
          <w:szCs w:val="24"/>
        </w:rPr>
        <w:t>;</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3</w:t>
      </w:r>
      <w:r w:rsidR="005E2370" w:rsidRPr="00F23CDF">
        <w:rPr>
          <w:rFonts w:ascii="Liberation Serif" w:hAnsi="Liberation Serif" w:cs="Liberation Serif"/>
          <w:sz w:val="24"/>
          <w:szCs w:val="24"/>
        </w:rPr>
        <w:t xml:space="preserve">) разработанные </w:t>
      </w:r>
      <w:r w:rsidRPr="00F23CDF">
        <w:rPr>
          <w:rFonts w:ascii="Liberation Serif" w:hAnsi="Liberation Serif" w:cs="Liberation Serif"/>
          <w:sz w:val="24"/>
          <w:szCs w:val="24"/>
        </w:rPr>
        <w:t>проекты положений о видах муниципального конт</w:t>
      </w:r>
      <w:r w:rsidR="00590F85" w:rsidRPr="00F23CDF">
        <w:rPr>
          <w:rFonts w:ascii="Liberation Serif" w:hAnsi="Liberation Serif" w:cs="Liberation Serif"/>
          <w:sz w:val="24"/>
          <w:szCs w:val="24"/>
        </w:rPr>
        <w:t>роля направлены в</w:t>
      </w:r>
      <w:r w:rsidR="00F62083">
        <w:rPr>
          <w:rFonts w:ascii="Liberation Serif" w:hAnsi="Liberation Serif" w:cs="Liberation Serif"/>
          <w:sz w:val="24"/>
          <w:szCs w:val="24"/>
        </w:rPr>
        <w:t xml:space="preserve"> </w:t>
      </w:r>
      <w:r w:rsidR="005525A6" w:rsidRPr="00F23CDF">
        <w:rPr>
          <w:rFonts w:ascii="Liberation Serif" w:hAnsi="Liberation Serif" w:cs="Liberation Serif"/>
          <w:sz w:val="24"/>
          <w:szCs w:val="24"/>
        </w:rPr>
        <w:t>п</w:t>
      </w:r>
      <w:r w:rsidR="00590F85" w:rsidRPr="00F23CDF">
        <w:rPr>
          <w:rFonts w:ascii="Liberation Serif" w:hAnsi="Liberation Serif" w:cs="Liberation Serif"/>
          <w:sz w:val="24"/>
          <w:szCs w:val="24"/>
        </w:rPr>
        <w:t>рокуратуру города</w:t>
      </w:r>
      <w:r w:rsidRPr="00F23CDF">
        <w:rPr>
          <w:rFonts w:ascii="Liberation Serif" w:hAnsi="Liberation Serif" w:cs="Liberation Serif"/>
          <w:sz w:val="24"/>
          <w:szCs w:val="24"/>
        </w:rPr>
        <w:t xml:space="preserve"> Верхн</w:t>
      </w:r>
      <w:r w:rsidR="0079010E">
        <w:rPr>
          <w:rFonts w:ascii="Liberation Serif" w:hAnsi="Liberation Serif" w:cs="Liberation Serif"/>
          <w:sz w:val="24"/>
          <w:szCs w:val="24"/>
        </w:rPr>
        <w:t>ей</w:t>
      </w:r>
      <w:r w:rsidRPr="00F23CDF">
        <w:rPr>
          <w:rFonts w:ascii="Liberation Serif" w:hAnsi="Liberation Serif" w:cs="Liberation Serif"/>
          <w:sz w:val="24"/>
          <w:szCs w:val="24"/>
        </w:rPr>
        <w:t xml:space="preserve"> Пышм</w:t>
      </w:r>
      <w:r w:rsidR="0079010E">
        <w:rPr>
          <w:rFonts w:ascii="Liberation Serif" w:hAnsi="Liberation Serif" w:cs="Liberation Serif"/>
          <w:sz w:val="24"/>
          <w:szCs w:val="24"/>
        </w:rPr>
        <w:t>ы</w:t>
      </w:r>
      <w:r w:rsidRPr="00F23CDF">
        <w:rPr>
          <w:rFonts w:ascii="Liberation Serif" w:hAnsi="Liberation Serif" w:cs="Liberation Serif"/>
          <w:sz w:val="24"/>
          <w:szCs w:val="24"/>
        </w:rPr>
        <w:t xml:space="preserve">. На основании поступивших замечаний и предложений проекты положений оперативно доработаны и приведены в соответствие с требованиями </w:t>
      </w:r>
      <w:r w:rsidR="005525A6" w:rsidRPr="00F23CDF">
        <w:rPr>
          <w:rFonts w:ascii="Liberation Serif" w:hAnsi="Liberation Serif" w:cs="Liberation Serif"/>
          <w:sz w:val="24"/>
          <w:szCs w:val="24"/>
        </w:rPr>
        <w:t>п</w:t>
      </w:r>
      <w:r w:rsidRPr="00F23CDF">
        <w:rPr>
          <w:rFonts w:ascii="Liberation Serif" w:hAnsi="Liberation Serif" w:cs="Liberation Serif"/>
          <w:sz w:val="24"/>
          <w:szCs w:val="24"/>
        </w:rPr>
        <w:t xml:space="preserve">рокуратуры </w:t>
      </w:r>
      <w:r w:rsidR="00590F85" w:rsidRPr="00F23CDF">
        <w:rPr>
          <w:rFonts w:ascii="Liberation Serif" w:hAnsi="Liberation Serif" w:cs="Liberation Serif"/>
          <w:sz w:val="24"/>
          <w:szCs w:val="24"/>
        </w:rPr>
        <w:t>города</w:t>
      </w:r>
      <w:r w:rsidRPr="00F23CDF">
        <w:rPr>
          <w:rFonts w:ascii="Liberation Serif" w:hAnsi="Liberation Serif" w:cs="Liberation Serif"/>
          <w:sz w:val="24"/>
          <w:szCs w:val="24"/>
        </w:rPr>
        <w:t xml:space="preserve"> </w:t>
      </w:r>
      <w:r w:rsidR="0079010E" w:rsidRPr="00F23CDF">
        <w:rPr>
          <w:rFonts w:ascii="Liberation Serif" w:hAnsi="Liberation Serif" w:cs="Liberation Serif"/>
          <w:sz w:val="24"/>
          <w:szCs w:val="24"/>
        </w:rPr>
        <w:t>Верхн</w:t>
      </w:r>
      <w:r w:rsidR="0079010E">
        <w:rPr>
          <w:rFonts w:ascii="Liberation Serif" w:hAnsi="Liberation Serif" w:cs="Liberation Serif"/>
          <w:sz w:val="24"/>
          <w:szCs w:val="24"/>
        </w:rPr>
        <w:t>ей</w:t>
      </w:r>
      <w:r w:rsidR="0079010E" w:rsidRPr="00F23CDF">
        <w:rPr>
          <w:rFonts w:ascii="Liberation Serif" w:hAnsi="Liberation Serif" w:cs="Liberation Serif"/>
          <w:sz w:val="24"/>
          <w:szCs w:val="24"/>
        </w:rPr>
        <w:t xml:space="preserve"> Пышм</w:t>
      </w:r>
      <w:r w:rsidR="0079010E">
        <w:rPr>
          <w:rFonts w:ascii="Liberation Serif" w:hAnsi="Liberation Serif" w:cs="Liberation Serif"/>
          <w:sz w:val="24"/>
          <w:szCs w:val="24"/>
        </w:rPr>
        <w:t>ы</w:t>
      </w:r>
      <w:r w:rsidR="005E2370" w:rsidRPr="00F23CDF">
        <w:rPr>
          <w:rFonts w:ascii="Liberation Serif" w:hAnsi="Liberation Serif" w:cs="Liberation Serif"/>
          <w:sz w:val="24"/>
          <w:szCs w:val="24"/>
        </w:rPr>
        <w:t>;</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4</w:t>
      </w:r>
      <w:r w:rsidR="005E2370" w:rsidRPr="00F23CDF">
        <w:rPr>
          <w:rFonts w:ascii="Liberation Serif" w:hAnsi="Liberation Serif" w:cs="Liberation Serif"/>
          <w:sz w:val="24"/>
          <w:szCs w:val="24"/>
        </w:rPr>
        <w:t>) </w:t>
      </w:r>
      <w:r w:rsidR="005525A6" w:rsidRPr="009052BA">
        <w:rPr>
          <w:rFonts w:ascii="Liberation Serif" w:hAnsi="Liberation Serif" w:cs="Liberation Serif"/>
          <w:sz w:val="24"/>
          <w:szCs w:val="24"/>
        </w:rPr>
        <w:t xml:space="preserve">в сентябре 2021 года в Думу для утверждения направлены </w:t>
      </w:r>
      <w:r w:rsidR="005E2370" w:rsidRPr="009052BA">
        <w:rPr>
          <w:rFonts w:ascii="Liberation Serif" w:hAnsi="Liberation Serif" w:cs="Liberation Serif"/>
          <w:sz w:val="24"/>
          <w:szCs w:val="24"/>
        </w:rPr>
        <w:t xml:space="preserve">подготовленные </w:t>
      </w:r>
      <w:r w:rsidR="00590F85" w:rsidRPr="009052BA">
        <w:rPr>
          <w:rFonts w:ascii="Liberation Serif" w:hAnsi="Liberation Serif" w:cs="Liberation Serif"/>
          <w:sz w:val="24"/>
          <w:szCs w:val="24"/>
        </w:rPr>
        <w:t>проекты</w:t>
      </w:r>
      <w:r w:rsidR="00590F85" w:rsidRPr="00F23CDF">
        <w:rPr>
          <w:rFonts w:ascii="Liberation Serif" w:hAnsi="Liberation Serif" w:cs="Liberation Serif"/>
          <w:sz w:val="24"/>
          <w:szCs w:val="24"/>
        </w:rPr>
        <w:t xml:space="preserve"> положений</w:t>
      </w:r>
      <w:r w:rsidRPr="00F23CDF">
        <w:rPr>
          <w:rFonts w:ascii="Liberation Serif" w:hAnsi="Liberation Serif" w:cs="Liberation Serif"/>
          <w:sz w:val="24"/>
          <w:szCs w:val="24"/>
        </w:rPr>
        <w:t xml:space="preserve"> об осуществлении контроля на территории городского округа (Решени</w:t>
      </w:r>
      <w:r w:rsidR="005525A6" w:rsidRPr="00F23CDF">
        <w:rPr>
          <w:rFonts w:ascii="Liberation Serif" w:hAnsi="Liberation Serif" w:cs="Liberation Serif"/>
          <w:sz w:val="24"/>
          <w:szCs w:val="24"/>
        </w:rPr>
        <w:t>я</w:t>
      </w:r>
      <w:r w:rsidRPr="00F23CDF">
        <w:rPr>
          <w:rFonts w:ascii="Liberation Serif" w:hAnsi="Liberation Serif" w:cs="Liberation Serif"/>
          <w:sz w:val="24"/>
          <w:szCs w:val="24"/>
        </w:rPr>
        <w:t xml:space="preserve"> Думы от</w:t>
      </w:r>
      <w:r w:rsidR="00F62083">
        <w:rPr>
          <w:rFonts w:ascii="Liberation Serif" w:hAnsi="Liberation Serif" w:cs="Liberation Serif"/>
          <w:sz w:val="24"/>
          <w:szCs w:val="24"/>
        </w:rPr>
        <w:t xml:space="preserve"> </w:t>
      </w:r>
      <w:r w:rsidRPr="00F23CDF">
        <w:rPr>
          <w:rFonts w:ascii="Liberation Serif" w:hAnsi="Liberation Serif" w:cs="Liberation Serif"/>
          <w:sz w:val="24"/>
          <w:szCs w:val="24"/>
        </w:rPr>
        <w:t>23</w:t>
      </w:r>
      <w:r w:rsidR="00F62083">
        <w:rPr>
          <w:rFonts w:ascii="Liberation Serif" w:hAnsi="Liberation Serif" w:cs="Liberation Serif"/>
          <w:sz w:val="24"/>
          <w:szCs w:val="24"/>
        </w:rPr>
        <w:t xml:space="preserve"> </w:t>
      </w:r>
      <w:r w:rsidR="005525A6" w:rsidRPr="00F23CDF">
        <w:rPr>
          <w:rFonts w:ascii="Liberation Serif" w:hAnsi="Liberation Serif" w:cs="Liberation Serif"/>
          <w:sz w:val="24"/>
          <w:szCs w:val="24"/>
        </w:rPr>
        <w:t xml:space="preserve">сентября </w:t>
      </w:r>
      <w:r w:rsidRPr="00F23CDF">
        <w:rPr>
          <w:rFonts w:ascii="Liberation Serif" w:hAnsi="Liberation Serif" w:cs="Liberation Serif"/>
          <w:sz w:val="24"/>
          <w:szCs w:val="24"/>
        </w:rPr>
        <w:t>2021</w:t>
      </w:r>
      <w:r w:rsidR="005525A6" w:rsidRPr="00F23CDF">
        <w:rPr>
          <w:rFonts w:ascii="Liberation Serif" w:hAnsi="Liberation Serif" w:cs="Liberation Serif"/>
          <w:sz w:val="24"/>
          <w:szCs w:val="24"/>
        </w:rPr>
        <w:t xml:space="preserve"> года </w:t>
      </w:r>
      <w:r w:rsidRPr="00F23CDF">
        <w:rPr>
          <w:rFonts w:ascii="Liberation Serif" w:hAnsi="Liberation Serif" w:cs="Liberation Serif"/>
          <w:sz w:val="24"/>
          <w:szCs w:val="24"/>
        </w:rPr>
        <w:t>№</w:t>
      </w:r>
      <w:r w:rsidR="005525A6" w:rsidRPr="00F23CDF">
        <w:rPr>
          <w:rFonts w:ascii="Liberation Serif" w:hAnsi="Liberation Serif" w:cs="Liberation Serif"/>
          <w:sz w:val="24"/>
          <w:szCs w:val="24"/>
        </w:rPr>
        <w:t> </w:t>
      </w:r>
      <w:r w:rsidRPr="00F23CDF">
        <w:rPr>
          <w:rFonts w:ascii="Liberation Serif" w:hAnsi="Liberation Serif" w:cs="Liberation Serif"/>
          <w:sz w:val="24"/>
          <w:szCs w:val="24"/>
        </w:rPr>
        <w:t>39/1 «Об утверждении Положения о муниципальном лесном контроле на территории городского округа Верхняя Пышма»</w:t>
      </w:r>
      <w:r w:rsidR="005525A6"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w:t>
      </w:r>
      <w:r w:rsidR="005525A6" w:rsidRPr="00F23CDF">
        <w:rPr>
          <w:rFonts w:ascii="Liberation Serif" w:hAnsi="Liberation Serif" w:cs="Liberation Serif"/>
          <w:sz w:val="24"/>
          <w:szCs w:val="24"/>
        </w:rPr>
        <w:t> </w:t>
      </w:r>
      <w:r w:rsidRPr="00F23CDF">
        <w:rPr>
          <w:rFonts w:ascii="Liberation Serif" w:hAnsi="Liberation Serif" w:cs="Liberation Serif"/>
          <w:sz w:val="24"/>
          <w:szCs w:val="24"/>
        </w:rPr>
        <w:t>39/2 «Об утверждении Положения о муниципальном земельном контроле на территории городского округа Верхняя Пышма»</w:t>
      </w:r>
      <w:r w:rsidR="005525A6"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w:t>
      </w:r>
      <w:r w:rsidR="005525A6" w:rsidRPr="00F23CDF">
        <w:rPr>
          <w:rFonts w:ascii="Liberation Serif" w:hAnsi="Liberation Serif" w:cs="Liberation Serif"/>
          <w:sz w:val="24"/>
          <w:szCs w:val="24"/>
        </w:rPr>
        <w:t> </w:t>
      </w:r>
      <w:r w:rsidRPr="00F23CDF">
        <w:rPr>
          <w:rFonts w:ascii="Liberation Serif" w:hAnsi="Liberation Serif" w:cs="Liberation Serif"/>
          <w:sz w:val="24"/>
          <w:szCs w:val="24"/>
        </w:rPr>
        <w:t>39/3 «Об</w:t>
      </w:r>
      <w:r w:rsidR="00F62083" w:rsidRPr="00F23CDF">
        <w:rPr>
          <w:rFonts w:ascii="Liberation Serif" w:hAnsi="Liberation Serif" w:cs="Liberation Serif"/>
          <w:sz w:val="24"/>
          <w:szCs w:val="24"/>
        </w:rPr>
        <w:t> </w:t>
      </w:r>
      <w:r w:rsidRPr="00F23CDF">
        <w:rPr>
          <w:rFonts w:ascii="Liberation Serif" w:hAnsi="Liberation Serif" w:cs="Liberation Serif"/>
          <w:sz w:val="24"/>
          <w:szCs w:val="24"/>
        </w:rPr>
        <w:t>утверждении Положения о муниципальном жилищном контроле на</w:t>
      </w:r>
      <w:r w:rsidR="00F62083">
        <w:rPr>
          <w:rFonts w:ascii="Liberation Serif" w:hAnsi="Liberation Serif" w:cs="Liberation Serif"/>
          <w:sz w:val="24"/>
          <w:szCs w:val="24"/>
        </w:rPr>
        <w:t xml:space="preserve"> </w:t>
      </w:r>
      <w:r w:rsidRPr="00F23CDF">
        <w:rPr>
          <w:rFonts w:ascii="Liberation Serif" w:hAnsi="Liberation Serif" w:cs="Liberation Serif"/>
          <w:sz w:val="24"/>
          <w:szCs w:val="24"/>
        </w:rPr>
        <w:t>территории городского округа Верхняя Пышма»</w:t>
      </w:r>
      <w:r w:rsidR="005525A6"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w:t>
      </w:r>
      <w:r w:rsidR="005525A6" w:rsidRPr="00F23CDF">
        <w:rPr>
          <w:rFonts w:ascii="Liberation Serif" w:hAnsi="Liberation Serif" w:cs="Liberation Serif"/>
          <w:sz w:val="24"/>
          <w:szCs w:val="24"/>
        </w:rPr>
        <w:t> </w:t>
      </w:r>
      <w:r w:rsidRPr="00F23CDF">
        <w:rPr>
          <w:rFonts w:ascii="Liberation Serif" w:hAnsi="Liberation Serif" w:cs="Liberation Serif"/>
          <w:sz w:val="24"/>
          <w:szCs w:val="24"/>
        </w:rPr>
        <w:t>39/4 «Об утверждении Положения о</w:t>
      </w:r>
      <w:r w:rsidR="00F62083">
        <w:rPr>
          <w:rFonts w:ascii="Liberation Serif" w:hAnsi="Liberation Serif" w:cs="Liberation Serif"/>
          <w:sz w:val="24"/>
          <w:szCs w:val="24"/>
        </w:rPr>
        <w:t xml:space="preserve"> </w:t>
      </w:r>
      <w:r w:rsidRPr="00F23CDF">
        <w:rPr>
          <w:rFonts w:ascii="Liberation Serif" w:hAnsi="Liberation Serif" w:cs="Liberation Serif"/>
          <w:sz w:val="24"/>
          <w:szCs w:val="24"/>
        </w:rPr>
        <w:t>муниципальном контроле в</w:t>
      </w:r>
      <w:r w:rsidR="00F62083" w:rsidRPr="00F23CDF">
        <w:rPr>
          <w:rFonts w:ascii="Liberation Serif" w:hAnsi="Liberation Serif" w:cs="Liberation Serif"/>
          <w:sz w:val="24"/>
          <w:szCs w:val="24"/>
        </w:rPr>
        <w:t> </w:t>
      </w:r>
      <w:r w:rsidRPr="00F23CDF">
        <w:rPr>
          <w:rFonts w:ascii="Liberation Serif" w:hAnsi="Liberation Serif" w:cs="Liberation Serif"/>
          <w:sz w:val="24"/>
          <w:szCs w:val="24"/>
        </w:rPr>
        <w:t>сфере благоустройства на территории городского округа Верхняя Пышма»</w:t>
      </w:r>
      <w:r w:rsidR="005525A6" w:rsidRPr="00F23CDF">
        <w:rPr>
          <w:rFonts w:ascii="Liberation Serif" w:hAnsi="Liberation Serif" w:cs="Liberation Serif"/>
          <w:sz w:val="24"/>
          <w:szCs w:val="24"/>
        </w:rPr>
        <w:t xml:space="preserve"> и</w:t>
      </w:r>
      <w:r w:rsidRPr="00F23CDF">
        <w:rPr>
          <w:rFonts w:ascii="Liberation Serif" w:hAnsi="Liberation Serif" w:cs="Liberation Serif"/>
          <w:sz w:val="24"/>
          <w:szCs w:val="24"/>
        </w:rPr>
        <w:t xml:space="preserve"> №</w:t>
      </w:r>
      <w:r w:rsidR="005525A6" w:rsidRPr="00F23CDF">
        <w:rPr>
          <w:rFonts w:ascii="Liberation Serif" w:hAnsi="Liberation Serif" w:cs="Liberation Serif"/>
          <w:sz w:val="24"/>
          <w:szCs w:val="24"/>
        </w:rPr>
        <w:t> </w:t>
      </w:r>
      <w:r w:rsidRPr="00F23CDF">
        <w:rPr>
          <w:rFonts w:ascii="Liberation Serif" w:hAnsi="Liberation Serif" w:cs="Liberation Serif"/>
          <w:sz w:val="24"/>
          <w:szCs w:val="24"/>
        </w:rPr>
        <w:t>39/5 «Об утверждении Положения о муниципальном контроле на автомобильном транспорте, городском наземном электрическом транспорте и в дорожном хозяйстве на</w:t>
      </w:r>
      <w:r w:rsidR="00F62083">
        <w:rPr>
          <w:rFonts w:ascii="Liberation Serif" w:hAnsi="Liberation Serif" w:cs="Liberation Serif"/>
          <w:sz w:val="24"/>
          <w:szCs w:val="24"/>
        </w:rPr>
        <w:t xml:space="preserve"> </w:t>
      </w:r>
      <w:r w:rsidRPr="00F23CDF">
        <w:rPr>
          <w:rFonts w:ascii="Liberation Serif" w:hAnsi="Liberation Serif" w:cs="Liberation Serif"/>
          <w:sz w:val="24"/>
          <w:szCs w:val="24"/>
        </w:rPr>
        <w:t>территории городского округа Верхняя Пышма»)</w:t>
      </w:r>
      <w:r w:rsidR="005E2370" w:rsidRPr="00F23CDF">
        <w:rPr>
          <w:rFonts w:ascii="Liberation Serif" w:hAnsi="Liberation Serif" w:cs="Liberation Serif"/>
          <w:sz w:val="24"/>
          <w:szCs w:val="24"/>
        </w:rPr>
        <w:t>;</w:t>
      </w:r>
    </w:p>
    <w:p w:rsidR="0056602F"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5</w:t>
      </w:r>
      <w:r w:rsidR="005E2370" w:rsidRPr="00F23CDF">
        <w:rPr>
          <w:rFonts w:ascii="Liberation Serif" w:hAnsi="Liberation Serif" w:cs="Liberation Serif"/>
          <w:sz w:val="24"/>
          <w:szCs w:val="24"/>
        </w:rPr>
        <w:t xml:space="preserve">) признаны </w:t>
      </w:r>
      <w:r w:rsidRPr="00F23CDF">
        <w:rPr>
          <w:rFonts w:ascii="Liberation Serif" w:hAnsi="Liberation Serif" w:cs="Liberation Serif"/>
          <w:sz w:val="24"/>
          <w:szCs w:val="24"/>
        </w:rPr>
        <w:t>утратившими силу административные регламенты об осуществлении муници</w:t>
      </w:r>
      <w:r w:rsidR="00DF0D74" w:rsidRPr="00F23CDF">
        <w:rPr>
          <w:rFonts w:ascii="Liberation Serif" w:hAnsi="Liberation Serif" w:cs="Liberation Serif"/>
          <w:sz w:val="24"/>
          <w:szCs w:val="24"/>
        </w:rPr>
        <w:t xml:space="preserve">пального контроля, </w:t>
      </w:r>
      <w:r w:rsidRPr="00F23CDF">
        <w:rPr>
          <w:rFonts w:ascii="Liberation Serif" w:hAnsi="Liberation Serif" w:cs="Liberation Serif"/>
          <w:sz w:val="24"/>
          <w:szCs w:val="24"/>
        </w:rPr>
        <w:t>приняты</w:t>
      </w:r>
      <w:r w:rsidR="0079010E">
        <w:rPr>
          <w:rFonts w:ascii="Liberation Serif" w:hAnsi="Liberation Serif" w:cs="Liberation Serif"/>
          <w:sz w:val="24"/>
          <w:szCs w:val="24"/>
        </w:rPr>
        <w:t>е</w:t>
      </w:r>
      <w:r w:rsidRPr="00F23CDF">
        <w:rPr>
          <w:rFonts w:ascii="Liberation Serif" w:hAnsi="Liberation Serif" w:cs="Liberation Serif"/>
          <w:sz w:val="24"/>
          <w:szCs w:val="24"/>
        </w:rPr>
        <w:t xml:space="preserve"> на основании Федерального закона №</w:t>
      </w:r>
      <w:r w:rsidR="005525A6" w:rsidRPr="00F23CDF">
        <w:rPr>
          <w:rFonts w:ascii="Liberation Serif" w:hAnsi="Liberation Serif" w:cs="Liberation Serif"/>
          <w:sz w:val="24"/>
          <w:szCs w:val="24"/>
        </w:rPr>
        <w:t> </w:t>
      </w:r>
      <w:r w:rsidRPr="00F23CDF">
        <w:rPr>
          <w:rFonts w:ascii="Liberation Serif" w:hAnsi="Liberation Serif" w:cs="Liberation Serif"/>
          <w:sz w:val="24"/>
          <w:szCs w:val="24"/>
        </w:rPr>
        <w:t>294-ФЗ</w:t>
      </w:r>
      <w:r w:rsidR="005E2370" w:rsidRPr="00F23CDF">
        <w:rPr>
          <w:rFonts w:ascii="Liberation Serif" w:hAnsi="Liberation Serif" w:cs="Liberation Serif"/>
          <w:sz w:val="24"/>
          <w:szCs w:val="24"/>
        </w:rPr>
        <w:t>;</w:t>
      </w:r>
    </w:p>
    <w:p w:rsidR="0056602F"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6</w:t>
      </w:r>
      <w:r w:rsidR="005E2370" w:rsidRPr="00F23CDF">
        <w:rPr>
          <w:rFonts w:ascii="Liberation Serif" w:hAnsi="Liberation Serif" w:cs="Liberation Serif"/>
          <w:sz w:val="24"/>
          <w:szCs w:val="24"/>
        </w:rPr>
        <w:t xml:space="preserve">) внесены </w:t>
      </w:r>
      <w:r w:rsidRPr="00F23CDF">
        <w:rPr>
          <w:rFonts w:ascii="Liberation Serif" w:hAnsi="Liberation Serif" w:cs="Liberation Serif"/>
          <w:sz w:val="24"/>
          <w:szCs w:val="24"/>
        </w:rPr>
        <w:t xml:space="preserve">в единый реестр видов федерального государственного контроля (надзора), регионального государственного контроля (надзора), муниципального контроля данные о видах муниципального контроля, осуществляемых </w:t>
      </w:r>
      <w:r w:rsidR="001136DE" w:rsidRPr="00F23CDF">
        <w:rPr>
          <w:rFonts w:ascii="Liberation Serif" w:hAnsi="Liberation Serif" w:cs="Liberation Serif"/>
          <w:sz w:val="24"/>
          <w:szCs w:val="24"/>
        </w:rPr>
        <w:t>на территории городского округа</w:t>
      </w:r>
      <w:r w:rsidRPr="00F23CDF">
        <w:rPr>
          <w:rFonts w:ascii="Liberation Serif" w:hAnsi="Liberation Serif" w:cs="Liberation Serif"/>
          <w:sz w:val="24"/>
          <w:szCs w:val="24"/>
        </w:rPr>
        <w:t xml:space="preserve"> и положения о</w:t>
      </w:r>
      <w:r w:rsidR="009333B7">
        <w:rPr>
          <w:rFonts w:ascii="Liberation Serif" w:hAnsi="Liberation Serif" w:cs="Liberation Serif"/>
          <w:sz w:val="24"/>
          <w:szCs w:val="24"/>
        </w:rPr>
        <w:t xml:space="preserve"> </w:t>
      </w:r>
      <w:r w:rsidR="009333B7" w:rsidRPr="009333B7">
        <w:rPr>
          <w:rFonts w:ascii="Liberation Serif" w:hAnsi="Liberation Serif" w:cs="Liberation Serif"/>
          <w:sz w:val="24"/>
          <w:szCs w:val="24"/>
        </w:rPr>
        <w:t>соответствующих</w:t>
      </w:r>
      <w:r w:rsidRPr="00F23CDF">
        <w:rPr>
          <w:rFonts w:ascii="Liberation Serif" w:hAnsi="Liberation Serif" w:cs="Liberation Serif"/>
          <w:sz w:val="24"/>
          <w:szCs w:val="24"/>
        </w:rPr>
        <w:t xml:space="preserve"> видах контроля</w:t>
      </w:r>
      <w:r w:rsidR="005E2370" w:rsidRPr="00F23CDF">
        <w:rPr>
          <w:rFonts w:ascii="Liberation Serif" w:hAnsi="Liberation Serif" w:cs="Liberation Serif"/>
          <w:sz w:val="24"/>
          <w:szCs w:val="24"/>
        </w:rPr>
        <w:t>;</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7</w:t>
      </w:r>
      <w:r w:rsidR="005E2370" w:rsidRPr="00F23CDF">
        <w:rPr>
          <w:rFonts w:ascii="Liberation Serif" w:hAnsi="Liberation Serif" w:cs="Liberation Serif"/>
          <w:sz w:val="24"/>
          <w:szCs w:val="24"/>
        </w:rPr>
        <w:t xml:space="preserve">) разработаны </w:t>
      </w:r>
      <w:r w:rsidRPr="00F23CDF">
        <w:rPr>
          <w:rFonts w:ascii="Liberation Serif" w:hAnsi="Liberation Serif" w:cs="Liberation Serif"/>
          <w:sz w:val="24"/>
          <w:szCs w:val="24"/>
        </w:rPr>
        <w:t xml:space="preserve">и постановлениями </w:t>
      </w:r>
      <w:r w:rsidR="001B344F" w:rsidRPr="00F23CDF">
        <w:rPr>
          <w:rFonts w:ascii="Liberation Serif" w:hAnsi="Liberation Serif" w:cs="Liberation Serif"/>
          <w:sz w:val="24"/>
          <w:szCs w:val="24"/>
        </w:rPr>
        <w:t xml:space="preserve">Администрации утверждены </w:t>
      </w:r>
      <w:r w:rsidRPr="00F23CDF">
        <w:rPr>
          <w:rFonts w:ascii="Liberation Serif" w:hAnsi="Liberation Serif" w:cs="Liberation Serif"/>
          <w:sz w:val="24"/>
          <w:szCs w:val="24"/>
        </w:rPr>
        <w:t>пять программ профилактики рисков причинения вреда (ущерба) охраняемым законом ценностям при</w:t>
      </w:r>
      <w:r w:rsidR="009333B7">
        <w:rPr>
          <w:rFonts w:ascii="Liberation Serif" w:hAnsi="Liberation Serif" w:cs="Liberation Serif"/>
          <w:sz w:val="24"/>
          <w:szCs w:val="24"/>
        </w:rPr>
        <w:t xml:space="preserve"> </w:t>
      </w:r>
      <w:r w:rsidRPr="00F23CDF">
        <w:rPr>
          <w:rFonts w:ascii="Liberation Serif" w:hAnsi="Liberation Serif" w:cs="Liberation Serif"/>
          <w:sz w:val="24"/>
          <w:szCs w:val="24"/>
        </w:rPr>
        <w:t>осуществлении муниципального контроля в соответствующих сферах, которые основаны на</w:t>
      </w:r>
      <w:r w:rsidR="009333B7">
        <w:rPr>
          <w:rFonts w:ascii="Liberation Serif" w:hAnsi="Liberation Serif" w:cs="Liberation Serif"/>
          <w:sz w:val="24"/>
          <w:szCs w:val="24"/>
        </w:rPr>
        <w:t xml:space="preserve"> </w:t>
      </w:r>
      <w:r w:rsidRPr="00F23CDF">
        <w:rPr>
          <w:rFonts w:ascii="Liberation Serif" w:hAnsi="Liberation Serif" w:cs="Liberation Serif"/>
          <w:sz w:val="24"/>
          <w:szCs w:val="24"/>
        </w:rPr>
        <w:t>важнейшем принципе Федерального закона №</w:t>
      </w:r>
      <w:r w:rsidR="00BD0327" w:rsidRPr="00F23CDF">
        <w:rPr>
          <w:rFonts w:ascii="Liberation Serif" w:hAnsi="Liberation Serif" w:cs="Liberation Serif"/>
          <w:sz w:val="24"/>
          <w:szCs w:val="24"/>
        </w:rPr>
        <w:t> </w:t>
      </w:r>
      <w:r w:rsidRPr="00F23CDF">
        <w:rPr>
          <w:rFonts w:ascii="Liberation Serif" w:hAnsi="Liberation Serif" w:cs="Liberation Serif"/>
          <w:sz w:val="24"/>
          <w:szCs w:val="24"/>
        </w:rPr>
        <w:t>248-ФЗ – приоритет</w:t>
      </w:r>
      <w:r w:rsidR="001136DE" w:rsidRPr="00F23CDF">
        <w:rPr>
          <w:rFonts w:ascii="Liberation Serif" w:hAnsi="Liberation Serif" w:cs="Liberation Serif"/>
          <w:sz w:val="24"/>
          <w:szCs w:val="24"/>
        </w:rPr>
        <w:t>е</w:t>
      </w:r>
      <w:r w:rsidRPr="00F23CDF">
        <w:rPr>
          <w:rFonts w:ascii="Liberation Serif" w:hAnsi="Liberation Serif" w:cs="Liberation Serif"/>
          <w:sz w:val="24"/>
          <w:szCs w:val="24"/>
        </w:rPr>
        <w:t xml:space="preserve"> профилактики при</w:t>
      </w:r>
      <w:r w:rsidR="009333B7">
        <w:rPr>
          <w:rFonts w:ascii="Liberation Serif" w:hAnsi="Liberation Serif" w:cs="Liberation Serif"/>
          <w:sz w:val="24"/>
          <w:szCs w:val="24"/>
        </w:rPr>
        <w:t xml:space="preserve"> </w:t>
      </w:r>
      <w:r w:rsidRPr="00F23CDF">
        <w:rPr>
          <w:rFonts w:ascii="Liberation Serif" w:hAnsi="Liberation Serif" w:cs="Liberation Serif"/>
          <w:sz w:val="24"/>
          <w:szCs w:val="24"/>
        </w:rPr>
        <w:t>осуществлении муниципального контроля. Основными профилактическими мероприятиями, закрепл</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нны</w:t>
      </w:r>
      <w:r w:rsidR="001136DE" w:rsidRPr="00F23CDF">
        <w:rPr>
          <w:rFonts w:ascii="Liberation Serif" w:hAnsi="Liberation Serif" w:cs="Liberation Serif"/>
          <w:sz w:val="24"/>
          <w:szCs w:val="24"/>
        </w:rPr>
        <w:t>ми Федеральном законе №</w:t>
      </w:r>
      <w:r w:rsidR="00BD0327" w:rsidRPr="00F23CDF">
        <w:rPr>
          <w:rFonts w:ascii="Liberation Serif" w:hAnsi="Liberation Serif" w:cs="Liberation Serif"/>
          <w:sz w:val="24"/>
          <w:szCs w:val="24"/>
        </w:rPr>
        <w:t> </w:t>
      </w:r>
      <w:r w:rsidR="001136DE" w:rsidRPr="00F23CDF">
        <w:rPr>
          <w:rFonts w:ascii="Liberation Serif" w:hAnsi="Liberation Serif" w:cs="Liberation Serif"/>
          <w:sz w:val="24"/>
          <w:szCs w:val="24"/>
        </w:rPr>
        <w:t xml:space="preserve">248-ФЗ, в </w:t>
      </w:r>
      <w:r w:rsidRPr="00F23CDF">
        <w:rPr>
          <w:rFonts w:ascii="Liberation Serif" w:hAnsi="Liberation Serif" w:cs="Liberation Serif"/>
          <w:sz w:val="24"/>
          <w:szCs w:val="24"/>
        </w:rPr>
        <w:t>положениях о видах муниципального контроля и программах профилактики</w:t>
      </w:r>
      <w:r w:rsidR="0079010E">
        <w:rPr>
          <w:rFonts w:ascii="Liberation Serif" w:hAnsi="Liberation Serif" w:cs="Liberation Serif"/>
          <w:sz w:val="24"/>
          <w:szCs w:val="24"/>
        </w:rPr>
        <w:t>,</w:t>
      </w:r>
      <w:r w:rsidRPr="00F23CDF">
        <w:rPr>
          <w:rFonts w:ascii="Liberation Serif" w:hAnsi="Liberation Serif" w:cs="Liberation Serif"/>
          <w:sz w:val="24"/>
          <w:szCs w:val="24"/>
        </w:rPr>
        <w:t xml:space="preserve"> являются инфо</w:t>
      </w:r>
      <w:r w:rsidR="001136DE" w:rsidRPr="00F23CDF">
        <w:rPr>
          <w:rFonts w:ascii="Liberation Serif" w:hAnsi="Liberation Serif" w:cs="Liberation Serif"/>
          <w:sz w:val="24"/>
          <w:szCs w:val="24"/>
        </w:rPr>
        <w:t>рмирование и консультирование</w:t>
      </w:r>
      <w:r w:rsidR="005E2370" w:rsidRPr="00F23CDF">
        <w:rPr>
          <w:rFonts w:ascii="Liberation Serif" w:hAnsi="Liberation Serif" w:cs="Liberation Serif"/>
          <w:sz w:val="24"/>
          <w:szCs w:val="24"/>
        </w:rPr>
        <w:t>;</w:t>
      </w:r>
    </w:p>
    <w:p w:rsidR="00861943" w:rsidRPr="00F23CDF" w:rsidRDefault="009444F0"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8</w:t>
      </w:r>
      <w:r w:rsidR="005E2370" w:rsidRPr="00F23CDF">
        <w:rPr>
          <w:rFonts w:ascii="Liberation Serif" w:hAnsi="Liberation Serif" w:cs="Liberation Serif"/>
          <w:sz w:val="24"/>
          <w:szCs w:val="24"/>
        </w:rPr>
        <w:t xml:space="preserve">) проведены </w:t>
      </w:r>
      <w:r w:rsidRPr="00F23CDF">
        <w:rPr>
          <w:rFonts w:ascii="Liberation Serif" w:hAnsi="Liberation Serif" w:cs="Liberation Serif"/>
          <w:sz w:val="24"/>
          <w:szCs w:val="24"/>
        </w:rPr>
        <w:t>общественные</w:t>
      </w:r>
      <w:r w:rsidR="00861943" w:rsidRPr="00F23CDF">
        <w:rPr>
          <w:rFonts w:ascii="Liberation Serif" w:hAnsi="Liberation Serif" w:cs="Liberation Serif"/>
          <w:sz w:val="24"/>
          <w:szCs w:val="24"/>
        </w:rPr>
        <w:t xml:space="preserve"> обсуждения программ профилактики рисков причинения вреда (ущерба) охраняемым законом ценностям</w:t>
      </w:r>
      <w:r w:rsidR="005E2370" w:rsidRPr="00F23CDF">
        <w:rPr>
          <w:rFonts w:ascii="Liberation Serif" w:hAnsi="Liberation Serif" w:cs="Liberation Serif"/>
          <w:sz w:val="24"/>
          <w:szCs w:val="24"/>
        </w:rPr>
        <w:t>;</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9</w:t>
      </w:r>
      <w:r w:rsidR="005E2370" w:rsidRPr="00F23CDF">
        <w:rPr>
          <w:rFonts w:ascii="Liberation Serif" w:hAnsi="Liberation Serif" w:cs="Liberation Serif"/>
          <w:sz w:val="24"/>
          <w:szCs w:val="24"/>
        </w:rPr>
        <w:t xml:space="preserve">) постановлением </w:t>
      </w:r>
      <w:r w:rsidR="001B344F" w:rsidRPr="00F23CDF">
        <w:rPr>
          <w:rFonts w:ascii="Liberation Serif" w:hAnsi="Liberation Serif" w:cs="Liberation Serif"/>
          <w:sz w:val="24"/>
          <w:szCs w:val="24"/>
        </w:rPr>
        <w:t xml:space="preserve">Администрации </w:t>
      </w:r>
      <w:r w:rsidR="00BD0327" w:rsidRPr="00F23CDF">
        <w:rPr>
          <w:rFonts w:ascii="Liberation Serif" w:hAnsi="Liberation Serif" w:cs="Liberation Serif"/>
          <w:sz w:val="24"/>
          <w:szCs w:val="24"/>
        </w:rPr>
        <w:t>от 14.12.</w:t>
      </w:r>
      <w:r w:rsidR="001136DE" w:rsidRPr="00F23CDF">
        <w:rPr>
          <w:rFonts w:ascii="Liberation Serif" w:hAnsi="Liberation Serif" w:cs="Liberation Serif"/>
          <w:sz w:val="24"/>
          <w:szCs w:val="24"/>
        </w:rPr>
        <w:t>20</w:t>
      </w:r>
      <w:r w:rsidRPr="00F23CDF">
        <w:rPr>
          <w:rFonts w:ascii="Liberation Serif" w:hAnsi="Liberation Serif" w:cs="Liberation Serif"/>
          <w:sz w:val="24"/>
          <w:szCs w:val="24"/>
        </w:rPr>
        <w:t>21</w:t>
      </w:r>
      <w:r w:rsidR="001136DE"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w:t>
      </w:r>
      <w:r w:rsidR="00BD032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1052 </w:t>
      </w:r>
      <w:r w:rsidR="00331169" w:rsidRPr="00F23CDF">
        <w:rPr>
          <w:rFonts w:ascii="Liberation Serif" w:hAnsi="Liberation Serif" w:cs="Liberation Serif"/>
          <w:sz w:val="24"/>
          <w:szCs w:val="24"/>
        </w:rPr>
        <w:t>уполномоченными</w:t>
      </w:r>
      <w:r w:rsidR="005067E0" w:rsidRPr="00F23CDF">
        <w:rPr>
          <w:rFonts w:ascii="Liberation Serif" w:hAnsi="Liberation Serif" w:cs="Liberation Serif"/>
          <w:sz w:val="24"/>
          <w:szCs w:val="24"/>
        </w:rPr>
        <w:t xml:space="preserve"> в структурных подразделениях </w:t>
      </w:r>
      <w:r w:rsidR="001B344F" w:rsidRPr="00F23CDF">
        <w:rPr>
          <w:rFonts w:ascii="Liberation Serif" w:hAnsi="Liberation Serif" w:cs="Liberation Serif"/>
          <w:sz w:val="24"/>
          <w:szCs w:val="24"/>
        </w:rPr>
        <w:t>Администрации</w:t>
      </w:r>
      <w:r w:rsidRPr="00F23CDF">
        <w:rPr>
          <w:rFonts w:ascii="Liberation Serif" w:hAnsi="Liberation Serif" w:cs="Liberation Serif"/>
          <w:sz w:val="24"/>
          <w:szCs w:val="24"/>
        </w:rPr>
        <w:t>, осущес</w:t>
      </w:r>
      <w:r w:rsidR="00331169" w:rsidRPr="00F23CDF">
        <w:rPr>
          <w:rFonts w:ascii="Liberation Serif" w:hAnsi="Liberation Serif" w:cs="Liberation Serif"/>
          <w:sz w:val="24"/>
          <w:szCs w:val="24"/>
        </w:rPr>
        <w:t>твляющими</w:t>
      </w:r>
      <w:r w:rsidR="005067E0" w:rsidRPr="00F23CDF">
        <w:rPr>
          <w:rFonts w:ascii="Liberation Serif" w:hAnsi="Liberation Serif" w:cs="Liberation Serif"/>
          <w:sz w:val="24"/>
          <w:szCs w:val="24"/>
        </w:rPr>
        <w:t xml:space="preserve"> муниципальный контроль</w:t>
      </w:r>
      <w:r w:rsidRPr="00F23CDF">
        <w:rPr>
          <w:rFonts w:ascii="Liberation Serif" w:hAnsi="Liberation Serif" w:cs="Liberation Serif"/>
          <w:sz w:val="24"/>
          <w:szCs w:val="24"/>
        </w:rPr>
        <w:t xml:space="preserve"> в рамках Федерального закона</w:t>
      </w:r>
      <w:r w:rsidR="00BD032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w:t>
      </w:r>
      <w:r w:rsidR="00BD0327" w:rsidRPr="00F23CDF">
        <w:rPr>
          <w:rFonts w:ascii="Liberation Serif" w:hAnsi="Liberation Serif" w:cs="Liberation Serif"/>
          <w:sz w:val="24"/>
          <w:szCs w:val="24"/>
        </w:rPr>
        <w:t> </w:t>
      </w:r>
      <w:r w:rsidRPr="00F23CDF">
        <w:rPr>
          <w:rFonts w:ascii="Liberation Serif" w:hAnsi="Liberation Serif" w:cs="Liberation Serif"/>
          <w:sz w:val="24"/>
          <w:szCs w:val="24"/>
        </w:rPr>
        <w:t>248-ФЗ</w:t>
      </w:r>
      <w:r w:rsidR="001B344F"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w:t>
      </w:r>
      <w:r w:rsidR="005067E0" w:rsidRPr="00F23CDF">
        <w:rPr>
          <w:rFonts w:ascii="Liberation Serif" w:hAnsi="Liberation Serif" w:cs="Liberation Serif"/>
          <w:sz w:val="24"/>
          <w:szCs w:val="24"/>
        </w:rPr>
        <w:t>назначены</w:t>
      </w:r>
      <w:r w:rsidRPr="00F23CDF">
        <w:rPr>
          <w:rFonts w:ascii="Liberation Serif" w:hAnsi="Liberation Serif" w:cs="Liberation Serif"/>
          <w:sz w:val="24"/>
          <w:szCs w:val="24"/>
        </w:rPr>
        <w:t>:</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5E2370" w:rsidRPr="00F23CDF">
        <w:rPr>
          <w:rFonts w:ascii="Liberation Serif" w:hAnsi="Liberation Serif" w:cs="Liberation Serif"/>
          <w:sz w:val="24"/>
          <w:szCs w:val="24"/>
        </w:rPr>
        <w:t> </w:t>
      </w:r>
      <w:r w:rsidR="00452937" w:rsidRPr="00F23CDF">
        <w:rPr>
          <w:rFonts w:ascii="Liberation Serif" w:hAnsi="Liberation Serif" w:cs="Liberation Serif"/>
          <w:sz w:val="24"/>
          <w:szCs w:val="24"/>
        </w:rPr>
        <w:t xml:space="preserve">Комитет </w:t>
      </w:r>
      <w:r w:rsidRPr="00F23CDF">
        <w:rPr>
          <w:rFonts w:ascii="Liberation Serif" w:hAnsi="Liberation Serif" w:cs="Liberation Serif"/>
          <w:sz w:val="24"/>
          <w:szCs w:val="24"/>
        </w:rPr>
        <w:t xml:space="preserve">по управлению имуществом </w:t>
      </w:r>
      <w:r w:rsidR="005E2370"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муниципальный</w:t>
      </w:r>
      <w:r w:rsidR="005E237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земельный контроль;</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5E2370"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отдел городского хозяйства и охраны окружающей среды </w:t>
      </w:r>
      <w:r w:rsidR="005E2370"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муниципальный</w:t>
      </w:r>
      <w:r w:rsidR="005E237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контроль</w:t>
      </w:r>
      <w:r w:rsidR="00A05A3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в</w:t>
      </w:r>
      <w:r w:rsidR="00A05A3A" w:rsidRPr="00F23CDF">
        <w:rPr>
          <w:rFonts w:ascii="Liberation Serif" w:hAnsi="Liberation Serif" w:cs="Liberation Serif"/>
          <w:sz w:val="24"/>
          <w:szCs w:val="24"/>
        </w:rPr>
        <w:t> </w:t>
      </w:r>
      <w:r w:rsidRPr="00F23CDF">
        <w:rPr>
          <w:rFonts w:ascii="Liberation Serif" w:hAnsi="Liberation Serif" w:cs="Liberation Serif"/>
          <w:sz w:val="24"/>
          <w:szCs w:val="24"/>
        </w:rPr>
        <w:t>сфере благоустройства</w:t>
      </w:r>
      <w:r w:rsidR="0079010E">
        <w:rPr>
          <w:rFonts w:ascii="Liberation Serif" w:hAnsi="Liberation Serif" w:cs="Liberation Serif"/>
          <w:sz w:val="24"/>
          <w:szCs w:val="24"/>
        </w:rPr>
        <w:t>, а также</w:t>
      </w:r>
      <w:r w:rsidRPr="00F23CDF">
        <w:rPr>
          <w:rFonts w:ascii="Liberation Serif" w:hAnsi="Liberation Serif" w:cs="Liberation Serif"/>
          <w:sz w:val="24"/>
          <w:szCs w:val="24"/>
        </w:rPr>
        <w:t xml:space="preserve"> муниципальный контроль на автомобильном транспорте, городском наземном электрическом транспорте и в дорожном хозяйстве;</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5E2370"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отдел по учету и распределению жилья </w:t>
      </w:r>
      <w:r w:rsidR="005E2370"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муниципальный</w:t>
      </w:r>
      <w:r w:rsidR="005E237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жилищный контроль.</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Согласно Решени</w:t>
      </w:r>
      <w:r w:rsidR="005525A6" w:rsidRPr="009052BA">
        <w:rPr>
          <w:rFonts w:ascii="Liberation Serif" w:hAnsi="Liberation Serif" w:cs="Liberation Serif"/>
          <w:sz w:val="24"/>
          <w:szCs w:val="24"/>
        </w:rPr>
        <w:t>ю</w:t>
      </w:r>
      <w:r w:rsidRPr="00F23CDF">
        <w:rPr>
          <w:rFonts w:ascii="Liberation Serif" w:hAnsi="Liberation Serif" w:cs="Liberation Serif"/>
          <w:sz w:val="24"/>
          <w:szCs w:val="24"/>
        </w:rPr>
        <w:t xml:space="preserve"> Думы от 23</w:t>
      </w:r>
      <w:r w:rsidR="001136DE" w:rsidRPr="00F23CDF">
        <w:rPr>
          <w:rFonts w:ascii="Liberation Serif" w:hAnsi="Liberation Serif" w:cs="Liberation Serif"/>
          <w:sz w:val="24"/>
          <w:szCs w:val="24"/>
        </w:rPr>
        <w:t xml:space="preserve"> сентября </w:t>
      </w:r>
      <w:r w:rsidRPr="00F23CDF">
        <w:rPr>
          <w:rFonts w:ascii="Liberation Serif" w:hAnsi="Liberation Serif" w:cs="Liberation Serif"/>
          <w:sz w:val="24"/>
          <w:szCs w:val="24"/>
        </w:rPr>
        <w:t xml:space="preserve">2021 </w:t>
      </w:r>
      <w:r w:rsidR="001136DE" w:rsidRPr="00F23CDF">
        <w:rPr>
          <w:rFonts w:ascii="Liberation Serif" w:hAnsi="Liberation Serif" w:cs="Liberation Serif"/>
          <w:sz w:val="24"/>
          <w:szCs w:val="24"/>
        </w:rPr>
        <w:t xml:space="preserve">года </w:t>
      </w:r>
      <w:r w:rsidRPr="00F23CDF">
        <w:rPr>
          <w:rFonts w:ascii="Liberation Serif" w:hAnsi="Liberation Serif" w:cs="Liberation Serif"/>
          <w:sz w:val="24"/>
          <w:szCs w:val="24"/>
        </w:rPr>
        <w:t>№</w:t>
      </w:r>
      <w:r w:rsidR="005E2370"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39/1 муниципальный лесной контроль осуществляет </w:t>
      </w:r>
      <w:r w:rsidR="001B344F" w:rsidRPr="009052BA">
        <w:rPr>
          <w:rFonts w:ascii="Liberation Serif" w:hAnsi="Liberation Serif" w:cs="Liberation Serif"/>
          <w:sz w:val="24"/>
          <w:szCs w:val="24"/>
        </w:rPr>
        <w:t xml:space="preserve">муниципальное бюджетное учреждение (далее – </w:t>
      </w:r>
      <w:r w:rsidRPr="009052BA">
        <w:rPr>
          <w:rFonts w:ascii="Liberation Serif" w:hAnsi="Liberation Serif" w:cs="Liberation Serif"/>
          <w:sz w:val="24"/>
          <w:szCs w:val="24"/>
        </w:rPr>
        <w:t>МБУ</w:t>
      </w:r>
      <w:r w:rsidR="001B344F" w:rsidRPr="009052BA">
        <w:rPr>
          <w:rFonts w:ascii="Liberation Serif" w:hAnsi="Liberation Serif" w:cs="Liberation Serif"/>
          <w:sz w:val="24"/>
          <w:szCs w:val="24"/>
        </w:rPr>
        <w:t>)</w:t>
      </w:r>
      <w:r w:rsidRPr="009052BA">
        <w:rPr>
          <w:rFonts w:ascii="Liberation Serif" w:hAnsi="Liberation Serif" w:cs="Liberation Serif"/>
          <w:sz w:val="24"/>
          <w:szCs w:val="24"/>
        </w:rPr>
        <w:t xml:space="preserve"> «Центр</w:t>
      </w:r>
      <w:r w:rsidRPr="00F23CDF">
        <w:rPr>
          <w:rFonts w:ascii="Liberation Serif" w:hAnsi="Liberation Serif" w:cs="Liberation Serif"/>
          <w:sz w:val="24"/>
          <w:szCs w:val="24"/>
        </w:rPr>
        <w:t xml:space="preserve"> пространственного развития».</w:t>
      </w:r>
    </w:p>
    <w:p w:rsidR="0056602F"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Все принятые в 2021 году во исполнение Федерального закона №</w:t>
      </w:r>
      <w:r w:rsidR="005E2370" w:rsidRPr="00F23CDF">
        <w:rPr>
          <w:rFonts w:ascii="Liberation Serif" w:hAnsi="Liberation Serif" w:cs="Liberation Serif"/>
          <w:sz w:val="24"/>
          <w:szCs w:val="24"/>
        </w:rPr>
        <w:t> </w:t>
      </w:r>
      <w:r w:rsidRPr="00F23CDF">
        <w:rPr>
          <w:rFonts w:ascii="Liberation Serif" w:hAnsi="Liberation Serif" w:cs="Liberation Serif"/>
          <w:sz w:val="24"/>
          <w:szCs w:val="24"/>
        </w:rPr>
        <w:t>248-ФЗ муниципальные правовые акты размещены на официальном сайте городского округа в разделе «Муниципальный контроль».</w:t>
      </w:r>
    </w:p>
    <w:p w:rsidR="00861943" w:rsidRPr="00F23CDF" w:rsidRDefault="00CC2002"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П</w:t>
      </w:r>
      <w:r w:rsidR="00861943" w:rsidRPr="00F23CDF">
        <w:rPr>
          <w:rFonts w:ascii="Liberation Serif" w:hAnsi="Liberation Serif" w:cs="Liberation Serif"/>
          <w:sz w:val="24"/>
          <w:szCs w:val="24"/>
        </w:rPr>
        <w:t xml:space="preserve">ри проведении муниципального контроля </w:t>
      </w:r>
      <w:r w:rsidR="001136DE" w:rsidRPr="00F23CDF">
        <w:rPr>
          <w:rFonts w:ascii="Liberation Serif" w:hAnsi="Liberation Serif" w:cs="Liberation Serif"/>
          <w:sz w:val="24"/>
          <w:szCs w:val="24"/>
        </w:rPr>
        <w:t xml:space="preserve">в 2022 году </w:t>
      </w:r>
      <w:r w:rsidR="00861943" w:rsidRPr="00F23CDF">
        <w:rPr>
          <w:rFonts w:ascii="Liberation Serif" w:hAnsi="Liberation Serif" w:cs="Liberation Serif"/>
          <w:sz w:val="24"/>
          <w:szCs w:val="24"/>
        </w:rPr>
        <w:t xml:space="preserve">приоритет </w:t>
      </w:r>
      <w:r w:rsidR="0079010E" w:rsidRPr="009052BA">
        <w:rPr>
          <w:rFonts w:ascii="Liberation Serif" w:hAnsi="Liberation Serif" w:cs="Liberation Serif"/>
          <w:sz w:val="24"/>
          <w:szCs w:val="24"/>
        </w:rPr>
        <w:t>уделяется</w:t>
      </w:r>
      <w:r w:rsidR="0079010E">
        <w:rPr>
          <w:rFonts w:ascii="Liberation Serif" w:hAnsi="Liberation Serif" w:cs="Liberation Serif"/>
          <w:sz w:val="24"/>
          <w:szCs w:val="24"/>
        </w:rPr>
        <w:t xml:space="preserve"> </w:t>
      </w:r>
      <w:r w:rsidR="00861943" w:rsidRPr="00F23CDF">
        <w:rPr>
          <w:rFonts w:ascii="Liberation Serif" w:hAnsi="Liberation Serif" w:cs="Liberation Serif"/>
          <w:sz w:val="24"/>
          <w:szCs w:val="24"/>
        </w:rPr>
        <w:t xml:space="preserve">профилактическим мероприятиям. </w:t>
      </w:r>
      <w:r w:rsidR="00331169" w:rsidRPr="00F23CDF">
        <w:rPr>
          <w:rFonts w:ascii="Liberation Serif" w:hAnsi="Liberation Serif" w:cs="Liberation Serif"/>
          <w:sz w:val="24"/>
          <w:szCs w:val="24"/>
        </w:rPr>
        <w:t>В</w:t>
      </w:r>
      <w:r w:rsidR="00861943" w:rsidRPr="00F23CDF">
        <w:rPr>
          <w:rFonts w:ascii="Liberation Serif" w:hAnsi="Liberation Serif" w:cs="Liberation Serif"/>
          <w:sz w:val="24"/>
          <w:szCs w:val="24"/>
        </w:rPr>
        <w:t xml:space="preserve"> соответствии с постановлением Правительства Российской Федерации от</w:t>
      </w:r>
      <w:r w:rsidR="009333B7"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10.03.2022 №</w:t>
      </w:r>
      <w:r w:rsidR="005E2370"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336 «Об особенностях организации и осуществления государственного контроля (надзора), муниципального контроля» действует мораторий</w:t>
      </w:r>
      <w:r w:rsidR="00A05A3A" w:rsidRPr="00F23CDF">
        <w:rPr>
          <w:rFonts w:ascii="Liberation Serif" w:hAnsi="Liberation Serif" w:cs="Liberation Serif"/>
          <w:sz w:val="24"/>
          <w:szCs w:val="24"/>
        </w:rPr>
        <w:t xml:space="preserve"> </w:t>
      </w:r>
      <w:r w:rsidR="00861943" w:rsidRPr="00F23CDF">
        <w:rPr>
          <w:rFonts w:ascii="Liberation Serif" w:hAnsi="Liberation Serif" w:cs="Liberation Serif"/>
          <w:sz w:val="24"/>
          <w:szCs w:val="24"/>
        </w:rPr>
        <w:t>на</w:t>
      </w:r>
      <w:r w:rsidR="009333B7">
        <w:rPr>
          <w:rFonts w:ascii="Liberation Serif" w:hAnsi="Liberation Serif" w:cs="Liberation Serif"/>
          <w:sz w:val="24"/>
          <w:szCs w:val="24"/>
        </w:rPr>
        <w:t xml:space="preserve"> </w:t>
      </w:r>
      <w:r w:rsidR="00861943" w:rsidRPr="00F23CDF">
        <w:rPr>
          <w:rFonts w:ascii="Liberation Serif" w:hAnsi="Liberation Serif" w:cs="Liberation Serif"/>
          <w:sz w:val="24"/>
          <w:szCs w:val="24"/>
        </w:rPr>
        <w:t xml:space="preserve">проведение плановых проверок, </w:t>
      </w:r>
      <w:r w:rsidRPr="00F23CDF">
        <w:rPr>
          <w:rFonts w:ascii="Liberation Serif" w:hAnsi="Liberation Serif" w:cs="Liberation Serif"/>
          <w:sz w:val="24"/>
          <w:szCs w:val="24"/>
        </w:rPr>
        <w:t>введены</w:t>
      </w:r>
      <w:r w:rsidR="00861943" w:rsidRPr="00F23CDF">
        <w:rPr>
          <w:rFonts w:ascii="Liberation Serif" w:hAnsi="Liberation Serif" w:cs="Liberation Serif"/>
          <w:sz w:val="24"/>
          <w:szCs w:val="24"/>
        </w:rPr>
        <w:t xml:space="preserve"> ограничения на внеплановые проверки</w:t>
      </w:r>
      <w:r w:rsidR="00A05A3A"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w:t>
      </w:r>
      <w:r w:rsidR="00A05A3A" w:rsidRPr="00F23CDF">
        <w:rPr>
          <w:rFonts w:ascii="Liberation Serif" w:hAnsi="Liberation Serif" w:cs="Liberation Serif"/>
          <w:sz w:val="24"/>
          <w:szCs w:val="24"/>
        </w:rPr>
        <w:t>в</w:t>
      </w:r>
      <w:r w:rsidRPr="00F23CDF">
        <w:rPr>
          <w:rFonts w:ascii="Liberation Serif" w:hAnsi="Liberation Serif" w:cs="Liberation Serif"/>
          <w:sz w:val="24"/>
          <w:szCs w:val="24"/>
        </w:rPr>
        <w:t xml:space="preserve"> связи с</w:t>
      </w:r>
      <w:r w:rsidR="00A05A3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чем данные меры будут действовать до</w:t>
      </w:r>
      <w:r w:rsidR="009333B7" w:rsidRPr="00F23CDF">
        <w:rPr>
          <w:rFonts w:ascii="Liberation Serif" w:hAnsi="Liberation Serif" w:cs="Liberation Serif"/>
          <w:sz w:val="24"/>
          <w:szCs w:val="24"/>
        </w:rPr>
        <w:t> </w:t>
      </w:r>
      <w:r w:rsidRPr="00F23CDF">
        <w:rPr>
          <w:rFonts w:ascii="Liberation Serif" w:hAnsi="Liberation Serif" w:cs="Liberation Serif"/>
          <w:sz w:val="24"/>
          <w:szCs w:val="24"/>
        </w:rPr>
        <w:t>конца 2022 года. Их цель – ослабить административное давление на бизнес и способствовать экономический активности в условиях санкций.</w:t>
      </w:r>
    </w:p>
    <w:p w:rsidR="00C8141C" w:rsidRPr="00C8141C" w:rsidRDefault="00C8141C" w:rsidP="00C8141C">
      <w:pPr>
        <w:jc w:val="both"/>
        <w:rPr>
          <w:rFonts w:ascii="Liberation Serif" w:hAnsi="Liberation Serif" w:cs="Liberation Serif"/>
          <w:sz w:val="16"/>
          <w:szCs w:val="16"/>
          <w:highlight w:val="yellow"/>
        </w:rPr>
      </w:pPr>
    </w:p>
    <w:p w:rsidR="00861943" w:rsidRPr="00F23CDF" w:rsidRDefault="00861943" w:rsidP="00861943">
      <w:pPr>
        <w:tabs>
          <w:tab w:val="left" w:pos="6350"/>
        </w:tabs>
        <w:ind w:firstLine="567"/>
        <w:contextualSpacing/>
        <w:jc w:val="both"/>
        <w:rPr>
          <w:rFonts w:ascii="Liberation Serif" w:eastAsia="Calibri" w:hAnsi="Liberation Serif" w:cs="Liberation Serif"/>
          <w:b/>
          <w:sz w:val="24"/>
          <w:szCs w:val="24"/>
        </w:rPr>
      </w:pPr>
      <w:r w:rsidRPr="00F23CDF">
        <w:rPr>
          <w:rFonts w:ascii="Liberation Serif" w:eastAsia="Calibri" w:hAnsi="Liberation Serif" w:cs="Liberation Serif"/>
          <w:b/>
          <w:sz w:val="24"/>
          <w:szCs w:val="24"/>
        </w:rPr>
        <w:t>Внутренний муниципальный финансовый контроль, контроль в сфере закупок</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 xml:space="preserve">В рамках осуществления полномочий по внутреннему муниципальному финансовому контролю и контролю в сфере закупок, предусмотренному частью 8 статьи 99 </w:t>
      </w:r>
      <w:r w:rsidR="009333B7" w:rsidRPr="00F23CDF">
        <w:rPr>
          <w:rFonts w:ascii="Liberation Serif" w:eastAsiaTheme="minorHAnsi" w:hAnsi="Liberation Serif" w:cs="Liberation Serif"/>
          <w:sz w:val="24"/>
          <w:szCs w:val="24"/>
        </w:rPr>
        <w:t>Федеральн</w:t>
      </w:r>
      <w:r w:rsidR="009333B7">
        <w:rPr>
          <w:rFonts w:ascii="Liberation Serif" w:eastAsiaTheme="minorHAnsi" w:hAnsi="Liberation Serif" w:cs="Liberation Serif"/>
          <w:sz w:val="24"/>
          <w:szCs w:val="24"/>
        </w:rPr>
        <w:t>ого</w:t>
      </w:r>
      <w:r w:rsidR="009333B7" w:rsidRPr="00F23CDF">
        <w:rPr>
          <w:rFonts w:ascii="Liberation Serif" w:eastAsiaTheme="minorHAnsi" w:hAnsi="Liberation Serif" w:cs="Liberation Serif"/>
          <w:sz w:val="24"/>
          <w:szCs w:val="24"/>
        </w:rPr>
        <w:t xml:space="preserve"> закон</w:t>
      </w:r>
      <w:r w:rsidR="009333B7">
        <w:rPr>
          <w:rFonts w:ascii="Liberation Serif" w:eastAsiaTheme="minorHAnsi" w:hAnsi="Liberation Serif" w:cs="Liberation Serif"/>
          <w:sz w:val="24"/>
          <w:szCs w:val="24"/>
        </w:rPr>
        <w:t>а</w:t>
      </w:r>
      <w:r w:rsidR="009333B7" w:rsidRPr="00F23CDF">
        <w:rPr>
          <w:rFonts w:ascii="Liberation Serif" w:eastAsiaTheme="minorHAnsi" w:hAnsi="Liberation Serif" w:cs="Liberation Serif"/>
          <w:sz w:val="24"/>
          <w:szCs w:val="24"/>
        </w:rPr>
        <w:t xml:space="preserve"> от 05 апреля 2013 года № 44-ФЗ «О контрактной системе в сфере закупок товаров, работ, услуг для обеспечения государственных и</w:t>
      </w:r>
      <w:r w:rsidR="009333B7">
        <w:rPr>
          <w:rFonts w:ascii="Liberation Serif" w:hAnsi="Liberation Serif" w:cs="Liberation Serif"/>
          <w:sz w:val="24"/>
          <w:szCs w:val="24"/>
        </w:rPr>
        <w:t xml:space="preserve"> </w:t>
      </w:r>
      <w:r w:rsidR="009333B7" w:rsidRPr="00F23CDF">
        <w:rPr>
          <w:rFonts w:ascii="Liberation Serif" w:eastAsiaTheme="minorHAnsi" w:hAnsi="Liberation Serif" w:cs="Liberation Serif"/>
          <w:sz w:val="24"/>
          <w:szCs w:val="24"/>
        </w:rPr>
        <w:t>муниципальных нужд» (далее – Федеральный закон № 44-ФЗ)</w:t>
      </w:r>
      <w:r w:rsidRPr="00F23CDF">
        <w:rPr>
          <w:rFonts w:ascii="Liberation Serif" w:hAnsi="Liberation Serif" w:cs="Liberation Serif"/>
          <w:sz w:val="24"/>
          <w:szCs w:val="24"/>
        </w:rPr>
        <w:t xml:space="preserve">, в 2021 году Финансовым управлением </w:t>
      </w:r>
      <w:r w:rsidR="001B344F"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проведено</w:t>
      </w:r>
      <w:r w:rsidR="00A05A3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23</w:t>
      </w:r>
      <w:r w:rsidR="009333B7">
        <w:rPr>
          <w:rFonts w:ascii="Liberation Serif" w:hAnsi="Liberation Serif" w:cs="Liberation Serif"/>
          <w:sz w:val="24"/>
          <w:szCs w:val="24"/>
        </w:rPr>
        <w:t xml:space="preserve"> </w:t>
      </w:r>
      <w:r w:rsidRPr="00F23CDF">
        <w:rPr>
          <w:rFonts w:ascii="Liberation Serif" w:hAnsi="Liberation Serif" w:cs="Liberation Serif"/>
          <w:sz w:val="24"/>
          <w:szCs w:val="24"/>
        </w:rPr>
        <w:t>контрольных мероприятия, в том числе 4 внеплановых, из которых:</w:t>
      </w:r>
    </w:p>
    <w:p w:rsidR="00861943" w:rsidRPr="00AD3B30"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w:t>
      </w:r>
      <w:r w:rsidR="005E2370" w:rsidRPr="00F23CDF">
        <w:rPr>
          <w:rFonts w:ascii="Liberation Serif" w:hAnsi="Liberation Serif" w:cs="Liberation Serif"/>
          <w:sz w:val="24"/>
          <w:szCs w:val="24"/>
        </w:rPr>
        <w:t> </w:t>
      </w:r>
      <w:r w:rsidRPr="00F23CDF">
        <w:rPr>
          <w:rFonts w:ascii="Liberation Serif" w:hAnsi="Liberation Serif" w:cs="Liberation Serif"/>
          <w:sz w:val="24"/>
          <w:szCs w:val="24"/>
        </w:rPr>
        <w:t>15</w:t>
      </w:r>
      <w:r w:rsidR="00BD0327" w:rsidRPr="00F23CDF">
        <w:rPr>
          <w:rFonts w:ascii="Liberation Serif" w:hAnsi="Liberation Serif" w:cs="Liberation Serif"/>
          <w:sz w:val="24"/>
          <w:szCs w:val="24"/>
        </w:rPr>
        <w:t xml:space="preserve"> </w:t>
      </w:r>
      <w:r w:rsidR="00AD3B30">
        <w:rPr>
          <w:rFonts w:ascii="Liberation Serif" w:hAnsi="Liberation Serif" w:cs="Liberation Serif"/>
          <w:sz w:val="24"/>
          <w:szCs w:val="24"/>
        </w:rPr>
        <w:t>проверок</w:t>
      </w:r>
      <w:r w:rsidRPr="00AD3B30">
        <w:rPr>
          <w:rFonts w:ascii="Liberation Serif" w:hAnsi="Liberation Serif" w:cs="Liberation Serif"/>
          <w:sz w:val="24"/>
          <w:szCs w:val="24"/>
        </w:rPr>
        <w:t>, в том числе 4 внеплановые проверки, в финансово-бюджетной сфере в</w:t>
      </w:r>
      <w:r w:rsidR="009333B7">
        <w:rPr>
          <w:rFonts w:ascii="Liberation Serif" w:hAnsi="Liberation Serif" w:cs="Liberation Serif"/>
          <w:sz w:val="24"/>
          <w:szCs w:val="24"/>
        </w:rPr>
        <w:t xml:space="preserve"> </w:t>
      </w:r>
      <w:r w:rsidRPr="00AD3B30">
        <w:rPr>
          <w:rFonts w:ascii="Liberation Serif" w:hAnsi="Liberation Serif" w:cs="Liberation Serif"/>
          <w:sz w:val="24"/>
          <w:szCs w:val="24"/>
        </w:rPr>
        <w:t>учреждениях, финансируемых из средств городского округа;</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AD3B30">
        <w:rPr>
          <w:rFonts w:ascii="Liberation Serif" w:hAnsi="Liberation Serif" w:cs="Liberation Serif"/>
          <w:sz w:val="24"/>
          <w:szCs w:val="24"/>
        </w:rPr>
        <w:t>–</w:t>
      </w:r>
      <w:r w:rsidR="005E2370" w:rsidRPr="00AD3B30">
        <w:rPr>
          <w:rFonts w:ascii="Liberation Serif" w:hAnsi="Liberation Serif" w:cs="Liberation Serif"/>
          <w:sz w:val="24"/>
          <w:szCs w:val="24"/>
        </w:rPr>
        <w:t> </w:t>
      </w:r>
      <w:r w:rsidRPr="00AD3B30">
        <w:rPr>
          <w:rFonts w:ascii="Liberation Serif" w:hAnsi="Liberation Serif" w:cs="Liberation Serif"/>
          <w:sz w:val="24"/>
          <w:szCs w:val="24"/>
        </w:rPr>
        <w:t xml:space="preserve">8 </w:t>
      </w:r>
      <w:r w:rsidR="00AD3B30">
        <w:rPr>
          <w:rFonts w:ascii="Liberation Serif" w:hAnsi="Liberation Serif" w:cs="Liberation Serif"/>
          <w:sz w:val="24"/>
          <w:szCs w:val="24"/>
        </w:rPr>
        <w:t>проверок</w:t>
      </w:r>
      <w:r w:rsidR="00BD032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исполнения</w:t>
      </w:r>
      <w:r w:rsidR="005E2370" w:rsidRPr="00F23CDF">
        <w:rPr>
          <w:rFonts w:ascii="Liberation Serif" w:hAnsi="Liberation Serif" w:cs="Liberation Serif"/>
          <w:sz w:val="24"/>
          <w:szCs w:val="24"/>
        </w:rPr>
        <w:t xml:space="preserve"> </w:t>
      </w:r>
      <w:r w:rsidR="009333B7" w:rsidRPr="00F23CDF">
        <w:rPr>
          <w:rFonts w:ascii="Liberation Serif" w:eastAsiaTheme="minorHAnsi" w:hAnsi="Liberation Serif" w:cs="Liberation Serif"/>
          <w:sz w:val="24"/>
          <w:szCs w:val="24"/>
        </w:rPr>
        <w:t>Федеральн</w:t>
      </w:r>
      <w:r w:rsidR="009333B7">
        <w:rPr>
          <w:rFonts w:ascii="Liberation Serif" w:eastAsiaTheme="minorHAnsi" w:hAnsi="Liberation Serif" w:cs="Liberation Serif"/>
          <w:sz w:val="24"/>
          <w:szCs w:val="24"/>
        </w:rPr>
        <w:t>ого</w:t>
      </w:r>
      <w:r w:rsidR="009333B7" w:rsidRPr="00F23CDF">
        <w:rPr>
          <w:rFonts w:ascii="Liberation Serif" w:eastAsiaTheme="minorHAnsi" w:hAnsi="Liberation Serif" w:cs="Liberation Serif"/>
          <w:sz w:val="24"/>
          <w:szCs w:val="24"/>
        </w:rPr>
        <w:t xml:space="preserve"> закон</w:t>
      </w:r>
      <w:r w:rsidR="009333B7">
        <w:rPr>
          <w:rFonts w:ascii="Liberation Serif" w:eastAsiaTheme="minorHAnsi" w:hAnsi="Liberation Serif" w:cs="Liberation Serif"/>
          <w:sz w:val="24"/>
          <w:szCs w:val="24"/>
        </w:rPr>
        <w:t>а</w:t>
      </w:r>
      <w:r w:rsidR="009333B7" w:rsidRPr="00F23CDF">
        <w:rPr>
          <w:rFonts w:ascii="Liberation Serif" w:eastAsiaTheme="minorHAnsi" w:hAnsi="Liberation Serif" w:cs="Liberation Serif"/>
          <w:sz w:val="24"/>
          <w:szCs w:val="24"/>
        </w:rPr>
        <w:t xml:space="preserve"> № 44-ФЗ</w:t>
      </w:r>
      <w:r w:rsidRPr="00F23CDF">
        <w:rPr>
          <w:rFonts w:ascii="Liberation Serif" w:hAnsi="Liberation Serif" w:cs="Liberation Serif"/>
          <w:sz w:val="24"/>
          <w:szCs w:val="24"/>
        </w:rPr>
        <w:t>.</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При осуществлении контрольных мероприятий в финансово-бюджетной сфере выявлены нарушения законодательства и муниципальных правовых актов на общую сумму 10,3 миллиона рублей, из них:</w:t>
      </w:r>
    </w:p>
    <w:p w:rsidR="00861943" w:rsidRPr="00F23CDF" w:rsidRDefault="005E2370"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неправомерное расходование денежных средств и материальных ресурсов – 3,2 миллиона рублей;</w:t>
      </w:r>
    </w:p>
    <w:p w:rsidR="0056602F" w:rsidRPr="00F23CDF" w:rsidRDefault="005E2370"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 </w:t>
      </w:r>
      <w:r w:rsidR="00861943" w:rsidRPr="00F23CDF">
        <w:rPr>
          <w:rFonts w:ascii="Liberation Serif" w:hAnsi="Liberation Serif" w:cs="Liberation Serif"/>
          <w:sz w:val="24"/>
          <w:szCs w:val="24"/>
        </w:rPr>
        <w:t>другие финансовые нарушения – 7,1 миллиона рублей.</w:t>
      </w:r>
    </w:p>
    <w:p w:rsidR="00861943"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 xml:space="preserve">По результатам проверок финансово-бюджетной сферы принято 8 распоряжений </w:t>
      </w:r>
      <w:r w:rsidR="001B344F"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о принятии мер по устранению выявленных нарушений. Информация</w:t>
      </w:r>
      <w:r w:rsidR="00A05A3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w:t>
      </w:r>
      <w:r w:rsidR="00E80DC9">
        <w:rPr>
          <w:rFonts w:ascii="Liberation Serif" w:hAnsi="Liberation Serif" w:cs="Liberation Serif"/>
          <w:sz w:val="24"/>
          <w:szCs w:val="24"/>
        </w:rPr>
        <w:t xml:space="preserve"> </w:t>
      </w:r>
      <w:r w:rsidRPr="00F23CDF">
        <w:rPr>
          <w:rFonts w:ascii="Liberation Serif" w:hAnsi="Liberation Serif" w:cs="Liberation Serif"/>
          <w:sz w:val="24"/>
          <w:szCs w:val="24"/>
        </w:rPr>
        <w:t>результатах завершенных проверок доведена до сведения Главы городского округа</w:t>
      </w:r>
      <w:r w:rsidR="00A05A3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и</w:t>
      </w:r>
      <w:r w:rsidR="00E80DC9">
        <w:rPr>
          <w:rFonts w:ascii="Liberation Serif" w:hAnsi="Liberation Serif" w:cs="Liberation Serif"/>
          <w:sz w:val="24"/>
          <w:szCs w:val="24"/>
        </w:rPr>
        <w:t xml:space="preserve"> </w:t>
      </w:r>
      <w:r w:rsidRPr="00F23CDF">
        <w:rPr>
          <w:rFonts w:ascii="Liberation Serif" w:hAnsi="Liberation Serif" w:cs="Liberation Serif"/>
          <w:sz w:val="24"/>
          <w:szCs w:val="24"/>
        </w:rPr>
        <w:t>прокурат</w:t>
      </w:r>
      <w:r w:rsidR="001136DE" w:rsidRPr="00F23CDF">
        <w:rPr>
          <w:rFonts w:ascii="Liberation Serif" w:hAnsi="Liberation Serif" w:cs="Liberation Serif"/>
          <w:sz w:val="24"/>
          <w:szCs w:val="24"/>
        </w:rPr>
        <w:t>уры города</w:t>
      </w:r>
      <w:r w:rsidRPr="00F23CDF">
        <w:rPr>
          <w:rFonts w:ascii="Liberation Serif" w:hAnsi="Liberation Serif" w:cs="Liberation Serif"/>
          <w:sz w:val="24"/>
          <w:szCs w:val="24"/>
        </w:rPr>
        <w:t xml:space="preserve"> Верхней Пышмы.</w:t>
      </w:r>
    </w:p>
    <w:p w:rsidR="0056602F" w:rsidRPr="00F23CDF" w:rsidRDefault="00861943" w:rsidP="003E3741">
      <w:pPr>
        <w:shd w:val="clear" w:color="auto" w:fill="FFFFFF" w:themeFill="background1"/>
        <w:ind w:firstLine="567"/>
        <w:jc w:val="both"/>
        <w:rPr>
          <w:rFonts w:ascii="Liberation Serif" w:hAnsi="Liberation Serif" w:cs="Liberation Serif"/>
          <w:sz w:val="24"/>
          <w:szCs w:val="24"/>
        </w:rPr>
      </w:pPr>
      <w:r w:rsidRPr="00F23CDF">
        <w:rPr>
          <w:rFonts w:ascii="Liberation Serif" w:hAnsi="Liberation Serif" w:cs="Liberation Serif"/>
          <w:sz w:val="24"/>
          <w:szCs w:val="24"/>
        </w:rPr>
        <w:t xml:space="preserve">При осуществлении контрольных мероприятий в сфере исполнения </w:t>
      </w:r>
      <w:r w:rsidR="009333B7" w:rsidRPr="00F23CDF">
        <w:rPr>
          <w:rFonts w:ascii="Liberation Serif" w:eastAsiaTheme="minorHAnsi" w:hAnsi="Liberation Serif" w:cs="Liberation Serif"/>
          <w:sz w:val="24"/>
          <w:szCs w:val="24"/>
        </w:rPr>
        <w:t>Федеральн</w:t>
      </w:r>
      <w:r w:rsidR="009333B7">
        <w:rPr>
          <w:rFonts w:ascii="Liberation Serif" w:eastAsiaTheme="minorHAnsi" w:hAnsi="Liberation Serif" w:cs="Liberation Serif"/>
          <w:sz w:val="24"/>
          <w:szCs w:val="24"/>
        </w:rPr>
        <w:t>ого</w:t>
      </w:r>
      <w:r w:rsidR="009333B7" w:rsidRPr="00F23CDF">
        <w:rPr>
          <w:rFonts w:ascii="Liberation Serif" w:eastAsiaTheme="minorHAnsi" w:hAnsi="Liberation Serif" w:cs="Liberation Serif"/>
          <w:sz w:val="24"/>
          <w:szCs w:val="24"/>
        </w:rPr>
        <w:t xml:space="preserve"> закон</w:t>
      </w:r>
      <w:r w:rsidR="009333B7">
        <w:rPr>
          <w:rFonts w:ascii="Liberation Serif" w:eastAsiaTheme="minorHAnsi" w:hAnsi="Liberation Serif" w:cs="Liberation Serif"/>
          <w:sz w:val="24"/>
          <w:szCs w:val="24"/>
        </w:rPr>
        <w:t>а</w:t>
      </w:r>
      <w:r w:rsidR="009333B7" w:rsidRPr="00F23CDF">
        <w:rPr>
          <w:rFonts w:ascii="Liberation Serif" w:eastAsiaTheme="minorHAnsi" w:hAnsi="Liberation Serif" w:cs="Liberation Serif"/>
          <w:sz w:val="24"/>
          <w:szCs w:val="24"/>
        </w:rPr>
        <w:t xml:space="preserve"> № 44-ФЗ</w:t>
      </w:r>
      <w:r w:rsidRPr="00F23CDF">
        <w:rPr>
          <w:rFonts w:ascii="Liberation Serif" w:hAnsi="Liberation Serif" w:cs="Liberation Serif"/>
          <w:sz w:val="24"/>
          <w:szCs w:val="24"/>
        </w:rPr>
        <w:t xml:space="preserve"> выявлены 50 нарушений, из них 22 относятся к административным правонарушениям.</w:t>
      </w:r>
      <w:r w:rsidR="00A05A3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По результатам проверок принято 4 распоряжения </w:t>
      </w:r>
      <w:r w:rsidR="001B344F"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о принятии мер</w:t>
      </w:r>
      <w:r w:rsidR="00A05A3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по</w:t>
      </w:r>
      <w:r w:rsidR="003554C8">
        <w:rPr>
          <w:rFonts w:ascii="Liberation Serif" w:hAnsi="Liberation Serif" w:cs="Liberation Serif"/>
          <w:sz w:val="24"/>
          <w:szCs w:val="24"/>
        </w:rPr>
        <w:t xml:space="preserve"> </w:t>
      </w:r>
      <w:r w:rsidRPr="00F23CDF">
        <w:rPr>
          <w:rFonts w:ascii="Liberation Serif" w:hAnsi="Liberation Serif" w:cs="Liberation Serif"/>
          <w:sz w:val="24"/>
          <w:szCs w:val="24"/>
        </w:rPr>
        <w:t>недопущению выявленных нарушений в последующие годы.</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5C5177" w:rsidP="003F0278">
      <w:pPr>
        <w:autoSpaceDE w:val="0"/>
        <w:autoSpaceDN w:val="0"/>
        <w:adjustRightInd w:val="0"/>
        <w:contextualSpacing/>
        <w:jc w:val="center"/>
        <w:rPr>
          <w:rFonts w:ascii="Liberation Serif" w:hAnsi="Liberation Serif" w:cs="Liberation Serif"/>
          <w:b/>
          <w:sz w:val="24"/>
          <w:szCs w:val="24"/>
        </w:rPr>
      </w:pPr>
      <w:r w:rsidRPr="00A03166">
        <w:rPr>
          <w:rFonts w:ascii="Liberation Serif" w:hAnsi="Liberation Serif" w:cs="Liberation Serif"/>
          <w:b/>
          <w:sz w:val="24"/>
          <w:szCs w:val="24"/>
        </w:rPr>
        <w:t>4</w:t>
      </w:r>
      <w:r w:rsidR="003F0278" w:rsidRPr="00A03166">
        <w:rPr>
          <w:rFonts w:ascii="Liberation Serif" w:hAnsi="Liberation Serif" w:cs="Liberation Serif"/>
          <w:b/>
          <w:sz w:val="24"/>
          <w:szCs w:val="24"/>
        </w:rPr>
        <w:t>. Содействие развитию малого и среднего предпринимательства</w:t>
      </w:r>
    </w:p>
    <w:p w:rsidR="00C8141C" w:rsidRPr="00C8141C" w:rsidRDefault="00C8141C" w:rsidP="00C8141C">
      <w:pPr>
        <w:jc w:val="both"/>
        <w:rPr>
          <w:rFonts w:ascii="Liberation Serif" w:hAnsi="Liberation Serif" w:cs="Liberation Serif"/>
          <w:sz w:val="16"/>
          <w:szCs w:val="16"/>
          <w:highlight w:val="yellow"/>
        </w:rPr>
      </w:pPr>
    </w:p>
    <w:p w:rsidR="00642C8D" w:rsidRPr="00F23CDF"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В течение 2021 года на территории городского округа осуществлял свою деятельность </w:t>
      </w:r>
      <w:r w:rsidR="00734E45" w:rsidRPr="00F23CDF">
        <w:rPr>
          <w:rFonts w:ascii="Liberation Serif" w:eastAsia="Calibri" w:hAnsi="Liberation Serif" w:cs="Liberation Serif"/>
          <w:sz w:val="24"/>
          <w:szCs w:val="24"/>
          <w:lang w:eastAsia="en-US"/>
        </w:rPr>
        <w:t>7</w:t>
      </w:r>
      <w:r w:rsidR="003554C8">
        <w:rPr>
          <w:rFonts w:ascii="Liberation Serif" w:eastAsia="Calibri" w:hAnsi="Liberation Serif" w:cs="Liberation Serif"/>
          <w:sz w:val="24"/>
          <w:szCs w:val="24"/>
          <w:lang w:eastAsia="en-US"/>
        </w:rPr>
        <w:t> </w:t>
      </w:r>
      <w:r w:rsidR="00734E45" w:rsidRPr="00F23CDF">
        <w:rPr>
          <w:rFonts w:ascii="Liberation Serif" w:eastAsia="Calibri" w:hAnsi="Liberation Serif" w:cs="Liberation Serif"/>
          <w:sz w:val="24"/>
          <w:szCs w:val="24"/>
          <w:lang w:eastAsia="en-US"/>
        </w:rPr>
        <w:t>721</w:t>
      </w:r>
      <w:r w:rsidR="003554C8" w:rsidRPr="00F23CDF">
        <w:rPr>
          <w:rFonts w:ascii="Liberation Serif" w:hAnsi="Liberation Serif" w:cs="Liberation Serif"/>
          <w:sz w:val="24"/>
          <w:szCs w:val="24"/>
        </w:rPr>
        <w:t> </w:t>
      </w:r>
      <w:r w:rsidR="00734E45" w:rsidRPr="00F23CDF">
        <w:rPr>
          <w:rFonts w:ascii="Liberation Serif" w:eastAsia="Calibri" w:hAnsi="Liberation Serif" w:cs="Liberation Serif"/>
          <w:sz w:val="24"/>
          <w:szCs w:val="24"/>
          <w:lang w:eastAsia="en-US"/>
        </w:rPr>
        <w:t>субъект</w:t>
      </w:r>
      <w:r w:rsidRPr="00F23CDF">
        <w:rPr>
          <w:rFonts w:ascii="Liberation Serif" w:eastAsia="Calibri" w:hAnsi="Liberation Serif" w:cs="Liberation Serif"/>
          <w:sz w:val="24"/>
          <w:szCs w:val="24"/>
          <w:lang w:eastAsia="en-US"/>
        </w:rPr>
        <w:t xml:space="preserve"> предпринимательства, (в 2020 год</w:t>
      </w:r>
      <w:r w:rsidR="00A05A3A" w:rsidRPr="00F23CDF">
        <w:rPr>
          <w:rFonts w:ascii="Liberation Serif" w:eastAsia="Calibri" w:hAnsi="Liberation Serif" w:cs="Liberation Serif"/>
          <w:sz w:val="24"/>
          <w:szCs w:val="24"/>
          <w:lang w:eastAsia="en-US"/>
        </w:rPr>
        <w:t>у</w:t>
      </w:r>
      <w:r w:rsidRPr="00F23CDF">
        <w:rPr>
          <w:rFonts w:ascii="Liberation Serif" w:eastAsia="Calibri" w:hAnsi="Liberation Serif" w:cs="Liberation Serif"/>
          <w:sz w:val="24"/>
          <w:szCs w:val="24"/>
          <w:lang w:eastAsia="en-US"/>
        </w:rPr>
        <w:t xml:space="preserve"> </w:t>
      </w:r>
      <w:r w:rsidR="00A05A3A" w:rsidRPr="00F23CDF">
        <w:rPr>
          <w:rFonts w:ascii="Liberation Serif" w:eastAsia="Calibri" w:hAnsi="Liberation Serif" w:cs="Liberation Serif"/>
          <w:sz w:val="24"/>
          <w:szCs w:val="24"/>
          <w:lang w:eastAsia="en-US"/>
        </w:rPr>
        <w:t>–</w:t>
      </w:r>
      <w:r w:rsidRPr="00F23CDF">
        <w:rPr>
          <w:rFonts w:ascii="Liberation Serif" w:eastAsia="Calibri" w:hAnsi="Liberation Serif" w:cs="Liberation Serif"/>
          <w:sz w:val="24"/>
          <w:szCs w:val="24"/>
          <w:lang w:eastAsia="en-US"/>
        </w:rPr>
        <w:t xml:space="preserve"> 6 122 субъекта), из них:</w:t>
      </w:r>
    </w:p>
    <w:p w:rsidR="00642C8D"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5</w:t>
      </w:r>
      <w:r w:rsidRPr="00F23CDF">
        <w:rPr>
          <w:rFonts w:ascii="Liberation Serif" w:eastAsia="Calibri" w:hAnsi="Liberation Serif" w:cs="Liberation Serif"/>
          <w:sz w:val="24"/>
          <w:szCs w:val="24"/>
          <w:lang w:eastAsia="en-US"/>
        </w:rPr>
        <w:t> </w:t>
      </w:r>
      <w:r w:rsidR="00642C8D" w:rsidRPr="00F23CDF">
        <w:rPr>
          <w:rFonts w:ascii="Liberation Serif" w:eastAsia="Calibri" w:hAnsi="Liberation Serif" w:cs="Liberation Serif"/>
          <w:sz w:val="24"/>
          <w:szCs w:val="24"/>
          <w:lang w:eastAsia="en-US"/>
        </w:rPr>
        <w:t>063</w:t>
      </w:r>
      <w:r w:rsidRPr="00F23CDF">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 xml:space="preserve"> субъекты малого и среднего предпринимательства (</w:t>
      </w:r>
      <w:r w:rsidR="00734E45" w:rsidRPr="00F23CDF">
        <w:rPr>
          <w:rFonts w:ascii="Liberation Serif" w:eastAsia="Calibri" w:hAnsi="Liberation Serif" w:cs="Liberation Serif"/>
          <w:sz w:val="24"/>
          <w:szCs w:val="24"/>
          <w:lang w:eastAsia="en-US"/>
        </w:rPr>
        <w:t xml:space="preserve">в </w:t>
      </w:r>
      <w:r w:rsidR="00642C8D" w:rsidRPr="00F23CDF">
        <w:rPr>
          <w:rFonts w:ascii="Liberation Serif" w:eastAsia="Calibri" w:hAnsi="Liberation Serif" w:cs="Liberation Serif"/>
          <w:sz w:val="24"/>
          <w:szCs w:val="24"/>
          <w:lang w:eastAsia="en-US"/>
        </w:rPr>
        <w:t>2020 год</w:t>
      </w:r>
      <w:r w:rsidR="00734E45" w:rsidRPr="00F23CDF">
        <w:rPr>
          <w:rFonts w:ascii="Liberation Serif" w:eastAsia="Calibri" w:hAnsi="Liberation Serif" w:cs="Liberation Serif"/>
          <w:sz w:val="24"/>
          <w:szCs w:val="24"/>
          <w:lang w:eastAsia="en-US"/>
        </w:rPr>
        <w:t>у</w:t>
      </w:r>
      <w:r w:rsidR="00642C8D" w:rsidRPr="00F23CDF">
        <w:rPr>
          <w:rFonts w:ascii="Liberation Serif" w:eastAsia="Calibri" w:hAnsi="Liberation Serif" w:cs="Liberation Serif"/>
          <w:sz w:val="24"/>
          <w:szCs w:val="24"/>
          <w:lang w:eastAsia="en-US"/>
        </w:rPr>
        <w:t xml:space="preserve"> – 5</w:t>
      </w:r>
      <w:r w:rsidR="00A05A3A" w:rsidRPr="00F23CDF">
        <w:rPr>
          <w:rFonts w:ascii="Liberation Serif" w:eastAsia="Calibri" w:hAnsi="Liberation Serif" w:cs="Liberation Serif"/>
          <w:sz w:val="24"/>
          <w:szCs w:val="24"/>
          <w:lang w:eastAsia="en-US"/>
        </w:rPr>
        <w:t> </w:t>
      </w:r>
      <w:r w:rsidR="00642C8D" w:rsidRPr="00F23CDF">
        <w:rPr>
          <w:rFonts w:ascii="Liberation Serif" w:eastAsia="Calibri" w:hAnsi="Liberation Serif" w:cs="Liberation Serif"/>
          <w:sz w:val="24"/>
          <w:szCs w:val="24"/>
          <w:lang w:eastAsia="en-US"/>
        </w:rPr>
        <w:t>107</w:t>
      </w:r>
      <w:r w:rsidR="00A05A3A" w:rsidRPr="00F23CDF">
        <w:rPr>
          <w:rFonts w:ascii="Liberation Serif" w:hAnsi="Liberation Serif" w:cs="Liberation Serif"/>
          <w:sz w:val="24"/>
          <w:szCs w:val="24"/>
        </w:rPr>
        <w:t> </w:t>
      </w:r>
      <w:r w:rsidR="00734E45" w:rsidRPr="00F23CDF">
        <w:rPr>
          <w:rFonts w:ascii="Liberation Serif" w:eastAsia="Calibri" w:hAnsi="Liberation Serif" w:cs="Liberation Serif"/>
          <w:sz w:val="24"/>
          <w:szCs w:val="24"/>
          <w:lang w:eastAsia="en-US"/>
        </w:rPr>
        <w:t>субъект</w:t>
      </w:r>
      <w:r w:rsidRPr="00F23CDF">
        <w:rPr>
          <w:rFonts w:ascii="Liberation Serif" w:eastAsia="Calibri" w:hAnsi="Liberation Serif" w:cs="Liberation Serif"/>
          <w:sz w:val="24"/>
          <w:szCs w:val="24"/>
          <w:lang w:eastAsia="en-US"/>
        </w:rPr>
        <w:t>ов</w:t>
      </w:r>
      <w:r w:rsidR="00642C8D" w:rsidRPr="00F23CDF">
        <w:rPr>
          <w:rFonts w:ascii="Liberation Serif" w:eastAsia="Calibri" w:hAnsi="Liberation Serif" w:cs="Liberation Serif"/>
          <w:sz w:val="24"/>
          <w:szCs w:val="24"/>
          <w:lang w:eastAsia="en-US"/>
        </w:rPr>
        <w:t>);</w:t>
      </w:r>
    </w:p>
    <w:p w:rsidR="0056602F"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2</w:t>
      </w:r>
      <w:r w:rsidRPr="00F23CDF">
        <w:rPr>
          <w:rFonts w:ascii="Liberation Serif" w:eastAsia="Calibri" w:hAnsi="Liberation Serif" w:cs="Liberation Serif"/>
          <w:sz w:val="24"/>
          <w:szCs w:val="24"/>
          <w:lang w:eastAsia="en-US"/>
        </w:rPr>
        <w:t> </w:t>
      </w:r>
      <w:r w:rsidR="00642C8D" w:rsidRPr="00F23CDF">
        <w:rPr>
          <w:rFonts w:ascii="Liberation Serif" w:eastAsia="Calibri" w:hAnsi="Liberation Serif" w:cs="Liberation Serif"/>
          <w:sz w:val="24"/>
          <w:szCs w:val="24"/>
          <w:lang w:eastAsia="en-US"/>
        </w:rPr>
        <w:t>658</w:t>
      </w:r>
      <w:r w:rsidRPr="00F23CDF">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 плательщики налога на профессиональный доход, так называемые «самозанятые» (</w:t>
      </w:r>
      <w:r w:rsidR="00734E45" w:rsidRPr="00F23CDF">
        <w:rPr>
          <w:rFonts w:ascii="Liberation Serif" w:eastAsia="Calibri" w:hAnsi="Liberation Serif" w:cs="Liberation Serif"/>
          <w:sz w:val="24"/>
          <w:szCs w:val="24"/>
          <w:lang w:eastAsia="en-US"/>
        </w:rPr>
        <w:t xml:space="preserve">в </w:t>
      </w:r>
      <w:r w:rsidR="00642C8D" w:rsidRPr="00F23CDF">
        <w:rPr>
          <w:rFonts w:ascii="Liberation Serif" w:eastAsia="Calibri" w:hAnsi="Liberation Serif" w:cs="Liberation Serif"/>
          <w:sz w:val="24"/>
          <w:szCs w:val="24"/>
          <w:lang w:eastAsia="en-US"/>
        </w:rPr>
        <w:t>2020 год</w:t>
      </w:r>
      <w:r w:rsidR="00734E45" w:rsidRPr="00F23CDF">
        <w:rPr>
          <w:rFonts w:ascii="Liberation Serif" w:eastAsia="Calibri" w:hAnsi="Liberation Serif" w:cs="Liberation Serif"/>
          <w:sz w:val="24"/>
          <w:szCs w:val="24"/>
          <w:lang w:eastAsia="en-US"/>
        </w:rPr>
        <w:t>у</w:t>
      </w:r>
      <w:r w:rsidR="00642C8D" w:rsidRPr="00F23CDF">
        <w:rPr>
          <w:rFonts w:ascii="Liberation Serif" w:eastAsia="Calibri" w:hAnsi="Liberation Serif" w:cs="Liberation Serif"/>
          <w:sz w:val="24"/>
          <w:szCs w:val="24"/>
          <w:lang w:eastAsia="en-US"/>
        </w:rPr>
        <w:t xml:space="preserve"> – 1</w:t>
      </w:r>
      <w:r w:rsidR="00734E45" w:rsidRPr="00F23CDF">
        <w:rPr>
          <w:rFonts w:ascii="Liberation Serif" w:eastAsia="Calibri" w:hAnsi="Liberation Serif" w:cs="Liberation Serif"/>
          <w:sz w:val="24"/>
          <w:szCs w:val="24"/>
          <w:lang w:eastAsia="en-US"/>
        </w:rPr>
        <w:t> </w:t>
      </w:r>
      <w:r w:rsidR="00642C8D" w:rsidRPr="00F23CDF">
        <w:rPr>
          <w:rFonts w:ascii="Liberation Serif" w:eastAsia="Calibri" w:hAnsi="Liberation Serif" w:cs="Liberation Serif"/>
          <w:sz w:val="24"/>
          <w:szCs w:val="24"/>
          <w:lang w:eastAsia="en-US"/>
        </w:rPr>
        <w:t>015</w:t>
      </w:r>
      <w:r w:rsidR="00734E45" w:rsidRPr="00F23CDF">
        <w:rPr>
          <w:rFonts w:ascii="Liberation Serif" w:eastAsia="Calibri" w:hAnsi="Liberation Serif" w:cs="Liberation Serif"/>
          <w:sz w:val="24"/>
          <w:szCs w:val="24"/>
          <w:lang w:eastAsia="en-US"/>
        </w:rPr>
        <w:t xml:space="preserve"> </w:t>
      </w:r>
      <w:r w:rsidR="004A1A18" w:rsidRPr="00F23CDF">
        <w:rPr>
          <w:rFonts w:ascii="Liberation Serif" w:eastAsia="Calibri" w:hAnsi="Liberation Serif" w:cs="Liberation Serif"/>
          <w:sz w:val="24"/>
          <w:szCs w:val="24"/>
          <w:lang w:eastAsia="en-US"/>
        </w:rPr>
        <w:t>плательщиков</w:t>
      </w:r>
      <w:r w:rsidR="00642C8D" w:rsidRPr="00F23CDF">
        <w:rPr>
          <w:rFonts w:ascii="Liberation Serif" w:eastAsia="Calibri" w:hAnsi="Liberation Serif" w:cs="Liberation Serif"/>
          <w:sz w:val="24"/>
          <w:szCs w:val="24"/>
          <w:lang w:eastAsia="en-US"/>
        </w:rPr>
        <w:t>).</w:t>
      </w:r>
    </w:p>
    <w:p w:rsidR="00A03166" w:rsidRPr="00B86B21" w:rsidRDefault="00A03166" w:rsidP="00A03166">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B86B21">
        <w:rPr>
          <w:rFonts w:ascii="Liberation Serif" w:eastAsia="Calibri" w:hAnsi="Liberation Serif" w:cs="Liberation Serif"/>
          <w:sz w:val="24"/>
          <w:szCs w:val="24"/>
          <w:lang w:eastAsia="en-US"/>
        </w:rPr>
        <w:t>Одним из инструментов решения задач, направленных на создание благоприятных условий для развития предпринимательской инициативы, является реализация комплекса мер, направленных на поддержку и развитие предпринимательства в рамках подпрограммы «Поддержка и развитие субъектов малого и среднего предпринимательства в городском округе Верхняя Пышма до</w:t>
      </w:r>
      <w:r w:rsidR="00E80DC9" w:rsidRPr="00F23CDF">
        <w:rPr>
          <w:rFonts w:ascii="Liberation Serif" w:hAnsi="Liberation Serif" w:cs="Liberation Serif"/>
          <w:sz w:val="24"/>
          <w:szCs w:val="24"/>
        </w:rPr>
        <w:t> </w:t>
      </w:r>
      <w:r w:rsidRPr="00B86B21">
        <w:rPr>
          <w:rFonts w:ascii="Liberation Serif" w:eastAsia="Calibri" w:hAnsi="Liberation Serif" w:cs="Liberation Serif"/>
          <w:sz w:val="24"/>
          <w:szCs w:val="24"/>
          <w:lang w:eastAsia="en-US"/>
        </w:rPr>
        <w:t>2024 года» муниципальной программы «Совершенствование социально-экономической политики на территории городского округа Верхняя Пышма до 2024 года» (далее – подпрограмма). Реализацией комплекса мер, приведенного в подпрограмме, занимаются</w:t>
      </w:r>
      <w:r w:rsidR="00B539E4" w:rsidRPr="00B86B21">
        <w:rPr>
          <w:rFonts w:ascii="Liberation Serif" w:eastAsia="Calibri" w:hAnsi="Liberation Serif" w:cs="Liberation Serif"/>
          <w:sz w:val="24"/>
          <w:szCs w:val="24"/>
          <w:lang w:eastAsia="en-US"/>
        </w:rPr>
        <w:t>, в</w:t>
      </w:r>
      <w:r w:rsidR="00E80DC9">
        <w:rPr>
          <w:rFonts w:ascii="Liberation Serif" w:hAnsi="Liberation Serif" w:cs="Liberation Serif"/>
          <w:sz w:val="24"/>
          <w:szCs w:val="24"/>
        </w:rPr>
        <w:t xml:space="preserve"> </w:t>
      </w:r>
      <w:r w:rsidR="00B539E4" w:rsidRPr="00B86B21">
        <w:rPr>
          <w:rFonts w:ascii="Liberation Serif" w:eastAsia="Calibri" w:hAnsi="Liberation Serif" w:cs="Liberation Serif"/>
          <w:sz w:val="24"/>
          <w:szCs w:val="24"/>
          <w:lang w:eastAsia="en-US"/>
        </w:rPr>
        <w:t xml:space="preserve">частности, </w:t>
      </w:r>
      <w:r w:rsidRPr="00B86B21">
        <w:rPr>
          <w:rFonts w:ascii="Liberation Serif" w:eastAsia="Calibri" w:hAnsi="Liberation Serif" w:cs="Liberation Serif"/>
          <w:sz w:val="24"/>
          <w:szCs w:val="24"/>
          <w:lang w:eastAsia="en-US"/>
        </w:rPr>
        <w:t>Координационный совет по поддержке предпринимательства на</w:t>
      </w:r>
      <w:r w:rsidR="00B539E4" w:rsidRPr="00B86B21">
        <w:rPr>
          <w:rFonts w:ascii="Liberation Serif" w:eastAsia="Calibri" w:hAnsi="Liberation Serif" w:cs="Liberation Serif"/>
          <w:sz w:val="24"/>
          <w:szCs w:val="24"/>
          <w:lang w:eastAsia="en-US"/>
        </w:rPr>
        <w:t xml:space="preserve"> </w:t>
      </w:r>
      <w:r w:rsidRPr="00B86B21">
        <w:rPr>
          <w:rFonts w:ascii="Liberation Serif" w:eastAsia="Calibri" w:hAnsi="Liberation Serif" w:cs="Liberation Serif"/>
          <w:sz w:val="24"/>
          <w:szCs w:val="24"/>
          <w:lang w:eastAsia="en-US"/>
        </w:rPr>
        <w:t>территории городского округа Верхняя Пышма и Верхнепышминский фонд поддержки предпринимательства</w:t>
      </w:r>
      <w:r w:rsidR="00B539E4" w:rsidRPr="00B86B21">
        <w:rPr>
          <w:rFonts w:ascii="Liberation Serif" w:eastAsia="Calibri" w:hAnsi="Liberation Serif" w:cs="Liberation Serif"/>
          <w:sz w:val="24"/>
          <w:szCs w:val="24"/>
          <w:lang w:eastAsia="en-US"/>
        </w:rPr>
        <w:t xml:space="preserve"> (далее – Фонд)</w:t>
      </w:r>
      <w:r w:rsidRPr="00B86B21">
        <w:rPr>
          <w:rFonts w:ascii="Liberation Serif" w:eastAsia="Calibri" w:hAnsi="Liberation Serif" w:cs="Liberation Serif"/>
          <w:sz w:val="24"/>
          <w:szCs w:val="24"/>
          <w:lang w:eastAsia="en-US"/>
        </w:rPr>
        <w:t>.</w:t>
      </w:r>
    </w:p>
    <w:p w:rsidR="005E2370" w:rsidRPr="00F23CDF" w:rsidRDefault="00642C8D" w:rsidP="005E2370">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Ежегодно на реализацию мероприятий в рамках подпрограммы </w:t>
      </w:r>
      <w:r w:rsidR="00B539E4" w:rsidRPr="00B86B21">
        <w:rPr>
          <w:rFonts w:ascii="Liberation Serif" w:eastAsia="Calibri" w:hAnsi="Liberation Serif" w:cs="Liberation Serif"/>
          <w:sz w:val="24"/>
          <w:szCs w:val="24"/>
          <w:lang w:eastAsia="en-US"/>
        </w:rPr>
        <w:t>Ф</w:t>
      </w:r>
      <w:r w:rsidRPr="00F23CDF">
        <w:rPr>
          <w:rFonts w:ascii="Liberation Serif" w:eastAsia="Calibri" w:hAnsi="Liberation Serif" w:cs="Liberation Serif"/>
          <w:sz w:val="24"/>
          <w:szCs w:val="24"/>
          <w:lang w:eastAsia="en-US"/>
        </w:rPr>
        <w:t xml:space="preserve">онду предоставляются субсидии. В 2021 году предоставлена субсидия в размере 4,0 миллиона рублей для финансового обеспечения затрат Фонда, связанных с реализацией мероприятий по поддержке </w:t>
      </w:r>
      <w:r w:rsidR="004A1A18" w:rsidRPr="00B86B21">
        <w:rPr>
          <w:rFonts w:ascii="Liberation Serif" w:eastAsia="Calibri" w:hAnsi="Liberation Serif" w:cs="Liberation Serif"/>
          <w:sz w:val="24"/>
          <w:szCs w:val="24"/>
          <w:lang w:eastAsia="en-US"/>
        </w:rPr>
        <w:t>СМСП</w:t>
      </w:r>
      <w:r w:rsidRPr="00F23CDF">
        <w:rPr>
          <w:rFonts w:ascii="Liberation Serif" w:eastAsia="Calibri" w:hAnsi="Liberation Serif" w:cs="Liberation Serif"/>
          <w:sz w:val="24"/>
          <w:szCs w:val="24"/>
          <w:lang w:eastAsia="en-US"/>
        </w:rPr>
        <w:t xml:space="preserve"> в</w:t>
      </w:r>
      <w:r w:rsidR="004A1A18"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 xml:space="preserve">городском округе. В 2021 году </w:t>
      </w:r>
      <w:r w:rsidR="00B539E4" w:rsidRPr="00B86B21">
        <w:rPr>
          <w:rFonts w:ascii="Liberation Serif" w:eastAsia="Calibri" w:hAnsi="Liberation Serif" w:cs="Liberation Serif"/>
          <w:sz w:val="24"/>
          <w:szCs w:val="24"/>
          <w:lang w:eastAsia="en-US"/>
        </w:rPr>
        <w:t>Ф</w:t>
      </w:r>
      <w:r w:rsidRPr="00F23CDF">
        <w:rPr>
          <w:rFonts w:ascii="Liberation Serif" w:eastAsia="Calibri" w:hAnsi="Liberation Serif" w:cs="Liberation Serif"/>
          <w:sz w:val="24"/>
          <w:szCs w:val="24"/>
          <w:lang w:eastAsia="en-US"/>
        </w:rPr>
        <w:t>ондом реализованы следующие мероприятия:</w:t>
      </w:r>
    </w:p>
    <w:p w:rsidR="005E2370" w:rsidRPr="00F23CDF" w:rsidRDefault="005E2370" w:rsidP="005E2370">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1)</w:t>
      </w:r>
      <w:r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оказана консультационная поддержка 492 субъектам: 100 человек получили консультации по вопросам открытия своего дела, 54 – консультации по переходу на новый специальный нало</w:t>
      </w:r>
      <w:r w:rsidR="00642C8D" w:rsidRPr="00F23CDF">
        <w:rPr>
          <w:rFonts w:ascii="Liberation Serif" w:eastAsia="Calibri" w:hAnsi="Liberation Serif" w:cs="Liberation Serif"/>
          <w:sz w:val="24"/>
          <w:szCs w:val="24"/>
          <w:lang w:eastAsia="en-US"/>
        </w:rPr>
        <w:lastRenderedPageBreak/>
        <w:t>говый режим (самозанятые), 338 – по различным направлениям предпринимательской деятельности (инструменты поддержки, налогообложение, бухгалтерская отчетность, маркетинг,</w:t>
      </w:r>
      <w:r w:rsidRPr="00F23CDF">
        <w:rPr>
          <w:rFonts w:ascii="Liberation Serif" w:eastAsia="Calibri" w:hAnsi="Liberation Serif" w:cs="Liberation Serif"/>
          <w:sz w:val="24"/>
          <w:szCs w:val="24"/>
          <w:lang w:eastAsia="en-US"/>
        </w:rPr>
        <w:t xml:space="preserve"> управление персоналом и т. п.);</w:t>
      </w:r>
    </w:p>
    <w:p w:rsidR="005E2370"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2)</w:t>
      </w:r>
      <w:r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для предпринимателей организовано 24 образовательных мероприятия (семинары, мастер-классы, нетворкинги, бизнес-завтраки, тренинги, круглые столы, вебинары) по</w:t>
      </w:r>
      <w:r w:rsidR="00E80DC9">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 xml:space="preserve">актуальным вопросам развития бизнеса, в которых приняли участие 295 человек, в том числе 233 </w:t>
      </w:r>
      <w:r w:rsidR="004A1A18" w:rsidRPr="00F23CDF">
        <w:rPr>
          <w:rFonts w:ascii="Liberation Serif" w:eastAsia="Calibri" w:hAnsi="Liberation Serif" w:cs="Liberation Serif"/>
          <w:sz w:val="24"/>
          <w:szCs w:val="24"/>
          <w:lang w:eastAsia="en-US"/>
        </w:rPr>
        <w:t>СМСП</w:t>
      </w:r>
      <w:r w:rsidR="00642C8D" w:rsidRPr="00F23CDF">
        <w:rPr>
          <w:rFonts w:ascii="Liberation Serif" w:eastAsia="Calibri" w:hAnsi="Liberation Serif" w:cs="Liberation Serif"/>
          <w:sz w:val="24"/>
          <w:szCs w:val="24"/>
          <w:lang w:eastAsia="en-US"/>
        </w:rPr>
        <w:t>, 43</w:t>
      </w:r>
      <w:r w:rsidR="00E80DC9"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самозанятых, 19 граж</w:t>
      </w:r>
      <w:r w:rsidRPr="00F23CDF">
        <w:rPr>
          <w:rFonts w:ascii="Liberation Serif" w:eastAsia="Calibri" w:hAnsi="Liberation Serif" w:cs="Liberation Serif"/>
          <w:sz w:val="24"/>
          <w:szCs w:val="24"/>
          <w:lang w:eastAsia="en-US"/>
        </w:rPr>
        <w:t>дан, желающих открыть свое дело;</w:t>
      </w:r>
    </w:p>
    <w:p w:rsidR="00642C8D"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3)</w:t>
      </w:r>
      <w:r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с целью вовлечения молодежи в предпринимательскую деятельность реализовывался проект «Молодежное предприним</w:t>
      </w:r>
      <w:r w:rsidR="00734E45" w:rsidRPr="00F23CDF">
        <w:rPr>
          <w:rFonts w:ascii="Liberation Serif" w:eastAsia="Calibri" w:hAnsi="Liberation Serif" w:cs="Liberation Serif"/>
          <w:sz w:val="24"/>
          <w:szCs w:val="24"/>
          <w:lang w:eastAsia="en-US"/>
        </w:rPr>
        <w:t>ательство», в рамках которого:</w:t>
      </w:r>
    </w:p>
    <w:p w:rsidR="00642C8D" w:rsidRPr="00F23CDF" w:rsidRDefault="005E2370" w:rsidP="00734E45">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B539E4" w:rsidRPr="00B86B21">
        <w:rPr>
          <w:rFonts w:ascii="Liberation Serif" w:eastAsia="Calibri" w:hAnsi="Liberation Serif" w:cs="Liberation Serif"/>
          <w:sz w:val="24"/>
          <w:szCs w:val="24"/>
          <w:lang w:eastAsia="en-US"/>
        </w:rPr>
        <w:t>Ф</w:t>
      </w:r>
      <w:r w:rsidR="00642C8D" w:rsidRPr="00B86B21">
        <w:rPr>
          <w:rFonts w:ascii="Liberation Serif" w:eastAsia="Calibri" w:hAnsi="Liberation Serif" w:cs="Liberation Serif"/>
          <w:sz w:val="24"/>
          <w:szCs w:val="24"/>
          <w:lang w:eastAsia="en-US"/>
        </w:rPr>
        <w:t>о</w:t>
      </w:r>
      <w:r w:rsidR="00642C8D" w:rsidRPr="00F23CDF">
        <w:rPr>
          <w:rFonts w:ascii="Liberation Serif" w:eastAsia="Calibri" w:hAnsi="Liberation Serif" w:cs="Liberation Serif"/>
          <w:sz w:val="24"/>
          <w:szCs w:val="24"/>
          <w:lang w:eastAsia="en-US"/>
        </w:rPr>
        <w:t>ндом совместно с действующими предпринимателями проведено 5 открытых уроков в</w:t>
      </w:r>
      <w:r w:rsidR="0032578B" w:rsidRPr="00F23CDF">
        <w:rPr>
          <w:rFonts w:ascii="Liberation Serif" w:hAnsi="Liberation Serif" w:cs="Liberation Serif"/>
          <w:sz w:val="24"/>
          <w:szCs w:val="24"/>
        </w:rPr>
        <w:t> </w:t>
      </w:r>
      <w:r w:rsidR="00BD0327" w:rsidRPr="00F23CDF">
        <w:rPr>
          <w:rFonts w:ascii="Liberation Serif" w:hAnsi="Liberation Serif" w:cs="Liberation Serif"/>
          <w:sz w:val="24"/>
          <w:szCs w:val="24"/>
        </w:rPr>
        <w:t>МА</w:t>
      </w:r>
      <w:r w:rsidR="00BA7E3B" w:rsidRPr="00F23CDF">
        <w:rPr>
          <w:rFonts w:ascii="Liberation Serif" w:hAnsi="Liberation Serif" w:cs="Liberation Serif"/>
          <w:sz w:val="24"/>
          <w:szCs w:val="24"/>
        </w:rPr>
        <w:t>О</w:t>
      </w:r>
      <w:r w:rsidR="00BD0327" w:rsidRPr="00F23CDF">
        <w:rPr>
          <w:rFonts w:ascii="Liberation Serif" w:hAnsi="Liberation Serif" w:cs="Liberation Serif"/>
          <w:sz w:val="24"/>
          <w:szCs w:val="24"/>
        </w:rPr>
        <w:t xml:space="preserve">У </w:t>
      </w:r>
      <w:r w:rsidR="00BA7E3B" w:rsidRPr="00F23CDF">
        <w:rPr>
          <w:rFonts w:ascii="Liberation Serif" w:eastAsia="Calibri" w:hAnsi="Liberation Serif" w:cs="Liberation Serif"/>
          <w:sz w:val="24"/>
          <w:szCs w:val="24"/>
          <w:lang w:eastAsia="en-US"/>
        </w:rPr>
        <w:t>ДО</w:t>
      </w:r>
      <w:r w:rsidR="00642C8D" w:rsidRPr="00F23CDF">
        <w:rPr>
          <w:rFonts w:ascii="Liberation Serif" w:eastAsia="Calibri" w:hAnsi="Liberation Serif" w:cs="Liberation Serif"/>
          <w:sz w:val="24"/>
          <w:szCs w:val="24"/>
          <w:lang w:eastAsia="en-US"/>
        </w:rPr>
        <w:t xml:space="preserve"> «Центр образования и</w:t>
      </w:r>
      <w:r w:rsidR="0032578B">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 xml:space="preserve">профессиональной ориентации» </w:t>
      </w:r>
      <w:r w:rsidR="00BA7E3B" w:rsidRPr="00F23CDF">
        <w:rPr>
          <w:rFonts w:ascii="Liberation Serif" w:hAnsi="Liberation Serif" w:cs="Liberation Serif"/>
          <w:sz w:val="24"/>
          <w:szCs w:val="24"/>
        </w:rPr>
        <w:t xml:space="preserve">(далее – </w:t>
      </w:r>
      <w:proofErr w:type="spellStart"/>
      <w:r w:rsidR="00BA7E3B" w:rsidRPr="00F23CDF">
        <w:rPr>
          <w:rFonts w:ascii="Liberation Serif" w:hAnsi="Liberation Serif" w:cs="Liberation Serif"/>
          <w:sz w:val="24"/>
          <w:szCs w:val="24"/>
        </w:rPr>
        <w:t>ЦОиПО</w:t>
      </w:r>
      <w:proofErr w:type="spellEnd"/>
      <w:r w:rsidR="00BA7E3B" w:rsidRPr="00F23CDF">
        <w:rPr>
          <w:rFonts w:ascii="Liberation Serif" w:hAnsi="Liberation Serif" w:cs="Liberation Serif"/>
          <w:sz w:val="24"/>
          <w:szCs w:val="24"/>
        </w:rPr>
        <w:t xml:space="preserve">) </w:t>
      </w:r>
      <w:r w:rsidR="00642C8D" w:rsidRPr="00F23CDF">
        <w:rPr>
          <w:rFonts w:ascii="Liberation Serif" w:eastAsia="Calibri" w:hAnsi="Liberation Serif" w:cs="Liberation Serif"/>
          <w:sz w:val="24"/>
          <w:szCs w:val="24"/>
          <w:lang w:eastAsia="en-US"/>
        </w:rPr>
        <w:t>для</w:t>
      </w:r>
      <w:r w:rsidR="00E80DC9">
        <w:rPr>
          <w:rFonts w:ascii="Liberation Serif" w:hAnsi="Liberation Serif" w:cs="Liberation Serif"/>
          <w:sz w:val="24"/>
          <w:szCs w:val="24"/>
        </w:rPr>
        <w:t xml:space="preserve"> </w:t>
      </w:r>
      <w:r w:rsidR="00642C8D" w:rsidRPr="00F23CDF">
        <w:rPr>
          <w:rFonts w:ascii="Liberation Serif" w:eastAsia="Calibri" w:hAnsi="Liberation Serif" w:cs="Liberation Serif"/>
          <w:sz w:val="24"/>
          <w:szCs w:val="24"/>
          <w:lang w:eastAsia="en-US"/>
        </w:rPr>
        <w:t>81</w:t>
      </w:r>
      <w:r w:rsidR="00E80DC9">
        <w:rPr>
          <w:rFonts w:ascii="Liberation Serif" w:hAnsi="Liberation Serif" w:cs="Liberation Serif"/>
          <w:sz w:val="24"/>
          <w:szCs w:val="24"/>
        </w:rPr>
        <w:t xml:space="preserve"> </w:t>
      </w:r>
      <w:r w:rsidR="00642C8D" w:rsidRPr="00F23CDF">
        <w:rPr>
          <w:rFonts w:ascii="Liberation Serif" w:eastAsia="Calibri" w:hAnsi="Liberation Serif" w:cs="Liberation Serif"/>
          <w:sz w:val="24"/>
          <w:szCs w:val="24"/>
          <w:lang w:eastAsia="en-US"/>
        </w:rPr>
        <w:t>обучающегося о</w:t>
      </w:r>
      <w:r w:rsidR="0074471F">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предпринимательстве в медицинской сфере, в сфере общественного питания, образования, производства кухонной мебели, индивидуального пошива одежды;</w:t>
      </w:r>
    </w:p>
    <w:p w:rsidR="00642C8D" w:rsidRPr="00F23CDF" w:rsidRDefault="005E2370" w:rsidP="00734E45">
      <w:pPr>
        <w:autoSpaceDE w:val="0"/>
        <w:autoSpaceDN w:val="0"/>
        <w:adjustRightInd w:val="0"/>
        <w:ind w:firstLine="567"/>
        <w:jc w:val="both"/>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 xml:space="preserve">для школьников организованы 3 профориентационных тура на предприятия предпринимателей: </w:t>
      </w:r>
      <w:r w:rsidR="0074471F">
        <w:rPr>
          <w:rFonts w:ascii="Liberation Serif" w:eastAsia="Calibri" w:hAnsi="Liberation Serif" w:cs="Liberation Serif"/>
          <w:sz w:val="24"/>
          <w:szCs w:val="24"/>
          <w:lang w:eastAsia="en-US"/>
        </w:rPr>
        <w:t xml:space="preserve">в </w:t>
      </w:r>
      <w:r w:rsidR="00642C8D" w:rsidRPr="00F23CDF">
        <w:rPr>
          <w:rFonts w:ascii="Liberation Serif" w:eastAsia="Calibri" w:hAnsi="Liberation Serif" w:cs="Liberation Serif"/>
          <w:sz w:val="24"/>
          <w:szCs w:val="24"/>
          <w:lang w:eastAsia="en-US"/>
        </w:rPr>
        <w:t>салон красоты «</w:t>
      </w:r>
      <w:proofErr w:type="spellStart"/>
      <w:r w:rsidR="00642C8D" w:rsidRPr="00F23CDF">
        <w:rPr>
          <w:rFonts w:ascii="Liberation Serif" w:eastAsia="Calibri" w:hAnsi="Liberation Serif" w:cs="Liberation Serif"/>
          <w:sz w:val="24"/>
          <w:szCs w:val="24"/>
          <w:lang w:eastAsia="en-US"/>
        </w:rPr>
        <w:t>ЛеДи</w:t>
      </w:r>
      <w:proofErr w:type="spellEnd"/>
      <w:r w:rsidR="00642C8D" w:rsidRPr="00F23CDF">
        <w:rPr>
          <w:rFonts w:ascii="Liberation Serif" w:eastAsia="Calibri" w:hAnsi="Liberation Serif" w:cs="Liberation Serif"/>
          <w:sz w:val="24"/>
          <w:szCs w:val="24"/>
          <w:lang w:eastAsia="en-US"/>
        </w:rPr>
        <w:t>» с медицинской лицензией, мужск</w:t>
      </w:r>
      <w:r w:rsidR="0074471F">
        <w:rPr>
          <w:rFonts w:ascii="Liberation Serif" w:eastAsia="Calibri" w:hAnsi="Liberation Serif" w:cs="Liberation Serif"/>
          <w:sz w:val="24"/>
          <w:szCs w:val="24"/>
          <w:lang w:eastAsia="en-US"/>
        </w:rPr>
        <w:t>ую</w:t>
      </w:r>
      <w:r w:rsidR="00642C8D" w:rsidRPr="00F23CDF">
        <w:rPr>
          <w:rFonts w:ascii="Liberation Serif" w:eastAsia="Calibri" w:hAnsi="Liberation Serif" w:cs="Liberation Serif"/>
          <w:sz w:val="24"/>
          <w:szCs w:val="24"/>
          <w:lang w:eastAsia="en-US"/>
        </w:rPr>
        <w:t xml:space="preserve"> парикмахерск</w:t>
      </w:r>
      <w:r w:rsidR="0074471F">
        <w:rPr>
          <w:rFonts w:ascii="Liberation Serif" w:eastAsia="Calibri" w:hAnsi="Liberation Serif" w:cs="Liberation Serif"/>
          <w:sz w:val="24"/>
          <w:szCs w:val="24"/>
          <w:lang w:eastAsia="en-US"/>
        </w:rPr>
        <w:t>ую</w:t>
      </w:r>
      <w:r w:rsidR="00642C8D" w:rsidRPr="00F23CDF">
        <w:rPr>
          <w:rFonts w:ascii="Liberation Serif" w:eastAsia="Calibri" w:hAnsi="Liberation Serif" w:cs="Liberation Serif"/>
          <w:sz w:val="24"/>
          <w:szCs w:val="24"/>
          <w:lang w:eastAsia="en-US"/>
        </w:rPr>
        <w:t xml:space="preserve"> </w:t>
      </w:r>
      <w:proofErr w:type="spellStart"/>
      <w:r w:rsidR="00642C8D" w:rsidRPr="00F23CDF">
        <w:rPr>
          <w:rFonts w:ascii="Liberation Serif" w:eastAsia="Calibri" w:hAnsi="Liberation Serif" w:cs="Liberation Serif"/>
          <w:sz w:val="24"/>
          <w:szCs w:val="24"/>
          <w:lang w:eastAsia="en-US"/>
        </w:rPr>
        <w:t>Alebarda</w:t>
      </w:r>
      <w:proofErr w:type="spellEnd"/>
      <w:r w:rsidR="00642C8D" w:rsidRPr="00F23CDF">
        <w:rPr>
          <w:rFonts w:ascii="Liberation Serif" w:eastAsia="Calibri" w:hAnsi="Liberation Serif" w:cs="Liberation Serif"/>
          <w:sz w:val="24"/>
          <w:szCs w:val="24"/>
          <w:lang w:eastAsia="en-US"/>
        </w:rPr>
        <w:t xml:space="preserve"> </w:t>
      </w:r>
      <w:proofErr w:type="spellStart"/>
      <w:r w:rsidR="00642C8D" w:rsidRPr="00F23CDF">
        <w:rPr>
          <w:rFonts w:ascii="Liberation Serif" w:eastAsia="Calibri" w:hAnsi="Liberation Serif" w:cs="Liberation Serif"/>
          <w:sz w:val="24"/>
          <w:szCs w:val="24"/>
          <w:lang w:eastAsia="en-US"/>
        </w:rPr>
        <w:t>Barberhop</w:t>
      </w:r>
      <w:proofErr w:type="spellEnd"/>
      <w:r w:rsidR="00642C8D" w:rsidRPr="00F23CDF">
        <w:rPr>
          <w:rFonts w:ascii="Liberation Serif" w:eastAsia="Calibri" w:hAnsi="Liberation Serif" w:cs="Liberation Serif"/>
          <w:sz w:val="24"/>
          <w:szCs w:val="24"/>
          <w:lang w:eastAsia="en-US"/>
        </w:rPr>
        <w:t xml:space="preserve">, </w:t>
      </w:r>
      <w:r w:rsidR="0074471F">
        <w:rPr>
          <w:rFonts w:ascii="Liberation Serif" w:eastAsia="Calibri" w:hAnsi="Liberation Serif" w:cs="Liberation Serif"/>
          <w:sz w:val="24"/>
          <w:szCs w:val="24"/>
          <w:lang w:eastAsia="en-US"/>
        </w:rPr>
        <w:t xml:space="preserve">на </w:t>
      </w:r>
      <w:r w:rsidR="00642C8D" w:rsidRPr="00F23CDF">
        <w:rPr>
          <w:rFonts w:ascii="Liberation Serif" w:eastAsia="Calibri" w:hAnsi="Liberation Serif" w:cs="Liberation Serif"/>
          <w:sz w:val="24"/>
          <w:szCs w:val="24"/>
          <w:lang w:eastAsia="en-US"/>
        </w:rPr>
        <w:t>производс</w:t>
      </w:r>
      <w:r w:rsidR="00734E45" w:rsidRPr="00F23CDF">
        <w:rPr>
          <w:rFonts w:ascii="Liberation Serif" w:eastAsia="Calibri" w:hAnsi="Liberation Serif" w:cs="Liberation Serif"/>
          <w:sz w:val="24"/>
          <w:szCs w:val="24"/>
          <w:lang w:eastAsia="en-US"/>
        </w:rPr>
        <w:t>тво балансировочных тренажеров «</w:t>
      </w:r>
      <w:proofErr w:type="spellStart"/>
      <w:r w:rsidR="00642C8D" w:rsidRPr="00F23CDF">
        <w:rPr>
          <w:rFonts w:ascii="Liberation Serif" w:eastAsia="Calibri" w:hAnsi="Liberation Serif" w:cs="Liberation Serif"/>
          <w:sz w:val="24"/>
          <w:szCs w:val="24"/>
          <w:lang w:eastAsia="en-US"/>
        </w:rPr>
        <w:t>Leo</w:t>
      </w:r>
      <w:proofErr w:type="spellEnd"/>
      <w:r w:rsidR="00642C8D" w:rsidRPr="00F23CDF">
        <w:rPr>
          <w:rFonts w:ascii="Liberation Serif" w:eastAsia="Calibri" w:hAnsi="Liberation Serif" w:cs="Liberation Serif"/>
          <w:sz w:val="24"/>
          <w:szCs w:val="24"/>
          <w:lang w:eastAsia="en-US"/>
        </w:rPr>
        <w:t xml:space="preserve"> </w:t>
      </w:r>
      <w:proofErr w:type="spellStart"/>
      <w:r w:rsidR="00642C8D" w:rsidRPr="00F23CDF">
        <w:rPr>
          <w:rFonts w:ascii="Liberation Serif" w:eastAsia="Calibri" w:hAnsi="Liberation Serif" w:cs="Liberation Serif"/>
          <w:sz w:val="24"/>
          <w:szCs w:val="24"/>
          <w:lang w:eastAsia="en-US"/>
        </w:rPr>
        <w:t>the</w:t>
      </w:r>
      <w:proofErr w:type="spellEnd"/>
      <w:r w:rsidR="00642C8D" w:rsidRPr="00F23CDF">
        <w:rPr>
          <w:rFonts w:ascii="Liberation Serif" w:eastAsia="Calibri" w:hAnsi="Liberation Serif" w:cs="Liberation Serif"/>
          <w:sz w:val="24"/>
          <w:szCs w:val="24"/>
          <w:lang w:eastAsia="en-US"/>
        </w:rPr>
        <w:t xml:space="preserve"> </w:t>
      </w:r>
      <w:proofErr w:type="spellStart"/>
      <w:r w:rsidR="00642C8D" w:rsidRPr="00F23CDF">
        <w:rPr>
          <w:rFonts w:ascii="Liberation Serif" w:eastAsia="Calibri" w:hAnsi="Liberation Serif" w:cs="Liberation Serif"/>
          <w:sz w:val="24"/>
          <w:szCs w:val="24"/>
          <w:lang w:eastAsia="en-US"/>
        </w:rPr>
        <w:t>Ant</w:t>
      </w:r>
      <w:proofErr w:type="spellEnd"/>
      <w:r w:rsidR="00642C8D" w:rsidRPr="00F23CDF">
        <w:rPr>
          <w:rFonts w:ascii="Liberation Serif" w:eastAsia="Calibri" w:hAnsi="Liberation Serif" w:cs="Liberation Serif"/>
          <w:sz w:val="24"/>
          <w:szCs w:val="24"/>
          <w:lang w:eastAsia="en-US"/>
        </w:rPr>
        <w:t>»;</w:t>
      </w:r>
    </w:p>
    <w:p w:rsidR="00642C8D" w:rsidRPr="00F23CDF" w:rsidRDefault="005E2370" w:rsidP="00734E45">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 xml:space="preserve">17 школьников приняли участие </w:t>
      </w:r>
      <w:r w:rsidR="003724D6" w:rsidRPr="00F23CDF">
        <w:rPr>
          <w:rFonts w:ascii="Liberation Serif" w:eastAsia="Calibri" w:hAnsi="Liberation Serif" w:cs="Liberation Serif"/>
          <w:sz w:val="24"/>
          <w:szCs w:val="24"/>
          <w:lang w:eastAsia="en-US"/>
        </w:rPr>
        <w:t xml:space="preserve">в </w:t>
      </w:r>
      <w:r w:rsidR="00642C8D" w:rsidRPr="00F23CDF">
        <w:rPr>
          <w:rFonts w:ascii="Liberation Serif" w:eastAsia="Calibri" w:hAnsi="Liberation Serif" w:cs="Liberation Serif"/>
          <w:sz w:val="24"/>
          <w:szCs w:val="24"/>
          <w:lang w:eastAsia="en-US"/>
        </w:rPr>
        <w:t>проекте «Школа бизнеса». Для участников школы проведены обучающие мероприятия и тренинги. По окончании «Школы бизнеса» выпускники защитили бизнес</w:t>
      </w:r>
      <w:r w:rsidR="0074471F">
        <w:rPr>
          <w:rFonts w:ascii="Liberation Serif" w:eastAsia="Calibri" w:hAnsi="Liberation Serif" w:cs="Liberation Serif"/>
          <w:sz w:val="24"/>
          <w:szCs w:val="24"/>
          <w:lang w:eastAsia="en-US"/>
        </w:rPr>
        <w:t>-</w:t>
      </w:r>
      <w:r w:rsidR="00642C8D" w:rsidRPr="00F23CDF">
        <w:rPr>
          <w:rFonts w:ascii="Liberation Serif" w:eastAsia="Calibri" w:hAnsi="Liberation Serif" w:cs="Liberation Serif"/>
          <w:sz w:val="24"/>
          <w:szCs w:val="24"/>
          <w:lang w:eastAsia="en-US"/>
        </w:rPr>
        <w:t xml:space="preserve">проекты, три из которых представлены </w:t>
      </w:r>
      <w:r w:rsidR="00642C8D" w:rsidRPr="002857FD">
        <w:rPr>
          <w:rFonts w:ascii="Liberation Serif" w:eastAsia="Calibri" w:hAnsi="Liberation Serif" w:cs="Liberation Serif"/>
          <w:sz w:val="24"/>
          <w:szCs w:val="24"/>
          <w:lang w:eastAsia="en-US"/>
        </w:rPr>
        <w:t>комиссии</w:t>
      </w:r>
      <w:r w:rsidR="0074471F" w:rsidRPr="002857FD">
        <w:rPr>
          <w:rFonts w:ascii="Liberation Serif" w:eastAsia="Calibri" w:hAnsi="Liberation Serif" w:cs="Liberation Serif"/>
          <w:sz w:val="24"/>
          <w:szCs w:val="24"/>
          <w:lang w:eastAsia="en-US"/>
        </w:rPr>
        <w:t xml:space="preserve"> </w:t>
      </w:r>
      <w:r w:rsidR="002857FD" w:rsidRPr="002857FD">
        <w:rPr>
          <w:rFonts w:ascii="Liberation Serif" w:eastAsia="Calibri" w:hAnsi="Liberation Serif" w:cs="Liberation Serif"/>
          <w:sz w:val="24"/>
          <w:szCs w:val="24"/>
          <w:lang w:eastAsia="en-US"/>
        </w:rPr>
        <w:t xml:space="preserve">из представителей предпринимателей и Администрации </w:t>
      </w:r>
      <w:r w:rsidR="00642C8D" w:rsidRPr="002857FD">
        <w:rPr>
          <w:rFonts w:ascii="Liberation Serif" w:eastAsia="Calibri" w:hAnsi="Liberation Serif" w:cs="Liberation Serif"/>
          <w:sz w:val="24"/>
          <w:szCs w:val="24"/>
          <w:lang w:eastAsia="en-US"/>
        </w:rPr>
        <w:t>как лучшие проекты 2021 года, это проекты: Частная школа по мини-футболу, Эко-лавка «</w:t>
      </w:r>
      <w:proofErr w:type="spellStart"/>
      <w:r w:rsidR="00642C8D" w:rsidRPr="002857FD">
        <w:rPr>
          <w:rFonts w:ascii="Liberation Serif" w:eastAsia="Calibri" w:hAnsi="Liberation Serif" w:cs="Liberation Serif"/>
          <w:sz w:val="24"/>
          <w:szCs w:val="24"/>
          <w:lang w:eastAsia="en-US"/>
        </w:rPr>
        <w:t>Biosphere</w:t>
      </w:r>
      <w:proofErr w:type="spellEnd"/>
      <w:r w:rsidR="0074471F" w:rsidRPr="002857FD">
        <w:rPr>
          <w:rFonts w:ascii="Liberation Serif" w:eastAsia="Calibri" w:hAnsi="Liberation Serif" w:cs="Liberation Serif"/>
          <w:sz w:val="24"/>
          <w:szCs w:val="24"/>
          <w:lang w:eastAsia="en-US"/>
        </w:rPr>
        <w:t>»</w:t>
      </w:r>
      <w:r w:rsidR="00642C8D" w:rsidRPr="002857FD">
        <w:rPr>
          <w:rFonts w:ascii="Liberation Serif" w:eastAsia="Calibri" w:hAnsi="Liberation Serif" w:cs="Liberation Serif"/>
          <w:sz w:val="24"/>
          <w:szCs w:val="24"/>
          <w:lang w:eastAsia="en-US"/>
        </w:rPr>
        <w:t xml:space="preserve">, Продвижение бизнес-класса в </w:t>
      </w:r>
      <w:r w:rsidR="002857FD" w:rsidRPr="002857FD">
        <w:rPr>
          <w:rFonts w:ascii="Liberation Serif" w:eastAsia="Calibri" w:hAnsi="Liberation Serif" w:cs="Liberation Serif"/>
          <w:sz w:val="24"/>
          <w:szCs w:val="24"/>
          <w:lang w:eastAsia="en-US"/>
        </w:rPr>
        <w:t xml:space="preserve">социальных </w:t>
      </w:r>
      <w:r w:rsidR="00642C8D" w:rsidRPr="002857FD">
        <w:rPr>
          <w:rFonts w:ascii="Liberation Serif" w:eastAsia="Calibri" w:hAnsi="Liberation Serif" w:cs="Liberation Serif"/>
          <w:sz w:val="24"/>
          <w:szCs w:val="24"/>
          <w:lang w:eastAsia="en-US"/>
        </w:rPr>
        <w:t>сет</w:t>
      </w:r>
      <w:r w:rsidR="002857FD" w:rsidRPr="002857FD">
        <w:rPr>
          <w:rFonts w:ascii="Liberation Serif" w:eastAsia="Calibri" w:hAnsi="Liberation Serif" w:cs="Liberation Serif"/>
          <w:sz w:val="24"/>
          <w:szCs w:val="24"/>
          <w:lang w:eastAsia="en-US"/>
        </w:rPr>
        <w:t>ях</w:t>
      </w:r>
      <w:r w:rsidR="00642C8D" w:rsidRPr="002857FD">
        <w:rPr>
          <w:rFonts w:ascii="Liberation Serif" w:eastAsia="Calibri" w:hAnsi="Liberation Serif" w:cs="Liberation Serif"/>
          <w:sz w:val="24"/>
          <w:szCs w:val="24"/>
          <w:lang w:eastAsia="en-US"/>
        </w:rPr>
        <w:t>. Победителям вручены подарочные сертификаты магазина цифровой техники DNS;</w:t>
      </w:r>
    </w:p>
    <w:p w:rsidR="0056602F" w:rsidRPr="00F23CDF" w:rsidRDefault="005E2370" w:rsidP="00943FD5">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 xml:space="preserve">с ноября 2021 года в </w:t>
      </w:r>
      <w:proofErr w:type="spellStart"/>
      <w:r w:rsidR="00BA7E3B" w:rsidRPr="00F23CDF">
        <w:rPr>
          <w:rFonts w:ascii="Liberation Serif" w:hAnsi="Liberation Serif" w:cs="Liberation Serif"/>
          <w:sz w:val="24"/>
          <w:szCs w:val="24"/>
        </w:rPr>
        <w:t>ЦОиПО</w:t>
      </w:r>
      <w:proofErr w:type="spellEnd"/>
      <w:r w:rsidR="00BA7E3B" w:rsidRPr="00F23CDF">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запущен новый проект</w:t>
      </w:r>
      <w:r w:rsidR="00943FD5" w:rsidRPr="00F23CDF">
        <w:rPr>
          <w:rFonts w:ascii="Liberation Serif" w:eastAsia="Calibri" w:hAnsi="Liberation Serif" w:cs="Liberation Serif"/>
          <w:sz w:val="24"/>
          <w:szCs w:val="24"/>
          <w:lang w:eastAsia="en-US"/>
        </w:rPr>
        <w:t xml:space="preserve"> – «Предпринимательский класс».</w:t>
      </w:r>
      <w:r w:rsidR="00642C8D" w:rsidRPr="00F23CDF">
        <w:rPr>
          <w:rFonts w:ascii="Liberation Serif" w:eastAsia="Calibri" w:hAnsi="Liberation Serif" w:cs="Liberation Serif"/>
          <w:sz w:val="24"/>
          <w:szCs w:val="24"/>
          <w:lang w:eastAsia="en-US"/>
        </w:rPr>
        <w:t xml:space="preserve"> В</w:t>
      </w:r>
      <w:r w:rsidR="004A1A18" w:rsidRPr="00F23CDF">
        <w:rPr>
          <w:rFonts w:ascii="Liberation Serif" w:eastAsia="Calibri" w:hAnsi="Liberation Serif" w:cs="Liberation Serif"/>
          <w:sz w:val="24"/>
          <w:szCs w:val="24"/>
          <w:lang w:eastAsia="en-US"/>
        </w:rPr>
        <w:t> </w:t>
      </w:r>
      <w:r w:rsidR="00642C8D" w:rsidRPr="00F23CDF">
        <w:rPr>
          <w:rFonts w:ascii="Liberation Serif" w:eastAsia="Calibri" w:hAnsi="Liberation Serif" w:cs="Liberation Serif"/>
          <w:sz w:val="24"/>
          <w:szCs w:val="24"/>
          <w:lang w:eastAsia="en-US"/>
        </w:rPr>
        <w:t>классе обучается 17 школьников из общеобразовательных учреждений городского округа. Это современный социально-образовательный проект, который отражает возрастающий интерес молодежи к малому бизнесу,</w:t>
      </w:r>
      <w:r w:rsidR="00943FD5" w:rsidRPr="00F23CDF">
        <w:rPr>
          <w:rFonts w:ascii="Liberation Serif" w:eastAsia="Calibri" w:hAnsi="Liberation Serif" w:cs="Liberation Serif"/>
          <w:sz w:val="24"/>
          <w:szCs w:val="24"/>
          <w:lang w:eastAsia="en-US"/>
        </w:rPr>
        <w:t xml:space="preserve"> созданию собственного «дела», </w:t>
      </w:r>
      <w:r w:rsidR="00642C8D" w:rsidRPr="00F23CDF">
        <w:rPr>
          <w:rFonts w:ascii="Liberation Serif" w:eastAsia="Calibri" w:hAnsi="Liberation Serif" w:cs="Liberation Serif"/>
          <w:sz w:val="24"/>
          <w:szCs w:val="24"/>
          <w:lang w:eastAsia="en-US"/>
        </w:rPr>
        <w:t>с акцентом на профориентацию, способству</w:t>
      </w:r>
      <w:r w:rsidR="00CA42C2">
        <w:rPr>
          <w:rFonts w:ascii="Liberation Serif" w:eastAsia="Calibri" w:hAnsi="Liberation Serif" w:cs="Liberation Serif"/>
          <w:sz w:val="24"/>
          <w:szCs w:val="24"/>
          <w:lang w:eastAsia="en-US"/>
        </w:rPr>
        <w:t>е</w:t>
      </w:r>
      <w:r w:rsidR="00642C8D" w:rsidRPr="00F23CDF">
        <w:rPr>
          <w:rFonts w:ascii="Liberation Serif" w:eastAsia="Calibri" w:hAnsi="Liberation Serif" w:cs="Liberation Serif"/>
          <w:sz w:val="24"/>
          <w:szCs w:val="24"/>
          <w:lang w:eastAsia="en-US"/>
        </w:rPr>
        <w:t>т самоопределении в выборе будущей профессии</w:t>
      </w:r>
      <w:r w:rsidR="00CA42C2">
        <w:rPr>
          <w:rFonts w:ascii="Liberation Serif" w:eastAsia="Calibri" w:hAnsi="Liberation Serif" w:cs="Liberation Serif"/>
          <w:sz w:val="24"/>
          <w:szCs w:val="24"/>
          <w:lang w:eastAsia="en-US"/>
        </w:rPr>
        <w:t>,</w:t>
      </w:r>
      <w:r w:rsidR="00642C8D" w:rsidRPr="00F23CDF">
        <w:rPr>
          <w:rFonts w:ascii="Liberation Serif" w:eastAsia="Calibri" w:hAnsi="Liberation Serif" w:cs="Liberation Serif"/>
          <w:sz w:val="24"/>
          <w:szCs w:val="24"/>
          <w:lang w:eastAsia="en-US"/>
        </w:rPr>
        <w:t xml:space="preserve"> </w:t>
      </w:r>
      <w:r w:rsidR="00CA42C2">
        <w:rPr>
          <w:rFonts w:ascii="Liberation Serif" w:eastAsia="Calibri" w:hAnsi="Liberation Serif" w:cs="Liberation Serif"/>
          <w:sz w:val="24"/>
          <w:szCs w:val="24"/>
          <w:lang w:eastAsia="en-US"/>
        </w:rPr>
        <w:t>в</w:t>
      </w:r>
      <w:r w:rsidR="00642C8D" w:rsidRPr="00F23CDF">
        <w:rPr>
          <w:rFonts w:ascii="Liberation Serif" w:eastAsia="Calibri" w:hAnsi="Liberation Serif" w:cs="Liberation Serif"/>
          <w:sz w:val="24"/>
          <w:szCs w:val="24"/>
          <w:lang w:eastAsia="en-US"/>
        </w:rPr>
        <w:t>ыявляет и развивает предпринимательский потенциал и предоставляет возможность получить знания и навыки, необходимые для</w:t>
      </w:r>
      <w:r w:rsidR="00E80DC9"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написания качественного бизнес-плана.</w:t>
      </w:r>
    </w:p>
    <w:p w:rsidR="00642C8D" w:rsidRPr="00F23CDF"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рамках проекта «Коллаборация предпринимателей» осуществлены:</w:t>
      </w:r>
    </w:p>
    <w:p w:rsidR="00642C8D"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1)</w:t>
      </w:r>
      <w:r w:rsidRPr="00F23CDF">
        <w:rPr>
          <w:rFonts w:ascii="Liberation Serif" w:hAnsi="Liberation Serif" w:cs="Liberation Serif"/>
          <w:sz w:val="24"/>
          <w:szCs w:val="24"/>
        </w:rPr>
        <w:t> </w:t>
      </w:r>
      <w:r w:rsidRPr="00F23CDF">
        <w:rPr>
          <w:rFonts w:ascii="Liberation Serif" w:eastAsia="Calibri" w:hAnsi="Liberation Serif" w:cs="Liberation Serif"/>
          <w:sz w:val="24"/>
          <w:szCs w:val="24"/>
          <w:lang w:eastAsia="en-US"/>
        </w:rPr>
        <w:t xml:space="preserve">три </w:t>
      </w:r>
      <w:r w:rsidR="00642C8D" w:rsidRPr="00F23CDF">
        <w:rPr>
          <w:rFonts w:ascii="Liberation Serif" w:eastAsia="Calibri" w:hAnsi="Liberation Serif" w:cs="Liberation Serif"/>
          <w:sz w:val="24"/>
          <w:szCs w:val="24"/>
          <w:lang w:eastAsia="en-US"/>
        </w:rPr>
        <w:t>бизнес-разбора по темам социальных сетей, тайм</w:t>
      </w:r>
      <w:r w:rsidR="00CA42C2">
        <w:rPr>
          <w:rFonts w:ascii="Liberation Serif" w:eastAsia="Calibri" w:hAnsi="Liberation Serif" w:cs="Liberation Serif"/>
          <w:sz w:val="24"/>
          <w:szCs w:val="24"/>
          <w:lang w:eastAsia="en-US"/>
        </w:rPr>
        <w:t>-</w:t>
      </w:r>
      <w:r w:rsidR="00642C8D" w:rsidRPr="00F23CDF">
        <w:rPr>
          <w:rFonts w:ascii="Liberation Serif" w:eastAsia="Calibri" w:hAnsi="Liberation Serif" w:cs="Liberation Serif"/>
          <w:sz w:val="24"/>
          <w:szCs w:val="24"/>
          <w:lang w:eastAsia="en-US"/>
        </w:rPr>
        <w:t>менеджмента руководителя и</w:t>
      </w:r>
      <w:r w:rsidR="00E80DC9">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работе с персоналом. В результате данного формата работы один предприниматель создал бизнес</w:t>
      </w:r>
      <w:r w:rsidRPr="00F23CDF">
        <w:rPr>
          <w:rFonts w:ascii="Liberation Serif" w:eastAsia="Calibri" w:hAnsi="Liberation Serif" w:cs="Liberation Serif"/>
          <w:sz w:val="24"/>
          <w:szCs w:val="24"/>
          <w:lang w:eastAsia="en-US"/>
        </w:rPr>
        <w:t>-</w:t>
      </w:r>
      <w:r w:rsidR="00642C8D" w:rsidRPr="00F23CDF">
        <w:rPr>
          <w:rFonts w:ascii="Liberation Serif" w:eastAsia="Calibri" w:hAnsi="Liberation Serif" w:cs="Liberation Serif"/>
          <w:sz w:val="24"/>
          <w:szCs w:val="24"/>
          <w:lang w:eastAsia="en-US"/>
        </w:rPr>
        <w:t xml:space="preserve">аккаунт в социальной сети </w:t>
      </w:r>
      <w:proofErr w:type="spellStart"/>
      <w:r w:rsidR="00642C8D" w:rsidRPr="00F23CDF">
        <w:rPr>
          <w:rFonts w:ascii="Liberation Serif" w:eastAsia="Calibri" w:hAnsi="Liberation Serif" w:cs="Liberation Serif"/>
          <w:sz w:val="24"/>
          <w:szCs w:val="24"/>
          <w:lang w:eastAsia="en-US"/>
        </w:rPr>
        <w:t>Vkontakte</w:t>
      </w:r>
      <w:proofErr w:type="spellEnd"/>
      <w:r w:rsidR="00642C8D" w:rsidRPr="00F23CDF">
        <w:rPr>
          <w:rFonts w:ascii="Liberation Serif" w:eastAsia="Calibri" w:hAnsi="Liberation Serif" w:cs="Liberation Serif"/>
          <w:sz w:val="24"/>
          <w:szCs w:val="24"/>
          <w:lang w:eastAsia="en-US"/>
        </w:rPr>
        <w:t xml:space="preserve"> «Курсы кройки и шитья. Крой по </w:t>
      </w:r>
      <w:proofErr w:type="spellStart"/>
      <w:r w:rsidR="00642C8D" w:rsidRPr="00F23CDF">
        <w:rPr>
          <w:rFonts w:ascii="Liberation Serif" w:eastAsia="Calibri" w:hAnsi="Liberation Serif" w:cs="Liberation Serif"/>
          <w:sz w:val="24"/>
          <w:szCs w:val="24"/>
          <w:lang w:eastAsia="en-US"/>
        </w:rPr>
        <w:t>Злачевской</w:t>
      </w:r>
      <w:proofErr w:type="spellEnd"/>
      <w:r w:rsidR="00642C8D" w:rsidRPr="00F23CDF">
        <w:rPr>
          <w:rFonts w:ascii="Liberation Serif" w:eastAsia="Calibri" w:hAnsi="Liberation Serif" w:cs="Liberation Serif"/>
          <w:sz w:val="24"/>
          <w:szCs w:val="24"/>
          <w:lang w:eastAsia="en-US"/>
        </w:rPr>
        <w:t>», который впоследствии объединил предпринимателей других регионов Российской Федерации</w:t>
      </w:r>
      <w:r w:rsidR="00CA42C2">
        <w:rPr>
          <w:rFonts w:ascii="Liberation Serif" w:eastAsia="Calibri" w:hAnsi="Liberation Serif" w:cs="Liberation Serif"/>
          <w:sz w:val="24"/>
          <w:szCs w:val="24"/>
          <w:lang w:eastAsia="en-US"/>
        </w:rPr>
        <w:t>,</w:t>
      </w:r>
      <w:r w:rsidR="00642C8D" w:rsidRPr="00F23CDF">
        <w:rPr>
          <w:rFonts w:ascii="Liberation Serif" w:eastAsia="Calibri" w:hAnsi="Liberation Serif" w:cs="Liberation Serif"/>
          <w:sz w:val="24"/>
          <w:szCs w:val="24"/>
          <w:lang w:eastAsia="en-US"/>
        </w:rPr>
        <w:t xml:space="preserve"> и</w:t>
      </w:r>
      <w:r w:rsidR="00E80DC9">
        <w:rPr>
          <w:rFonts w:ascii="Liberation Serif" w:eastAsia="Calibri" w:hAnsi="Liberation Serif" w:cs="Liberation Serif"/>
          <w:sz w:val="24"/>
          <w:szCs w:val="24"/>
          <w:lang w:eastAsia="en-US"/>
        </w:rPr>
        <w:t xml:space="preserve"> </w:t>
      </w:r>
      <w:r w:rsidR="00CA42C2">
        <w:rPr>
          <w:rFonts w:ascii="Liberation Serif" w:eastAsia="Calibri" w:hAnsi="Liberation Serif" w:cs="Liberation Serif"/>
          <w:sz w:val="24"/>
          <w:szCs w:val="24"/>
          <w:lang w:eastAsia="en-US"/>
        </w:rPr>
        <w:t>в</w:t>
      </w:r>
      <w:r w:rsidR="00E80DC9">
        <w:rPr>
          <w:rFonts w:ascii="Liberation Serif" w:hAnsi="Liberation Serif" w:cs="Liberation Serif"/>
          <w:sz w:val="24"/>
          <w:szCs w:val="24"/>
        </w:rPr>
        <w:t xml:space="preserve"> </w:t>
      </w:r>
      <w:r w:rsidR="00642C8D" w:rsidRPr="00F23CDF">
        <w:rPr>
          <w:rFonts w:ascii="Liberation Serif" w:eastAsia="Calibri" w:hAnsi="Liberation Serif" w:cs="Liberation Serif"/>
          <w:sz w:val="24"/>
          <w:szCs w:val="24"/>
          <w:lang w:eastAsia="en-US"/>
        </w:rPr>
        <w:t>настоящее время в данной группе 18</w:t>
      </w:r>
      <w:r w:rsidRPr="00F23CDF">
        <w:rPr>
          <w:rFonts w:ascii="Liberation Serif" w:eastAsia="Calibri" w:hAnsi="Liberation Serif" w:cs="Liberation Serif"/>
          <w:sz w:val="24"/>
          <w:szCs w:val="24"/>
          <w:lang w:eastAsia="en-US"/>
        </w:rPr>
        <w:t> </w:t>
      </w:r>
      <w:r w:rsidR="00642C8D" w:rsidRPr="00F23CDF">
        <w:rPr>
          <w:rFonts w:ascii="Liberation Serif" w:eastAsia="Calibri" w:hAnsi="Liberation Serif" w:cs="Liberation Serif"/>
          <w:sz w:val="24"/>
          <w:szCs w:val="24"/>
          <w:lang w:eastAsia="en-US"/>
        </w:rPr>
        <w:t>300</w:t>
      </w:r>
      <w:r w:rsidRPr="00F23CDF">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участников; один предприним</w:t>
      </w:r>
      <w:r w:rsidRPr="00F23CDF">
        <w:rPr>
          <w:rFonts w:ascii="Liberation Serif" w:eastAsia="Calibri" w:hAnsi="Liberation Serif" w:cs="Liberation Serif"/>
          <w:sz w:val="24"/>
          <w:szCs w:val="24"/>
          <w:lang w:eastAsia="en-US"/>
        </w:rPr>
        <w:t>атель увеличил штат сотрудников</w:t>
      </w:r>
      <w:r w:rsidR="004A1A18" w:rsidRPr="00F23CDF">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 xml:space="preserve">в 2 раза </w:t>
      </w:r>
      <w:r w:rsidRPr="00F23CDF">
        <w:rPr>
          <w:rFonts w:ascii="Liberation Serif" w:eastAsia="Calibri" w:hAnsi="Liberation Serif" w:cs="Liberation Serif"/>
          <w:sz w:val="24"/>
          <w:szCs w:val="24"/>
          <w:lang w:eastAsia="en-US"/>
        </w:rPr>
        <w:t>–</w:t>
      </w:r>
      <w:r w:rsidR="00642C8D" w:rsidRPr="00F23CDF">
        <w:rPr>
          <w:rFonts w:ascii="Liberation Serif" w:eastAsia="Calibri" w:hAnsi="Liberation Serif" w:cs="Liberation Serif"/>
          <w:sz w:val="24"/>
          <w:szCs w:val="24"/>
          <w:lang w:eastAsia="en-US"/>
        </w:rPr>
        <w:t xml:space="preserve"> создал</w:t>
      </w:r>
      <w:r w:rsidRPr="00F23CDF">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новых 2 рабочих места, расширил географию бизнеса и обустроил офис</w:t>
      </w:r>
      <w:r w:rsidR="004A1A18" w:rsidRPr="00F23CDF">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в Екатеринбурге, один предприниматель разработал форму договора на оказание услуг, где указаны количественные и качественные показ</w:t>
      </w:r>
      <w:r w:rsidRPr="00F23CDF">
        <w:rPr>
          <w:rFonts w:ascii="Liberation Serif" w:eastAsia="Calibri" w:hAnsi="Liberation Serif" w:cs="Liberation Serif"/>
          <w:sz w:val="24"/>
          <w:szCs w:val="24"/>
          <w:lang w:eastAsia="en-US"/>
        </w:rPr>
        <w:t xml:space="preserve">атели исполнения услуг </w:t>
      </w:r>
      <w:proofErr w:type="spellStart"/>
      <w:r w:rsidRPr="00F23CDF">
        <w:rPr>
          <w:rFonts w:ascii="Liberation Serif" w:eastAsia="Calibri" w:hAnsi="Liberation Serif" w:cs="Liberation Serif"/>
          <w:sz w:val="24"/>
          <w:szCs w:val="24"/>
          <w:lang w:eastAsia="en-US"/>
        </w:rPr>
        <w:t>клининга</w:t>
      </w:r>
      <w:proofErr w:type="spellEnd"/>
      <w:r w:rsidRPr="00F23CDF">
        <w:rPr>
          <w:rFonts w:ascii="Liberation Serif" w:eastAsia="Calibri" w:hAnsi="Liberation Serif" w:cs="Liberation Serif"/>
          <w:sz w:val="24"/>
          <w:szCs w:val="24"/>
          <w:lang w:eastAsia="en-US"/>
        </w:rPr>
        <w:t>;</w:t>
      </w:r>
    </w:p>
    <w:p w:rsidR="00642C8D"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2)</w:t>
      </w:r>
      <w:r w:rsidRPr="00F23CDF">
        <w:rPr>
          <w:rFonts w:ascii="Liberation Serif" w:hAnsi="Liberation Serif" w:cs="Liberation Serif"/>
          <w:sz w:val="24"/>
          <w:szCs w:val="24"/>
        </w:rPr>
        <w:t> </w:t>
      </w:r>
      <w:r w:rsidRPr="00F23CDF">
        <w:rPr>
          <w:rFonts w:ascii="Liberation Serif" w:eastAsia="Calibri" w:hAnsi="Liberation Serif" w:cs="Liberation Serif"/>
          <w:sz w:val="24"/>
          <w:szCs w:val="24"/>
          <w:lang w:eastAsia="en-US"/>
        </w:rPr>
        <w:t xml:space="preserve">проект </w:t>
      </w:r>
      <w:r w:rsidR="00642C8D" w:rsidRPr="00F23CDF">
        <w:rPr>
          <w:rFonts w:ascii="Liberation Serif" w:eastAsia="Calibri" w:hAnsi="Liberation Serif" w:cs="Liberation Serif"/>
          <w:sz w:val="24"/>
          <w:szCs w:val="24"/>
          <w:lang w:eastAsia="en-US"/>
        </w:rPr>
        <w:t>«</w:t>
      </w:r>
      <w:proofErr w:type="spellStart"/>
      <w:r w:rsidR="00642C8D" w:rsidRPr="00F23CDF">
        <w:rPr>
          <w:rFonts w:ascii="Liberation Serif" w:eastAsia="Calibri" w:hAnsi="Liberation Serif" w:cs="Liberation Serif"/>
          <w:sz w:val="24"/>
          <w:szCs w:val="24"/>
          <w:lang w:eastAsia="en-US"/>
        </w:rPr>
        <w:t>Мастермайнд</w:t>
      </w:r>
      <w:proofErr w:type="spellEnd"/>
      <w:r w:rsidR="00642C8D" w:rsidRPr="00F23CDF">
        <w:rPr>
          <w:rFonts w:ascii="Liberation Serif" w:eastAsia="Calibri" w:hAnsi="Liberation Serif" w:cs="Liberation Serif"/>
          <w:sz w:val="24"/>
          <w:szCs w:val="24"/>
          <w:lang w:eastAsia="en-US"/>
        </w:rPr>
        <w:t xml:space="preserve"> для предпринимателей» объединил 36 </w:t>
      </w:r>
      <w:r w:rsidR="004A1A18" w:rsidRPr="00F23CDF">
        <w:rPr>
          <w:rFonts w:ascii="Liberation Serif" w:eastAsia="Calibri" w:hAnsi="Liberation Serif" w:cs="Liberation Serif"/>
          <w:sz w:val="24"/>
          <w:szCs w:val="24"/>
          <w:lang w:eastAsia="en-US"/>
        </w:rPr>
        <w:t>СМСП</w:t>
      </w:r>
      <w:r w:rsidR="00642C8D" w:rsidRPr="00F23CDF">
        <w:rPr>
          <w:rFonts w:ascii="Liberation Serif" w:eastAsia="Calibri" w:hAnsi="Liberation Serif" w:cs="Liberation Serif"/>
          <w:sz w:val="24"/>
          <w:szCs w:val="24"/>
          <w:lang w:eastAsia="en-US"/>
        </w:rPr>
        <w:t xml:space="preserve"> и 6 самозанятых. Предприниматели обсуждают проблемы своего бизнеса, делятся идеями о развитии новых направлений и получают обратную связь от</w:t>
      </w:r>
      <w:r w:rsidR="004A1A18" w:rsidRPr="00F23CDF">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 xml:space="preserve">близких по духу людей. Проведено 5 встреч </w:t>
      </w:r>
      <w:r w:rsidR="004A1A18" w:rsidRPr="00F23CDF">
        <w:rPr>
          <w:rFonts w:ascii="Liberation Serif" w:eastAsia="Calibri" w:hAnsi="Liberation Serif" w:cs="Liberation Serif"/>
          <w:sz w:val="24"/>
          <w:szCs w:val="24"/>
          <w:lang w:eastAsia="en-US"/>
        </w:rPr>
        <w:t>на</w:t>
      </w:r>
      <w:r w:rsidR="003554C8">
        <w:rPr>
          <w:rFonts w:ascii="Liberation Serif" w:hAnsi="Liberation Serif" w:cs="Liberation Serif"/>
          <w:sz w:val="24"/>
          <w:szCs w:val="24"/>
        </w:rPr>
        <w:t xml:space="preserve"> </w:t>
      </w:r>
      <w:r w:rsidR="00642C8D" w:rsidRPr="00F23CDF">
        <w:rPr>
          <w:rFonts w:ascii="Liberation Serif" w:eastAsia="Calibri" w:hAnsi="Liberation Serif" w:cs="Liberation Serif"/>
          <w:sz w:val="24"/>
          <w:szCs w:val="24"/>
          <w:lang w:eastAsia="en-US"/>
        </w:rPr>
        <w:t>тем</w:t>
      </w:r>
      <w:r w:rsidR="004A1A18" w:rsidRPr="00F23CDF">
        <w:rPr>
          <w:rFonts w:ascii="Liberation Serif" w:eastAsia="Calibri" w:hAnsi="Liberation Serif" w:cs="Liberation Serif"/>
          <w:sz w:val="24"/>
          <w:szCs w:val="24"/>
          <w:lang w:eastAsia="en-US"/>
        </w:rPr>
        <w:t>ы</w:t>
      </w:r>
      <w:r w:rsidR="00642C8D" w:rsidRPr="00F23CDF">
        <w:rPr>
          <w:rFonts w:ascii="Liberation Serif" w:eastAsia="Calibri" w:hAnsi="Liberation Serif" w:cs="Liberation Serif"/>
          <w:sz w:val="24"/>
          <w:szCs w:val="24"/>
          <w:lang w:eastAsia="en-US"/>
        </w:rPr>
        <w:t>: постановка рабочих целей и их удержание, увеличение посещаемости групп в</w:t>
      </w:r>
      <w:r w:rsidR="003554C8">
        <w:rPr>
          <w:rFonts w:ascii="Liberation Serif" w:hAnsi="Liberation Serif" w:cs="Liberation Serif"/>
          <w:sz w:val="24"/>
          <w:szCs w:val="24"/>
        </w:rPr>
        <w:t xml:space="preserve"> </w:t>
      </w:r>
      <w:r w:rsidR="00642C8D" w:rsidRPr="00F23CDF">
        <w:rPr>
          <w:rFonts w:ascii="Liberation Serif" w:eastAsia="Calibri" w:hAnsi="Liberation Serif" w:cs="Liberation Serif"/>
          <w:sz w:val="24"/>
          <w:szCs w:val="24"/>
          <w:lang w:eastAsia="en-US"/>
        </w:rPr>
        <w:t>социальных сетях, вопросы делегирования, жизнеспособность продукта, выбор услуги, с</w:t>
      </w:r>
      <w:r w:rsidR="003554C8">
        <w:rPr>
          <w:rFonts w:ascii="Liberation Serif" w:hAnsi="Liberation Serif" w:cs="Liberation Serif"/>
          <w:sz w:val="24"/>
          <w:szCs w:val="24"/>
        </w:rPr>
        <w:t xml:space="preserve"> </w:t>
      </w:r>
      <w:r w:rsidR="00642C8D" w:rsidRPr="00F23CDF">
        <w:rPr>
          <w:rFonts w:ascii="Liberation Serif" w:eastAsia="Calibri" w:hAnsi="Liberation Serif" w:cs="Liberation Serif"/>
          <w:sz w:val="24"/>
          <w:szCs w:val="24"/>
          <w:lang w:eastAsia="en-US"/>
        </w:rPr>
        <w:t xml:space="preserve">которой максимальный результат </w:t>
      </w:r>
      <w:r w:rsidR="00680F09" w:rsidRPr="00680F09">
        <w:rPr>
          <w:rFonts w:ascii="Liberation Serif" w:eastAsia="Calibri" w:hAnsi="Liberation Serif" w:cs="Liberation Serif"/>
          <w:sz w:val="24"/>
          <w:szCs w:val="24"/>
          <w:lang w:eastAsia="en-US"/>
        </w:rPr>
        <w:t>возможен</w:t>
      </w:r>
      <w:r w:rsidR="004A1A18" w:rsidRPr="00F23CDF">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при</w:t>
      </w:r>
      <w:r w:rsidR="004A1A18" w:rsidRPr="00F23CDF">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минимальных усилиях.</w:t>
      </w:r>
    </w:p>
    <w:p w:rsidR="00642C8D" w:rsidRPr="00F23CDF"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результате применения данных инструментов поддержки предпринимателями:</w:t>
      </w:r>
    </w:p>
    <w:p w:rsidR="0056602F"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получены знания в разделении личных и рабочих целей;</w:t>
      </w:r>
    </w:p>
    <w:p w:rsidR="00642C8D"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943FD5" w:rsidRPr="00F23CDF">
        <w:rPr>
          <w:rFonts w:ascii="Liberation Serif" w:eastAsia="Calibri" w:hAnsi="Liberation Serif" w:cs="Liberation Serif"/>
          <w:sz w:val="24"/>
          <w:szCs w:val="24"/>
          <w:lang w:eastAsia="en-US"/>
        </w:rPr>
        <w:t>выстроены</w:t>
      </w:r>
      <w:r w:rsidR="00642C8D" w:rsidRPr="00F23CDF">
        <w:rPr>
          <w:rFonts w:ascii="Liberation Serif" w:eastAsia="Calibri" w:hAnsi="Liberation Serif" w:cs="Liberation Serif"/>
          <w:sz w:val="24"/>
          <w:szCs w:val="24"/>
          <w:lang w:eastAsia="en-US"/>
        </w:rPr>
        <w:t xml:space="preserve"> стратегически</w:t>
      </w:r>
      <w:r w:rsidR="00943FD5" w:rsidRPr="00F23CDF">
        <w:rPr>
          <w:rFonts w:ascii="Liberation Serif" w:eastAsia="Calibri" w:hAnsi="Liberation Serif" w:cs="Liberation Serif"/>
          <w:sz w:val="24"/>
          <w:szCs w:val="24"/>
          <w:lang w:eastAsia="en-US"/>
        </w:rPr>
        <w:t>е</w:t>
      </w:r>
      <w:r w:rsidR="00642C8D" w:rsidRPr="00F23CDF">
        <w:rPr>
          <w:rFonts w:ascii="Liberation Serif" w:eastAsia="Calibri" w:hAnsi="Liberation Serif" w:cs="Liberation Serif"/>
          <w:sz w:val="24"/>
          <w:szCs w:val="24"/>
          <w:lang w:eastAsia="en-US"/>
        </w:rPr>
        <w:t xml:space="preserve"> цел</w:t>
      </w:r>
      <w:r w:rsidR="00943FD5" w:rsidRPr="00F23CDF">
        <w:rPr>
          <w:rFonts w:ascii="Liberation Serif" w:eastAsia="Calibri" w:hAnsi="Liberation Serif" w:cs="Liberation Serif"/>
          <w:sz w:val="24"/>
          <w:szCs w:val="24"/>
          <w:lang w:eastAsia="en-US"/>
        </w:rPr>
        <w:t>и</w:t>
      </w:r>
      <w:r w:rsidR="00642C8D" w:rsidRPr="00F23CDF">
        <w:rPr>
          <w:rFonts w:ascii="Liberation Serif" w:eastAsia="Calibri" w:hAnsi="Liberation Serif" w:cs="Liberation Serif"/>
          <w:sz w:val="24"/>
          <w:szCs w:val="24"/>
          <w:lang w:eastAsia="en-US"/>
        </w:rPr>
        <w:t xml:space="preserve"> </w:t>
      </w:r>
      <w:r w:rsidR="00CA42C2" w:rsidRPr="002857FD">
        <w:rPr>
          <w:rFonts w:ascii="Liberation Serif" w:eastAsia="Calibri" w:hAnsi="Liberation Serif" w:cs="Liberation Serif"/>
          <w:sz w:val="24"/>
          <w:szCs w:val="24"/>
          <w:lang w:eastAsia="en-US"/>
        </w:rPr>
        <w:t>своей</w:t>
      </w:r>
      <w:r w:rsidR="00CA42C2" w:rsidRPr="00F23CDF">
        <w:rPr>
          <w:rFonts w:ascii="Liberation Serif" w:eastAsia="Calibri" w:hAnsi="Liberation Serif" w:cs="Liberation Serif"/>
          <w:sz w:val="24"/>
          <w:szCs w:val="24"/>
          <w:lang w:eastAsia="en-US"/>
        </w:rPr>
        <w:t xml:space="preserve"> </w:t>
      </w:r>
      <w:r w:rsidR="00642C8D" w:rsidRPr="00F23CDF">
        <w:rPr>
          <w:rFonts w:ascii="Liberation Serif" w:eastAsia="Calibri" w:hAnsi="Liberation Serif" w:cs="Liberation Serif"/>
          <w:sz w:val="24"/>
          <w:szCs w:val="24"/>
          <w:lang w:eastAsia="en-US"/>
        </w:rPr>
        <w:t>ко</w:t>
      </w:r>
      <w:r w:rsidR="00943FD5" w:rsidRPr="00F23CDF">
        <w:rPr>
          <w:rFonts w:ascii="Liberation Serif" w:eastAsia="Calibri" w:hAnsi="Liberation Serif" w:cs="Liberation Serif"/>
          <w:sz w:val="24"/>
          <w:szCs w:val="24"/>
          <w:lang w:eastAsia="en-US"/>
        </w:rPr>
        <w:t>мпании</w:t>
      </w:r>
      <w:r w:rsidR="00CA42C2">
        <w:rPr>
          <w:rFonts w:ascii="Liberation Serif" w:eastAsia="Calibri" w:hAnsi="Liberation Serif" w:cs="Liberation Serif"/>
          <w:sz w:val="24"/>
          <w:szCs w:val="24"/>
          <w:lang w:eastAsia="en-US"/>
        </w:rPr>
        <w:t xml:space="preserve"> </w:t>
      </w:r>
      <w:r w:rsidR="00943FD5" w:rsidRPr="00F23CDF">
        <w:rPr>
          <w:rFonts w:ascii="Liberation Serif" w:eastAsia="Calibri" w:hAnsi="Liberation Serif" w:cs="Liberation Serif"/>
          <w:sz w:val="24"/>
          <w:szCs w:val="24"/>
          <w:lang w:eastAsia="en-US"/>
        </w:rPr>
        <w:t>на 5 лет, которые разбиты</w:t>
      </w:r>
      <w:r w:rsidR="00642C8D" w:rsidRPr="00F23CDF">
        <w:rPr>
          <w:rFonts w:ascii="Liberation Serif" w:eastAsia="Calibri" w:hAnsi="Liberation Serif" w:cs="Liberation Serif"/>
          <w:sz w:val="24"/>
          <w:szCs w:val="24"/>
          <w:lang w:eastAsia="en-US"/>
        </w:rPr>
        <w:t xml:space="preserve"> на</w:t>
      </w:r>
      <w:r w:rsidR="00E80DC9">
        <w:rPr>
          <w:rFonts w:ascii="Liberation Serif" w:hAnsi="Liberation Serif" w:cs="Liberation Serif"/>
          <w:sz w:val="24"/>
          <w:szCs w:val="24"/>
        </w:rPr>
        <w:t xml:space="preserve"> </w:t>
      </w:r>
      <w:r w:rsidR="00642C8D" w:rsidRPr="00F23CDF">
        <w:rPr>
          <w:rFonts w:ascii="Liberation Serif" w:eastAsia="Calibri" w:hAnsi="Liberation Serif" w:cs="Liberation Serif"/>
          <w:sz w:val="24"/>
          <w:szCs w:val="24"/>
          <w:lang w:eastAsia="en-US"/>
        </w:rPr>
        <w:t>краткосрочные поквартальные цели и установ</w:t>
      </w:r>
      <w:r w:rsidR="00943FD5" w:rsidRPr="00F23CDF">
        <w:rPr>
          <w:rFonts w:ascii="Liberation Serif" w:eastAsia="Calibri" w:hAnsi="Liberation Serif" w:cs="Liberation Serif"/>
          <w:sz w:val="24"/>
          <w:szCs w:val="24"/>
          <w:lang w:eastAsia="en-US"/>
        </w:rPr>
        <w:t>лены</w:t>
      </w:r>
      <w:r w:rsidR="00642C8D" w:rsidRPr="00F23CDF">
        <w:rPr>
          <w:rFonts w:ascii="Liberation Serif" w:eastAsia="Calibri" w:hAnsi="Liberation Serif" w:cs="Liberation Serif"/>
          <w:sz w:val="24"/>
          <w:szCs w:val="24"/>
          <w:lang w:eastAsia="en-US"/>
        </w:rPr>
        <w:t xml:space="preserve"> контрольные точки;</w:t>
      </w:r>
    </w:p>
    <w:p w:rsidR="0056602F"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943FD5" w:rsidRPr="00F23CDF">
        <w:rPr>
          <w:rFonts w:ascii="Liberation Serif" w:eastAsia="Calibri" w:hAnsi="Liberation Serif" w:cs="Liberation Serif"/>
          <w:sz w:val="24"/>
          <w:szCs w:val="24"/>
          <w:lang w:eastAsia="en-US"/>
        </w:rPr>
        <w:t>разработаны</w:t>
      </w:r>
      <w:r w:rsidR="00642C8D" w:rsidRPr="00F23CDF">
        <w:rPr>
          <w:rFonts w:ascii="Liberation Serif" w:eastAsia="Calibri" w:hAnsi="Liberation Serif" w:cs="Liberation Serif"/>
          <w:sz w:val="24"/>
          <w:szCs w:val="24"/>
          <w:lang w:eastAsia="en-US"/>
        </w:rPr>
        <w:t xml:space="preserve"> и внедрен</w:t>
      </w:r>
      <w:r w:rsidR="00943FD5" w:rsidRPr="00F23CDF">
        <w:rPr>
          <w:rFonts w:ascii="Liberation Serif" w:eastAsia="Calibri" w:hAnsi="Liberation Serif" w:cs="Liberation Serif"/>
          <w:sz w:val="24"/>
          <w:szCs w:val="24"/>
          <w:lang w:eastAsia="en-US"/>
        </w:rPr>
        <w:t>ы профили</w:t>
      </w:r>
      <w:r w:rsidR="00642C8D" w:rsidRPr="00F23CDF">
        <w:rPr>
          <w:rFonts w:ascii="Liberation Serif" w:eastAsia="Calibri" w:hAnsi="Liberation Serif" w:cs="Liberation Serif"/>
          <w:sz w:val="24"/>
          <w:szCs w:val="24"/>
          <w:lang w:eastAsia="en-US"/>
        </w:rPr>
        <w:t xml:space="preserve"> сотрудников, ключевые показатели эффективности для</w:t>
      </w:r>
      <w:r w:rsidR="004A1A18" w:rsidRPr="00F23CDF">
        <w:rPr>
          <w:rFonts w:ascii="Liberation Serif" w:eastAsia="Calibri" w:hAnsi="Liberation Serif" w:cs="Liberation Serif"/>
          <w:sz w:val="24"/>
          <w:szCs w:val="24"/>
          <w:lang w:eastAsia="en-US"/>
        </w:rPr>
        <w:t> </w:t>
      </w:r>
      <w:r w:rsidR="00642C8D" w:rsidRPr="00F23CDF">
        <w:rPr>
          <w:rFonts w:ascii="Liberation Serif" w:eastAsia="Calibri" w:hAnsi="Liberation Serif" w:cs="Liberation Serif"/>
          <w:sz w:val="24"/>
          <w:szCs w:val="24"/>
          <w:lang w:eastAsia="en-US"/>
        </w:rPr>
        <w:t>сотрудников, индивидуальные планы развития сотрудников, формы трудовых договоров;</w:t>
      </w:r>
    </w:p>
    <w:p w:rsidR="00642C8D"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943FD5" w:rsidRPr="00F23CDF">
        <w:rPr>
          <w:rFonts w:ascii="Liberation Serif" w:eastAsia="Calibri" w:hAnsi="Liberation Serif" w:cs="Liberation Serif"/>
          <w:sz w:val="24"/>
          <w:szCs w:val="24"/>
          <w:lang w:eastAsia="en-US"/>
        </w:rPr>
        <w:t>актуализированы</w:t>
      </w:r>
      <w:r w:rsidR="00642C8D" w:rsidRPr="00F23CDF">
        <w:rPr>
          <w:rFonts w:ascii="Liberation Serif" w:eastAsia="Calibri" w:hAnsi="Liberation Serif" w:cs="Liberation Serif"/>
          <w:sz w:val="24"/>
          <w:szCs w:val="24"/>
          <w:lang w:eastAsia="en-US"/>
        </w:rPr>
        <w:t xml:space="preserve"> и наполнен</w:t>
      </w:r>
      <w:r w:rsidR="00943FD5" w:rsidRPr="00F23CDF">
        <w:rPr>
          <w:rFonts w:ascii="Liberation Serif" w:eastAsia="Calibri" w:hAnsi="Liberation Serif" w:cs="Liberation Serif"/>
          <w:sz w:val="24"/>
          <w:szCs w:val="24"/>
          <w:lang w:eastAsia="en-US"/>
        </w:rPr>
        <w:t>ы</w:t>
      </w:r>
      <w:r w:rsidR="00642C8D" w:rsidRPr="00F23CDF">
        <w:rPr>
          <w:rFonts w:ascii="Liberation Serif" w:eastAsia="Calibri" w:hAnsi="Liberation Serif" w:cs="Liberation Serif"/>
          <w:sz w:val="24"/>
          <w:szCs w:val="24"/>
          <w:lang w:eastAsia="en-US"/>
        </w:rPr>
        <w:t xml:space="preserve"> новым содержанием аккау</w:t>
      </w:r>
      <w:r w:rsidR="00943FD5" w:rsidRPr="00F23CDF">
        <w:rPr>
          <w:rFonts w:ascii="Liberation Serif" w:eastAsia="Calibri" w:hAnsi="Liberation Serif" w:cs="Liberation Serif"/>
          <w:sz w:val="24"/>
          <w:szCs w:val="24"/>
          <w:lang w:eastAsia="en-US"/>
        </w:rPr>
        <w:t>нты в социальных сетях, внедрен</w:t>
      </w:r>
      <w:r w:rsidR="00642C8D" w:rsidRPr="00F23CDF">
        <w:rPr>
          <w:rFonts w:ascii="Liberation Serif" w:eastAsia="Calibri" w:hAnsi="Liberation Serif" w:cs="Liberation Serif"/>
          <w:sz w:val="24"/>
          <w:szCs w:val="24"/>
          <w:lang w:eastAsia="en-US"/>
        </w:rPr>
        <w:t xml:space="preserve"> новый </w:t>
      </w:r>
      <w:proofErr w:type="spellStart"/>
      <w:r w:rsidR="00642C8D" w:rsidRPr="00F23CDF">
        <w:rPr>
          <w:rFonts w:ascii="Liberation Serif" w:eastAsia="Calibri" w:hAnsi="Liberation Serif" w:cs="Liberation Serif"/>
          <w:sz w:val="24"/>
          <w:szCs w:val="24"/>
          <w:lang w:eastAsia="en-US"/>
        </w:rPr>
        <w:t>медиаформат</w:t>
      </w:r>
      <w:proofErr w:type="spellEnd"/>
      <w:r w:rsidR="00642C8D" w:rsidRPr="00F23CDF">
        <w:rPr>
          <w:rFonts w:ascii="Liberation Serif" w:eastAsia="Calibri" w:hAnsi="Liberation Serif" w:cs="Liberation Serif"/>
          <w:sz w:val="24"/>
          <w:szCs w:val="24"/>
          <w:lang w:eastAsia="en-US"/>
        </w:rPr>
        <w:t xml:space="preserve"> регулярных «</w:t>
      </w:r>
      <w:proofErr w:type="spellStart"/>
      <w:r w:rsidR="00642C8D" w:rsidRPr="00F23CDF">
        <w:rPr>
          <w:rFonts w:ascii="Liberation Serif" w:eastAsia="Calibri" w:hAnsi="Liberation Serif" w:cs="Liberation Serif"/>
          <w:sz w:val="24"/>
          <w:szCs w:val="24"/>
          <w:lang w:eastAsia="en-US"/>
        </w:rPr>
        <w:t>сторис</w:t>
      </w:r>
      <w:proofErr w:type="spellEnd"/>
      <w:r w:rsidR="00642C8D" w:rsidRPr="00F23CDF">
        <w:rPr>
          <w:rFonts w:ascii="Liberation Serif" w:eastAsia="Calibri" w:hAnsi="Liberation Serif" w:cs="Liberation Serif"/>
          <w:sz w:val="24"/>
          <w:szCs w:val="24"/>
          <w:lang w:eastAsia="en-US"/>
        </w:rPr>
        <w:t>» в социальных сетях и мессенджерах</w:t>
      </w:r>
      <w:r w:rsidR="00CA42C2">
        <w:rPr>
          <w:rFonts w:ascii="Liberation Serif" w:eastAsia="Calibri" w:hAnsi="Liberation Serif" w:cs="Liberation Serif"/>
          <w:sz w:val="24"/>
          <w:szCs w:val="24"/>
          <w:lang w:eastAsia="en-US"/>
        </w:rPr>
        <w:t>,</w:t>
      </w:r>
      <w:r w:rsidR="00642C8D" w:rsidRPr="00F23CDF">
        <w:rPr>
          <w:rFonts w:ascii="Liberation Serif" w:eastAsia="Calibri" w:hAnsi="Liberation Serif" w:cs="Liberation Serif"/>
          <w:sz w:val="24"/>
          <w:szCs w:val="24"/>
          <w:lang w:eastAsia="en-US"/>
        </w:rPr>
        <w:t xml:space="preserve"> за сч</w:t>
      </w:r>
      <w:r w:rsidR="0056602F" w:rsidRPr="00F23CDF">
        <w:rPr>
          <w:rFonts w:ascii="Liberation Serif" w:eastAsia="Calibri" w:hAnsi="Liberation Serif" w:cs="Liberation Serif"/>
          <w:sz w:val="24"/>
          <w:szCs w:val="24"/>
          <w:lang w:eastAsia="en-US"/>
        </w:rPr>
        <w:t>е</w:t>
      </w:r>
      <w:r w:rsidR="00642C8D" w:rsidRPr="00F23CDF">
        <w:rPr>
          <w:rFonts w:ascii="Liberation Serif" w:eastAsia="Calibri" w:hAnsi="Liberation Serif" w:cs="Liberation Serif"/>
          <w:sz w:val="24"/>
          <w:szCs w:val="24"/>
          <w:lang w:eastAsia="en-US"/>
        </w:rPr>
        <w:t xml:space="preserve">т чего увеличилась посещаемость социальных сетей, численность клиентов </w:t>
      </w:r>
      <w:r w:rsidR="00943FD5" w:rsidRPr="00F23CDF">
        <w:rPr>
          <w:rFonts w:ascii="Liberation Serif" w:eastAsia="Calibri" w:hAnsi="Liberation Serif" w:cs="Liberation Serif"/>
          <w:sz w:val="24"/>
          <w:szCs w:val="24"/>
          <w:lang w:eastAsia="en-US"/>
        </w:rPr>
        <w:t>на 59 человек, а также увеличило</w:t>
      </w:r>
      <w:r w:rsidR="00642C8D" w:rsidRPr="00F23CDF">
        <w:rPr>
          <w:rFonts w:ascii="Liberation Serif" w:eastAsia="Calibri" w:hAnsi="Liberation Serif" w:cs="Liberation Serif"/>
          <w:sz w:val="24"/>
          <w:szCs w:val="24"/>
          <w:lang w:eastAsia="en-US"/>
        </w:rPr>
        <w:t>сь количество продаж;</w:t>
      </w:r>
    </w:p>
    <w:p w:rsidR="00642C8D"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943FD5" w:rsidRPr="00F23CDF">
        <w:rPr>
          <w:rFonts w:ascii="Liberation Serif" w:eastAsia="Calibri" w:hAnsi="Liberation Serif" w:cs="Liberation Serif"/>
          <w:sz w:val="24"/>
          <w:szCs w:val="24"/>
          <w:lang w:eastAsia="en-US"/>
        </w:rPr>
        <w:t>расширен</w:t>
      </w:r>
      <w:r w:rsidR="00642C8D" w:rsidRPr="00F23CDF">
        <w:rPr>
          <w:rFonts w:ascii="Liberation Serif" w:eastAsia="Calibri" w:hAnsi="Liberation Serif" w:cs="Liberation Serif"/>
          <w:sz w:val="24"/>
          <w:szCs w:val="24"/>
          <w:lang w:eastAsia="en-US"/>
        </w:rPr>
        <w:t xml:space="preserve"> ассортиментн</w:t>
      </w:r>
      <w:r w:rsidR="00943FD5" w:rsidRPr="00F23CDF">
        <w:rPr>
          <w:rFonts w:ascii="Liberation Serif" w:eastAsia="Calibri" w:hAnsi="Liberation Serif" w:cs="Liberation Serif"/>
          <w:sz w:val="24"/>
          <w:szCs w:val="24"/>
          <w:lang w:eastAsia="en-US"/>
        </w:rPr>
        <w:t>ый</w:t>
      </w:r>
      <w:r w:rsidR="00642C8D" w:rsidRPr="00F23CDF">
        <w:rPr>
          <w:rFonts w:ascii="Liberation Serif" w:eastAsia="Calibri" w:hAnsi="Liberation Serif" w:cs="Liberation Serif"/>
          <w:sz w:val="24"/>
          <w:szCs w:val="24"/>
          <w:lang w:eastAsia="en-US"/>
        </w:rPr>
        <w:t xml:space="preserve"> переч</w:t>
      </w:r>
      <w:r w:rsidR="00943FD5" w:rsidRPr="00F23CDF">
        <w:rPr>
          <w:rFonts w:ascii="Liberation Serif" w:eastAsia="Calibri" w:hAnsi="Liberation Serif" w:cs="Liberation Serif"/>
          <w:sz w:val="24"/>
          <w:szCs w:val="24"/>
          <w:lang w:eastAsia="en-US"/>
        </w:rPr>
        <w:t>ень</w:t>
      </w:r>
      <w:r w:rsidR="00642C8D" w:rsidRPr="00F23CDF">
        <w:rPr>
          <w:rFonts w:ascii="Liberation Serif" w:eastAsia="Calibri" w:hAnsi="Liberation Serif" w:cs="Liberation Serif"/>
          <w:sz w:val="24"/>
          <w:szCs w:val="24"/>
          <w:lang w:eastAsia="en-US"/>
        </w:rPr>
        <w:t xml:space="preserve"> товаров и услуг;</w:t>
      </w:r>
    </w:p>
    <w:p w:rsidR="00642C8D"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943FD5" w:rsidRPr="00F23CDF">
        <w:rPr>
          <w:rFonts w:ascii="Liberation Serif" w:eastAsia="Calibri" w:hAnsi="Liberation Serif" w:cs="Liberation Serif"/>
          <w:sz w:val="24"/>
          <w:szCs w:val="24"/>
          <w:lang w:eastAsia="en-US"/>
        </w:rPr>
        <w:t>разработаны</w:t>
      </w:r>
      <w:r w:rsidR="00642C8D" w:rsidRPr="00F23CDF">
        <w:rPr>
          <w:rFonts w:ascii="Liberation Serif" w:eastAsia="Calibri" w:hAnsi="Liberation Serif" w:cs="Liberation Serif"/>
          <w:sz w:val="24"/>
          <w:szCs w:val="24"/>
          <w:lang w:eastAsia="en-US"/>
        </w:rPr>
        <w:t xml:space="preserve"> бренд</w:t>
      </w:r>
      <w:r w:rsidR="00943FD5" w:rsidRPr="00F23CDF">
        <w:rPr>
          <w:rFonts w:ascii="Liberation Serif" w:eastAsia="Calibri" w:hAnsi="Liberation Serif" w:cs="Liberation Serif"/>
          <w:sz w:val="24"/>
          <w:szCs w:val="24"/>
          <w:lang w:eastAsia="en-US"/>
        </w:rPr>
        <w:t>ы</w:t>
      </w:r>
      <w:r w:rsidR="00642C8D" w:rsidRPr="00F23CDF">
        <w:rPr>
          <w:rFonts w:ascii="Liberation Serif" w:eastAsia="Calibri" w:hAnsi="Liberation Serif" w:cs="Liberation Serif"/>
          <w:sz w:val="24"/>
          <w:szCs w:val="24"/>
          <w:lang w:eastAsia="en-US"/>
        </w:rPr>
        <w:t xml:space="preserve"> своей продукции.</w:t>
      </w:r>
    </w:p>
    <w:p w:rsidR="00642C8D" w:rsidRPr="00F23CDF"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lastRenderedPageBreak/>
        <w:t xml:space="preserve">В ходе проекта «Цифровизация работы предпринимательства» предприниматели освоили практические навыки работы в социальных сетях, написания текстов, монтажа </w:t>
      </w:r>
      <w:r w:rsidR="003554C8" w:rsidRPr="002857FD">
        <w:rPr>
          <w:rFonts w:ascii="Liberation Serif" w:eastAsia="Calibri" w:hAnsi="Liberation Serif" w:cs="Liberation Serif"/>
          <w:sz w:val="24"/>
          <w:szCs w:val="24"/>
          <w:lang w:eastAsia="en-US"/>
        </w:rPr>
        <w:t>«</w:t>
      </w:r>
      <w:proofErr w:type="spellStart"/>
      <w:r w:rsidRPr="002857FD">
        <w:rPr>
          <w:rFonts w:ascii="Liberation Serif" w:eastAsia="Calibri" w:hAnsi="Liberation Serif" w:cs="Liberation Serif"/>
          <w:sz w:val="24"/>
          <w:szCs w:val="24"/>
          <w:lang w:eastAsia="en-US"/>
        </w:rPr>
        <w:t>сторис</w:t>
      </w:r>
      <w:proofErr w:type="spellEnd"/>
      <w:r w:rsidR="003554C8" w:rsidRPr="002857FD">
        <w:rPr>
          <w:rFonts w:ascii="Liberation Serif" w:eastAsia="Calibri" w:hAnsi="Liberation Serif" w:cs="Liberation Serif"/>
          <w:sz w:val="24"/>
          <w:szCs w:val="24"/>
          <w:lang w:eastAsia="en-US"/>
        </w:rPr>
        <w:t>»</w:t>
      </w:r>
      <w:r w:rsidR="004A1A18"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и</w:t>
      </w:r>
      <w:r w:rsidR="00E80DC9">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 xml:space="preserve">разобрались в периодичности организации бизнес-процессов в социальных сетях. В результате у предпринимателей, принявших участие в программе, </w:t>
      </w:r>
      <w:r w:rsidR="00E80DC9" w:rsidRPr="00F23CDF">
        <w:rPr>
          <w:rFonts w:ascii="Liberation Serif" w:eastAsia="Calibri" w:hAnsi="Liberation Serif" w:cs="Liberation Serif"/>
          <w:sz w:val="24"/>
          <w:szCs w:val="24"/>
          <w:lang w:eastAsia="en-US"/>
        </w:rPr>
        <w:t>на</w:t>
      </w:r>
      <w:r w:rsidR="00E80DC9">
        <w:rPr>
          <w:rFonts w:ascii="Liberation Serif" w:eastAsia="Calibri" w:hAnsi="Liberation Serif" w:cs="Liberation Serif"/>
          <w:sz w:val="24"/>
          <w:szCs w:val="24"/>
          <w:lang w:eastAsia="en-US"/>
        </w:rPr>
        <w:t xml:space="preserve"> </w:t>
      </w:r>
      <w:r w:rsidR="00E80DC9" w:rsidRPr="00F23CDF">
        <w:rPr>
          <w:rFonts w:ascii="Liberation Serif" w:eastAsia="Calibri" w:hAnsi="Liberation Serif" w:cs="Liberation Serif"/>
          <w:sz w:val="24"/>
          <w:szCs w:val="24"/>
          <w:lang w:eastAsia="en-US"/>
        </w:rPr>
        <w:t>700</w:t>
      </w:r>
      <w:r w:rsidR="00E80DC9">
        <w:rPr>
          <w:rFonts w:ascii="Liberation Serif" w:eastAsia="Calibri" w:hAnsi="Liberation Serif" w:cs="Liberation Serif"/>
          <w:sz w:val="24"/>
          <w:szCs w:val="24"/>
          <w:lang w:eastAsia="en-US"/>
        </w:rPr>
        <w:t xml:space="preserve"> </w:t>
      </w:r>
      <w:r w:rsidR="00E80DC9" w:rsidRPr="00F23CDF">
        <w:rPr>
          <w:rFonts w:ascii="Liberation Serif" w:eastAsia="Calibri" w:hAnsi="Liberation Serif" w:cs="Liberation Serif"/>
          <w:sz w:val="24"/>
          <w:szCs w:val="24"/>
          <w:lang w:eastAsia="en-US"/>
        </w:rPr>
        <w:t xml:space="preserve">человек </w:t>
      </w:r>
      <w:r w:rsidRPr="00F23CDF">
        <w:rPr>
          <w:rFonts w:ascii="Liberation Serif" w:eastAsia="Calibri" w:hAnsi="Liberation Serif" w:cs="Liberation Serif"/>
          <w:sz w:val="24"/>
          <w:szCs w:val="24"/>
          <w:lang w:eastAsia="en-US"/>
        </w:rPr>
        <w:t>увеличилось количество клиентов.</w:t>
      </w:r>
    </w:p>
    <w:p w:rsidR="0056602F" w:rsidRPr="00F23CDF"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В День Российского предпринимательства в 2021 году проведено спортивное мероприятие для предпринимателей. В июле 2021 года к Дню города предприниматели </w:t>
      </w:r>
      <w:r w:rsidR="005E05E7" w:rsidRPr="00F23CDF">
        <w:rPr>
          <w:rFonts w:ascii="Liberation Serif" w:eastAsia="Calibri" w:hAnsi="Liberation Serif" w:cs="Liberation Serif"/>
          <w:sz w:val="24"/>
          <w:szCs w:val="24"/>
          <w:lang w:eastAsia="en-US"/>
        </w:rPr>
        <w:t xml:space="preserve">совместно </w:t>
      </w:r>
      <w:r w:rsidR="005E05E7" w:rsidRPr="002857FD">
        <w:rPr>
          <w:rFonts w:ascii="Liberation Serif" w:eastAsia="Calibri" w:hAnsi="Liberation Serif" w:cs="Liberation Serif"/>
          <w:sz w:val="24"/>
          <w:szCs w:val="24"/>
          <w:lang w:eastAsia="en-US"/>
        </w:rPr>
        <w:t xml:space="preserve">с </w:t>
      </w:r>
      <w:r w:rsidR="00B539E4" w:rsidRPr="002857FD">
        <w:rPr>
          <w:rFonts w:ascii="Liberation Serif" w:eastAsia="Calibri" w:hAnsi="Liberation Serif" w:cs="Liberation Serif"/>
          <w:sz w:val="24"/>
          <w:szCs w:val="24"/>
          <w:lang w:eastAsia="en-US"/>
        </w:rPr>
        <w:t>Ф</w:t>
      </w:r>
      <w:r w:rsidRPr="002857FD">
        <w:rPr>
          <w:rFonts w:ascii="Liberation Serif" w:eastAsia="Calibri" w:hAnsi="Liberation Serif" w:cs="Liberation Serif"/>
          <w:sz w:val="24"/>
          <w:szCs w:val="24"/>
          <w:lang w:eastAsia="en-US"/>
        </w:rPr>
        <w:t>онд</w:t>
      </w:r>
      <w:r w:rsidR="005E05E7" w:rsidRPr="002857FD">
        <w:rPr>
          <w:rFonts w:ascii="Liberation Serif" w:eastAsia="Calibri" w:hAnsi="Liberation Serif" w:cs="Liberation Serif"/>
          <w:sz w:val="24"/>
          <w:szCs w:val="24"/>
          <w:lang w:eastAsia="en-US"/>
        </w:rPr>
        <w:t>ом</w:t>
      </w:r>
      <w:r w:rsidRPr="002857FD">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 xml:space="preserve">сняли видеоролик, </w:t>
      </w:r>
      <w:r w:rsidR="005E05E7" w:rsidRPr="00F23CDF">
        <w:rPr>
          <w:rFonts w:ascii="Liberation Serif" w:eastAsia="Calibri" w:hAnsi="Liberation Serif" w:cs="Liberation Serif"/>
          <w:sz w:val="24"/>
          <w:szCs w:val="24"/>
          <w:lang w:eastAsia="en-US"/>
        </w:rPr>
        <w:t>в котором приняли</w:t>
      </w:r>
      <w:r w:rsidRPr="00F23CDF">
        <w:rPr>
          <w:rFonts w:ascii="Liberation Serif" w:eastAsia="Calibri" w:hAnsi="Liberation Serif" w:cs="Liberation Serif"/>
          <w:sz w:val="24"/>
          <w:szCs w:val="24"/>
          <w:lang w:eastAsia="en-US"/>
        </w:rPr>
        <w:t xml:space="preserve"> участ</w:t>
      </w:r>
      <w:r w:rsidR="005E05E7" w:rsidRPr="00F23CDF">
        <w:rPr>
          <w:rFonts w:ascii="Liberation Serif" w:eastAsia="Calibri" w:hAnsi="Liberation Serif" w:cs="Liberation Serif"/>
          <w:sz w:val="24"/>
          <w:szCs w:val="24"/>
          <w:lang w:eastAsia="en-US"/>
        </w:rPr>
        <w:t>ие</w:t>
      </w:r>
      <w:r w:rsidRPr="00F23CDF">
        <w:rPr>
          <w:rFonts w:ascii="Liberation Serif" w:eastAsia="Calibri" w:hAnsi="Liberation Serif" w:cs="Liberation Serif"/>
          <w:sz w:val="24"/>
          <w:szCs w:val="24"/>
          <w:lang w:eastAsia="en-US"/>
        </w:rPr>
        <w:t xml:space="preserve"> 31 предприниматель и 2 самозанятых. Ролик распростран</w:t>
      </w:r>
      <w:r w:rsidR="0056602F" w:rsidRPr="00F23CDF">
        <w:rPr>
          <w:rFonts w:ascii="Liberation Serif" w:eastAsia="Calibri" w:hAnsi="Liberation Serif" w:cs="Liberation Serif"/>
          <w:sz w:val="24"/>
          <w:szCs w:val="24"/>
          <w:lang w:eastAsia="en-US"/>
        </w:rPr>
        <w:t>е</w:t>
      </w:r>
      <w:r w:rsidRPr="00F23CDF">
        <w:rPr>
          <w:rFonts w:ascii="Liberation Serif" w:eastAsia="Calibri" w:hAnsi="Liberation Serif" w:cs="Liberation Serif"/>
          <w:sz w:val="24"/>
          <w:szCs w:val="24"/>
          <w:lang w:eastAsia="en-US"/>
        </w:rPr>
        <w:t>н в с</w:t>
      </w:r>
      <w:r w:rsidR="005E05E7" w:rsidRPr="00F23CDF">
        <w:rPr>
          <w:rFonts w:ascii="Liberation Serif" w:eastAsia="Calibri" w:hAnsi="Liberation Serif" w:cs="Liberation Serif"/>
          <w:sz w:val="24"/>
          <w:szCs w:val="24"/>
          <w:lang w:eastAsia="en-US"/>
        </w:rPr>
        <w:t>оциальных сетях и мессенджерах,</w:t>
      </w:r>
      <w:r w:rsidRPr="00F23CDF">
        <w:rPr>
          <w:rFonts w:ascii="Liberation Serif" w:eastAsia="Calibri" w:hAnsi="Liberation Serif" w:cs="Liberation Serif"/>
          <w:sz w:val="24"/>
          <w:szCs w:val="24"/>
          <w:lang w:eastAsia="en-US"/>
        </w:rPr>
        <w:t xml:space="preserve"> вызвал живой интерес и отклик у жителей Верхней Пышмы.</w:t>
      </w:r>
    </w:p>
    <w:p w:rsidR="00642C8D" w:rsidRPr="00F23CDF"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Также в 2021 году запущен видеопроект «Верхнепышминские предприниматели», в</w:t>
      </w:r>
      <w:r w:rsidR="003554C8">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рамках которого:</w:t>
      </w:r>
    </w:p>
    <w:p w:rsidR="00642C8D"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 xml:space="preserve">проведены прямые эфиры «Знакомство с предпринимательским сообществом», транслируемые в социальной сети </w:t>
      </w:r>
      <w:proofErr w:type="spellStart"/>
      <w:r w:rsidR="00642C8D" w:rsidRPr="00F23CDF">
        <w:rPr>
          <w:rFonts w:ascii="Liberation Serif" w:eastAsia="Calibri" w:hAnsi="Liberation Serif" w:cs="Liberation Serif"/>
          <w:sz w:val="24"/>
          <w:szCs w:val="24"/>
          <w:lang w:eastAsia="en-US"/>
        </w:rPr>
        <w:t>Vkontakte</w:t>
      </w:r>
      <w:proofErr w:type="spellEnd"/>
      <w:r w:rsidR="00642C8D" w:rsidRPr="00F23CDF">
        <w:rPr>
          <w:rFonts w:ascii="Liberation Serif" w:eastAsia="Calibri" w:hAnsi="Liberation Serif" w:cs="Liberation Serif"/>
          <w:sz w:val="24"/>
          <w:szCs w:val="24"/>
          <w:lang w:eastAsia="en-US"/>
        </w:rPr>
        <w:t>, где презентованы 5 предпринимателей различных сфер предпринимательской деятельности;</w:t>
      </w:r>
    </w:p>
    <w:p w:rsidR="00642C8D"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созданы ролики «Секреты успешности» о 5 предпринимателях, в которых они поделились навыками и методами эффективного ведения бизнеса;</w:t>
      </w:r>
    </w:p>
    <w:p w:rsidR="00642C8D"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снят и размещ</w:t>
      </w:r>
      <w:r w:rsidR="0056602F" w:rsidRPr="00F23CDF">
        <w:rPr>
          <w:rFonts w:ascii="Liberation Serif" w:eastAsia="Calibri" w:hAnsi="Liberation Serif" w:cs="Liberation Serif"/>
          <w:sz w:val="24"/>
          <w:szCs w:val="24"/>
          <w:lang w:eastAsia="en-US"/>
        </w:rPr>
        <w:t>е</w:t>
      </w:r>
      <w:r w:rsidR="00642C8D" w:rsidRPr="00F23CDF">
        <w:rPr>
          <w:rFonts w:ascii="Liberation Serif" w:eastAsia="Calibri" w:hAnsi="Liberation Serif" w:cs="Liberation Serif"/>
          <w:sz w:val="24"/>
          <w:szCs w:val="24"/>
          <w:lang w:eastAsia="en-US"/>
        </w:rPr>
        <w:t>н в социальных сетях видеоролик о 7 предпринимателях, оказывающих медицинские услуги, что особенно актуально в период пандемии;</w:t>
      </w:r>
    </w:p>
    <w:p w:rsidR="00642C8D"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642C8D" w:rsidRPr="00F23CDF">
        <w:rPr>
          <w:rFonts w:ascii="Liberation Serif" w:eastAsia="Calibri" w:hAnsi="Liberation Serif" w:cs="Liberation Serif"/>
          <w:sz w:val="24"/>
          <w:szCs w:val="24"/>
          <w:lang w:eastAsia="en-US"/>
        </w:rPr>
        <w:t xml:space="preserve">в социальной сети </w:t>
      </w:r>
      <w:proofErr w:type="spellStart"/>
      <w:r w:rsidR="00642C8D" w:rsidRPr="00F23CDF">
        <w:rPr>
          <w:rFonts w:ascii="Liberation Serif" w:eastAsia="Calibri" w:hAnsi="Liberation Serif" w:cs="Liberation Serif"/>
          <w:sz w:val="24"/>
          <w:szCs w:val="24"/>
          <w:lang w:eastAsia="en-US"/>
        </w:rPr>
        <w:t>Vkontakte</w:t>
      </w:r>
      <w:proofErr w:type="spellEnd"/>
      <w:r w:rsidR="00642C8D" w:rsidRPr="00F23CDF">
        <w:rPr>
          <w:rFonts w:ascii="Liberation Serif" w:eastAsia="Calibri" w:hAnsi="Liberation Serif" w:cs="Liberation Serif"/>
          <w:sz w:val="24"/>
          <w:szCs w:val="24"/>
          <w:lang w:eastAsia="en-US"/>
        </w:rPr>
        <w:t xml:space="preserve"> запущен ролик «Контрольная закупка» об услугах шиномонтажа 7 предпринимателей и 1 самозанятого.</w:t>
      </w:r>
    </w:p>
    <w:p w:rsidR="00642C8D" w:rsidRPr="00F23CDF"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В результате видеопроекта предприниматели привлекли </w:t>
      </w:r>
      <w:r w:rsidR="005E2370" w:rsidRPr="00F23CDF">
        <w:rPr>
          <w:rFonts w:ascii="Liberation Serif" w:eastAsia="Calibri" w:hAnsi="Liberation Serif" w:cs="Liberation Serif"/>
          <w:sz w:val="24"/>
          <w:szCs w:val="24"/>
          <w:lang w:eastAsia="en-US"/>
        </w:rPr>
        <w:t xml:space="preserve">371 </w:t>
      </w:r>
      <w:r w:rsidRPr="00F23CDF">
        <w:rPr>
          <w:rFonts w:ascii="Liberation Serif" w:eastAsia="Calibri" w:hAnsi="Liberation Serif" w:cs="Liberation Serif"/>
          <w:sz w:val="24"/>
          <w:szCs w:val="24"/>
          <w:lang w:eastAsia="en-US"/>
        </w:rPr>
        <w:t>нов</w:t>
      </w:r>
      <w:r w:rsidR="005E2370" w:rsidRPr="00F23CDF">
        <w:rPr>
          <w:rFonts w:ascii="Liberation Serif" w:eastAsia="Calibri" w:hAnsi="Liberation Serif" w:cs="Liberation Serif"/>
          <w:sz w:val="24"/>
          <w:szCs w:val="24"/>
          <w:lang w:eastAsia="en-US"/>
        </w:rPr>
        <w:t>ого</w:t>
      </w:r>
      <w:r w:rsidRPr="00F23CDF">
        <w:rPr>
          <w:rFonts w:ascii="Liberation Serif" w:eastAsia="Calibri" w:hAnsi="Liberation Serif" w:cs="Liberation Serif"/>
          <w:sz w:val="24"/>
          <w:szCs w:val="24"/>
          <w:lang w:eastAsia="en-US"/>
        </w:rPr>
        <w:t xml:space="preserve"> клиент</w:t>
      </w:r>
      <w:r w:rsidR="005E2370" w:rsidRPr="00F23CDF">
        <w:rPr>
          <w:rFonts w:ascii="Liberation Serif" w:eastAsia="Calibri" w:hAnsi="Liberation Serif" w:cs="Liberation Serif"/>
          <w:sz w:val="24"/>
          <w:szCs w:val="24"/>
          <w:lang w:eastAsia="en-US"/>
        </w:rPr>
        <w:t>а</w:t>
      </w:r>
      <w:r w:rsidRPr="00F23CDF">
        <w:rPr>
          <w:rFonts w:ascii="Liberation Serif" w:eastAsia="Calibri" w:hAnsi="Liberation Serif" w:cs="Liberation Serif"/>
          <w:sz w:val="24"/>
          <w:szCs w:val="24"/>
          <w:lang w:eastAsia="en-US"/>
        </w:rPr>
        <w:t>, увеличились продажи товаров и услуг, повысилась узнаваемость местных брендов среди жителей городского округа.</w:t>
      </w:r>
    </w:p>
    <w:p w:rsidR="0056602F" w:rsidRPr="00F23CDF"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Для оказания поддержки начинающим предпринимателям функционирует Центр поддержки </w:t>
      </w:r>
      <w:r w:rsidR="002857FD" w:rsidRPr="002857FD">
        <w:rPr>
          <w:rFonts w:ascii="Liberation Serif" w:eastAsia="Calibri" w:hAnsi="Liberation Serif" w:cs="Liberation Serif"/>
          <w:sz w:val="24"/>
          <w:szCs w:val="24"/>
          <w:lang w:eastAsia="en-US"/>
        </w:rPr>
        <w:t>малого и среднего</w:t>
      </w:r>
      <w:r w:rsidR="00CA42C2" w:rsidRPr="002857FD">
        <w:rPr>
          <w:rFonts w:ascii="Liberation Serif" w:eastAsia="Calibri" w:hAnsi="Liberation Serif" w:cs="Liberation Serif"/>
          <w:sz w:val="24"/>
          <w:szCs w:val="24"/>
          <w:lang w:eastAsia="en-US"/>
        </w:rPr>
        <w:t xml:space="preserve"> </w:t>
      </w:r>
      <w:r w:rsidRPr="002857FD">
        <w:rPr>
          <w:rFonts w:ascii="Liberation Serif" w:eastAsia="Calibri" w:hAnsi="Liberation Serif" w:cs="Liberation Serif"/>
          <w:sz w:val="24"/>
          <w:szCs w:val="24"/>
          <w:lang w:eastAsia="en-US"/>
        </w:rPr>
        <w:t>предпринимательства</w:t>
      </w:r>
      <w:r w:rsidR="00CA42C2" w:rsidRPr="002857FD">
        <w:rPr>
          <w:rFonts w:ascii="Liberation Serif" w:eastAsia="Calibri" w:hAnsi="Liberation Serif" w:cs="Liberation Serif"/>
          <w:sz w:val="24"/>
          <w:szCs w:val="24"/>
          <w:lang w:eastAsia="en-US"/>
        </w:rPr>
        <w:t xml:space="preserve"> (далее – Центр</w:t>
      </w:r>
      <w:r w:rsidR="0065712F" w:rsidRPr="002857FD">
        <w:rPr>
          <w:rFonts w:ascii="Liberation Serif" w:eastAsia="Calibri" w:hAnsi="Liberation Serif" w:cs="Liberation Serif"/>
          <w:sz w:val="24"/>
          <w:szCs w:val="24"/>
          <w:lang w:eastAsia="en-US"/>
        </w:rPr>
        <w:t xml:space="preserve"> поддержки</w:t>
      </w:r>
      <w:r w:rsidR="00CA42C2" w:rsidRPr="002857FD">
        <w:rPr>
          <w:rFonts w:ascii="Liberation Serif" w:eastAsia="Calibri" w:hAnsi="Liberation Serif" w:cs="Liberation Serif"/>
          <w:sz w:val="24"/>
          <w:szCs w:val="24"/>
          <w:lang w:eastAsia="en-US"/>
        </w:rPr>
        <w:t>)</w:t>
      </w:r>
      <w:r w:rsidRPr="002857FD">
        <w:rPr>
          <w:rFonts w:ascii="Liberation Serif" w:eastAsia="Calibri" w:hAnsi="Liberation Serif" w:cs="Liberation Serif"/>
          <w:sz w:val="24"/>
          <w:szCs w:val="24"/>
          <w:lang w:eastAsia="en-US"/>
        </w:rPr>
        <w:t>, в</w:t>
      </w:r>
      <w:r w:rsidRPr="00F23CDF">
        <w:rPr>
          <w:rFonts w:ascii="Liberation Serif" w:eastAsia="Calibri" w:hAnsi="Liberation Serif" w:cs="Liberation Serif"/>
          <w:sz w:val="24"/>
          <w:szCs w:val="24"/>
          <w:lang w:eastAsia="en-US"/>
        </w:rPr>
        <w:t xml:space="preserve"> котором на конкурсной основе размещаются предприниматели, открывшие сво</w:t>
      </w:r>
      <w:r w:rsidR="0056602F" w:rsidRPr="00F23CDF">
        <w:rPr>
          <w:rFonts w:ascii="Liberation Serif" w:eastAsia="Calibri" w:hAnsi="Liberation Serif" w:cs="Liberation Serif"/>
          <w:sz w:val="24"/>
          <w:szCs w:val="24"/>
          <w:lang w:eastAsia="en-US"/>
        </w:rPr>
        <w:t>е</w:t>
      </w:r>
      <w:r w:rsidRPr="00F23CDF">
        <w:rPr>
          <w:rFonts w:ascii="Liberation Serif" w:eastAsia="Calibri" w:hAnsi="Liberation Serif" w:cs="Liberation Serif"/>
          <w:sz w:val="24"/>
          <w:szCs w:val="24"/>
          <w:lang w:eastAsia="en-US"/>
        </w:rPr>
        <w:t xml:space="preserve"> дело и функционирующи</w:t>
      </w:r>
      <w:r w:rsidR="00CA42C2">
        <w:rPr>
          <w:rFonts w:ascii="Liberation Serif" w:eastAsia="Calibri" w:hAnsi="Liberation Serif" w:cs="Liberation Serif"/>
          <w:sz w:val="24"/>
          <w:szCs w:val="24"/>
          <w:lang w:eastAsia="en-US"/>
        </w:rPr>
        <w:t>е</w:t>
      </w:r>
      <w:r w:rsidRPr="00F23CDF">
        <w:rPr>
          <w:rFonts w:ascii="Liberation Serif" w:eastAsia="Calibri" w:hAnsi="Liberation Serif" w:cs="Liberation Serif"/>
          <w:sz w:val="24"/>
          <w:szCs w:val="24"/>
          <w:lang w:eastAsia="en-US"/>
        </w:rPr>
        <w:t xml:space="preserve"> не более </w:t>
      </w:r>
      <w:r w:rsidR="005E2370" w:rsidRPr="00F23CDF">
        <w:rPr>
          <w:rFonts w:ascii="Liberation Serif" w:eastAsia="Calibri" w:hAnsi="Liberation Serif" w:cs="Liberation Serif"/>
          <w:sz w:val="24"/>
          <w:szCs w:val="24"/>
          <w:lang w:eastAsia="en-US"/>
        </w:rPr>
        <w:t>тре</w:t>
      </w:r>
      <w:r w:rsidRPr="00F23CDF">
        <w:rPr>
          <w:rFonts w:ascii="Liberation Serif" w:eastAsia="Calibri" w:hAnsi="Liberation Serif" w:cs="Liberation Serif"/>
          <w:sz w:val="24"/>
          <w:szCs w:val="24"/>
          <w:lang w:eastAsia="en-US"/>
        </w:rPr>
        <w:t>х лет. В 2021 году в</w:t>
      </w:r>
      <w:r w:rsidR="004A1A18" w:rsidRPr="00F23CDF">
        <w:rPr>
          <w:rFonts w:ascii="Liberation Serif" w:eastAsia="Calibri" w:hAnsi="Liberation Serif" w:cs="Liberation Serif"/>
          <w:sz w:val="24"/>
          <w:szCs w:val="24"/>
          <w:lang w:eastAsia="en-US"/>
        </w:rPr>
        <w:t> </w:t>
      </w:r>
      <w:r w:rsidRPr="00F23CDF">
        <w:rPr>
          <w:rFonts w:ascii="Liberation Serif" w:eastAsia="Calibri" w:hAnsi="Liberation Serif" w:cs="Liberation Serif"/>
          <w:sz w:val="24"/>
          <w:szCs w:val="24"/>
          <w:lang w:eastAsia="en-US"/>
        </w:rPr>
        <w:t xml:space="preserve">Центре поддержки на льготных условиях размещено 10 начинающих </w:t>
      </w:r>
      <w:r w:rsidR="004A1A18" w:rsidRPr="002857FD">
        <w:rPr>
          <w:rFonts w:ascii="Liberation Serif" w:eastAsia="Calibri" w:hAnsi="Liberation Serif" w:cs="Liberation Serif"/>
          <w:sz w:val="24"/>
          <w:szCs w:val="24"/>
          <w:lang w:eastAsia="en-US"/>
        </w:rPr>
        <w:t>СМСП</w:t>
      </w:r>
      <w:r w:rsidRPr="002857FD">
        <w:rPr>
          <w:rFonts w:ascii="Liberation Serif" w:eastAsia="Calibri" w:hAnsi="Liberation Serif" w:cs="Liberation Serif"/>
          <w:sz w:val="24"/>
          <w:szCs w:val="24"/>
          <w:lang w:eastAsia="en-US"/>
        </w:rPr>
        <w:t>, которые также получают консультационные услуги и проходят обучение по вопросам развития бизнеса. Плата за</w:t>
      </w:r>
      <w:r w:rsidR="004A1A18" w:rsidRPr="002857FD">
        <w:rPr>
          <w:rFonts w:ascii="Liberation Serif" w:eastAsia="Calibri" w:hAnsi="Liberation Serif" w:cs="Liberation Serif"/>
          <w:sz w:val="24"/>
          <w:szCs w:val="24"/>
          <w:lang w:eastAsia="en-US"/>
        </w:rPr>
        <w:t xml:space="preserve"> </w:t>
      </w:r>
      <w:r w:rsidRPr="002857FD">
        <w:rPr>
          <w:rFonts w:ascii="Liberation Serif" w:eastAsia="Calibri" w:hAnsi="Liberation Serif" w:cs="Liberation Serif"/>
          <w:sz w:val="24"/>
          <w:szCs w:val="24"/>
          <w:lang w:eastAsia="en-US"/>
        </w:rPr>
        <w:t xml:space="preserve">размещение предпринимателей в Центре </w:t>
      </w:r>
      <w:r w:rsidR="0065712F" w:rsidRPr="002857FD">
        <w:rPr>
          <w:rFonts w:ascii="Liberation Serif" w:eastAsia="Calibri" w:hAnsi="Liberation Serif" w:cs="Liberation Serif"/>
          <w:sz w:val="24"/>
          <w:szCs w:val="24"/>
          <w:lang w:eastAsia="en-US"/>
        </w:rPr>
        <w:t xml:space="preserve">поддержки </w:t>
      </w:r>
      <w:r w:rsidR="0078310C" w:rsidRPr="002857FD">
        <w:rPr>
          <w:rFonts w:ascii="Liberation Serif" w:eastAsia="Calibri" w:hAnsi="Liberation Serif" w:cs="Liberation Serif"/>
          <w:sz w:val="24"/>
          <w:szCs w:val="24"/>
          <w:lang w:eastAsia="en-US"/>
        </w:rPr>
        <w:t xml:space="preserve">составляет </w:t>
      </w:r>
      <w:r w:rsidRPr="002857FD">
        <w:rPr>
          <w:rFonts w:ascii="Liberation Serif" w:eastAsia="Calibri" w:hAnsi="Liberation Serif" w:cs="Liberation Serif"/>
          <w:sz w:val="24"/>
          <w:szCs w:val="24"/>
          <w:lang w:eastAsia="en-US"/>
        </w:rPr>
        <w:t>322,06 рубля за</w:t>
      </w:r>
      <w:r w:rsidR="00E80DC9" w:rsidRPr="00F23CDF">
        <w:rPr>
          <w:rFonts w:ascii="Liberation Serif" w:hAnsi="Liberation Serif" w:cs="Liberation Serif"/>
          <w:sz w:val="24"/>
          <w:szCs w:val="24"/>
        </w:rPr>
        <w:t> </w:t>
      </w:r>
      <w:r w:rsidRPr="002857FD">
        <w:rPr>
          <w:rFonts w:ascii="Liberation Serif" w:eastAsia="Calibri" w:hAnsi="Liberation Serif" w:cs="Liberation Serif"/>
          <w:sz w:val="24"/>
          <w:szCs w:val="24"/>
          <w:lang w:eastAsia="en-US"/>
        </w:rPr>
        <w:t xml:space="preserve">один </w:t>
      </w:r>
      <w:r w:rsidR="00B47DDF" w:rsidRPr="002857FD">
        <w:rPr>
          <w:rFonts w:ascii="Liberation Serif" w:hAnsi="Liberation Serif" w:cs="Liberation Serif"/>
          <w:sz w:val="24"/>
          <w:szCs w:val="24"/>
        </w:rPr>
        <w:t>кв. м</w:t>
      </w:r>
      <w:r w:rsidR="00B47DDF" w:rsidRPr="002857FD">
        <w:rPr>
          <w:rFonts w:ascii="Liberation Serif" w:eastAsia="Calibri" w:hAnsi="Liberation Serif" w:cs="Liberation Serif"/>
          <w:sz w:val="24"/>
          <w:szCs w:val="24"/>
          <w:lang w:eastAsia="en-US"/>
        </w:rPr>
        <w:t xml:space="preserve"> </w:t>
      </w:r>
      <w:r w:rsidRPr="002857FD">
        <w:rPr>
          <w:rFonts w:ascii="Liberation Serif" w:eastAsia="Calibri" w:hAnsi="Liberation Serif" w:cs="Liberation Serif"/>
          <w:sz w:val="24"/>
          <w:szCs w:val="24"/>
          <w:lang w:eastAsia="en-US"/>
        </w:rPr>
        <w:t>в месяц, что позволяет предпринимателям сократить свои расходы и направить их на развитие бизнеса. Благодаря консультационной и образовательной поддержке развивают навыки ведения бизнеса.</w:t>
      </w:r>
      <w:r w:rsidR="00B47DDF" w:rsidRPr="002857FD">
        <w:rPr>
          <w:rFonts w:ascii="Liberation Serif" w:eastAsia="Calibri" w:hAnsi="Liberation Serif" w:cs="Liberation Serif"/>
          <w:sz w:val="24"/>
          <w:szCs w:val="24"/>
          <w:lang w:eastAsia="en-US"/>
        </w:rPr>
        <w:t xml:space="preserve"> </w:t>
      </w:r>
      <w:r w:rsidRPr="002857FD">
        <w:rPr>
          <w:rFonts w:ascii="Liberation Serif" w:eastAsia="Calibri" w:hAnsi="Liberation Serif" w:cs="Liberation Serif"/>
          <w:sz w:val="24"/>
          <w:szCs w:val="24"/>
          <w:lang w:eastAsia="en-US"/>
        </w:rPr>
        <w:t xml:space="preserve">В результате деятельности Центра </w:t>
      </w:r>
      <w:r w:rsidR="0065712F" w:rsidRPr="002857FD">
        <w:rPr>
          <w:rFonts w:ascii="Liberation Serif" w:eastAsia="Calibri" w:hAnsi="Liberation Serif" w:cs="Liberation Serif"/>
          <w:sz w:val="24"/>
          <w:szCs w:val="24"/>
          <w:lang w:eastAsia="en-US"/>
        </w:rPr>
        <w:t xml:space="preserve">поддержки </w:t>
      </w:r>
      <w:r w:rsidRPr="002857FD">
        <w:rPr>
          <w:rFonts w:ascii="Liberation Serif" w:eastAsia="Calibri" w:hAnsi="Liberation Serif" w:cs="Liberation Serif"/>
          <w:sz w:val="24"/>
          <w:szCs w:val="24"/>
          <w:lang w:eastAsia="en-US"/>
        </w:rPr>
        <w:t>по итогам 2021 года улучшились показатели деятельности размещ</w:t>
      </w:r>
      <w:r w:rsidR="0056602F" w:rsidRPr="002857FD">
        <w:rPr>
          <w:rFonts w:ascii="Liberation Serif" w:eastAsia="Calibri" w:hAnsi="Liberation Serif" w:cs="Liberation Serif"/>
          <w:sz w:val="24"/>
          <w:szCs w:val="24"/>
          <w:lang w:eastAsia="en-US"/>
        </w:rPr>
        <w:t>е</w:t>
      </w:r>
      <w:r w:rsidRPr="002857FD">
        <w:rPr>
          <w:rFonts w:ascii="Liberation Serif" w:eastAsia="Calibri" w:hAnsi="Liberation Serif" w:cs="Liberation Serif"/>
          <w:sz w:val="24"/>
          <w:szCs w:val="24"/>
          <w:lang w:eastAsia="en-US"/>
        </w:rPr>
        <w:t xml:space="preserve">нных в Центре </w:t>
      </w:r>
      <w:r w:rsidR="0065712F" w:rsidRPr="002857FD">
        <w:rPr>
          <w:rFonts w:ascii="Liberation Serif" w:eastAsia="Calibri" w:hAnsi="Liberation Serif" w:cs="Liberation Serif"/>
          <w:sz w:val="24"/>
          <w:szCs w:val="24"/>
          <w:lang w:eastAsia="en-US"/>
        </w:rPr>
        <w:t xml:space="preserve">поддержки </w:t>
      </w:r>
      <w:r w:rsidRPr="002857FD">
        <w:rPr>
          <w:rFonts w:ascii="Liberation Serif" w:eastAsia="Calibri" w:hAnsi="Liberation Serif" w:cs="Liberation Serif"/>
          <w:sz w:val="24"/>
          <w:szCs w:val="24"/>
          <w:lang w:eastAsia="en-US"/>
        </w:rPr>
        <w:t>предпринимателей:</w:t>
      </w:r>
    </w:p>
    <w:p w:rsidR="0056602F"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E80DC9" w:rsidRPr="00F23CDF">
        <w:rPr>
          <w:rFonts w:ascii="Liberation Serif" w:eastAsia="Calibri" w:hAnsi="Liberation Serif" w:cs="Liberation Serif"/>
          <w:sz w:val="24"/>
          <w:szCs w:val="24"/>
          <w:lang w:eastAsia="en-US"/>
        </w:rPr>
        <w:t xml:space="preserve">на 157 тысяч рублей </w:t>
      </w:r>
      <w:r w:rsidR="00642C8D" w:rsidRPr="00F23CDF">
        <w:rPr>
          <w:rFonts w:ascii="Liberation Serif" w:eastAsia="Calibri" w:hAnsi="Liberation Serif" w:cs="Liberation Serif"/>
          <w:sz w:val="24"/>
          <w:szCs w:val="24"/>
          <w:lang w:eastAsia="en-US"/>
        </w:rPr>
        <w:t>выросла выручка,</w:t>
      </w:r>
    </w:p>
    <w:p w:rsidR="00642C8D"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E80DC9" w:rsidRPr="00F23CDF">
        <w:rPr>
          <w:rFonts w:ascii="Liberation Serif" w:eastAsia="Calibri" w:hAnsi="Liberation Serif" w:cs="Liberation Serif"/>
          <w:sz w:val="24"/>
          <w:szCs w:val="24"/>
          <w:lang w:eastAsia="en-US"/>
        </w:rPr>
        <w:t xml:space="preserve">на 5 человек </w:t>
      </w:r>
      <w:r w:rsidR="0078310C" w:rsidRPr="00F23CDF">
        <w:rPr>
          <w:rFonts w:ascii="Liberation Serif" w:eastAsia="Calibri" w:hAnsi="Liberation Serif" w:cs="Liberation Serif"/>
          <w:sz w:val="24"/>
          <w:szCs w:val="24"/>
          <w:lang w:eastAsia="en-US"/>
        </w:rPr>
        <w:t>увеличилась среднесписочная численность занятых работников (без внешних совместителей)</w:t>
      </w:r>
      <w:r w:rsidR="00642C8D" w:rsidRPr="00F23CDF">
        <w:rPr>
          <w:rFonts w:ascii="Liberation Serif" w:eastAsia="Calibri" w:hAnsi="Liberation Serif" w:cs="Liberation Serif"/>
          <w:sz w:val="24"/>
          <w:szCs w:val="24"/>
          <w:lang w:eastAsia="en-US"/>
        </w:rPr>
        <w:t>.</w:t>
      </w:r>
    </w:p>
    <w:p w:rsidR="00642C8D" w:rsidRPr="002857FD"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целях реализации национального проекта «Малое и среднее предпринимательство</w:t>
      </w:r>
      <w:r w:rsidR="004A1A18"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и</w:t>
      </w:r>
      <w:r w:rsidR="00E80DC9">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поддержка индивидуальной предпринимательской инициативы» выполняется комплекс мер</w:t>
      </w:r>
      <w:r w:rsidR="004A1A18"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для</w:t>
      </w:r>
      <w:r w:rsidR="00E80DC9" w:rsidRPr="00F23CDF">
        <w:rPr>
          <w:rFonts w:ascii="Liberation Serif" w:hAnsi="Liberation Serif" w:cs="Liberation Serif"/>
          <w:sz w:val="24"/>
          <w:szCs w:val="24"/>
        </w:rPr>
        <w:t> </w:t>
      </w:r>
      <w:r w:rsidRPr="00F23CDF">
        <w:rPr>
          <w:rFonts w:ascii="Liberation Serif" w:eastAsia="Calibri" w:hAnsi="Liberation Serif" w:cs="Liberation Serif"/>
          <w:sz w:val="24"/>
          <w:szCs w:val="24"/>
          <w:lang w:eastAsia="en-US"/>
        </w:rPr>
        <w:t xml:space="preserve">успешного участия </w:t>
      </w:r>
      <w:r w:rsidR="004A1A18" w:rsidRPr="002857FD">
        <w:rPr>
          <w:rFonts w:ascii="Liberation Serif" w:eastAsia="Calibri" w:hAnsi="Liberation Serif" w:cs="Liberation Serif"/>
          <w:sz w:val="24"/>
          <w:szCs w:val="24"/>
          <w:lang w:eastAsia="en-US"/>
        </w:rPr>
        <w:t xml:space="preserve">СМСП </w:t>
      </w:r>
      <w:r w:rsidRPr="002857FD">
        <w:rPr>
          <w:rFonts w:ascii="Liberation Serif" w:eastAsia="Calibri" w:hAnsi="Liberation Serif" w:cs="Liberation Serif"/>
          <w:sz w:val="24"/>
          <w:szCs w:val="24"/>
          <w:lang w:eastAsia="en-US"/>
        </w:rPr>
        <w:t>в закупках:</w:t>
      </w:r>
    </w:p>
    <w:p w:rsidR="00642C8D" w:rsidRPr="00F23CDF"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2857FD">
        <w:rPr>
          <w:rFonts w:ascii="Liberation Serif" w:hAnsi="Liberation Serif" w:cs="Liberation Serif"/>
          <w:sz w:val="24"/>
          <w:szCs w:val="24"/>
        </w:rPr>
        <w:t>– </w:t>
      </w:r>
      <w:r w:rsidR="00642C8D" w:rsidRPr="002857FD">
        <w:rPr>
          <w:rFonts w:ascii="Liberation Serif" w:eastAsia="Calibri" w:hAnsi="Liberation Serif" w:cs="Liberation Serif"/>
          <w:sz w:val="24"/>
          <w:szCs w:val="24"/>
          <w:lang w:eastAsia="en-US"/>
        </w:rPr>
        <w:t xml:space="preserve">комитетом экономики и муниципального заказа </w:t>
      </w:r>
      <w:r w:rsidR="001B344F" w:rsidRPr="002857FD">
        <w:rPr>
          <w:rFonts w:ascii="Liberation Serif" w:eastAsia="Calibri" w:hAnsi="Liberation Serif" w:cs="Liberation Serif"/>
          <w:sz w:val="24"/>
          <w:szCs w:val="24"/>
          <w:lang w:eastAsia="en-US"/>
        </w:rPr>
        <w:t xml:space="preserve">Администрации </w:t>
      </w:r>
      <w:r w:rsidR="00642C8D" w:rsidRPr="002857FD">
        <w:rPr>
          <w:rFonts w:ascii="Liberation Serif" w:eastAsia="Calibri" w:hAnsi="Liberation Serif" w:cs="Liberation Serif"/>
          <w:sz w:val="24"/>
          <w:szCs w:val="24"/>
          <w:lang w:eastAsia="en-US"/>
        </w:rPr>
        <w:t xml:space="preserve">осуществляется контроль </w:t>
      </w:r>
      <w:r w:rsidR="002D2E85" w:rsidRPr="002857FD">
        <w:rPr>
          <w:rFonts w:ascii="Liberation Serif" w:eastAsia="Calibri" w:hAnsi="Liberation Serif" w:cs="Liberation Serif"/>
          <w:sz w:val="24"/>
          <w:szCs w:val="24"/>
          <w:lang w:eastAsia="en-US"/>
        </w:rPr>
        <w:t xml:space="preserve">за </w:t>
      </w:r>
      <w:r w:rsidR="00642C8D" w:rsidRPr="002857FD">
        <w:rPr>
          <w:rFonts w:ascii="Liberation Serif" w:eastAsia="Calibri" w:hAnsi="Liberation Serif" w:cs="Liberation Serif"/>
          <w:sz w:val="24"/>
          <w:szCs w:val="24"/>
          <w:lang w:eastAsia="en-US"/>
        </w:rPr>
        <w:t>соблюдение</w:t>
      </w:r>
      <w:r w:rsidR="002D2E85" w:rsidRPr="002857FD">
        <w:rPr>
          <w:rFonts w:ascii="Liberation Serif" w:eastAsia="Calibri" w:hAnsi="Liberation Serif" w:cs="Liberation Serif"/>
          <w:sz w:val="24"/>
          <w:szCs w:val="24"/>
          <w:lang w:eastAsia="en-US"/>
        </w:rPr>
        <w:t>м</w:t>
      </w:r>
      <w:r w:rsidR="00642C8D" w:rsidRPr="002857FD">
        <w:rPr>
          <w:rFonts w:ascii="Liberation Serif" w:eastAsia="Calibri" w:hAnsi="Liberation Serif" w:cs="Liberation Serif"/>
          <w:sz w:val="24"/>
          <w:szCs w:val="24"/>
          <w:lang w:eastAsia="en-US"/>
        </w:rPr>
        <w:t xml:space="preserve"> заказчиками обязательного объема закупок у </w:t>
      </w:r>
      <w:r w:rsidR="004A1A18" w:rsidRPr="002857FD">
        <w:rPr>
          <w:rFonts w:ascii="Liberation Serif" w:eastAsia="Calibri" w:hAnsi="Liberation Serif" w:cs="Liberation Serif"/>
          <w:sz w:val="24"/>
          <w:szCs w:val="24"/>
          <w:lang w:eastAsia="en-US"/>
        </w:rPr>
        <w:t>СМСП</w:t>
      </w:r>
      <w:r w:rsidR="00642C8D" w:rsidRPr="002857FD">
        <w:rPr>
          <w:rFonts w:ascii="Liberation Serif" w:eastAsia="Calibri" w:hAnsi="Liberation Serif" w:cs="Liberation Serif"/>
          <w:sz w:val="24"/>
          <w:szCs w:val="24"/>
          <w:lang w:eastAsia="en-US"/>
        </w:rPr>
        <w:t>;</w:t>
      </w:r>
    </w:p>
    <w:p w:rsidR="00642C8D" w:rsidRPr="002857FD"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B539E4" w:rsidRPr="002857FD">
        <w:rPr>
          <w:rFonts w:ascii="Liberation Serif" w:eastAsia="Calibri" w:hAnsi="Liberation Serif" w:cs="Liberation Serif"/>
          <w:sz w:val="24"/>
          <w:szCs w:val="24"/>
          <w:lang w:eastAsia="en-US"/>
        </w:rPr>
        <w:t>Ф</w:t>
      </w:r>
      <w:r w:rsidR="00642C8D" w:rsidRPr="00F23CDF">
        <w:rPr>
          <w:rFonts w:ascii="Liberation Serif" w:eastAsia="Calibri" w:hAnsi="Liberation Serif" w:cs="Liberation Serif"/>
          <w:sz w:val="24"/>
          <w:szCs w:val="24"/>
          <w:lang w:eastAsia="en-US"/>
        </w:rPr>
        <w:t xml:space="preserve">онд организует обучающие семинары по закупкам, в рамках которых малый и средний бизнес может повысить свою юридическую грамотность, узнать о мерах поддержки «Корпорации МСП» при участии </w:t>
      </w:r>
      <w:r w:rsidR="004A1A18" w:rsidRPr="002857FD">
        <w:rPr>
          <w:rFonts w:ascii="Liberation Serif" w:eastAsia="Calibri" w:hAnsi="Liberation Serif" w:cs="Liberation Serif"/>
          <w:sz w:val="24"/>
          <w:szCs w:val="24"/>
          <w:lang w:eastAsia="en-US"/>
        </w:rPr>
        <w:t xml:space="preserve">СМСП </w:t>
      </w:r>
      <w:r w:rsidR="00642C8D" w:rsidRPr="002857FD">
        <w:rPr>
          <w:rFonts w:ascii="Liberation Serif" w:eastAsia="Calibri" w:hAnsi="Liberation Serif" w:cs="Liberation Serif"/>
          <w:sz w:val="24"/>
          <w:szCs w:val="24"/>
          <w:lang w:eastAsia="en-US"/>
        </w:rPr>
        <w:t>в</w:t>
      </w:r>
      <w:r w:rsidR="0032578B">
        <w:rPr>
          <w:rFonts w:ascii="Liberation Serif" w:hAnsi="Liberation Serif" w:cs="Liberation Serif"/>
          <w:sz w:val="24"/>
          <w:szCs w:val="24"/>
        </w:rPr>
        <w:t xml:space="preserve"> </w:t>
      </w:r>
      <w:r w:rsidR="00642C8D" w:rsidRPr="002857FD">
        <w:rPr>
          <w:rFonts w:ascii="Liberation Serif" w:eastAsia="Calibri" w:hAnsi="Liberation Serif" w:cs="Liberation Serif"/>
          <w:sz w:val="24"/>
          <w:szCs w:val="24"/>
          <w:lang w:eastAsia="en-US"/>
        </w:rPr>
        <w:t>закупках, а также предотвратить ошибки о</w:t>
      </w:r>
      <w:r w:rsidR="004A1A18" w:rsidRPr="002857FD">
        <w:rPr>
          <w:rFonts w:ascii="Liberation Serif" w:eastAsia="Calibri" w:hAnsi="Liberation Serif" w:cs="Liberation Serif"/>
          <w:sz w:val="24"/>
          <w:szCs w:val="24"/>
          <w:lang w:eastAsia="en-US"/>
        </w:rPr>
        <w:t xml:space="preserve"> </w:t>
      </w:r>
      <w:r w:rsidR="00642C8D" w:rsidRPr="002857FD">
        <w:rPr>
          <w:rFonts w:ascii="Liberation Serif" w:eastAsia="Calibri" w:hAnsi="Liberation Serif" w:cs="Liberation Serif"/>
          <w:sz w:val="24"/>
          <w:szCs w:val="24"/>
          <w:lang w:eastAsia="en-US"/>
        </w:rPr>
        <w:t>работе.</w:t>
      </w:r>
    </w:p>
    <w:p w:rsidR="0056602F" w:rsidRPr="00F23CDF"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2857FD">
        <w:rPr>
          <w:rFonts w:ascii="Liberation Serif" w:eastAsia="Calibri" w:hAnsi="Liberation Serif" w:cs="Liberation Serif"/>
          <w:sz w:val="24"/>
          <w:szCs w:val="24"/>
          <w:lang w:eastAsia="en-US"/>
        </w:rPr>
        <w:t xml:space="preserve">В 2020 году в связи с пандемией новой коронавирусной инфекции </w:t>
      </w:r>
      <w:r w:rsidR="001B344F" w:rsidRPr="002857FD">
        <w:rPr>
          <w:rFonts w:ascii="Liberation Serif" w:eastAsia="Calibri" w:hAnsi="Liberation Serif" w:cs="Liberation Serif"/>
          <w:sz w:val="24"/>
          <w:szCs w:val="24"/>
          <w:lang w:eastAsia="en-US"/>
        </w:rPr>
        <w:t xml:space="preserve">Администрацией </w:t>
      </w:r>
      <w:r w:rsidRPr="002857FD">
        <w:rPr>
          <w:rFonts w:ascii="Liberation Serif" w:eastAsia="Calibri" w:hAnsi="Liberation Serif" w:cs="Liberation Serif"/>
          <w:sz w:val="24"/>
          <w:szCs w:val="24"/>
          <w:lang w:eastAsia="en-US"/>
        </w:rPr>
        <w:t>разработаны и приняты муниципальные правовые акты для оказания поддержки мало</w:t>
      </w:r>
      <w:r w:rsidR="00E80DC9">
        <w:rPr>
          <w:rFonts w:ascii="Liberation Serif" w:eastAsia="Calibri" w:hAnsi="Liberation Serif" w:cs="Liberation Serif"/>
          <w:sz w:val="24"/>
          <w:szCs w:val="24"/>
          <w:lang w:eastAsia="en-US"/>
        </w:rPr>
        <w:t>го</w:t>
      </w:r>
      <w:r w:rsidRPr="002857FD">
        <w:rPr>
          <w:rFonts w:ascii="Liberation Serif" w:eastAsia="Calibri" w:hAnsi="Liberation Serif" w:cs="Liberation Serif"/>
          <w:sz w:val="24"/>
          <w:szCs w:val="24"/>
          <w:lang w:eastAsia="en-US"/>
        </w:rPr>
        <w:t xml:space="preserve"> и</w:t>
      </w:r>
      <w:r w:rsidR="00E80DC9">
        <w:rPr>
          <w:rFonts w:ascii="Liberation Serif" w:eastAsia="Calibri" w:hAnsi="Liberation Serif" w:cs="Liberation Serif"/>
          <w:sz w:val="24"/>
          <w:szCs w:val="24"/>
          <w:lang w:eastAsia="en-US"/>
        </w:rPr>
        <w:t xml:space="preserve"> </w:t>
      </w:r>
      <w:r w:rsidRPr="002857FD">
        <w:rPr>
          <w:rFonts w:ascii="Liberation Serif" w:eastAsia="Calibri" w:hAnsi="Liberation Serif" w:cs="Liberation Serif"/>
          <w:sz w:val="24"/>
          <w:szCs w:val="24"/>
          <w:lang w:eastAsia="en-US"/>
        </w:rPr>
        <w:t>средне</w:t>
      </w:r>
      <w:r w:rsidR="00E80DC9">
        <w:rPr>
          <w:rFonts w:ascii="Liberation Serif" w:eastAsia="Calibri" w:hAnsi="Liberation Serif" w:cs="Liberation Serif"/>
          <w:sz w:val="24"/>
          <w:szCs w:val="24"/>
          <w:lang w:eastAsia="en-US"/>
        </w:rPr>
        <w:t>го</w:t>
      </w:r>
      <w:r w:rsidRPr="002857FD">
        <w:rPr>
          <w:rFonts w:ascii="Liberation Serif" w:eastAsia="Calibri" w:hAnsi="Liberation Serif" w:cs="Liberation Serif"/>
          <w:sz w:val="24"/>
          <w:szCs w:val="24"/>
          <w:lang w:eastAsia="en-US"/>
        </w:rPr>
        <w:t xml:space="preserve"> бизнес</w:t>
      </w:r>
      <w:r w:rsidR="00E80DC9">
        <w:rPr>
          <w:rFonts w:ascii="Liberation Serif" w:eastAsia="Calibri" w:hAnsi="Liberation Serif" w:cs="Liberation Serif"/>
          <w:sz w:val="24"/>
          <w:szCs w:val="24"/>
          <w:lang w:eastAsia="en-US"/>
        </w:rPr>
        <w:t>а</w:t>
      </w:r>
      <w:r w:rsidRPr="002857FD">
        <w:rPr>
          <w:rFonts w:ascii="Liberation Serif" w:eastAsia="Calibri" w:hAnsi="Liberation Serif" w:cs="Liberation Serif"/>
          <w:sz w:val="24"/>
          <w:szCs w:val="24"/>
          <w:lang w:eastAsia="en-US"/>
        </w:rPr>
        <w:t xml:space="preserve">. Однако не все предприниматели успели воспользоваться </w:t>
      </w:r>
      <w:r w:rsidR="0065712F" w:rsidRPr="002857FD">
        <w:rPr>
          <w:rFonts w:ascii="Liberation Serif" w:eastAsia="Calibri" w:hAnsi="Liberation Serif" w:cs="Liberation Serif"/>
          <w:sz w:val="24"/>
          <w:szCs w:val="24"/>
          <w:lang w:eastAsia="en-US"/>
        </w:rPr>
        <w:t>данными</w:t>
      </w:r>
      <w:r w:rsidR="0065712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мерами муниципальной поддержки</w:t>
      </w:r>
      <w:r w:rsidR="002D2E85" w:rsidRPr="00F23CDF">
        <w:rPr>
          <w:rFonts w:ascii="Liberation Serif" w:eastAsia="Calibri" w:hAnsi="Liberation Serif" w:cs="Liberation Serif"/>
          <w:sz w:val="24"/>
          <w:szCs w:val="24"/>
          <w:lang w:eastAsia="en-US"/>
        </w:rPr>
        <w:t>. В</w:t>
      </w:r>
      <w:r w:rsidR="00E80DC9">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2021 году продолжено предоставление льгот по арендной плате предпринимателям, не</w:t>
      </w:r>
      <w:r w:rsidR="0032578B">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успевшим воспользоваться снижением размера арендной платы в 2020 году в условиях пандемии COVID-19</w:t>
      </w:r>
      <w:r w:rsidR="00E80DC9">
        <w:rPr>
          <w:rFonts w:ascii="Liberation Serif" w:eastAsia="Calibri" w:hAnsi="Liberation Serif" w:cs="Liberation Serif"/>
          <w:sz w:val="24"/>
          <w:szCs w:val="24"/>
          <w:lang w:eastAsia="en-US"/>
        </w:rPr>
        <w:t>,</w:t>
      </w:r>
      <w:r w:rsidR="002D2E85" w:rsidRPr="00F23CDF">
        <w:rPr>
          <w:rFonts w:ascii="Liberation Serif" w:eastAsia="Calibri" w:hAnsi="Liberation Serif" w:cs="Liberation Serif"/>
          <w:sz w:val="24"/>
          <w:szCs w:val="24"/>
          <w:lang w:eastAsia="en-US"/>
        </w:rPr>
        <w:t xml:space="preserve"> и</w:t>
      </w:r>
      <w:r w:rsidRPr="00F23CDF">
        <w:rPr>
          <w:rFonts w:ascii="Liberation Serif" w:eastAsia="Calibri" w:hAnsi="Liberation Serif" w:cs="Liberation Serif"/>
          <w:sz w:val="24"/>
          <w:szCs w:val="24"/>
          <w:lang w:eastAsia="en-US"/>
        </w:rPr>
        <w:t xml:space="preserve"> принято Решение Думы от 25 февраля 2021 года №</w:t>
      </w:r>
      <w:r w:rsidR="005E2370" w:rsidRPr="00F23CDF">
        <w:rPr>
          <w:rFonts w:ascii="Liberation Serif" w:hAnsi="Liberation Serif" w:cs="Liberation Serif"/>
          <w:sz w:val="24"/>
          <w:szCs w:val="24"/>
        </w:rPr>
        <w:t> </w:t>
      </w:r>
      <w:r w:rsidRPr="00F23CDF">
        <w:rPr>
          <w:rFonts w:ascii="Liberation Serif" w:eastAsia="Calibri" w:hAnsi="Liberation Serif" w:cs="Liberation Serif"/>
          <w:sz w:val="24"/>
          <w:szCs w:val="24"/>
          <w:lang w:eastAsia="en-US"/>
        </w:rPr>
        <w:t>31/4 «О</w:t>
      </w:r>
      <w:r w:rsidR="00E80DC9">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предоставлении дополнительных мер поддержки субъектам малого и среднего предпринимательства, арендовавшим муниципальное недвижимое имущество городского округа Верхняя Пышма</w:t>
      </w:r>
      <w:r w:rsidR="004A1A18"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в 2020 году», на</w:t>
      </w:r>
      <w:r w:rsidR="00E80DC9" w:rsidRPr="00F23CDF">
        <w:rPr>
          <w:rFonts w:ascii="Liberation Serif" w:hAnsi="Liberation Serif" w:cs="Liberation Serif"/>
          <w:sz w:val="24"/>
          <w:szCs w:val="24"/>
        </w:rPr>
        <w:t> </w:t>
      </w:r>
      <w:r w:rsidRPr="00F23CDF">
        <w:rPr>
          <w:rFonts w:ascii="Liberation Serif" w:eastAsia="Calibri" w:hAnsi="Liberation Serif" w:cs="Liberation Serif"/>
          <w:sz w:val="24"/>
          <w:szCs w:val="24"/>
          <w:lang w:eastAsia="en-US"/>
        </w:rPr>
        <w:t>основании которого субъектам малого предпринимательства снижена арендная плата за пользование муниципальным имуществом на сумму 215,3 тысячи рублей.</w:t>
      </w:r>
    </w:p>
    <w:p w:rsidR="0056602F" w:rsidRPr="00F23CDF"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lastRenderedPageBreak/>
        <w:t xml:space="preserve">Информационная поддержка обеспечена предпринимателям на официальном сайте городского округа в разделе «Малое и среднее предпринимательство» (https://movp.ru/site/section?id=417), в </w:t>
      </w:r>
      <w:r w:rsidR="0032578B" w:rsidRPr="002857FD">
        <w:rPr>
          <w:rFonts w:ascii="Liberation Serif" w:eastAsia="Calibri" w:hAnsi="Liberation Serif" w:cs="Liberation Serif"/>
          <w:sz w:val="24"/>
          <w:szCs w:val="24"/>
          <w:lang w:eastAsia="en-US"/>
        </w:rPr>
        <w:t xml:space="preserve">сообществе </w:t>
      </w:r>
      <w:r w:rsidRPr="00F23CDF">
        <w:rPr>
          <w:rFonts w:ascii="Liberation Serif" w:eastAsia="Calibri" w:hAnsi="Liberation Serif" w:cs="Liberation Serif"/>
          <w:sz w:val="24"/>
          <w:szCs w:val="24"/>
          <w:lang w:eastAsia="en-US"/>
        </w:rPr>
        <w:t xml:space="preserve">социальной сети </w:t>
      </w:r>
      <w:proofErr w:type="spellStart"/>
      <w:r w:rsidRPr="00F23CDF">
        <w:rPr>
          <w:rFonts w:ascii="Liberation Serif" w:eastAsia="Calibri" w:hAnsi="Liberation Serif" w:cs="Liberation Serif"/>
          <w:sz w:val="24"/>
          <w:szCs w:val="24"/>
          <w:lang w:eastAsia="en-US"/>
        </w:rPr>
        <w:t>Vkontakte</w:t>
      </w:r>
      <w:proofErr w:type="spellEnd"/>
      <w:r w:rsidRPr="00F23CDF">
        <w:rPr>
          <w:rFonts w:ascii="Liberation Serif" w:eastAsia="Calibri" w:hAnsi="Liberation Serif" w:cs="Liberation Serif"/>
          <w:sz w:val="24"/>
          <w:szCs w:val="24"/>
          <w:lang w:eastAsia="en-US"/>
        </w:rPr>
        <w:t xml:space="preserve"> </w:t>
      </w:r>
      <w:r w:rsidR="00A02451" w:rsidRPr="002857FD">
        <w:rPr>
          <w:rFonts w:ascii="Liberation Serif" w:eastAsia="Calibri" w:hAnsi="Liberation Serif" w:cs="Liberation Serif"/>
          <w:sz w:val="24"/>
          <w:szCs w:val="24"/>
          <w:lang w:eastAsia="en-US"/>
        </w:rPr>
        <w:t>«</w:t>
      </w:r>
      <w:r w:rsidRPr="002857FD">
        <w:rPr>
          <w:rFonts w:ascii="Liberation Serif" w:eastAsia="Calibri" w:hAnsi="Liberation Serif" w:cs="Liberation Serif"/>
          <w:sz w:val="24"/>
          <w:szCs w:val="24"/>
          <w:lang w:eastAsia="en-US"/>
        </w:rPr>
        <w:t>Гильдия предпринимателей Верхн</w:t>
      </w:r>
      <w:r w:rsidR="0065712F" w:rsidRPr="002857FD">
        <w:rPr>
          <w:rFonts w:ascii="Liberation Serif" w:eastAsia="Calibri" w:hAnsi="Liberation Serif" w:cs="Liberation Serif"/>
          <w:sz w:val="24"/>
          <w:szCs w:val="24"/>
          <w:lang w:eastAsia="en-US"/>
        </w:rPr>
        <w:t>ей</w:t>
      </w:r>
      <w:r w:rsidRPr="002857FD">
        <w:rPr>
          <w:rFonts w:ascii="Liberation Serif" w:eastAsia="Calibri" w:hAnsi="Liberation Serif" w:cs="Liberation Serif"/>
          <w:sz w:val="24"/>
          <w:szCs w:val="24"/>
          <w:lang w:eastAsia="en-US"/>
        </w:rPr>
        <w:t xml:space="preserve"> Пышм</w:t>
      </w:r>
      <w:r w:rsidR="00A02451" w:rsidRPr="002857FD">
        <w:rPr>
          <w:rFonts w:ascii="Liberation Serif" w:eastAsia="Calibri" w:hAnsi="Liberation Serif" w:cs="Liberation Serif"/>
          <w:sz w:val="24"/>
          <w:szCs w:val="24"/>
          <w:lang w:eastAsia="en-US"/>
        </w:rPr>
        <w:t>ы</w:t>
      </w:r>
      <w:r w:rsidRPr="002857FD">
        <w:rPr>
          <w:rFonts w:ascii="Liberation Serif" w:eastAsia="Calibri" w:hAnsi="Liberation Serif" w:cs="Liberation Serif"/>
          <w:sz w:val="24"/>
          <w:szCs w:val="24"/>
          <w:lang w:eastAsia="en-US"/>
        </w:rPr>
        <w:t>, Среднеуральска</w:t>
      </w:r>
      <w:r w:rsidR="00A02451" w:rsidRPr="002857FD">
        <w:rPr>
          <w:rFonts w:ascii="Liberation Serif" w:eastAsia="Calibri" w:hAnsi="Liberation Serif" w:cs="Liberation Serif"/>
          <w:sz w:val="24"/>
          <w:szCs w:val="24"/>
          <w:lang w:eastAsia="en-US"/>
        </w:rPr>
        <w:t>»</w:t>
      </w:r>
      <w:r w:rsidR="00A02451">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(https://vk.com/businessvp), с</w:t>
      </w:r>
      <w:r w:rsidR="00E80DC9">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 xml:space="preserve">использованием мессенджеров </w:t>
      </w:r>
      <w:proofErr w:type="spellStart"/>
      <w:r w:rsidRPr="00F23CDF">
        <w:rPr>
          <w:rFonts w:ascii="Liberation Serif" w:eastAsia="Calibri" w:hAnsi="Liberation Serif" w:cs="Liberation Serif"/>
          <w:sz w:val="24"/>
          <w:szCs w:val="24"/>
          <w:lang w:eastAsia="en-US"/>
        </w:rPr>
        <w:t>W</w:t>
      </w:r>
      <w:r w:rsidR="002D2E85" w:rsidRPr="00F23CDF">
        <w:rPr>
          <w:rFonts w:ascii="Liberation Serif" w:eastAsia="Calibri" w:hAnsi="Liberation Serif" w:cs="Liberation Serif"/>
          <w:sz w:val="24"/>
          <w:szCs w:val="24"/>
          <w:lang w:eastAsia="en-US"/>
        </w:rPr>
        <w:t>hatsapp</w:t>
      </w:r>
      <w:proofErr w:type="spellEnd"/>
      <w:r w:rsidR="002D2E85" w:rsidRPr="00F23CDF">
        <w:rPr>
          <w:rFonts w:ascii="Liberation Serif" w:eastAsia="Calibri" w:hAnsi="Liberation Serif" w:cs="Liberation Serif"/>
          <w:sz w:val="24"/>
          <w:szCs w:val="24"/>
          <w:lang w:eastAsia="en-US"/>
        </w:rPr>
        <w:t xml:space="preserve"> и </w:t>
      </w:r>
      <w:proofErr w:type="spellStart"/>
      <w:r w:rsidR="002D2E85" w:rsidRPr="00F23CDF">
        <w:rPr>
          <w:rFonts w:ascii="Liberation Serif" w:eastAsia="Calibri" w:hAnsi="Liberation Serif" w:cs="Liberation Serif"/>
          <w:sz w:val="24"/>
          <w:szCs w:val="24"/>
          <w:lang w:eastAsia="en-US"/>
        </w:rPr>
        <w:t>Telegram</w:t>
      </w:r>
      <w:proofErr w:type="spellEnd"/>
      <w:r w:rsidR="002D2E85"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 xml:space="preserve">На базе </w:t>
      </w:r>
      <w:r w:rsidR="00B539E4" w:rsidRPr="002857FD">
        <w:rPr>
          <w:rFonts w:ascii="Liberation Serif" w:eastAsia="Calibri" w:hAnsi="Liberation Serif" w:cs="Liberation Serif"/>
          <w:sz w:val="24"/>
          <w:szCs w:val="24"/>
          <w:lang w:eastAsia="en-US"/>
        </w:rPr>
        <w:t>Ф</w:t>
      </w:r>
      <w:r w:rsidRPr="00F23CDF">
        <w:rPr>
          <w:rFonts w:ascii="Liberation Serif" w:eastAsia="Calibri" w:hAnsi="Liberation Serif" w:cs="Liberation Serif"/>
          <w:sz w:val="24"/>
          <w:szCs w:val="24"/>
          <w:lang w:eastAsia="en-US"/>
        </w:rPr>
        <w:t>онда в</w:t>
      </w:r>
      <w:r w:rsidR="0032578B">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 xml:space="preserve">2021 году </w:t>
      </w:r>
      <w:r w:rsidR="002D2E85" w:rsidRPr="00F23CDF">
        <w:rPr>
          <w:rFonts w:ascii="Liberation Serif" w:eastAsia="Calibri" w:hAnsi="Liberation Serif" w:cs="Liberation Serif"/>
          <w:sz w:val="24"/>
          <w:szCs w:val="24"/>
          <w:lang w:eastAsia="en-US"/>
        </w:rPr>
        <w:t>с целью</w:t>
      </w:r>
      <w:r w:rsidRPr="00F23CDF">
        <w:rPr>
          <w:rFonts w:ascii="Liberation Serif" w:eastAsia="Calibri" w:hAnsi="Liberation Serif" w:cs="Liberation Serif"/>
          <w:sz w:val="24"/>
          <w:szCs w:val="24"/>
          <w:lang w:eastAsia="en-US"/>
        </w:rPr>
        <w:t xml:space="preserve"> </w:t>
      </w:r>
      <w:r w:rsidR="002D2E85" w:rsidRPr="00F23CDF">
        <w:rPr>
          <w:rFonts w:ascii="Liberation Serif" w:eastAsia="Calibri" w:hAnsi="Liberation Serif" w:cs="Liberation Serif"/>
          <w:sz w:val="24"/>
          <w:szCs w:val="24"/>
          <w:lang w:eastAsia="en-US"/>
        </w:rPr>
        <w:t xml:space="preserve">своевременного </w:t>
      </w:r>
      <w:r w:rsidR="002857FD" w:rsidRPr="002857FD">
        <w:rPr>
          <w:rFonts w:ascii="Liberation Serif" w:eastAsia="Calibri" w:hAnsi="Liberation Serif" w:cs="Liberation Serif"/>
          <w:sz w:val="24"/>
          <w:szCs w:val="24"/>
          <w:lang w:eastAsia="en-US"/>
        </w:rPr>
        <w:t>предоставления</w:t>
      </w:r>
      <w:r w:rsidR="00A02451" w:rsidRPr="00F23CDF">
        <w:rPr>
          <w:rFonts w:ascii="Liberation Serif" w:eastAsia="Calibri" w:hAnsi="Liberation Serif" w:cs="Liberation Serif"/>
          <w:sz w:val="24"/>
          <w:szCs w:val="24"/>
          <w:lang w:eastAsia="en-US"/>
        </w:rPr>
        <w:t xml:space="preserve"> </w:t>
      </w:r>
      <w:r w:rsidR="002D2E85" w:rsidRPr="00F23CDF">
        <w:rPr>
          <w:rFonts w:ascii="Liberation Serif" w:eastAsia="Calibri" w:hAnsi="Liberation Serif" w:cs="Liberation Serif"/>
          <w:sz w:val="24"/>
          <w:szCs w:val="24"/>
          <w:lang w:eastAsia="en-US"/>
        </w:rPr>
        <w:t>помощи</w:t>
      </w:r>
      <w:r w:rsidRPr="00F23CDF">
        <w:rPr>
          <w:rFonts w:ascii="Liberation Serif" w:eastAsia="Calibri" w:hAnsi="Liberation Serif" w:cs="Liberation Serif"/>
          <w:sz w:val="24"/>
          <w:szCs w:val="24"/>
          <w:lang w:eastAsia="en-US"/>
        </w:rPr>
        <w:t xml:space="preserve"> </w:t>
      </w:r>
      <w:r w:rsidR="002D2E85" w:rsidRPr="00F23CDF">
        <w:rPr>
          <w:rFonts w:ascii="Liberation Serif" w:eastAsia="Calibri" w:hAnsi="Liberation Serif" w:cs="Liberation Serif"/>
          <w:sz w:val="24"/>
          <w:szCs w:val="24"/>
          <w:lang w:eastAsia="en-US"/>
        </w:rPr>
        <w:t>и информации</w:t>
      </w:r>
      <w:r w:rsidR="00A02451">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предпринимателям</w:t>
      </w:r>
      <w:r w:rsidR="00A02451" w:rsidRPr="00A02451">
        <w:rPr>
          <w:rFonts w:ascii="Liberation Serif" w:eastAsia="Calibri" w:hAnsi="Liberation Serif" w:cs="Liberation Serif"/>
          <w:sz w:val="24"/>
          <w:szCs w:val="24"/>
          <w:lang w:eastAsia="en-US"/>
        </w:rPr>
        <w:t xml:space="preserve"> </w:t>
      </w:r>
      <w:r w:rsidR="00A02451" w:rsidRPr="00F23CDF">
        <w:rPr>
          <w:rFonts w:ascii="Liberation Serif" w:eastAsia="Calibri" w:hAnsi="Liberation Serif" w:cs="Liberation Serif"/>
          <w:sz w:val="24"/>
          <w:szCs w:val="24"/>
          <w:lang w:eastAsia="en-US"/>
        </w:rPr>
        <w:t xml:space="preserve">продолжала действовать </w:t>
      </w:r>
      <w:r w:rsidR="00E80DC9">
        <w:rPr>
          <w:rFonts w:ascii="Liberation Serif" w:eastAsia="Calibri" w:hAnsi="Liberation Serif" w:cs="Liberation Serif"/>
          <w:sz w:val="24"/>
          <w:szCs w:val="24"/>
          <w:lang w:eastAsia="en-US"/>
        </w:rPr>
        <w:t>«</w:t>
      </w:r>
      <w:r w:rsidR="00A02451" w:rsidRPr="00F23CDF">
        <w:rPr>
          <w:rFonts w:ascii="Liberation Serif" w:eastAsia="Calibri" w:hAnsi="Liberation Serif" w:cs="Liberation Serif"/>
          <w:sz w:val="24"/>
          <w:szCs w:val="24"/>
          <w:lang w:eastAsia="en-US"/>
        </w:rPr>
        <w:t>горячая линия</w:t>
      </w:r>
      <w:r w:rsidR="00E80DC9">
        <w:rPr>
          <w:rFonts w:ascii="Liberation Serif" w:eastAsia="Calibri" w:hAnsi="Liberation Serif" w:cs="Liberation Serif"/>
          <w:sz w:val="24"/>
          <w:szCs w:val="24"/>
          <w:lang w:eastAsia="en-US"/>
        </w:rPr>
        <w:t>»</w:t>
      </w:r>
      <w:r w:rsidRPr="00F23CDF">
        <w:rPr>
          <w:rFonts w:ascii="Liberation Serif" w:eastAsia="Calibri" w:hAnsi="Liberation Serif" w:cs="Liberation Serif"/>
          <w:sz w:val="24"/>
          <w:szCs w:val="24"/>
          <w:lang w:eastAsia="en-US"/>
        </w:rPr>
        <w:t>.</w:t>
      </w:r>
    </w:p>
    <w:p w:rsidR="00642C8D" w:rsidRPr="002857FD"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Продолжает осуществлять деятельность Координационный совет по поддержке малого</w:t>
      </w:r>
      <w:r w:rsidR="004A1A18"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и</w:t>
      </w:r>
      <w:r w:rsidR="004A1A18" w:rsidRPr="00F23CDF">
        <w:rPr>
          <w:rFonts w:ascii="Liberation Serif" w:eastAsia="Calibri" w:hAnsi="Liberation Serif" w:cs="Liberation Serif"/>
          <w:sz w:val="24"/>
          <w:szCs w:val="24"/>
          <w:lang w:eastAsia="en-US"/>
        </w:rPr>
        <w:t> </w:t>
      </w:r>
      <w:r w:rsidRPr="00F23CDF">
        <w:rPr>
          <w:rFonts w:ascii="Liberation Serif" w:eastAsia="Calibri" w:hAnsi="Liberation Serif" w:cs="Liberation Serif"/>
          <w:sz w:val="24"/>
          <w:szCs w:val="24"/>
          <w:lang w:eastAsia="en-US"/>
        </w:rPr>
        <w:t>среднего предпринимательства в городском округе Верхняя Пышма (далее – Координационный совет). В 2021 году состоялось 7 заседаний Координационного совета, на</w:t>
      </w:r>
      <w:r w:rsidR="0032578B">
        <w:rPr>
          <w:rFonts w:ascii="Liberation Serif" w:eastAsia="Calibri" w:hAnsi="Liberation Serif" w:cs="Liberation Serif"/>
          <w:sz w:val="24"/>
          <w:szCs w:val="24"/>
          <w:lang w:eastAsia="en-US"/>
        </w:rPr>
        <w:t xml:space="preserve"> </w:t>
      </w:r>
      <w:r w:rsidRPr="002857FD">
        <w:rPr>
          <w:rFonts w:ascii="Liberation Serif" w:eastAsia="Calibri" w:hAnsi="Liberation Serif" w:cs="Liberation Serif"/>
          <w:sz w:val="24"/>
          <w:szCs w:val="24"/>
          <w:lang w:eastAsia="en-US"/>
        </w:rPr>
        <w:t>которых обсуждались различные вопросы в сфере развития малого и среднего предпринимательства</w:t>
      </w:r>
      <w:r w:rsidR="00A02451" w:rsidRPr="002857FD">
        <w:rPr>
          <w:rFonts w:ascii="Liberation Serif" w:eastAsia="Calibri" w:hAnsi="Liberation Serif" w:cs="Liberation Serif"/>
          <w:sz w:val="24"/>
          <w:szCs w:val="24"/>
          <w:lang w:eastAsia="en-US"/>
        </w:rPr>
        <w:t>, в частности:</w:t>
      </w:r>
    </w:p>
    <w:p w:rsidR="00642C8D" w:rsidRPr="002857FD"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2857FD">
        <w:rPr>
          <w:rFonts w:ascii="Liberation Serif" w:hAnsi="Liberation Serif" w:cs="Liberation Serif"/>
          <w:sz w:val="24"/>
          <w:szCs w:val="24"/>
        </w:rPr>
        <w:t>– </w:t>
      </w:r>
      <w:r w:rsidR="00642C8D" w:rsidRPr="002857FD">
        <w:rPr>
          <w:rFonts w:ascii="Liberation Serif" w:eastAsia="Calibri" w:hAnsi="Liberation Serif" w:cs="Liberation Serif"/>
          <w:sz w:val="24"/>
          <w:szCs w:val="24"/>
          <w:lang w:eastAsia="en-US"/>
        </w:rPr>
        <w:t>оказани</w:t>
      </w:r>
      <w:r w:rsidR="00A02451" w:rsidRPr="002857FD">
        <w:rPr>
          <w:rFonts w:ascii="Liberation Serif" w:eastAsia="Calibri" w:hAnsi="Liberation Serif" w:cs="Liberation Serif"/>
          <w:sz w:val="24"/>
          <w:szCs w:val="24"/>
          <w:lang w:eastAsia="en-US"/>
        </w:rPr>
        <w:t>е</w:t>
      </w:r>
      <w:r w:rsidR="00642C8D" w:rsidRPr="002857FD">
        <w:rPr>
          <w:rFonts w:ascii="Liberation Serif" w:eastAsia="Calibri" w:hAnsi="Liberation Serif" w:cs="Liberation Serif"/>
          <w:sz w:val="24"/>
          <w:szCs w:val="24"/>
          <w:lang w:eastAsia="en-US"/>
        </w:rPr>
        <w:t xml:space="preserve"> имуществе</w:t>
      </w:r>
      <w:r w:rsidR="00674140" w:rsidRPr="002857FD">
        <w:rPr>
          <w:rFonts w:ascii="Liberation Serif" w:eastAsia="Calibri" w:hAnsi="Liberation Serif" w:cs="Liberation Serif"/>
          <w:sz w:val="24"/>
          <w:szCs w:val="24"/>
          <w:lang w:eastAsia="en-US"/>
        </w:rPr>
        <w:t>нной поддержки предпринимателей;</w:t>
      </w:r>
    </w:p>
    <w:p w:rsidR="00642C8D" w:rsidRPr="002857FD"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2857FD">
        <w:rPr>
          <w:rFonts w:ascii="Liberation Serif" w:hAnsi="Liberation Serif" w:cs="Liberation Serif"/>
          <w:sz w:val="24"/>
          <w:szCs w:val="24"/>
        </w:rPr>
        <w:t>– </w:t>
      </w:r>
      <w:r w:rsidR="00642C8D" w:rsidRPr="002857FD">
        <w:rPr>
          <w:rFonts w:ascii="Liberation Serif" w:eastAsia="Calibri" w:hAnsi="Liberation Serif" w:cs="Liberation Serif"/>
          <w:sz w:val="24"/>
          <w:szCs w:val="24"/>
          <w:lang w:eastAsia="en-US"/>
        </w:rPr>
        <w:t>результаты реализации в 2020 году подпрограммы 3 «Поддержка и развитие субъектов малого и среднего предпринимательства в городском округе Верхняя Пышма до 2024 года»</w:t>
      </w:r>
      <w:r w:rsidR="004A1A18" w:rsidRPr="002857FD">
        <w:rPr>
          <w:rFonts w:ascii="Liberation Serif" w:eastAsia="Calibri" w:hAnsi="Liberation Serif" w:cs="Liberation Serif"/>
          <w:sz w:val="24"/>
          <w:szCs w:val="24"/>
          <w:lang w:eastAsia="en-US"/>
        </w:rPr>
        <w:t xml:space="preserve"> </w:t>
      </w:r>
      <w:r w:rsidR="00642C8D" w:rsidRPr="002857FD">
        <w:rPr>
          <w:rFonts w:ascii="Liberation Serif" w:eastAsia="Calibri" w:hAnsi="Liberation Serif" w:cs="Liberation Serif"/>
          <w:sz w:val="24"/>
          <w:szCs w:val="24"/>
          <w:lang w:eastAsia="en-US"/>
        </w:rPr>
        <w:t>и</w:t>
      </w:r>
      <w:r w:rsidR="00E80DC9">
        <w:rPr>
          <w:rFonts w:ascii="Liberation Serif" w:eastAsia="Calibri" w:hAnsi="Liberation Serif" w:cs="Liberation Serif"/>
          <w:sz w:val="24"/>
          <w:szCs w:val="24"/>
          <w:lang w:eastAsia="en-US"/>
        </w:rPr>
        <w:t xml:space="preserve"> </w:t>
      </w:r>
      <w:r w:rsidR="00642C8D" w:rsidRPr="002857FD">
        <w:rPr>
          <w:rFonts w:ascii="Liberation Serif" w:eastAsia="Calibri" w:hAnsi="Liberation Serif" w:cs="Liberation Serif"/>
          <w:sz w:val="24"/>
          <w:szCs w:val="24"/>
          <w:lang w:eastAsia="en-US"/>
        </w:rPr>
        <w:t>планы на 2021 год</w:t>
      </w:r>
      <w:r w:rsidR="00674140" w:rsidRPr="002857FD">
        <w:rPr>
          <w:rFonts w:ascii="Liberation Serif" w:eastAsia="Calibri" w:hAnsi="Liberation Serif" w:cs="Liberation Serif"/>
          <w:sz w:val="24"/>
          <w:szCs w:val="24"/>
          <w:lang w:eastAsia="en-US"/>
        </w:rPr>
        <w:t>;</w:t>
      </w:r>
    </w:p>
    <w:p w:rsidR="00642C8D" w:rsidRPr="002857FD"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2857FD">
        <w:rPr>
          <w:rFonts w:ascii="Liberation Serif" w:hAnsi="Liberation Serif" w:cs="Liberation Serif"/>
          <w:sz w:val="24"/>
          <w:szCs w:val="24"/>
        </w:rPr>
        <w:t>– </w:t>
      </w:r>
      <w:r w:rsidR="00642C8D" w:rsidRPr="002857FD">
        <w:rPr>
          <w:rFonts w:ascii="Liberation Serif" w:eastAsia="Calibri" w:hAnsi="Liberation Serif" w:cs="Liberation Serif"/>
          <w:sz w:val="24"/>
          <w:szCs w:val="24"/>
          <w:lang w:eastAsia="en-US"/>
        </w:rPr>
        <w:t>участи</w:t>
      </w:r>
      <w:r w:rsidR="00A02451" w:rsidRPr="002857FD">
        <w:rPr>
          <w:rFonts w:ascii="Liberation Serif" w:eastAsia="Calibri" w:hAnsi="Liberation Serif" w:cs="Liberation Serif"/>
          <w:sz w:val="24"/>
          <w:szCs w:val="24"/>
          <w:lang w:eastAsia="en-US"/>
        </w:rPr>
        <w:t>е</w:t>
      </w:r>
      <w:r w:rsidR="00642C8D" w:rsidRPr="002857FD">
        <w:rPr>
          <w:rFonts w:ascii="Liberation Serif" w:eastAsia="Calibri" w:hAnsi="Liberation Serif" w:cs="Liberation Serif"/>
          <w:sz w:val="24"/>
          <w:szCs w:val="24"/>
          <w:lang w:eastAsia="en-US"/>
        </w:rPr>
        <w:t xml:space="preserve"> предпринимателей в информационно-деловом проекте предпринимателя</w:t>
      </w:r>
      <w:r w:rsidR="004A1A18" w:rsidRPr="002857FD">
        <w:rPr>
          <w:rFonts w:ascii="Liberation Serif" w:eastAsia="Calibri" w:hAnsi="Liberation Serif" w:cs="Liberation Serif"/>
          <w:sz w:val="24"/>
          <w:szCs w:val="24"/>
          <w:lang w:eastAsia="en-US"/>
        </w:rPr>
        <w:t xml:space="preserve"> </w:t>
      </w:r>
      <w:r w:rsidR="00642C8D" w:rsidRPr="002857FD">
        <w:rPr>
          <w:rFonts w:ascii="Liberation Serif" w:eastAsia="Calibri" w:hAnsi="Liberation Serif" w:cs="Liberation Serif"/>
          <w:sz w:val="24"/>
          <w:szCs w:val="24"/>
          <w:lang w:eastAsia="en-US"/>
        </w:rPr>
        <w:t>в</w:t>
      </w:r>
      <w:r w:rsidR="00E80DC9">
        <w:rPr>
          <w:rFonts w:ascii="Liberation Serif" w:eastAsia="Calibri" w:hAnsi="Liberation Serif" w:cs="Liberation Serif"/>
          <w:sz w:val="24"/>
          <w:szCs w:val="24"/>
          <w:lang w:eastAsia="en-US"/>
        </w:rPr>
        <w:t xml:space="preserve"> </w:t>
      </w:r>
      <w:r w:rsidR="00642C8D" w:rsidRPr="002857FD">
        <w:rPr>
          <w:rFonts w:ascii="Liberation Serif" w:eastAsia="Calibri" w:hAnsi="Liberation Serif" w:cs="Liberation Serif"/>
          <w:sz w:val="24"/>
          <w:szCs w:val="24"/>
          <w:lang w:eastAsia="en-US"/>
        </w:rPr>
        <w:t xml:space="preserve">мессенджере </w:t>
      </w:r>
      <w:proofErr w:type="spellStart"/>
      <w:r w:rsidR="002857FD" w:rsidRPr="002857FD">
        <w:rPr>
          <w:rFonts w:ascii="Liberation Serif" w:eastAsia="Calibri" w:hAnsi="Liberation Serif" w:cs="Liberation Serif"/>
          <w:sz w:val="24"/>
          <w:szCs w:val="24"/>
          <w:lang w:eastAsia="en-US"/>
        </w:rPr>
        <w:t>Telegram</w:t>
      </w:r>
      <w:proofErr w:type="spellEnd"/>
      <w:r w:rsidR="00642C8D" w:rsidRPr="002857FD">
        <w:rPr>
          <w:rFonts w:ascii="Liberation Serif" w:eastAsia="Calibri" w:hAnsi="Liberation Serif" w:cs="Liberation Serif"/>
          <w:sz w:val="24"/>
          <w:szCs w:val="24"/>
          <w:lang w:eastAsia="en-US"/>
        </w:rPr>
        <w:t xml:space="preserve"> «Верхняя Пышма на ладони», где размещены сведения</w:t>
      </w:r>
      <w:r w:rsidR="004A1A18" w:rsidRPr="002857FD">
        <w:rPr>
          <w:rFonts w:ascii="Liberation Serif" w:eastAsia="Calibri" w:hAnsi="Liberation Serif" w:cs="Liberation Serif"/>
          <w:sz w:val="24"/>
          <w:szCs w:val="24"/>
          <w:lang w:eastAsia="en-US"/>
        </w:rPr>
        <w:t xml:space="preserve"> </w:t>
      </w:r>
      <w:r w:rsidR="00642C8D" w:rsidRPr="002857FD">
        <w:rPr>
          <w:rFonts w:ascii="Liberation Serif" w:eastAsia="Calibri" w:hAnsi="Liberation Serif" w:cs="Liberation Serif"/>
          <w:sz w:val="24"/>
          <w:szCs w:val="24"/>
          <w:lang w:eastAsia="en-US"/>
        </w:rPr>
        <w:t>о</w:t>
      </w:r>
      <w:r w:rsidR="00E80DC9">
        <w:rPr>
          <w:rFonts w:ascii="Liberation Serif" w:eastAsia="Calibri" w:hAnsi="Liberation Serif" w:cs="Liberation Serif"/>
          <w:sz w:val="24"/>
          <w:szCs w:val="24"/>
          <w:lang w:eastAsia="en-US"/>
        </w:rPr>
        <w:t xml:space="preserve"> </w:t>
      </w:r>
      <w:r w:rsidR="00642C8D" w:rsidRPr="002857FD">
        <w:rPr>
          <w:rFonts w:ascii="Liberation Serif" w:eastAsia="Calibri" w:hAnsi="Liberation Serif" w:cs="Liberation Serif"/>
          <w:sz w:val="24"/>
          <w:szCs w:val="24"/>
          <w:lang w:eastAsia="en-US"/>
        </w:rPr>
        <w:t>предпринимателях и самозанятых городского округа, о товарах и услугах, предоставляемых ими, а также анонс</w:t>
      </w:r>
      <w:r w:rsidR="00674140" w:rsidRPr="002857FD">
        <w:rPr>
          <w:rFonts w:ascii="Liberation Serif" w:eastAsia="Calibri" w:hAnsi="Liberation Serif" w:cs="Liberation Serif"/>
          <w:sz w:val="24"/>
          <w:szCs w:val="24"/>
          <w:lang w:eastAsia="en-US"/>
        </w:rPr>
        <w:t>ы деловых событий Верхней Пышмы;</w:t>
      </w:r>
    </w:p>
    <w:p w:rsidR="0056602F" w:rsidRPr="002857FD"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2857FD">
        <w:rPr>
          <w:rFonts w:ascii="Liberation Serif" w:hAnsi="Liberation Serif" w:cs="Liberation Serif"/>
          <w:sz w:val="24"/>
          <w:szCs w:val="24"/>
        </w:rPr>
        <w:t>– </w:t>
      </w:r>
      <w:r w:rsidR="00642C8D" w:rsidRPr="002857FD">
        <w:rPr>
          <w:rFonts w:ascii="Liberation Serif" w:eastAsia="Calibri" w:hAnsi="Liberation Serif" w:cs="Liberation Serif"/>
          <w:sz w:val="24"/>
          <w:szCs w:val="24"/>
          <w:lang w:eastAsia="en-US"/>
        </w:rPr>
        <w:t>особенност</w:t>
      </w:r>
      <w:r w:rsidR="00A02451" w:rsidRPr="002857FD">
        <w:rPr>
          <w:rFonts w:ascii="Liberation Serif" w:eastAsia="Calibri" w:hAnsi="Liberation Serif" w:cs="Liberation Serif"/>
          <w:sz w:val="24"/>
          <w:szCs w:val="24"/>
          <w:lang w:eastAsia="en-US"/>
        </w:rPr>
        <w:t>и</w:t>
      </w:r>
      <w:r w:rsidR="00642C8D" w:rsidRPr="002857FD">
        <w:rPr>
          <w:rFonts w:ascii="Liberation Serif" w:eastAsia="Calibri" w:hAnsi="Liberation Serif" w:cs="Liberation Serif"/>
          <w:sz w:val="24"/>
          <w:szCs w:val="24"/>
          <w:lang w:eastAsia="en-US"/>
        </w:rPr>
        <w:t xml:space="preserve"> продв</w:t>
      </w:r>
      <w:r w:rsidR="00674140" w:rsidRPr="002857FD">
        <w:rPr>
          <w:rFonts w:ascii="Liberation Serif" w:eastAsia="Calibri" w:hAnsi="Liberation Serif" w:cs="Liberation Serif"/>
          <w:sz w:val="24"/>
          <w:szCs w:val="24"/>
          <w:lang w:eastAsia="en-US"/>
        </w:rPr>
        <w:t xml:space="preserve">ижения товаров на </w:t>
      </w:r>
      <w:proofErr w:type="spellStart"/>
      <w:r w:rsidR="00674140" w:rsidRPr="002857FD">
        <w:rPr>
          <w:rFonts w:ascii="Liberation Serif" w:eastAsia="Calibri" w:hAnsi="Liberation Serif" w:cs="Liberation Serif"/>
          <w:sz w:val="24"/>
          <w:szCs w:val="24"/>
          <w:lang w:eastAsia="en-US"/>
        </w:rPr>
        <w:t>маркетплейсах</w:t>
      </w:r>
      <w:proofErr w:type="spellEnd"/>
      <w:r w:rsidR="00674140" w:rsidRPr="002857FD">
        <w:rPr>
          <w:rFonts w:ascii="Liberation Serif" w:eastAsia="Calibri" w:hAnsi="Liberation Serif" w:cs="Liberation Serif"/>
          <w:sz w:val="24"/>
          <w:szCs w:val="24"/>
          <w:lang w:eastAsia="en-US"/>
        </w:rPr>
        <w:t>;</w:t>
      </w:r>
    </w:p>
    <w:p w:rsidR="00642C8D" w:rsidRPr="002857FD" w:rsidRDefault="005E2370"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2857FD">
        <w:rPr>
          <w:rFonts w:ascii="Liberation Serif" w:hAnsi="Liberation Serif" w:cs="Liberation Serif"/>
          <w:sz w:val="24"/>
          <w:szCs w:val="24"/>
        </w:rPr>
        <w:t>– </w:t>
      </w:r>
      <w:r w:rsidR="00642C8D" w:rsidRPr="002857FD">
        <w:rPr>
          <w:rFonts w:ascii="Liberation Serif" w:eastAsia="Calibri" w:hAnsi="Liberation Serif" w:cs="Liberation Serif"/>
          <w:sz w:val="24"/>
          <w:szCs w:val="24"/>
          <w:lang w:eastAsia="en-US"/>
        </w:rPr>
        <w:t>новые требования к рекламным конструкциям в городском округе.</w:t>
      </w:r>
      <w:r w:rsidR="004A1A18" w:rsidRPr="002857FD">
        <w:rPr>
          <w:rFonts w:ascii="Liberation Serif" w:eastAsia="Calibri" w:hAnsi="Liberation Serif" w:cs="Liberation Serif"/>
          <w:sz w:val="24"/>
          <w:szCs w:val="24"/>
          <w:lang w:eastAsia="en-US"/>
        </w:rPr>
        <w:t xml:space="preserve"> </w:t>
      </w:r>
      <w:r w:rsidR="00642C8D" w:rsidRPr="002857FD">
        <w:rPr>
          <w:rFonts w:ascii="Liberation Serif" w:eastAsia="Calibri" w:hAnsi="Liberation Serif" w:cs="Liberation Serif"/>
          <w:sz w:val="24"/>
          <w:szCs w:val="24"/>
          <w:lang w:eastAsia="en-US"/>
        </w:rPr>
        <w:t>По</w:t>
      </w:r>
      <w:r w:rsidR="00A02451" w:rsidRPr="002857FD">
        <w:rPr>
          <w:rFonts w:ascii="Liberation Serif" w:eastAsia="Calibri" w:hAnsi="Liberation Serif" w:cs="Liberation Serif"/>
          <w:sz w:val="24"/>
          <w:szCs w:val="24"/>
          <w:lang w:eastAsia="en-US"/>
        </w:rPr>
        <w:t xml:space="preserve"> </w:t>
      </w:r>
      <w:r w:rsidR="00642C8D" w:rsidRPr="002857FD">
        <w:rPr>
          <w:rFonts w:ascii="Liberation Serif" w:eastAsia="Calibri" w:hAnsi="Liberation Serif" w:cs="Liberation Serif"/>
          <w:sz w:val="24"/>
          <w:szCs w:val="24"/>
          <w:lang w:eastAsia="en-US"/>
        </w:rPr>
        <w:t>результатам рассмотрения правового акта мнение предпринимателей учтен</w:t>
      </w:r>
      <w:r w:rsidR="00A02451" w:rsidRPr="002857FD">
        <w:rPr>
          <w:rFonts w:ascii="Liberation Serif" w:eastAsia="Calibri" w:hAnsi="Liberation Serif" w:cs="Liberation Serif"/>
          <w:sz w:val="24"/>
          <w:szCs w:val="24"/>
          <w:lang w:eastAsia="en-US"/>
        </w:rPr>
        <w:t>о,</w:t>
      </w:r>
      <w:r w:rsidR="00642C8D" w:rsidRPr="002857FD">
        <w:rPr>
          <w:rFonts w:ascii="Liberation Serif" w:eastAsia="Calibri" w:hAnsi="Liberation Serif" w:cs="Liberation Serif"/>
          <w:sz w:val="24"/>
          <w:szCs w:val="24"/>
          <w:lang w:eastAsia="en-US"/>
        </w:rPr>
        <w:t xml:space="preserve"> внесены</w:t>
      </w:r>
      <w:r w:rsidR="004A1A18" w:rsidRPr="002857FD">
        <w:rPr>
          <w:rFonts w:ascii="Liberation Serif" w:eastAsia="Calibri" w:hAnsi="Liberation Serif" w:cs="Liberation Serif"/>
          <w:sz w:val="24"/>
          <w:szCs w:val="24"/>
          <w:lang w:eastAsia="en-US"/>
        </w:rPr>
        <w:t xml:space="preserve"> </w:t>
      </w:r>
      <w:r w:rsidR="00642C8D" w:rsidRPr="002857FD">
        <w:rPr>
          <w:rFonts w:ascii="Liberation Serif" w:eastAsia="Calibri" w:hAnsi="Liberation Serif" w:cs="Liberation Serif"/>
          <w:sz w:val="24"/>
          <w:szCs w:val="24"/>
          <w:lang w:eastAsia="en-US"/>
        </w:rPr>
        <w:t>соответствующие изменения в нормативный правовой акт</w:t>
      </w:r>
      <w:r w:rsidR="00A02451" w:rsidRPr="002857FD">
        <w:rPr>
          <w:rFonts w:ascii="Liberation Serif" w:eastAsia="Calibri" w:hAnsi="Liberation Serif" w:cs="Liberation Serif"/>
          <w:sz w:val="24"/>
          <w:szCs w:val="24"/>
          <w:lang w:eastAsia="en-US"/>
        </w:rPr>
        <w:t xml:space="preserve"> </w:t>
      </w:r>
      <w:r w:rsidR="002857FD" w:rsidRPr="002857FD">
        <w:rPr>
          <w:rFonts w:ascii="Liberation Serif" w:eastAsia="Calibri" w:hAnsi="Liberation Serif" w:cs="Liberation Serif"/>
          <w:sz w:val="24"/>
          <w:szCs w:val="24"/>
          <w:lang w:eastAsia="en-US"/>
        </w:rPr>
        <w:t>Администрации</w:t>
      </w:r>
      <w:r w:rsidR="00642C8D" w:rsidRPr="002857FD">
        <w:rPr>
          <w:rFonts w:ascii="Liberation Serif" w:eastAsia="Calibri" w:hAnsi="Liberation Serif" w:cs="Liberation Serif"/>
          <w:sz w:val="24"/>
          <w:szCs w:val="24"/>
          <w:lang w:eastAsia="en-US"/>
        </w:rPr>
        <w:t>.</w:t>
      </w:r>
    </w:p>
    <w:p w:rsidR="00642C8D" w:rsidRPr="00F23CDF"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2857FD">
        <w:rPr>
          <w:rFonts w:ascii="Liberation Serif" w:eastAsia="Calibri" w:hAnsi="Liberation Serif" w:cs="Liberation Serif"/>
          <w:sz w:val="24"/>
          <w:szCs w:val="24"/>
          <w:lang w:eastAsia="en-US"/>
        </w:rPr>
        <w:t xml:space="preserve">С целью оказания имущественной поддержки </w:t>
      </w:r>
      <w:r w:rsidR="004A1A18" w:rsidRPr="002857FD">
        <w:rPr>
          <w:rFonts w:ascii="Liberation Serif" w:eastAsia="Calibri" w:hAnsi="Liberation Serif" w:cs="Liberation Serif"/>
          <w:sz w:val="24"/>
          <w:szCs w:val="24"/>
          <w:lang w:eastAsia="en-US"/>
        </w:rPr>
        <w:t xml:space="preserve">СМСП </w:t>
      </w:r>
      <w:r w:rsidRPr="002857FD">
        <w:rPr>
          <w:rFonts w:ascii="Liberation Serif" w:eastAsia="Calibri" w:hAnsi="Liberation Serif" w:cs="Liberation Serif"/>
          <w:sz w:val="24"/>
          <w:szCs w:val="24"/>
          <w:lang w:eastAsia="en-US"/>
        </w:rPr>
        <w:t xml:space="preserve">Решением Думы </w:t>
      </w:r>
      <w:r w:rsidR="007C5A9D" w:rsidRPr="002857FD">
        <w:rPr>
          <w:rFonts w:ascii="Liberation Serif" w:eastAsia="Calibri" w:hAnsi="Liberation Serif" w:cs="Liberation Serif"/>
          <w:sz w:val="24"/>
          <w:szCs w:val="24"/>
          <w:lang w:eastAsia="en-US"/>
        </w:rPr>
        <w:t xml:space="preserve">от 28 марта </w:t>
      </w:r>
      <w:r w:rsidRPr="002857FD">
        <w:rPr>
          <w:rFonts w:ascii="Liberation Serif" w:eastAsia="Calibri" w:hAnsi="Liberation Serif" w:cs="Liberation Serif"/>
          <w:sz w:val="24"/>
          <w:szCs w:val="24"/>
          <w:lang w:eastAsia="en-US"/>
        </w:rPr>
        <w:t>2019</w:t>
      </w:r>
      <w:r w:rsidR="003554C8" w:rsidRPr="002857FD">
        <w:rPr>
          <w:rFonts w:ascii="Liberation Serif" w:hAnsi="Liberation Serif" w:cs="Liberation Serif"/>
          <w:sz w:val="24"/>
          <w:szCs w:val="24"/>
        </w:rPr>
        <w:t xml:space="preserve"> </w:t>
      </w:r>
      <w:r w:rsidR="007C5A9D" w:rsidRPr="002857FD">
        <w:rPr>
          <w:rFonts w:ascii="Liberation Serif" w:eastAsia="Calibri" w:hAnsi="Liberation Serif" w:cs="Liberation Serif"/>
          <w:sz w:val="24"/>
          <w:szCs w:val="24"/>
          <w:lang w:eastAsia="en-US"/>
        </w:rPr>
        <w:t xml:space="preserve">года </w:t>
      </w:r>
      <w:r w:rsidRPr="002857FD">
        <w:rPr>
          <w:rFonts w:ascii="Liberation Serif" w:eastAsia="Calibri" w:hAnsi="Liberation Serif" w:cs="Liberation Serif"/>
          <w:sz w:val="24"/>
          <w:szCs w:val="24"/>
          <w:lang w:eastAsia="en-US"/>
        </w:rPr>
        <w:t>№</w:t>
      </w:r>
      <w:r w:rsidR="005E2370" w:rsidRPr="002857FD">
        <w:rPr>
          <w:rFonts w:ascii="Liberation Serif" w:hAnsi="Liberation Serif" w:cs="Liberation Serif"/>
          <w:sz w:val="24"/>
          <w:szCs w:val="24"/>
        </w:rPr>
        <w:t> </w:t>
      </w:r>
      <w:r w:rsidRPr="002857FD">
        <w:rPr>
          <w:rFonts w:ascii="Liberation Serif" w:eastAsia="Calibri" w:hAnsi="Liberation Serif" w:cs="Liberation Serif"/>
          <w:sz w:val="24"/>
          <w:szCs w:val="24"/>
          <w:lang w:eastAsia="en-US"/>
        </w:rPr>
        <w:t>9/4 утвержден перечень муниципального имущества городского округа, предназначенного для</w:t>
      </w:r>
      <w:r w:rsidR="00E80DC9" w:rsidRPr="00F23CDF">
        <w:rPr>
          <w:rFonts w:ascii="Liberation Serif" w:hAnsi="Liberation Serif" w:cs="Liberation Serif"/>
          <w:sz w:val="24"/>
          <w:szCs w:val="24"/>
        </w:rPr>
        <w:t> </w:t>
      </w:r>
      <w:r w:rsidRPr="002857FD">
        <w:rPr>
          <w:rFonts w:ascii="Liberation Serif" w:eastAsia="Calibri" w:hAnsi="Liberation Serif" w:cs="Liberation Serif"/>
          <w:sz w:val="24"/>
          <w:szCs w:val="24"/>
          <w:lang w:eastAsia="en-US"/>
        </w:rPr>
        <w:t>предоставления</w:t>
      </w:r>
      <w:r w:rsidR="004A1A18" w:rsidRPr="002857FD">
        <w:rPr>
          <w:rFonts w:ascii="Liberation Serif" w:eastAsia="Calibri" w:hAnsi="Liberation Serif" w:cs="Liberation Serif"/>
          <w:sz w:val="24"/>
          <w:szCs w:val="24"/>
          <w:lang w:eastAsia="en-US"/>
        </w:rPr>
        <w:t xml:space="preserve"> </w:t>
      </w:r>
      <w:r w:rsidRPr="002857FD">
        <w:rPr>
          <w:rFonts w:ascii="Liberation Serif" w:eastAsia="Calibri" w:hAnsi="Liberation Serif" w:cs="Liberation Serif"/>
          <w:sz w:val="24"/>
          <w:szCs w:val="24"/>
          <w:lang w:eastAsia="en-US"/>
        </w:rPr>
        <w:t>во</w:t>
      </w:r>
      <w:r w:rsidR="004A1A18" w:rsidRPr="002857FD">
        <w:rPr>
          <w:rFonts w:ascii="Liberation Serif" w:eastAsia="Calibri" w:hAnsi="Liberation Serif" w:cs="Liberation Serif"/>
          <w:sz w:val="24"/>
          <w:szCs w:val="24"/>
          <w:lang w:eastAsia="en-US"/>
        </w:rPr>
        <w:t xml:space="preserve"> </w:t>
      </w:r>
      <w:r w:rsidRPr="002857FD">
        <w:rPr>
          <w:rFonts w:ascii="Liberation Serif" w:eastAsia="Calibri" w:hAnsi="Liberation Serif" w:cs="Liberation Serif"/>
          <w:sz w:val="24"/>
          <w:szCs w:val="24"/>
          <w:lang w:eastAsia="en-US"/>
        </w:rPr>
        <w:t xml:space="preserve">владение и (или) в пользование </w:t>
      </w:r>
      <w:r w:rsidR="004A1A18" w:rsidRPr="002857FD">
        <w:rPr>
          <w:rFonts w:ascii="Liberation Serif" w:eastAsia="Calibri" w:hAnsi="Liberation Serif" w:cs="Liberation Serif"/>
          <w:sz w:val="24"/>
          <w:szCs w:val="24"/>
          <w:lang w:eastAsia="en-US"/>
        </w:rPr>
        <w:t>субъектов малого и</w:t>
      </w:r>
      <w:r w:rsidR="003554C8" w:rsidRPr="002857FD">
        <w:rPr>
          <w:rFonts w:ascii="Liberation Serif" w:hAnsi="Liberation Serif" w:cs="Liberation Serif"/>
          <w:sz w:val="24"/>
          <w:szCs w:val="24"/>
        </w:rPr>
        <w:t xml:space="preserve"> </w:t>
      </w:r>
      <w:r w:rsidR="004A1A18" w:rsidRPr="002857FD">
        <w:rPr>
          <w:rFonts w:ascii="Liberation Serif" w:eastAsia="Calibri" w:hAnsi="Liberation Serif" w:cs="Liberation Serif"/>
          <w:sz w:val="24"/>
          <w:szCs w:val="24"/>
          <w:lang w:eastAsia="en-US"/>
        </w:rPr>
        <w:t xml:space="preserve">среднего предпринимательства </w:t>
      </w:r>
      <w:r w:rsidRPr="002857FD">
        <w:rPr>
          <w:rFonts w:ascii="Liberation Serif" w:eastAsia="Calibri" w:hAnsi="Liberation Serif" w:cs="Liberation Serif"/>
          <w:sz w:val="24"/>
          <w:szCs w:val="24"/>
          <w:lang w:eastAsia="en-US"/>
        </w:rPr>
        <w:t>и организациям, образующим инфраструктуру поддержки субъектов малого и среднего предпринимательства. В</w:t>
      </w:r>
      <w:r w:rsidR="00B47F8D" w:rsidRPr="002857FD">
        <w:rPr>
          <w:rFonts w:ascii="Liberation Serif" w:hAnsi="Liberation Serif" w:cs="Liberation Serif"/>
          <w:sz w:val="24"/>
          <w:szCs w:val="24"/>
        </w:rPr>
        <w:t xml:space="preserve"> </w:t>
      </w:r>
      <w:r w:rsidRPr="002857FD">
        <w:rPr>
          <w:rFonts w:ascii="Liberation Serif" w:eastAsia="Calibri" w:hAnsi="Liberation Serif" w:cs="Liberation Serif"/>
          <w:sz w:val="24"/>
          <w:szCs w:val="24"/>
          <w:lang w:eastAsia="en-US"/>
        </w:rPr>
        <w:t>октябре</w:t>
      </w:r>
      <w:r w:rsidR="005E2370" w:rsidRPr="002857FD">
        <w:rPr>
          <w:rFonts w:ascii="Liberation Serif" w:eastAsia="Calibri" w:hAnsi="Liberation Serif" w:cs="Liberation Serif"/>
          <w:sz w:val="24"/>
          <w:szCs w:val="24"/>
          <w:lang w:eastAsia="en-US"/>
        </w:rPr>
        <w:t xml:space="preserve"> </w:t>
      </w:r>
      <w:r w:rsidRPr="002857FD">
        <w:rPr>
          <w:rFonts w:ascii="Liberation Serif" w:eastAsia="Calibri" w:hAnsi="Liberation Serif" w:cs="Liberation Serif"/>
          <w:sz w:val="24"/>
          <w:szCs w:val="24"/>
          <w:lang w:eastAsia="en-US"/>
        </w:rPr>
        <w:t>2021 года перече</w:t>
      </w:r>
      <w:r w:rsidR="007C5A9D" w:rsidRPr="002857FD">
        <w:rPr>
          <w:rFonts w:ascii="Liberation Serif" w:eastAsia="Calibri" w:hAnsi="Liberation Serif" w:cs="Liberation Serif"/>
          <w:sz w:val="24"/>
          <w:szCs w:val="24"/>
          <w:lang w:eastAsia="en-US"/>
        </w:rPr>
        <w:t xml:space="preserve">нь имущества актуализирован, </w:t>
      </w:r>
      <w:r w:rsidRPr="002857FD">
        <w:rPr>
          <w:rFonts w:ascii="Liberation Serif" w:eastAsia="Calibri" w:hAnsi="Liberation Serif" w:cs="Liberation Serif"/>
          <w:sz w:val="24"/>
          <w:szCs w:val="24"/>
          <w:lang w:eastAsia="en-US"/>
        </w:rPr>
        <w:t>содержит 76 объектов. В 2021 году 23</w:t>
      </w:r>
      <w:r w:rsidR="003554C8" w:rsidRPr="002857FD">
        <w:rPr>
          <w:rFonts w:ascii="Liberation Serif" w:hAnsi="Liberation Serif" w:cs="Liberation Serif"/>
          <w:sz w:val="24"/>
          <w:szCs w:val="24"/>
        </w:rPr>
        <w:t xml:space="preserve"> </w:t>
      </w:r>
      <w:r w:rsidR="004A1A18" w:rsidRPr="002857FD">
        <w:rPr>
          <w:rFonts w:ascii="Liberation Serif" w:eastAsia="Calibri" w:hAnsi="Liberation Serif" w:cs="Liberation Serif"/>
          <w:sz w:val="24"/>
          <w:szCs w:val="24"/>
          <w:lang w:eastAsia="en-US"/>
        </w:rPr>
        <w:t>СМСП</w:t>
      </w:r>
      <w:r w:rsidRPr="002857FD">
        <w:rPr>
          <w:rFonts w:ascii="Liberation Serif" w:eastAsia="Calibri" w:hAnsi="Liberation Serif" w:cs="Liberation Serif"/>
          <w:sz w:val="24"/>
          <w:szCs w:val="24"/>
          <w:lang w:eastAsia="en-US"/>
        </w:rPr>
        <w:t xml:space="preserve"> использовали</w:t>
      </w:r>
      <w:r w:rsidRPr="00F23CDF">
        <w:rPr>
          <w:rFonts w:ascii="Liberation Serif" w:eastAsia="Calibri" w:hAnsi="Liberation Serif" w:cs="Liberation Serif"/>
          <w:sz w:val="24"/>
          <w:szCs w:val="24"/>
          <w:lang w:eastAsia="en-US"/>
        </w:rPr>
        <w:t xml:space="preserve"> муниципальное имущество общей площадью 10,4 тысячи </w:t>
      </w:r>
      <w:r w:rsidR="00B47DDF" w:rsidRPr="00F23CDF">
        <w:rPr>
          <w:rFonts w:ascii="Liberation Serif" w:hAnsi="Liberation Serif" w:cs="Liberation Serif"/>
          <w:sz w:val="24"/>
          <w:szCs w:val="24"/>
        </w:rPr>
        <w:t>кв. м</w:t>
      </w:r>
      <w:r w:rsidRPr="00F23CDF">
        <w:rPr>
          <w:rFonts w:ascii="Liberation Serif" w:eastAsia="Calibri" w:hAnsi="Liberation Serif" w:cs="Liberation Serif"/>
          <w:sz w:val="24"/>
          <w:szCs w:val="24"/>
          <w:lang w:eastAsia="en-US"/>
        </w:rPr>
        <w:t>.</w:t>
      </w:r>
    </w:p>
    <w:p w:rsidR="00642C8D" w:rsidRPr="00F23CDF"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Приоритетной задачей на 2022 год является продолжение внедрения новых актуальных форм и практик поддержки предпринимательства: создание благоприятных условий для ведения бизнеса и легкого комфортного старта, развитие ярморочной деятельности за сч</w:t>
      </w:r>
      <w:r w:rsidR="0056602F" w:rsidRPr="00F23CDF">
        <w:rPr>
          <w:rFonts w:ascii="Liberation Serif" w:eastAsia="Calibri" w:hAnsi="Liberation Serif" w:cs="Liberation Serif"/>
          <w:sz w:val="24"/>
          <w:szCs w:val="24"/>
          <w:lang w:eastAsia="en-US"/>
        </w:rPr>
        <w:t>е</w:t>
      </w:r>
      <w:r w:rsidRPr="00F23CDF">
        <w:rPr>
          <w:rFonts w:ascii="Liberation Serif" w:eastAsia="Calibri" w:hAnsi="Liberation Serif" w:cs="Liberation Serif"/>
          <w:sz w:val="24"/>
          <w:szCs w:val="24"/>
          <w:lang w:eastAsia="en-US"/>
        </w:rPr>
        <w:t xml:space="preserve">т приобретения выставочных палаток, оказание содействия </w:t>
      </w:r>
      <w:r w:rsidR="00B27011" w:rsidRPr="00F23CDF">
        <w:rPr>
          <w:rFonts w:ascii="Liberation Serif" w:eastAsia="Calibri" w:hAnsi="Liberation Serif" w:cs="Liberation Serif"/>
          <w:sz w:val="24"/>
          <w:szCs w:val="24"/>
          <w:lang w:eastAsia="en-US"/>
        </w:rPr>
        <w:t>СМСП</w:t>
      </w:r>
      <w:r w:rsidRPr="00F23CDF">
        <w:rPr>
          <w:rFonts w:ascii="Liberation Serif" w:eastAsia="Calibri" w:hAnsi="Liberation Serif" w:cs="Liberation Serif"/>
          <w:sz w:val="24"/>
          <w:szCs w:val="24"/>
          <w:lang w:eastAsia="en-US"/>
        </w:rPr>
        <w:t xml:space="preserve"> в продвижении производимых ими товаров (работ, услуг), создание сообщества предпринимателей в городском округе посредством проведения совместных мероприятий.</w:t>
      </w:r>
    </w:p>
    <w:p w:rsidR="0056602F" w:rsidRPr="00F23CDF" w:rsidRDefault="00642C8D" w:rsidP="00642C8D">
      <w:pPr>
        <w:shd w:val="clear" w:color="auto" w:fill="FFFFFF"/>
        <w:ind w:firstLine="567"/>
        <w:contextualSpacing/>
        <w:jc w:val="both"/>
        <w:textAlignment w:val="baseline"/>
        <w:outlineLvl w:val="0"/>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Также в 2022 году в условиях ухудшения экономической ситуации на территории городского округа в результате введения в отношении Российской Федерации политических, экономических и иных санкций будут предоставлены новые меры имуществ</w:t>
      </w:r>
      <w:r w:rsidR="00B27011" w:rsidRPr="00F23CDF">
        <w:rPr>
          <w:rFonts w:ascii="Liberation Serif" w:eastAsia="Calibri" w:hAnsi="Liberation Serif" w:cs="Liberation Serif"/>
          <w:sz w:val="24"/>
          <w:szCs w:val="24"/>
          <w:lang w:eastAsia="en-US"/>
        </w:rPr>
        <w:t>енной поддержки предпринимателям</w:t>
      </w:r>
      <w:r w:rsidRPr="00F23CDF">
        <w:rPr>
          <w:rFonts w:ascii="Liberation Serif" w:eastAsia="Calibri" w:hAnsi="Liberation Serif" w:cs="Liberation Serif"/>
          <w:sz w:val="24"/>
          <w:szCs w:val="24"/>
          <w:lang w:eastAsia="en-US"/>
        </w:rPr>
        <w:t xml:space="preserve"> в виде отсрочки уплаты платежей по договорам аренды недвижимого имущества, находящегося в</w:t>
      </w:r>
      <w:r w:rsidR="00E80DC9" w:rsidRPr="00F23CDF">
        <w:rPr>
          <w:rFonts w:ascii="Liberation Serif" w:hAnsi="Liberation Serif" w:cs="Liberation Serif"/>
          <w:sz w:val="24"/>
          <w:szCs w:val="24"/>
        </w:rPr>
        <w:t> </w:t>
      </w:r>
      <w:r w:rsidRPr="00F23CDF">
        <w:rPr>
          <w:rFonts w:ascii="Liberation Serif" w:eastAsia="Calibri" w:hAnsi="Liberation Serif" w:cs="Liberation Serif"/>
          <w:sz w:val="24"/>
          <w:szCs w:val="24"/>
          <w:lang w:eastAsia="en-US"/>
        </w:rPr>
        <w:t xml:space="preserve">муниципальной собственности (за исключением земельных участков), заключенным до 1 </w:t>
      </w:r>
      <w:r w:rsidR="00A02451" w:rsidRPr="00125B04">
        <w:rPr>
          <w:rFonts w:ascii="Liberation Serif" w:eastAsia="Calibri" w:hAnsi="Liberation Serif" w:cs="Liberation Serif"/>
          <w:sz w:val="24"/>
          <w:szCs w:val="24"/>
          <w:lang w:eastAsia="en-US"/>
        </w:rPr>
        <w:t>марта</w:t>
      </w:r>
      <w:r w:rsidR="00A02451">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2022 года</w:t>
      </w:r>
      <w:r w:rsidR="00A02451">
        <w:rPr>
          <w:rFonts w:ascii="Liberation Serif" w:eastAsia="Calibri" w:hAnsi="Liberation Serif" w:cs="Liberation Serif"/>
          <w:sz w:val="24"/>
          <w:szCs w:val="24"/>
          <w:lang w:eastAsia="en-US"/>
        </w:rPr>
        <w:t>,</w:t>
      </w:r>
      <w:r w:rsidRPr="00F23CDF">
        <w:rPr>
          <w:rFonts w:ascii="Liberation Serif" w:eastAsia="Calibri" w:hAnsi="Liberation Serif" w:cs="Liberation Serif"/>
          <w:sz w:val="24"/>
          <w:szCs w:val="24"/>
          <w:lang w:eastAsia="en-US"/>
        </w:rPr>
        <w:t xml:space="preserve"> и уплата по которым предусмотрена в 2022 году</w:t>
      </w:r>
      <w:r w:rsidR="00A02451">
        <w:rPr>
          <w:rFonts w:ascii="Liberation Serif" w:eastAsia="Calibri" w:hAnsi="Liberation Serif" w:cs="Liberation Serif"/>
          <w:sz w:val="24"/>
          <w:szCs w:val="24"/>
          <w:lang w:eastAsia="en-US"/>
        </w:rPr>
        <w:t>,</w:t>
      </w:r>
      <w:r w:rsidR="00804C46"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и планируется предоставление субсидий предпринимателям, осуществляющим социально-значимые виды деятельности.</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5C5177" w:rsidP="003F0278">
      <w:pPr>
        <w:shd w:val="clear" w:color="auto" w:fill="FFFFFF" w:themeFill="background1"/>
        <w:tabs>
          <w:tab w:val="left" w:pos="0"/>
        </w:tabs>
        <w:ind w:right="-1"/>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5</w:t>
      </w:r>
      <w:r w:rsidR="003F0278" w:rsidRPr="00F23CDF">
        <w:rPr>
          <w:rFonts w:ascii="Liberation Serif" w:hAnsi="Liberation Serif" w:cs="Liberation Serif"/>
          <w:b/>
          <w:sz w:val="24"/>
          <w:szCs w:val="24"/>
        </w:rPr>
        <w:t>. Создание условий для обеспечения жителей городского округа услугами общественного питания, торговли и бытового обслуживания</w:t>
      </w:r>
    </w:p>
    <w:p w:rsidR="00C8141C" w:rsidRPr="00C8141C" w:rsidRDefault="00C8141C" w:rsidP="00C8141C">
      <w:pPr>
        <w:jc w:val="both"/>
        <w:rPr>
          <w:rFonts w:ascii="Liberation Serif" w:hAnsi="Liberation Serif" w:cs="Liberation Serif"/>
          <w:sz w:val="16"/>
          <w:szCs w:val="16"/>
          <w:highlight w:val="yellow"/>
        </w:rPr>
      </w:pPr>
    </w:p>
    <w:p w:rsidR="00B63B81" w:rsidRPr="00F23CDF" w:rsidRDefault="003F0278" w:rsidP="00B63B81">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Введение ограничительных мер в целях нераспространения новой коронавирусной инфекции внесло коррективы в развитие потребительского рынка города</w:t>
      </w:r>
      <w:r w:rsidR="00B41CBD" w:rsidRPr="00F23CDF">
        <w:rPr>
          <w:rFonts w:ascii="Liberation Serif" w:hAnsi="Liberation Serif" w:cs="Liberation Serif"/>
          <w:sz w:val="24"/>
          <w:szCs w:val="24"/>
        </w:rPr>
        <w:t xml:space="preserve"> </w:t>
      </w:r>
      <w:r w:rsidR="004C0011" w:rsidRPr="00F23CDF">
        <w:rPr>
          <w:rFonts w:ascii="Liberation Serif" w:hAnsi="Liberation Serif" w:cs="Liberation Serif"/>
          <w:sz w:val="24"/>
          <w:szCs w:val="24"/>
        </w:rPr>
        <w:t xml:space="preserve">Верхняя Пышма </w:t>
      </w:r>
      <w:r w:rsidR="00B41CBD" w:rsidRPr="00F23CDF">
        <w:rPr>
          <w:rFonts w:ascii="Liberation Serif" w:hAnsi="Liberation Serif" w:cs="Liberation Serif"/>
          <w:sz w:val="24"/>
          <w:szCs w:val="24"/>
        </w:rPr>
        <w:t>(</w:t>
      </w:r>
      <w:r w:rsidR="00F83FFA" w:rsidRPr="00F23CDF">
        <w:rPr>
          <w:rFonts w:ascii="Liberation Serif" w:hAnsi="Liberation Serif" w:cs="Liberation Serif"/>
          <w:sz w:val="24"/>
          <w:szCs w:val="24"/>
        </w:rPr>
        <w:t>соблюдение</w:t>
      </w:r>
      <w:r w:rsidR="00B41CBD" w:rsidRPr="00F23CDF">
        <w:rPr>
          <w:rFonts w:ascii="Liberation Serif" w:hAnsi="Liberation Serif" w:cs="Liberation Serif"/>
          <w:sz w:val="24"/>
          <w:szCs w:val="24"/>
        </w:rPr>
        <w:t xml:space="preserve"> масочного режима, обеспечения услов</w:t>
      </w:r>
      <w:r w:rsidR="001625AA" w:rsidRPr="00F23CDF">
        <w:rPr>
          <w:rFonts w:ascii="Liberation Serif" w:hAnsi="Liberation Serif" w:cs="Liberation Serif"/>
          <w:sz w:val="24"/>
          <w:szCs w:val="24"/>
        </w:rPr>
        <w:t>ий для самоизоляции и проведение</w:t>
      </w:r>
      <w:r w:rsidR="00B41CBD" w:rsidRPr="00F23CDF">
        <w:rPr>
          <w:rFonts w:ascii="Liberation Serif" w:hAnsi="Liberation Serif" w:cs="Liberation Serif"/>
          <w:sz w:val="24"/>
          <w:szCs w:val="24"/>
        </w:rPr>
        <w:t xml:space="preserve"> профилактических и санитарно-эпидемиологических мероприятий)</w:t>
      </w:r>
      <w:r w:rsidRPr="00F23CDF">
        <w:rPr>
          <w:rFonts w:ascii="Liberation Serif" w:hAnsi="Liberation Serif" w:cs="Liberation Serif"/>
          <w:sz w:val="24"/>
          <w:szCs w:val="24"/>
        </w:rPr>
        <w:t xml:space="preserve">. </w:t>
      </w:r>
      <w:r w:rsidR="00F8031C" w:rsidRPr="00F23CDF">
        <w:rPr>
          <w:rFonts w:ascii="Liberation Serif" w:hAnsi="Liberation Serif" w:cs="Liberation Serif"/>
          <w:sz w:val="24"/>
          <w:szCs w:val="24"/>
        </w:rPr>
        <w:t>Предприятия т</w:t>
      </w:r>
      <w:r w:rsidR="00B63B81" w:rsidRPr="00F23CDF">
        <w:rPr>
          <w:rFonts w:ascii="Liberation Serif" w:hAnsi="Liberation Serif" w:cs="Liberation Serif"/>
          <w:sz w:val="24"/>
          <w:szCs w:val="24"/>
        </w:rPr>
        <w:t>орговл</w:t>
      </w:r>
      <w:r w:rsidR="00F8031C" w:rsidRPr="00F23CDF">
        <w:rPr>
          <w:rFonts w:ascii="Liberation Serif" w:hAnsi="Liberation Serif" w:cs="Liberation Serif"/>
          <w:sz w:val="24"/>
          <w:szCs w:val="24"/>
        </w:rPr>
        <w:t>и</w:t>
      </w:r>
      <w:r w:rsidR="00B47F8D">
        <w:rPr>
          <w:rFonts w:ascii="Liberation Serif" w:hAnsi="Liberation Serif" w:cs="Liberation Serif"/>
          <w:sz w:val="24"/>
          <w:szCs w:val="24"/>
        </w:rPr>
        <w:t xml:space="preserve"> </w:t>
      </w:r>
      <w:r w:rsidR="00B63B81" w:rsidRPr="00F23CDF">
        <w:rPr>
          <w:rFonts w:ascii="Liberation Serif" w:hAnsi="Liberation Serif" w:cs="Liberation Serif"/>
          <w:sz w:val="24"/>
          <w:szCs w:val="24"/>
        </w:rPr>
        <w:t>и</w:t>
      </w:r>
      <w:r w:rsidR="00E80DC9">
        <w:rPr>
          <w:rFonts w:ascii="Liberation Serif" w:hAnsi="Liberation Serif" w:cs="Liberation Serif"/>
          <w:sz w:val="24"/>
          <w:szCs w:val="24"/>
        </w:rPr>
        <w:t xml:space="preserve"> </w:t>
      </w:r>
      <w:r w:rsidR="00B63B81" w:rsidRPr="00F23CDF">
        <w:rPr>
          <w:rFonts w:ascii="Liberation Serif" w:hAnsi="Liberation Serif" w:cs="Liberation Serif"/>
          <w:sz w:val="24"/>
          <w:szCs w:val="24"/>
        </w:rPr>
        <w:t xml:space="preserve">услуг вынуждены адаптироваться к новым условиям ведения бизнеса. </w:t>
      </w:r>
      <w:r w:rsidR="00F8031C" w:rsidRPr="00F23CDF">
        <w:rPr>
          <w:rFonts w:ascii="Liberation Serif" w:hAnsi="Liberation Serif" w:cs="Liberation Serif"/>
          <w:sz w:val="24"/>
          <w:szCs w:val="24"/>
        </w:rPr>
        <w:t>Сложная</w:t>
      </w:r>
      <w:r w:rsidR="00683A1E" w:rsidRPr="00F23CDF">
        <w:rPr>
          <w:rFonts w:ascii="Liberation Serif" w:hAnsi="Liberation Serif" w:cs="Liberation Serif"/>
          <w:sz w:val="24"/>
          <w:szCs w:val="24"/>
        </w:rPr>
        <w:t xml:space="preserve"> ситуация </w:t>
      </w:r>
      <w:r w:rsidR="00F8031C" w:rsidRPr="00F23CDF">
        <w:rPr>
          <w:rFonts w:ascii="Liberation Serif" w:hAnsi="Liberation Serif" w:cs="Liberation Serif"/>
          <w:sz w:val="24"/>
          <w:szCs w:val="24"/>
        </w:rPr>
        <w:t>с</w:t>
      </w:r>
      <w:r w:rsidR="00683A1E" w:rsidRPr="00F23CDF">
        <w:rPr>
          <w:rFonts w:ascii="Liberation Serif" w:hAnsi="Liberation Serif" w:cs="Liberation Serif"/>
          <w:sz w:val="24"/>
          <w:szCs w:val="24"/>
        </w:rPr>
        <w:t>кладыва</w:t>
      </w:r>
      <w:r w:rsidR="00F8031C" w:rsidRPr="00F23CDF">
        <w:rPr>
          <w:rFonts w:ascii="Liberation Serif" w:hAnsi="Liberation Serif" w:cs="Liberation Serif"/>
          <w:sz w:val="24"/>
          <w:szCs w:val="24"/>
        </w:rPr>
        <w:t>лась</w:t>
      </w:r>
      <w:r w:rsidR="00683A1E" w:rsidRPr="00F23CDF">
        <w:rPr>
          <w:rFonts w:ascii="Liberation Serif" w:hAnsi="Liberation Serif" w:cs="Liberation Serif"/>
          <w:sz w:val="24"/>
          <w:szCs w:val="24"/>
        </w:rPr>
        <w:t xml:space="preserve"> у п</w:t>
      </w:r>
      <w:r w:rsidR="00B63B81" w:rsidRPr="00F23CDF">
        <w:rPr>
          <w:rFonts w:ascii="Liberation Serif" w:hAnsi="Liberation Serif" w:cs="Liberation Serif"/>
          <w:sz w:val="24"/>
          <w:szCs w:val="24"/>
        </w:rPr>
        <w:t>редприяти</w:t>
      </w:r>
      <w:r w:rsidR="00683A1E" w:rsidRPr="00F23CDF">
        <w:rPr>
          <w:rFonts w:ascii="Liberation Serif" w:hAnsi="Liberation Serif" w:cs="Liberation Serif"/>
          <w:sz w:val="24"/>
          <w:szCs w:val="24"/>
        </w:rPr>
        <w:t>й</w:t>
      </w:r>
      <w:r w:rsidR="00B63B81" w:rsidRPr="00F23CDF">
        <w:rPr>
          <w:rFonts w:ascii="Liberation Serif" w:hAnsi="Liberation Serif" w:cs="Liberation Serif"/>
          <w:sz w:val="24"/>
          <w:szCs w:val="24"/>
        </w:rPr>
        <w:t xml:space="preserve"> </w:t>
      </w:r>
      <w:r w:rsidR="00017F43" w:rsidRPr="00F23CDF">
        <w:rPr>
          <w:rFonts w:ascii="Liberation Serif" w:hAnsi="Liberation Serif" w:cs="Liberation Serif"/>
          <w:sz w:val="24"/>
          <w:szCs w:val="24"/>
        </w:rPr>
        <w:t xml:space="preserve">общественного </w:t>
      </w:r>
      <w:r w:rsidR="00B63B81" w:rsidRPr="00F23CDF">
        <w:rPr>
          <w:rFonts w:ascii="Liberation Serif" w:hAnsi="Liberation Serif" w:cs="Liberation Serif"/>
          <w:sz w:val="24"/>
          <w:szCs w:val="24"/>
        </w:rPr>
        <w:t>питания</w:t>
      </w:r>
      <w:r w:rsidR="00F7086C" w:rsidRPr="00F23CDF">
        <w:rPr>
          <w:rFonts w:ascii="Liberation Serif" w:hAnsi="Liberation Serif" w:cs="Liberation Serif"/>
          <w:sz w:val="24"/>
          <w:szCs w:val="24"/>
        </w:rPr>
        <w:t>, которые</w:t>
      </w:r>
      <w:r w:rsidR="00FF0967" w:rsidRPr="00F23CDF">
        <w:rPr>
          <w:rFonts w:ascii="Liberation Serif" w:hAnsi="Liberation Serif" w:cs="Liberation Serif"/>
          <w:sz w:val="24"/>
          <w:szCs w:val="24"/>
        </w:rPr>
        <w:t xml:space="preserve"> продолжали </w:t>
      </w:r>
      <w:r w:rsidR="00B63B81" w:rsidRPr="00F23CDF">
        <w:rPr>
          <w:rFonts w:ascii="Liberation Serif" w:hAnsi="Liberation Serif" w:cs="Liberation Serif"/>
          <w:sz w:val="24"/>
          <w:szCs w:val="24"/>
        </w:rPr>
        <w:t xml:space="preserve">развивать сервис доставки продукции, продажу продукции «на вынос», сохранив своего клиента. Большинство непродовольственных магазинов в период приостановки деятельности </w:t>
      </w:r>
      <w:r w:rsidR="00017F43" w:rsidRPr="00F23CDF">
        <w:rPr>
          <w:rFonts w:ascii="Liberation Serif" w:hAnsi="Liberation Serif" w:cs="Liberation Serif"/>
          <w:sz w:val="24"/>
          <w:szCs w:val="24"/>
        </w:rPr>
        <w:t>работали дистанционно</w:t>
      </w:r>
      <w:r w:rsidR="00B47F8D">
        <w:rPr>
          <w:rFonts w:ascii="Liberation Serif" w:hAnsi="Liberation Serif" w:cs="Liberation Serif"/>
          <w:sz w:val="24"/>
          <w:szCs w:val="24"/>
        </w:rPr>
        <w:t xml:space="preserve"> </w:t>
      </w:r>
      <w:r w:rsidR="00017F43" w:rsidRPr="00F23CDF">
        <w:rPr>
          <w:rFonts w:ascii="Liberation Serif" w:hAnsi="Liberation Serif" w:cs="Liberation Serif"/>
          <w:sz w:val="24"/>
          <w:szCs w:val="24"/>
        </w:rPr>
        <w:t>с</w:t>
      </w:r>
      <w:r w:rsidR="00E80DC9">
        <w:rPr>
          <w:rFonts w:ascii="Liberation Serif" w:hAnsi="Liberation Serif" w:cs="Liberation Serif"/>
          <w:sz w:val="24"/>
          <w:szCs w:val="24"/>
        </w:rPr>
        <w:t xml:space="preserve"> </w:t>
      </w:r>
      <w:r w:rsidR="00017F43" w:rsidRPr="00F23CDF">
        <w:rPr>
          <w:rFonts w:ascii="Liberation Serif" w:hAnsi="Liberation Serif" w:cs="Liberation Serif"/>
          <w:sz w:val="24"/>
          <w:szCs w:val="24"/>
        </w:rPr>
        <w:t>помощью</w:t>
      </w:r>
      <w:r w:rsidR="00B63B81" w:rsidRPr="00F23CDF">
        <w:rPr>
          <w:rFonts w:ascii="Liberation Serif" w:hAnsi="Liberation Serif" w:cs="Liberation Serif"/>
          <w:sz w:val="24"/>
          <w:szCs w:val="24"/>
        </w:rPr>
        <w:t xml:space="preserve"> доставк</w:t>
      </w:r>
      <w:r w:rsidR="00017F43" w:rsidRPr="00F23CDF">
        <w:rPr>
          <w:rFonts w:ascii="Liberation Serif" w:hAnsi="Liberation Serif" w:cs="Liberation Serif"/>
          <w:sz w:val="24"/>
          <w:szCs w:val="24"/>
        </w:rPr>
        <w:t>и</w:t>
      </w:r>
      <w:r w:rsidR="00B63B81" w:rsidRPr="00F23CDF">
        <w:rPr>
          <w:rFonts w:ascii="Liberation Serif" w:hAnsi="Liberation Serif" w:cs="Liberation Serif"/>
          <w:sz w:val="24"/>
          <w:szCs w:val="24"/>
        </w:rPr>
        <w:t>.</w:t>
      </w:r>
    </w:p>
    <w:p w:rsidR="00E71AD8" w:rsidRPr="00F23CDF" w:rsidRDefault="003F0278" w:rsidP="00E71AD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целях оперативного реагирования </w:t>
      </w:r>
      <w:r w:rsidR="00FF0967" w:rsidRPr="00F23CDF">
        <w:rPr>
          <w:rFonts w:ascii="Liberation Serif" w:hAnsi="Liberation Serif" w:cs="Liberation Serif"/>
          <w:sz w:val="24"/>
          <w:szCs w:val="24"/>
        </w:rPr>
        <w:t xml:space="preserve">продолжал </w:t>
      </w:r>
      <w:r w:rsidRPr="00F23CDF">
        <w:rPr>
          <w:rFonts w:ascii="Liberation Serif" w:hAnsi="Liberation Serif" w:cs="Liberation Serif"/>
          <w:sz w:val="24"/>
          <w:szCs w:val="24"/>
        </w:rPr>
        <w:t>проводи</w:t>
      </w:r>
      <w:r w:rsidR="00FF0967" w:rsidRPr="00F23CDF">
        <w:rPr>
          <w:rFonts w:ascii="Liberation Serif" w:hAnsi="Liberation Serif" w:cs="Liberation Serif"/>
          <w:sz w:val="24"/>
          <w:szCs w:val="24"/>
        </w:rPr>
        <w:t>ть</w:t>
      </w:r>
      <w:r w:rsidRPr="00F23CDF">
        <w:rPr>
          <w:rFonts w:ascii="Liberation Serif" w:hAnsi="Liberation Serif" w:cs="Liberation Serif"/>
          <w:sz w:val="24"/>
          <w:szCs w:val="24"/>
        </w:rPr>
        <w:t>ся еженедельный мониторинг цен на основные продовольственные товары. С</w:t>
      </w:r>
      <w:r w:rsidR="00F83FFA" w:rsidRPr="00F23CDF">
        <w:rPr>
          <w:rFonts w:ascii="Liberation Serif" w:hAnsi="Liberation Serif" w:cs="Liberation Serif"/>
          <w:sz w:val="24"/>
          <w:szCs w:val="24"/>
        </w:rPr>
        <w:t>пециалиста</w:t>
      </w:r>
      <w:r w:rsidRPr="00F23CDF">
        <w:rPr>
          <w:rFonts w:ascii="Liberation Serif" w:hAnsi="Liberation Serif" w:cs="Liberation Serif"/>
          <w:sz w:val="24"/>
          <w:szCs w:val="24"/>
        </w:rPr>
        <w:t xml:space="preserve">ми </w:t>
      </w:r>
      <w:r w:rsidR="001B344F" w:rsidRPr="00F23CDF">
        <w:rPr>
          <w:rFonts w:ascii="Liberation Serif" w:hAnsi="Liberation Serif" w:cs="Liberation Serif"/>
          <w:sz w:val="24"/>
          <w:szCs w:val="24"/>
        </w:rPr>
        <w:t>Администрации</w:t>
      </w:r>
      <w:r w:rsidR="00F8031C"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совместно</w:t>
      </w:r>
      <w:r w:rsidR="004A1A18"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с</w:t>
      </w:r>
      <w:r w:rsidR="00E80DC9">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сотрудниками </w:t>
      </w:r>
      <w:r w:rsidR="00F17B6B" w:rsidRPr="00F23CDF">
        <w:rPr>
          <w:rFonts w:ascii="Liberation Serif" w:hAnsi="Liberation Serif" w:cs="Liberation Serif"/>
          <w:sz w:val="24"/>
          <w:szCs w:val="24"/>
        </w:rPr>
        <w:t>МО МВД «Верхнепышминский»</w:t>
      </w:r>
      <w:r w:rsidR="004C0011" w:rsidRPr="00F23CDF">
        <w:rPr>
          <w:rFonts w:ascii="Liberation Serif" w:hAnsi="Liberation Serif" w:cs="Liberation Serif"/>
          <w:sz w:val="24"/>
          <w:szCs w:val="24"/>
        </w:rPr>
        <w:t xml:space="preserve"> </w:t>
      </w:r>
      <w:r w:rsidR="00F17B6B" w:rsidRPr="00F23CDF">
        <w:rPr>
          <w:rFonts w:ascii="Liberation Serif" w:hAnsi="Liberation Serif" w:cs="Liberation Serif"/>
          <w:sz w:val="24"/>
          <w:szCs w:val="24"/>
        </w:rPr>
        <w:t>осуществля</w:t>
      </w:r>
      <w:r w:rsidRPr="00F23CDF">
        <w:rPr>
          <w:rFonts w:ascii="Liberation Serif" w:hAnsi="Liberation Serif" w:cs="Liberation Serif"/>
          <w:sz w:val="24"/>
          <w:szCs w:val="24"/>
        </w:rPr>
        <w:t xml:space="preserve">лись проверки предприятий потребительского </w:t>
      </w:r>
      <w:r w:rsidRPr="00F23CDF">
        <w:rPr>
          <w:rFonts w:ascii="Liberation Serif" w:hAnsi="Liberation Serif" w:cs="Liberation Serif"/>
          <w:sz w:val="24"/>
          <w:szCs w:val="24"/>
        </w:rPr>
        <w:lastRenderedPageBreak/>
        <w:t xml:space="preserve">рынка на </w:t>
      </w:r>
      <w:r w:rsidR="00F83FFA" w:rsidRPr="00F23CDF">
        <w:rPr>
          <w:rFonts w:ascii="Liberation Serif" w:hAnsi="Liberation Serif" w:cs="Liberation Serif"/>
          <w:sz w:val="24"/>
          <w:szCs w:val="24"/>
        </w:rPr>
        <w:t>соблюдение масочного р</w:t>
      </w:r>
      <w:r w:rsidR="00F17B6B" w:rsidRPr="00F23CDF">
        <w:rPr>
          <w:rFonts w:ascii="Liberation Serif" w:hAnsi="Liberation Serif" w:cs="Liberation Serif"/>
          <w:sz w:val="24"/>
          <w:szCs w:val="24"/>
        </w:rPr>
        <w:t>ежима</w:t>
      </w:r>
      <w:r w:rsidR="00F83FFA" w:rsidRPr="00F23CDF">
        <w:rPr>
          <w:rFonts w:ascii="Liberation Serif" w:hAnsi="Liberation Serif" w:cs="Liberation Serif"/>
          <w:sz w:val="24"/>
          <w:szCs w:val="24"/>
        </w:rPr>
        <w:t xml:space="preserve"> </w:t>
      </w:r>
      <w:r w:rsidR="00F17B6B" w:rsidRPr="00F23CDF">
        <w:rPr>
          <w:rFonts w:ascii="Liberation Serif" w:hAnsi="Liberation Serif" w:cs="Liberation Serif"/>
          <w:sz w:val="24"/>
          <w:szCs w:val="24"/>
        </w:rPr>
        <w:t xml:space="preserve">с </w:t>
      </w:r>
      <w:r w:rsidR="00F83FFA" w:rsidRPr="00F23CDF">
        <w:rPr>
          <w:rFonts w:ascii="Liberation Serif" w:hAnsi="Liberation Serif" w:cs="Liberation Serif"/>
          <w:sz w:val="24"/>
          <w:szCs w:val="24"/>
        </w:rPr>
        <w:t>проведени</w:t>
      </w:r>
      <w:r w:rsidR="004C0011" w:rsidRPr="00F23CDF">
        <w:rPr>
          <w:rFonts w:ascii="Liberation Serif" w:hAnsi="Liberation Serif" w:cs="Liberation Serif"/>
          <w:sz w:val="24"/>
          <w:szCs w:val="24"/>
        </w:rPr>
        <w:t>е</w:t>
      </w:r>
      <w:r w:rsidR="00F17B6B" w:rsidRPr="00F23CDF">
        <w:rPr>
          <w:rFonts w:ascii="Liberation Serif" w:hAnsi="Liberation Serif" w:cs="Liberation Serif"/>
          <w:sz w:val="24"/>
          <w:szCs w:val="24"/>
        </w:rPr>
        <w:t>м</w:t>
      </w:r>
      <w:r w:rsidR="00F83FFA" w:rsidRPr="00F23CDF">
        <w:rPr>
          <w:rFonts w:ascii="Liberation Serif" w:hAnsi="Liberation Serif" w:cs="Liberation Serif"/>
          <w:sz w:val="24"/>
          <w:szCs w:val="24"/>
        </w:rPr>
        <w:t xml:space="preserve"> профилактических </w:t>
      </w:r>
      <w:r w:rsidR="00F17B6B" w:rsidRPr="00F23CDF">
        <w:rPr>
          <w:rFonts w:ascii="Liberation Serif" w:hAnsi="Liberation Serif" w:cs="Liberation Serif"/>
          <w:sz w:val="24"/>
          <w:szCs w:val="24"/>
        </w:rPr>
        <w:t>бесед с сотрудниками и руководителями предприятий потребительского рынка</w:t>
      </w:r>
      <w:r w:rsidRPr="00F23CDF">
        <w:rPr>
          <w:rFonts w:ascii="Liberation Serif" w:hAnsi="Liberation Serif" w:cs="Liberation Serif"/>
          <w:sz w:val="24"/>
          <w:szCs w:val="24"/>
        </w:rPr>
        <w:t>. В связи</w:t>
      </w:r>
      <w:r w:rsidR="004A1A18"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с</w:t>
      </w:r>
      <w:r w:rsidR="00E80DC9">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пандемией коронавирусной инфекции Covid-19 </w:t>
      </w:r>
      <w:r w:rsidR="00FF0967" w:rsidRPr="00F23CDF">
        <w:rPr>
          <w:rFonts w:ascii="Liberation Serif" w:hAnsi="Liberation Serif" w:cs="Liberation Serif"/>
          <w:sz w:val="24"/>
          <w:szCs w:val="24"/>
        </w:rPr>
        <w:t xml:space="preserve">продолжал </w:t>
      </w:r>
      <w:r w:rsidRPr="00F23CDF">
        <w:rPr>
          <w:rFonts w:ascii="Liberation Serif" w:hAnsi="Liberation Serif" w:cs="Liberation Serif"/>
          <w:sz w:val="24"/>
          <w:szCs w:val="24"/>
        </w:rPr>
        <w:t xml:space="preserve">осуществлялся мониторинг торговых объектов </w:t>
      </w:r>
      <w:r w:rsidR="00E71AD8" w:rsidRPr="00F23CDF">
        <w:rPr>
          <w:rFonts w:ascii="Liberation Serif" w:hAnsi="Liberation Serif" w:cs="Liberation Serif"/>
          <w:sz w:val="24"/>
          <w:szCs w:val="24"/>
        </w:rPr>
        <w:t xml:space="preserve">и объектов сферы услуг </w:t>
      </w:r>
      <w:r w:rsidRPr="00F23CDF">
        <w:rPr>
          <w:rFonts w:ascii="Liberation Serif" w:hAnsi="Liberation Serif" w:cs="Liberation Serif"/>
          <w:sz w:val="24"/>
          <w:szCs w:val="24"/>
        </w:rPr>
        <w:t xml:space="preserve">на выполнение </w:t>
      </w:r>
      <w:r w:rsidR="00E76956" w:rsidRPr="00F23CDF">
        <w:rPr>
          <w:rFonts w:ascii="Liberation Serif" w:hAnsi="Liberation Serif" w:cs="Liberation Serif"/>
          <w:sz w:val="24"/>
          <w:szCs w:val="24"/>
        </w:rPr>
        <w:t>требований Роспотребнадзора по</w:t>
      </w:r>
      <w:r w:rsidR="00E80DC9">
        <w:rPr>
          <w:rFonts w:ascii="Liberation Serif" w:hAnsi="Liberation Serif" w:cs="Liberation Serif"/>
          <w:sz w:val="24"/>
          <w:szCs w:val="24"/>
        </w:rPr>
        <w:t xml:space="preserve"> </w:t>
      </w:r>
      <w:r w:rsidR="00E76956" w:rsidRPr="00F23CDF">
        <w:rPr>
          <w:rFonts w:ascii="Liberation Serif" w:hAnsi="Liberation Serif" w:cs="Liberation Serif"/>
          <w:sz w:val="24"/>
          <w:szCs w:val="24"/>
        </w:rPr>
        <w:t>С</w:t>
      </w:r>
      <w:r w:rsidR="00262105" w:rsidRPr="00F23CDF">
        <w:rPr>
          <w:rFonts w:ascii="Liberation Serif" w:hAnsi="Liberation Serif" w:cs="Liberation Serif"/>
          <w:sz w:val="24"/>
          <w:szCs w:val="24"/>
        </w:rPr>
        <w:t>вердловской области</w:t>
      </w:r>
      <w:r w:rsidR="00E71AD8" w:rsidRPr="00F23CDF">
        <w:rPr>
          <w:rFonts w:ascii="Liberation Serif" w:hAnsi="Liberation Serif" w:cs="Liberation Serif"/>
          <w:sz w:val="24"/>
          <w:szCs w:val="24"/>
        </w:rPr>
        <w:t>. П</w:t>
      </w:r>
      <w:r w:rsidR="00262105" w:rsidRPr="00F23CDF">
        <w:rPr>
          <w:rFonts w:ascii="Liberation Serif" w:hAnsi="Liberation Serif" w:cs="Liberation Serif"/>
          <w:sz w:val="24"/>
          <w:szCs w:val="24"/>
        </w:rPr>
        <w:t xml:space="preserve">роведено </w:t>
      </w:r>
      <w:r w:rsidR="00E71AD8" w:rsidRPr="00F23CDF">
        <w:rPr>
          <w:rFonts w:ascii="Liberation Serif" w:hAnsi="Liberation Serif" w:cs="Liberation Serif"/>
          <w:sz w:val="24"/>
          <w:szCs w:val="24"/>
        </w:rPr>
        <w:t>2</w:t>
      </w:r>
      <w:r w:rsidR="00E80DC9">
        <w:rPr>
          <w:rFonts w:ascii="Liberation Serif" w:hAnsi="Liberation Serif" w:cs="Liberation Serif"/>
          <w:sz w:val="24"/>
          <w:szCs w:val="24"/>
        </w:rPr>
        <w:t> </w:t>
      </w:r>
      <w:r w:rsidR="00E71AD8" w:rsidRPr="00F23CDF">
        <w:rPr>
          <w:rFonts w:ascii="Liberation Serif" w:hAnsi="Liberation Serif" w:cs="Liberation Serif"/>
          <w:sz w:val="24"/>
          <w:szCs w:val="24"/>
        </w:rPr>
        <w:t>447</w:t>
      </w:r>
      <w:r w:rsidR="00E80DC9" w:rsidRPr="00F23CDF">
        <w:rPr>
          <w:rFonts w:ascii="Liberation Serif" w:hAnsi="Liberation Serif" w:cs="Liberation Serif"/>
          <w:sz w:val="24"/>
          <w:szCs w:val="24"/>
        </w:rPr>
        <w:t> </w:t>
      </w:r>
      <w:r w:rsidR="00262105" w:rsidRPr="00F23CDF">
        <w:rPr>
          <w:rFonts w:ascii="Liberation Serif" w:hAnsi="Liberation Serif" w:cs="Liberation Serif"/>
          <w:sz w:val="24"/>
          <w:szCs w:val="24"/>
        </w:rPr>
        <w:t>обследований</w:t>
      </w:r>
      <w:r w:rsidR="00E71AD8" w:rsidRPr="00F23CDF">
        <w:rPr>
          <w:rFonts w:ascii="Liberation Serif" w:hAnsi="Liberation Serif" w:cs="Liberation Serif"/>
          <w:sz w:val="24"/>
          <w:szCs w:val="24"/>
        </w:rPr>
        <w:t xml:space="preserve">, в том числе </w:t>
      </w:r>
      <w:r w:rsidR="00B47F8D" w:rsidRPr="00F23CDF">
        <w:rPr>
          <w:rFonts w:ascii="Liberation Serif" w:hAnsi="Liberation Serif" w:cs="Liberation Serif"/>
          <w:sz w:val="24"/>
          <w:szCs w:val="24"/>
        </w:rPr>
        <w:t>обследован</w:t>
      </w:r>
      <w:r w:rsidR="00B47F8D">
        <w:rPr>
          <w:rFonts w:ascii="Liberation Serif" w:hAnsi="Liberation Serif" w:cs="Liberation Serif"/>
          <w:sz w:val="24"/>
          <w:szCs w:val="24"/>
        </w:rPr>
        <w:t>ы</w:t>
      </w:r>
      <w:r w:rsidR="00B47F8D" w:rsidRPr="00F23CDF">
        <w:rPr>
          <w:rFonts w:ascii="Liberation Serif" w:hAnsi="Liberation Serif" w:cs="Liberation Serif"/>
          <w:sz w:val="24"/>
          <w:szCs w:val="24"/>
        </w:rPr>
        <w:t xml:space="preserve"> </w:t>
      </w:r>
      <w:r w:rsidR="00E71AD8" w:rsidRPr="00F23CDF">
        <w:rPr>
          <w:rFonts w:ascii="Liberation Serif" w:hAnsi="Liberation Serif" w:cs="Liberation Serif"/>
          <w:sz w:val="24"/>
          <w:szCs w:val="24"/>
        </w:rPr>
        <w:t>1</w:t>
      </w:r>
      <w:r w:rsidR="001B344F" w:rsidRPr="00F23CDF">
        <w:rPr>
          <w:rFonts w:ascii="Liberation Serif" w:hAnsi="Liberation Serif" w:cs="Liberation Serif"/>
          <w:sz w:val="24"/>
          <w:szCs w:val="24"/>
        </w:rPr>
        <w:t> </w:t>
      </w:r>
      <w:r w:rsidR="00E71AD8" w:rsidRPr="00F23CDF">
        <w:rPr>
          <w:rFonts w:ascii="Liberation Serif" w:hAnsi="Liberation Serif" w:cs="Liberation Serif"/>
          <w:sz w:val="24"/>
          <w:szCs w:val="24"/>
        </w:rPr>
        <w:t>122</w:t>
      </w:r>
      <w:r w:rsidR="001B344F" w:rsidRPr="00F23CDF">
        <w:rPr>
          <w:rFonts w:ascii="Liberation Serif" w:hAnsi="Liberation Serif" w:cs="Liberation Serif"/>
          <w:sz w:val="24"/>
          <w:szCs w:val="24"/>
        </w:rPr>
        <w:t xml:space="preserve"> </w:t>
      </w:r>
      <w:r w:rsidR="00E76956" w:rsidRPr="00F23CDF">
        <w:rPr>
          <w:rFonts w:ascii="Liberation Serif" w:hAnsi="Liberation Serif" w:cs="Liberation Serif"/>
          <w:sz w:val="24"/>
          <w:szCs w:val="24"/>
        </w:rPr>
        <w:t>предприяти</w:t>
      </w:r>
      <w:r w:rsidR="00B47F8D">
        <w:rPr>
          <w:rFonts w:ascii="Liberation Serif" w:hAnsi="Liberation Serif" w:cs="Liberation Serif"/>
          <w:sz w:val="24"/>
          <w:szCs w:val="24"/>
        </w:rPr>
        <w:t>я</w:t>
      </w:r>
      <w:r w:rsidR="00E76956" w:rsidRPr="00F23CDF">
        <w:rPr>
          <w:rFonts w:ascii="Liberation Serif" w:hAnsi="Liberation Serif" w:cs="Liberation Serif"/>
          <w:sz w:val="24"/>
          <w:szCs w:val="24"/>
        </w:rPr>
        <w:t xml:space="preserve"> потребительского рынка</w:t>
      </w:r>
      <w:r w:rsidR="00B47F8D">
        <w:rPr>
          <w:rFonts w:ascii="Liberation Serif" w:hAnsi="Liberation Serif" w:cs="Liberation Serif"/>
          <w:sz w:val="24"/>
          <w:szCs w:val="24"/>
        </w:rPr>
        <w:t xml:space="preserve"> и</w:t>
      </w:r>
      <w:r w:rsidR="00E80DC9" w:rsidRPr="00F23CDF">
        <w:rPr>
          <w:rFonts w:ascii="Liberation Serif" w:hAnsi="Liberation Serif" w:cs="Liberation Serif"/>
          <w:sz w:val="24"/>
          <w:szCs w:val="24"/>
        </w:rPr>
        <w:t> </w:t>
      </w:r>
      <w:r w:rsidR="00E71AD8" w:rsidRPr="00F23CDF">
        <w:rPr>
          <w:rFonts w:ascii="Liberation Serif" w:hAnsi="Liberation Serif" w:cs="Liberation Serif"/>
          <w:sz w:val="24"/>
          <w:szCs w:val="24"/>
        </w:rPr>
        <w:t>158</w:t>
      </w:r>
      <w:r w:rsidR="00E80DC9" w:rsidRPr="00F23CDF">
        <w:rPr>
          <w:rFonts w:ascii="Liberation Serif" w:hAnsi="Liberation Serif" w:cs="Liberation Serif"/>
          <w:sz w:val="24"/>
          <w:szCs w:val="24"/>
        </w:rPr>
        <w:t> </w:t>
      </w:r>
      <w:r w:rsidR="00E71AD8" w:rsidRPr="00F23CDF">
        <w:rPr>
          <w:rFonts w:ascii="Liberation Serif" w:hAnsi="Liberation Serif" w:cs="Liberation Serif"/>
          <w:sz w:val="24"/>
          <w:szCs w:val="24"/>
        </w:rPr>
        <w:t>объектов общественного питания.</w:t>
      </w:r>
    </w:p>
    <w:p w:rsidR="00E71AD8" w:rsidRPr="00F23CDF" w:rsidRDefault="00E71AD8" w:rsidP="00E71AD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Мониторинговыми группами составлено 28 актов о нарушении соблюдения противоэпидемических мероприятий, которые направлены в Территориальный отдел Роспотребнадзора.</w:t>
      </w:r>
    </w:p>
    <w:p w:rsidR="003F0278" w:rsidRPr="00F23CDF" w:rsidRDefault="00B3734B"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Потребительский рынок городского округа насчитывает 865 объектов. Обслуживанием населения занимаются 436 индивидуальных предпринимателя и 178 юридических лиц. Товарооборот розничной торговли за 2021 год (без субъектов малого предпринимательства) составил 10</w:t>
      </w:r>
      <w:r w:rsidR="00B32C40" w:rsidRPr="00F23CDF">
        <w:rPr>
          <w:rFonts w:ascii="Liberation Serif" w:hAnsi="Liberation Serif" w:cs="Liberation Serif"/>
          <w:sz w:val="24"/>
          <w:szCs w:val="24"/>
        </w:rPr>
        <w:t> </w:t>
      </w:r>
      <w:r w:rsidRPr="00F23CDF">
        <w:rPr>
          <w:rFonts w:ascii="Liberation Serif" w:hAnsi="Liberation Serif" w:cs="Liberation Serif"/>
          <w:sz w:val="24"/>
          <w:szCs w:val="24"/>
        </w:rPr>
        <w:t>791</w:t>
      </w:r>
      <w:r w:rsidR="00B32C40" w:rsidRPr="00F23CDF">
        <w:rPr>
          <w:rFonts w:ascii="Liberation Serif" w:hAnsi="Liberation Serif" w:cs="Liberation Serif"/>
          <w:sz w:val="24"/>
          <w:szCs w:val="24"/>
        </w:rPr>
        <w:t>,</w:t>
      </w:r>
      <w:r w:rsidRPr="00F23CDF">
        <w:rPr>
          <w:rFonts w:ascii="Liberation Serif" w:hAnsi="Liberation Serif" w:cs="Liberation Serif"/>
          <w:sz w:val="24"/>
          <w:szCs w:val="24"/>
        </w:rPr>
        <w:t>6</w:t>
      </w:r>
      <w:r w:rsidR="00E80DC9" w:rsidRPr="00F23CDF">
        <w:rPr>
          <w:rFonts w:ascii="Liberation Serif" w:hAnsi="Liberation Serif" w:cs="Liberation Serif"/>
          <w:sz w:val="24"/>
          <w:szCs w:val="24"/>
        </w:rPr>
        <w:t> </w:t>
      </w:r>
      <w:r w:rsidRPr="00F23CDF">
        <w:rPr>
          <w:rFonts w:ascii="Liberation Serif" w:hAnsi="Liberation Serif" w:cs="Liberation Serif"/>
          <w:sz w:val="24"/>
          <w:szCs w:val="24"/>
        </w:rPr>
        <w:t>миллиона рублей, или 125,2</w:t>
      </w:r>
      <w:r w:rsidR="00B32C40" w:rsidRPr="00F23CDF">
        <w:rPr>
          <w:rFonts w:ascii="Liberation Serif" w:hAnsi="Liberation Serif" w:cs="Liberation Serif"/>
          <w:sz w:val="24"/>
          <w:szCs w:val="24"/>
        </w:rPr>
        <w:t xml:space="preserve"> % </w:t>
      </w:r>
      <w:r w:rsidRPr="00F23CDF">
        <w:rPr>
          <w:rFonts w:ascii="Liberation Serif" w:hAnsi="Liberation Serif" w:cs="Liberation Serif"/>
          <w:sz w:val="24"/>
          <w:szCs w:val="24"/>
        </w:rPr>
        <w:t>по отношению к 2020 году. Товарооборот общественного питания за 2021 год (без субъектов малого предпринимательства) составил</w:t>
      </w:r>
      <w:r w:rsidR="004A1A18"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2</w:t>
      </w:r>
      <w:r w:rsidR="00B32C40" w:rsidRPr="00F23CDF">
        <w:rPr>
          <w:rFonts w:ascii="Liberation Serif" w:hAnsi="Liberation Serif" w:cs="Liberation Serif"/>
          <w:sz w:val="24"/>
          <w:szCs w:val="24"/>
        </w:rPr>
        <w:t>19,6</w:t>
      </w:r>
      <w:r w:rsidR="004A1A18" w:rsidRPr="00F23CDF">
        <w:rPr>
          <w:rFonts w:ascii="Liberation Serif" w:hAnsi="Liberation Serif" w:cs="Liberation Serif"/>
          <w:sz w:val="24"/>
          <w:szCs w:val="24"/>
        </w:rPr>
        <w:t> </w:t>
      </w:r>
      <w:r w:rsidR="00B32C40" w:rsidRPr="00F23CDF">
        <w:rPr>
          <w:rFonts w:ascii="Liberation Serif" w:hAnsi="Liberation Serif" w:cs="Liberation Serif"/>
          <w:sz w:val="24"/>
          <w:szCs w:val="24"/>
        </w:rPr>
        <w:t>миллиона рублей, или 128,6 %</w:t>
      </w:r>
      <w:r w:rsidRPr="00F23CDF">
        <w:rPr>
          <w:rFonts w:ascii="Liberation Serif" w:hAnsi="Liberation Serif" w:cs="Liberation Serif"/>
          <w:sz w:val="24"/>
          <w:szCs w:val="24"/>
        </w:rPr>
        <w:t xml:space="preserve"> по отношению к 2020 году</w:t>
      </w:r>
      <w:r w:rsidR="003F0278" w:rsidRPr="00F23CDF">
        <w:rPr>
          <w:rFonts w:ascii="Liberation Serif" w:hAnsi="Liberation Serif" w:cs="Liberation Serif"/>
          <w:sz w:val="24"/>
          <w:szCs w:val="24"/>
        </w:rPr>
        <w:t>.</w:t>
      </w:r>
    </w:p>
    <w:p w:rsidR="003F0278" w:rsidRPr="00F23CDF" w:rsidRDefault="008625EC" w:rsidP="003F0278">
      <w:pPr>
        <w:shd w:val="clear" w:color="auto" w:fill="FFFFFF" w:themeFill="background1"/>
        <w:ind w:firstLine="567"/>
        <w:contextualSpacing/>
        <w:jc w:val="both"/>
        <w:rPr>
          <w:rFonts w:ascii="Liberation Serif" w:hAnsi="Liberation Serif" w:cs="Liberation Serif"/>
          <w:sz w:val="24"/>
          <w:szCs w:val="24"/>
          <w:highlight w:val="yellow"/>
        </w:rPr>
      </w:pPr>
      <w:r w:rsidRPr="00F23CDF">
        <w:rPr>
          <w:rFonts w:ascii="Liberation Serif" w:hAnsi="Liberation Serif" w:cs="Liberation Serif"/>
          <w:sz w:val="24"/>
          <w:szCs w:val="24"/>
        </w:rPr>
        <w:t>При этом в</w:t>
      </w:r>
      <w:r w:rsidR="00B3734B" w:rsidRPr="00F23CDF">
        <w:rPr>
          <w:rFonts w:ascii="Liberation Serif" w:hAnsi="Liberation Serif" w:cs="Liberation Serif"/>
          <w:sz w:val="24"/>
          <w:szCs w:val="24"/>
        </w:rPr>
        <w:t xml:space="preserve"> течение 2021</w:t>
      </w:r>
      <w:r w:rsidR="003F0278" w:rsidRPr="00F23CDF">
        <w:rPr>
          <w:rFonts w:ascii="Liberation Serif" w:hAnsi="Liberation Serif" w:cs="Liberation Serif"/>
          <w:sz w:val="24"/>
          <w:szCs w:val="24"/>
        </w:rPr>
        <w:t xml:space="preserve"> года на территории городского округа </w:t>
      </w:r>
      <w:r w:rsidR="00B3734B" w:rsidRPr="00F23CDF">
        <w:rPr>
          <w:rFonts w:ascii="Liberation Serif" w:hAnsi="Liberation Serif" w:cs="Liberation Serif"/>
          <w:sz w:val="24"/>
          <w:szCs w:val="24"/>
        </w:rPr>
        <w:t>открыто 89 объектов потребительского рынка, в том числе 49 магазинов, 13 организаций общественного питания,</w:t>
      </w:r>
      <w:r w:rsidR="004A1A18" w:rsidRPr="00F23CDF">
        <w:rPr>
          <w:rFonts w:ascii="Liberation Serif" w:hAnsi="Liberation Serif" w:cs="Liberation Serif"/>
          <w:sz w:val="24"/>
          <w:szCs w:val="24"/>
        </w:rPr>
        <w:t xml:space="preserve"> </w:t>
      </w:r>
      <w:r w:rsidR="00B3734B" w:rsidRPr="00F23CDF">
        <w:rPr>
          <w:rFonts w:ascii="Liberation Serif" w:hAnsi="Liberation Serif" w:cs="Liberation Serif"/>
          <w:sz w:val="24"/>
          <w:szCs w:val="24"/>
        </w:rPr>
        <w:t>27</w:t>
      </w:r>
      <w:r w:rsidR="00E80DC9">
        <w:rPr>
          <w:rFonts w:ascii="Liberation Serif" w:hAnsi="Liberation Serif" w:cs="Liberation Serif"/>
          <w:sz w:val="24"/>
          <w:szCs w:val="24"/>
        </w:rPr>
        <w:t xml:space="preserve"> </w:t>
      </w:r>
      <w:r w:rsidR="00B3734B" w:rsidRPr="00F23CDF">
        <w:rPr>
          <w:rFonts w:ascii="Liberation Serif" w:hAnsi="Liberation Serif" w:cs="Liberation Serif"/>
          <w:sz w:val="24"/>
          <w:szCs w:val="24"/>
        </w:rPr>
        <w:t>организаций бытового обслуживания населения. Продолжена работа по ведению</w:t>
      </w:r>
      <w:r w:rsidR="004A1A18" w:rsidRPr="00F23CDF">
        <w:rPr>
          <w:rFonts w:ascii="Liberation Serif" w:hAnsi="Liberation Serif" w:cs="Liberation Serif"/>
          <w:sz w:val="24"/>
          <w:szCs w:val="24"/>
        </w:rPr>
        <w:t xml:space="preserve"> </w:t>
      </w:r>
      <w:r w:rsidR="00B3734B" w:rsidRPr="00F23CDF">
        <w:rPr>
          <w:rFonts w:ascii="Liberation Serif" w:hAnsi="Liberation Serif" w:cs="Liberation Serif"/>
          <w:sz w:val="24"/>
          <w:szCs w:val="24"/>
        </w:rPr>
        <w:t>и</w:t>
      </w:r>
      <w:r w:rsidR="00E80DC9">
        <w:rPr>
          <w:rFonts w:ascii="Liberation Serif" w:hAnsi="Liberation Serif" w:cs="Liberation Serif"/>
          <w:sz w:val="24"/>
          <w:szCs w:val="24"/>
        </w:rPr>
        <w:t xml:space="preserve"> </w:t>
      </w:r>
      <w:r w:rsidR="00B3734B" w:rsidRPr="00F23CDF">
        <w:rPr>
          <w:rFonts w:ascii="Liberation Serif" w:hAnsi="Liberation Serif" w:cs="Liberation Serif"/>
          <w:sz w:val="24"/>
          <w:szCs w:val="24"/>
        </w:rPr>
        <w:t>формированию торгового реестра Свердловской области на территории городского округа.</w:t>
      </w:r>
    </w:p>
    <w:p w:rsidR="00B3734B" w:rsidRPr="00F23CDF" w:rsidRDefault="00B3734B"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 году на территории городского округа осуществляли деятельность 497 предприятий розничной торговли обще</w:t>
      </w:r>
      <w:r w:rsidR="001625AA" w:rsidRPr="00F23CDF">
        <w:rPr>
          <w:rFonts w:ascii="Liberation Serif" w:hAnsi="Liberation Serif" w:cs="Liberation Serif"/>
          <w:sz w:val="24"/>
          <w:szCs w:val="24"/>
        </w:rPr>
        <w:t>й площадью 92</w:t>
      </w:r>
      <w:r w:rsidR="00B32C40" w:rsidRPr="00F23CDF">
        <w:rPr>
          <w:rFonts w:ascii="Liberation Serif" w:hAnsi="Liberation Serif" w:cs="Liberation Serif"/>
          <w:sz w:val="24"/>
          <w:szCs w:val="24"/>
        </w:rPr>
        <w:t> </w:t>
      </w:r>
      <w:r w:rsidR="001625AA" w:rsidRPr="00F23CDF">
        <w:rPr>
          <w:rFonts w:ascii="Liberation Serif" w:hAnsi="Liberation Serif" w:cs="Liberation Serif"/>
          <w:sz w:val="24"/>
          <w:szCs w:val="24"/>
        </w:rPr>
        <w:t>068</w:t>
      </w:r>
      <w:r w:rsidR="00B32C40" w:rsidRPr="00F23CDF">
        <w:rPr>
          <w:rFonts w:ascii="Liberation Serif" w:hAnsi="Liberation Serif" w:cs="Liberation Serif"/>
          <w:sz w:val="24"/>
          <w:szCs w:val="24"/>
        </w:rPr>
        <w:t>,</w:t>
      </w:r>
      <w:r w:rsidR="001625AA" w:rsidRPr="00F23CDF">
        <w:rPr>
          <w:rFonts w:ascii="Liberation Serif" w:hAnsi="Liberation Serif" w:cs="Liberation Serif"/>
          <w:sz w:val="24"/>
          <w:szCs w:val="24"/>
        </w:rPr>
        <w:t xml:space="preserve">72 </w:t>
      </w:r>
      <w:r w:rsidR="00B47DDF" w:rsidRPr="00F23CDF">
        <w:rPr>
          <w:rFonts w:ascii="Liberation Serif" w:hAnsi="Liberation Serif" w:cs="Liberation Serif"/>
          <w:sz w:val="24"/>
          <w:szCs w:val="24"/>
        </w:rPr>
        <w:t>кв. м</w:t>
      </w:r>
      <w:r w:rsidRPr="00F23CDF">
        <w:rPr>
          <w:rFonts w:ascii="Liberation Serif" w:hAnsi="Liberation Serif" w:cs="Liberation Serif"/>
          <w:sz w:val="24"/>
          <w:szCs w:val="24"/>
        </w:rPr>
        <w:t>. Торговая площадь составляет 58</w:t>
      </w:r>
      <w:r w:rsidR="00B32C40" w:rsidRPr="00F23CDF">
        <w:rPr>
          <w:rFonts w:ascii="Liberation Serif" w:hAnsi="Liberation Serif" w:cs="Liberation Serif"/>
          <w:sz w:val="24"/>
          <w:szCs w:val="24"/>
        </w:rPr>
        <w:t> </w:t>
      </w:r>
      <w:r w:rsidRPr="00F23CDF">
        <w:rPr>
          <w:rFonts w:ascii="Liberation Serif" w:hAnsi="Liberation Serif" w:cs="Liberation Serif"/>
          <w:sz w:val="24"/>
          <w:szCs w:val="24"/>
        </w:rPr>
        <w:t>040</w:t>
      </w:r>
      <w:r w:rsidR="00B32C40" w:rsidRPr="00F23CDF">
        <w:rPr>
          <w:rFonts w:ascii="Liberation Serif" w:hAnsi="Liberation Serif" w:cs="Liberation Serif"/>
          <w:sz w:val="24"/>
          <w:szCs w:val="24"/>
        </w:rPr>
        <w:t>,</w:t>
      </w:r>
      <w:r w:rsidRPr="00F23CDF">
        <w:rPr>
          <w:rFonts w:ascii="Liberation Serif" w:hAnsi="Liberation Serif" w:cs="Liberation Serif"/>
          <w:sz w:val="24"/>
          <w:szCs w:val="24"/>
        </w:rPr>
        <w:t>42</w:t>
      </w:r>
      <w:r w:rsidR="004A1A18" w:rsidRPr="00F23CDF">
        <w:rPr>
          <w:rFonts w:ascii="Liberation Serif" w:hAnsi="Liberation Serif" w:cs="Liberation Serif"/>
          <w:sz w:val="24"/>
          <w:szCs w:val="24"/>
        </w:rPr>
        <w:t> </w:t>
      </w:r>
      <w:r w:rsidR="00B47DDF" w:rsidRPr="00F23CDF">
        <w:rPr>
          <w:rFonts w:ascii="Liberation Serif" w:hAnsi="Liberation Serif" w:cs="Liberation Serif"/>
          <w:sz w:val="24"/>
          <w:szCs w:val="24"/>
        </w:rPr>
        <w:t>кв. м</w:t>
      </w:r>
      <w:r w:rsidRPr="00F23CDF">
        <w:rPr>
          <w:rFonts w:ascii="Liberation Serif" w:hAnsi="Liberation Serif" w:cs="Liberation Serif"/>
          <w:sz w:val="24"/>
          <w:szCs w:val="24"/>
        </w:rPr>
        <w:t>. По сравнению с прошлым годом торговая площадь увеличилась</w:t>
      </w:r>
      <w:r w:rsidR="00B47DD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на 4</w:t>
      </w:r>
      <w:r w:rsidR="00B32C40" w:rsidRPr="00F23CDF">
        <w:rPr>
          <w:rFonts w:ascii="Liberation Serif" w:hAnsi="Liberation Serif" w:cs="Liberation Serif"/>
          <w:sz w:val="24"/>
          <w:szCs w:val="24"/>
        </w:rPr>
        <w:t> </w:t>
      </w:r>
      <w:r w:rsidRPr="00F23CDF">
        <w:rPr>
          <w:rFonts w:ascii="Liberation Serif" w:hAnsi="Liberation Serif" w:cs="Liberation Serif"/>
          <w:sz w:val="24"/>
          <w:szCs w:val="24"/>
        </w:rPr>
        <w:t>613</w:t>
      </w:r>
      <w:r w:rsidR="00B32C40"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5 </w:t>
      </w:r>
      <w:r w:rsidR="00B47DDF" w:rsidRPr="00F23CDF">
        <w:rPr>
          <w:rFonts w:ascii="Liberation Serif" w:hAnsi="Liberation Serif" w:cs="Liberation Serif"/>
          <w:sz w:val="24"/>
          <w:szCs w:val="24"/>
        </w:rPr>
        <w:t>кв. м</w:t>
      </w:r>
      <w:r w:rsidRPr="00F23CDF">
        <w:rPr>
          <w:rFonts w:ascii="Liberation Serif" w:hAnsi="Liberation Serif" w:cs="Liberation Serif"/>
          <w:sz w:val="24"/>
          <w:szCs w:val="24"/>
        </w:rPr>
        <w:t>. Обеспеченность торговыми площадями стационарных торговых объек</w:t>
      </w:r>
      <w:r w:rsidR="001625AA" w:rsidRPr="00F23CDF">
        <w:rPr>
          <w:rFonts w:ascii="Liberation Serif" w:hAnsi="Liberation Serif" w:cs="Liberation Serif"/>
          <w:sz w:val="24"/>
          <w:szCs w:val="24"/>
        </w:rPr>
        <w:t xml:space="preserve">тов составляет 626,9 </w:t>
      </w:r>
      <w:r w:rsidR="00B47DDF" w:rsidRPr="00F23CDF">
        <w:rPr>
          <w:rFonts w:ascii="Liberation Serif" w:hAnsi="Liberation Serif" w:cs="Liberation Serif"/>
          <w:sz w:val="24"/>
          <w:szCs w:val="24"/>
        </w:rPr>
        <w:t xml:space="preserve">кв. м </w:t>
      </w:r>
      <w:r w:rsidRPr="00F23CDF">
        <w:rPr>
          <w:rFonts w:ascii="Liberation Serif" w:hAnsi="Liberation Serif" w:cs="Liberation Serif"/>
          <w:sz w:val="24"/>
          <w:szCs w:val="24"/>
        </w:rPr>
        <w:t>на 1</w:t>
      </w:r>
      <w:r w:rsidR="00B32C40" w:rsidRPr="00F23CDF">
        <w:rPr>
          <w:rFonts w:ascii="Liberation Serif" w:hAnsi="Liberation Serif" w:cs="Liberation Serif"/>
          <w:sz w:val="24"/>
          <w:szCs w:val="24"/>
        </w:rPr>
        <w:t> </w:t>
      </w:r>
      <w:r w:rsidRPr="00F23CDF">
        <w:rPr>
          <w:rFonts w:ascii="Liberation Serif" w:hAnsi="Liberation Serif" w:cs="Liberation Serif"/>
          <w:sz w:val="24"/>
          <w:szCs w:val="24"/>
        </w:rPr>
        <w:t>000</w:t>
      </w:r>
      <w:r w:rsidR="00B32C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жителей при н</w:t>
      </w:r>
      <w:r w:rsidR="00C10DF4" w:rsidRPr="00F23CDF">
        <w:rPr>
          <w:rFonts w:ascii="Liberation Serif" w:hAnsi="Liberation Serif" w:cs="Liberation Serif"/>
          <w:sz w:val="24"/>
          <w:szCs w:val="24"/>
        </w:rPr>
        <w:t xml:space="preserve">ормативе 448,2 </w:t>
      </w:r>
      <w:r w:rsidR="00B47DDF" w:rsidRPr="00F23CDF">
        <w:rPr>
          <w:rFonts w:ascii="Liberation Serif" w:hAnsi="Liberation Serif" w:cs="Liberation Serif"/>
          <w:sz w:val="24"/>
          <w:szCs w:val="24"/>
        </w:rPr>
        <w:t>кв. м</w:t>
      </w:r>
      <w:r w:rsidRPr="00F23CDF">
        <w:rPr>
          <w:rFonts w:ascii="Liberation Serif" w:hAnsi="Liberation Serif" w:cs="Liberation Serif"/>
          <w:sz w:val="24"/>
          <w:szCs w:val="24"/>
        </w:rPr>
        <w:t>.</w:t>
      </w:r>
    </w:p>
    <w:p w:rsidR="0056602F" w:rsidRPr="00F23CDF" w:rsidRDefault="00B3734B"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По состоянию на 01.01.2022 в городском округе осуществляют деятельность</w:t>
      </w:r>
      <w:r w:rsidR="004A1A18"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116</w:t>
      </w:r>
      <w:r w:rsidR="00E80DC9">
        <w:rPr>
          <w:rFonts w:ascii="Liberation Serif" w:hAnsi="Liberation Serif" w:cs="Liberation Serif"/>
          <w:sz w:val="24"/>
          <w:szCs w:val="24"/>
        </w:rPr>
        <w:t xml:space="preserve"> </w:t>
      </w:r>
      <w:r w:rsidRPr="00F23CDF">
        <w:rPr>
          <w:rFonts w:ascii="Liberation Serif" w:hAnsi="Liberation Serif" w:cs="Liberation Serif"/>
          <w:sz w:val="24"/>
          <w:szCs w:val="24"/>
        </w:rPr>
        <w:t>предприятий общественного питания на 8</w:t>
      </w:r>
      <w:r w:rsidR="00B32C40" w:rsidRPr="00F23CDF">
        <w:rPr>
          <w:rFonts w:ascii="Liberation Serif" w:hAnsi="Liberation Serif" w:cs="Liberation Serif"/>
          <w:sz w:val="24"/>
          <w:szCs w:val="24"/>
        </w:rPr>
        <w:t> </w:t>
      </w:r>
      <w:r w:rsidRPr="00F23CDF">
        <w:rPr>
          <w:rFonts w:ascii="Liberation Serif" w:hAnsi="Liberation Serif" w:cs="Liberation Serif"/>
          <w:sz w:val="24"/>
          <w:szCs w:val="24"/>
        </w:rPr>
        <w:t>700</w:t>
      </w:r>
      <w:r w:rsidR="00B32C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посадочных мест, из них 52 объекта общедоступной сети на</w:t>
      </w:r>
      <w:r w:rsidR="00E80DC9" w:rsidRPr="00F23CDF">
        <w:rPr>
          <w:rFonts w:ascii="Liberation Serif" w:hAnsi="Liberation Serif" w:cs="Liberation Serif"/>
          <w:sz w:val="24"/>
          <w:szCs w:val="24"/>
        </w:rPr>
        <w:t> </w:t>
      </w:r>
      <w:r w:rsidRPr="00F23CDF">
        <w:rPr>
          <w:rFonts w:ascii="Liberation Serif" w:hAnsi="Liberation Serif" w:cs="Liberation Serif"/>
          <w:sz w:val="24"/>
          <w:szCs w:val="24"/>
        </w:rPr>
        <w:t>1</w:t>
      </w:r>
      <w:r w:rsidR="00B32C40" w:rsidRPr="00F23CDF">
        <w:rPr>
          <w:rFonts w:ascii="Liberation Serif" w:hAnsi="Liberation Serif" w:cs="Liberation Serif"/>
          <w:sz w:val="24"/>
          <w:szCs w:val="24"/>
        </w:rPr>
        <w:t> </w:t>
      </w:r>
      <w:r w:rsidRPr="00F23CDF">
        <w:rPr>
          <w:rFonts w:ascii="Liberation Serif" w:hAnsi="Liberation Serif" w:cs="Liberation Serif"/>
          <w:sz w:val="24"/>
          <w:szCs w:val="24"/>
        </w:rPr>
        <w:t>784</w:t>
      </w:r>
      <w:r w:rsidR="00B32C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посадочных места. Обеспеченность площадями в предприятиях общественного питания общед</w:t>
      </w:r>
      <w:r w:rsidR="00B863F8" w:rsidRPr="00F23CDF">
        <w:rPr>
          <w:rFonts w:ascii="Liberation Serif" w:hAnsi="Liberation Serif" w:cs="Liberation Serif"/>
          <w:sz w:val="24"/>
          <w:szCs w:val="24"/>
        </w:rPr>
        <w:t xml:space="preserve">оступной сети – 85,5 </w:t>
      </w:r>
      <w:r w:rsidR="00B47DDF" w:rsidRPr="00F23CDF">
        <w:rPr>
          <w:rFonts w:ascii="Liberation Serif" w:hAnsi="Liberation Serif" w:cs="Liberation Serif"/>
          <w:sz w:val="24"/>
          <w:szCs w:val="24"/>
        </w:rPr>
        <w:t xml:space="preserve">кв. м </w:t>
      </w:r>
      <w:r w:rsidRPr="00F23CDF">
        <w:rPr>
          <w:rFonts w:ascii="Liberation Serif" w:hAnsi="Liberation Serif" w:cs="Liberation Serif"/>
          <w:sz w:val="24"/>
          <w:szCs w:val="24"/>
        </w:rPr>
        <w:t>на 1</w:t>
      </w:r>
      <w:r w:rsidR="00B32C40" w:rsidRPr="00F23CDF">
        <w:rPr>
          <w:rFonts w:ascii="Liberation Serif" w:hAnsi="Liberation Serif" w:cs="Liberation Serif"/>
          <w:sz w:val="24"/>
          <w:szCs w:val="24"/>
        </w:rPr>
        <w:t> </w:t>
      </w:r>
      <w:r w:rsidRPr="00F23CDF">
        <w:rPr>
          <w:rFonts w:ascii="Liberation Serif" w:hAnsi="Liberation Serif" w:cs="Liberation Serif"/>
          <w:sz w:val="24"/>
          <w:szCs w:val="24"/>
        </w:rPr>
        <w:t>000</w:t>
      </w:r>
      <w:r w:rsidR="00B32C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жителей. Показатель обеспеченности площадями по</w:t>
      </w:r>
      <w:r w:rsidR="00E80DC9" w:rsidRPr="00F23CDF">
        <w:rPr>
          <w:rFonts w:ascii="Liberation Serif" w:hAnsi="Liberation Serif" w:cs="Liberation Serif"/>
          <w:sz w:val="24"/>
          <w:szCs w:val="24"/>
        </w:rPr>
        <w:t> </w:t>
      </w:r>
      <w:r w:rsidRPr="00F23CDF">
        <w:rPr>
          <w:rFonts w:ascii="Liberation Serif" w:hAnsi="Liberation Serif" w:cs="Liberation Serif"/>
          <w:sz w:val="24"/>
          <w:szCs w:val="24"/>
        </w:rPr>
        <w:t>Свердловской области на 2022</w:t>
      </w:r>
      <w:r w:rsidR="00B863F8" w:rsidRPr="00F23CDF">
        <w:rPr>
          <w:rFonts w:ascii="Liberation Serif" w:hAnsi="Liberation Serif" w:cs="Liberation Serif"/>
          <w:sz w:val="24"/>
          <w:szCs w:val="24"/>
        </w:rPr>
        <w:t xml:space="preserve"> год составляет</w:t>
      </w:r>
      <w:r w:rsidR="004A1A18" w:rsidRPr="00F23CDF">
        <w:rPr>
          <w:rFonts w:ascii="Liberation Serif" w:hAnsi="Liberation Serif" w:cs="Liberation Serif"/>
          <w:sz w:val="24"/>
          <w:szCs w:val="24"/>
        </w:rPr>
        <w:t xml:space="preserve"> </w:t>
      </w:r>
      <w:r w:rsidR="00B863F8" w:rsidRPr="00F23CDF">
        <w:rPr>
          <w:rFonts w:ascii="Liberation Serif" w:hAnsi="Liberation Serif" w:cs="Liberation Serif"/>
          <w:sz w:val="24"/>
          <w:szCs w:val="24"/>
        </w:rPr>
        <w:t xml:space="preserve">72,8 </w:t>
      </w:r>
      <w:r w:rsidR="00B47DDF" w:rsidRPr="00F23CDF">
        <w:rPr>
          <w:rFonts w:ascii="Liberation Serif" w:hAnsi="Liberation Serif" w:cs="Liberation Serif"/>
          <w:sz w:val="24"/>
          <w:szCs w:val="24"/>
        </w:rPr>
        <w:t>кв. м</w:t>
      </w:r>
      <w:r w:rsidRPr="00F23CDF">
        <w:rPr>
          <w:rFonts w:ascii="Liberation Serif" w:hAnsi="Liberation Serif" w:cs="Liberation Serif"/>
          <w:sz w:val="24"/>
          <w:szCs w:val="24"/>
        </w:rPr>
        <w:t>.</w:t>
      </w:r>
    </w:p>
    <w:p w:rsidR="003F0278" w:rsidRPr="00F23CDF" w:rsidRDefault="00971488" w:rsidP="003F0278">
      <w:pPr>
        <w:shd w:val="clear" w:color="auto" w:fill="FFFFFF" w:themeFill="background1"/>
        <w:ind w:firstLine="567"/>
        <w:contextualSpacing/>
        <w:jc w:val="both"/>
        <w:rPr>
          <w:rFonts w:ascii="Liberation Serif" w:hAnsi="Liberation Serif" w:cs="Liberation Serif"/>
          <w:sz w:val="24"/>
          <w:szCs w:val="24"/>
          <w:highlight w:val="yellow"/>
        </w:rPr>
      </w:pPr>
      <w:r w:rsidRPr="00F23CDF">
        <w:rPr>
          <w:rFonts w:ascii="Liberation Serif" w:hAnsi="Liberation Serif" w:cs="Liberation Serif"/>
          <w:sz w:val="24"/>
          <w:szCs w:val="24"/>
        </w:rPr>
        <w:t>О</w:t>
      </w:r>
      <w:r w:rsidR="003F0278" w:rsidRPr="00F23CDF">
        <w:rPr>
          <w:rFonts w:ascii="Liberation Serif" w:hAnsi="Liberation Serif" w:cs="Liberation Serif"/>
          <w:sz w:val="24"/>
          <w:szCs w:val="24"/>
        </w:rPr>
        <w:t xml:space="preserve">существляют </w:t>
      </w:r>
      <w:r w:rsidR="00B3734B" w:rsidRPr="00F23CDF">
        <w:rPr>
          <w:rFonts w:ascii="Liberation Serif" w:hAnsi="Liberation Serif" w:cs="Liberation Serif"/>
          <w:sz w:val="24"/>
          <w:szCs w:val="24"/>
        </w:rPr>
        <w:t>деятельность 252 предприяти</w:t>
      </w:r>
      <w:r w:rsidR="00B47F8D">
        <w:rPr>
          <w:rFonts w:ascii="Liberation Serif" w:hAnsi="Liberation Serif" w:cs="Liberation Serif"/>
          <w:sz w:val="24"/>
          <w:szCs w:val="24"/>
        </w:rPr>
        <w:t>я</w:t>
      </w:r>
      <w:r w:rsidR="00B3734B" w:rsidRPr="00F23CDF">
        <w:rPr>
          <w:rFonts w:ascii="Liberation Serif" w:hAnsi="Liberation Serif" w:cs="Liberation Serif"/>
          <w:sz w:val="24"/>
          <w:szCs w:val="24"/>
        </w:rPr>
        <w:t xml:space="preserve"> бытового обслуживания, их общая площадь составляет 60</w:t>
      </w:r>
      <w:r w:rsidR="00B32C40" w:rsidRPr="00F23CDF">
        <w:rPr>
          <w:rFonts w:ascii="Liberation Serif" w:hAnsi="Liberation Serif" w:cs="Liberation Serif"/>
          <w:sz w:val="24"/>
          <w:szCs w:val="24"/>
        </w:rPr>
        <w:t> </w:t>
      </w:r>
      <w:r w:rsidR="00B3734B" w:rsidRPr="00F23CDF">
        <w:rPr>
          <w:rFonts w:ascii="Liberation Serif" w:hAnsi="Liberation Serif" w:cs="Liberation Serif"/>
          <w:sz w:val="24"/>
          <w:szCs w:val="24"/>
        </w:rPr>
        <w:t>886</w:t>
      </w:r>
      <w:r w:rsidR="00B32C40" w:rsidRPr="00F23CDF">
        <w:rPr>
          <w:rFonts w:ascii="Liberation Serif" w:hAnsi="Liberation Serif" w:cs="Liberation Serif"/>
          <w:sz w:val="24"/>
          <w:szCs w:val="24"/>
        </w:rPr>
        <w:t>,</w:t>
      </w:r>
      <w:r w:rsidR="00B3734B" w:rsidRPr="00F23CDF">
        <w:rPr>
          <w:rFonts w:ascii="Liberation Serif" w:hAnsi="Liberation Serif" w:cs="Liberation Serif"/>
          <w:sz w:val="24"/>
          <w:szCs w:val="24"/>
        </w:rPr>
        <w:t xml:space="preserve">9 </w:t>
      </w:r>
      <w:r w:rsidR="00B47DDF" w:rsidRPr="00F23CDF">
        <w:rPr>
          <w:rFonts w:ascii="Liberation Serif" w:hAnsi="Liberation Serif" w:cs="Liberation Serif"/>
          <w:sz w:val="24"/>
          <w:szCs w:val="24"/>
        </w:rPr>
        <w:t>кв. м</w:t>
      </w:r>
      <w:r w:rsidR="00B3734B" w:rsidRPr="00F23CDF">
        <w:rPr>
          <w:rFonts w:ascii="Liberation Serif" w:hAnsi="Liberation Serif" w:cs="Liberation Serif"/>
          <w:sz w:val="24"/>
          <w:szCs w:val="24"/>
        </w:rPr>
        <w:t>. Наиболее востребованными видами услуг остаются ремонт обуви, ремонт бытовой техники, парикмахерские услуги, фотоуслуги, услуги приемного пункта химчистки, техническое обслуживание и ремонт автотранспортных средств.</w:t>
      </w:r>
    </w:p>
    <w:p w:rsidR="00424B3D" w:rsidRPr="00F23CDF" w:rsidRDefault="003F0278"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С целью упорядочения работы нестационарных </w:t>
      </w:r>
      <w:r w:rsidR="00E80DC9">
        <w:rPr>
          <w:rFonts w:ascii="Liberation Serif" w:hAnsi="Liberation Serif" w:cs="Liberation Serif"/>
          <w:sz w:val="24"/>
          <w:szCs w:val="24"/>
        </w:rPr>
        <w:t>торговых объектов (далее – НТО)</w:t>
      </w:r>
      <w:r w:rsidR="004A1A18" w:rsidRPr="00F23CDF">
        <w:rPr>
          <w:rFonts w:ascii="Liberation Serif" w:hAnsi="Liberation Serif" w:cs="Liberation Serif"/>
          <w:sz w:val="24"/>
          <w:szCs w:val="24"/>
        </w:rPr>
        <w:t xml:space="preserve"> </w:t>
      </w:r>
      <w:r w:rsidR="001B344F" w:rsidRPr="00F23CDF">
        <w:rPr>
          <w:rFonts w:ascii="Liberation Serif" w:hAnsi="Liberation Serif" w:cs="Liberation Serif"/>
          <w:sz w:val="24"/>
          <w:szCs w:val="24"/>
        </w:rPr>
        <w:t xml:space="preserve">Администрацией </w:t>
      </w:r>
      <w:r w:rsidR="008C0219" w:rsidRPr="00F23CDF">
        <w:rPr>
          <w:rFonts w:ascii="Liberation Serif" w:hAnsi="Liberation Serif" w:cs="Liberation Serif"/>
          <w:sz w:val="24"/>
          <w:szCs w:val="24"/>
        </w:rPr>
        <w:t>разработана</w:t>
      </w:r>
      <w:r w:rsidR="005A5209" w:rsidRPr="00F23CDF">
        <w:rPr>
          <w:rFonts w:ascii="Liberation Serif" w:hAnsi="Liberation Serif" w:cs="Liberation Serif"/>
          <w:sz w:val="24"/>
          <w:szCs w:val="24"/>
        </w:rPr>
        <w:t xml:space="preserve"> </w:t>
      </w:r>
      <w:r w:rsidR="008C0219" w:rsidRPr="00F23CDF">
        <w:rPr>
          <w:rFonts w:ascii="Liberation Serif" w:hAnsi="Liberation Serif" w:cs="Liberation Serif"/>
          <w:sz w:val="24"/>
          <w:szCs w:val="24"/>
        </w:rPr>
        <w:t xml:space="preserve">и </w:t>
      </w:r>
      <w:r w:rsidR="005A5209" w:rsidRPr="00F23CDF">
        <w:rPr>
          <w:rFonts w:ascii="Liberation Serif" w:hAnsi="Liberation Serif" w:cs="Liberation Serif"/>
          <w:sz w:val="24"/>
          <w:szCs w:val="24"/>
        </w:rPr>
        <w:t xml:space="preserve">постановлением </w:t>
      </w:r>
      <w:r w:rsidR="001B344F" w:rsidRPr="00F23CDF">
        <w:rPr>
          <w:rFonts w:ascii="Liberation Serif" w:hAnsi="Liberation Serif" w:cs="Liberation Serif"/>
          <w:sz w:val="24"/>
          <w:szCs w:val="24"/>
        </w:rPr>
        <w:t xml:space="preserve">Администрации </w:t>
      </w:r>
      <w:r w:rsidR="00B32C40" w:rsidRPr="00F23CDF">
        <w:rPr>
          <w:rFonts w:ascii="Liberation Serif" w:hAnsi="Liberation Serif" w:cs="Liberation Serif"/>
          <w:sz w:val="24"/>
          <w:szCs w:val="24"/>
        </w:rPr>
        <w:t>от 28.02.</w:t>
      </w:r>
      <w:r w:rsidR="005A5209" w:rsidRPr="00F23CDF">
        <w:rPr>
          <w:rFonts w:ascii="Liberation Serif" w:hAnsi="Liberation Serif" w:cs="Liberation Serif"/>
          <w:sz w:val="24"/>
          <w:szCs w:val="24"/>
        </w:rPr>
        <w:t>2019</w:t>
      </w:r>
      <w:r w:rsidR="00B863F8" w:rsidRPr="00F23CDF">
        <w:rPr>
          <w:rFonts w:ascii="Liberation Serif" w:hAnsi="Liberation Serif" w:cs="Liberation Serif"/>
          <w:sz w:val="24"/>
          <w:szCs w:val="24"/>
        </w:rPr>
        <w:t xml:space="preserve"> </w:t>
      </w:r>
      <w:r w:rsidR="005A5209" w:rsidRPr="00F23CDF">
        <w:rPr>
          <w:rFonts w:ascii="Liberation Serif" w:hAnsi="Liberation Serif" w:cs="Liberation Serif"/>
          <w:sz w:val="24"/>
          <w:szCs w:val="24"/>
        </w:rPr>
        <w:t xml:space="preserve">№ 211 </w:t>
      </w:r>
      <w:r w:rsidR="00B32C40" w:rsidRPr="00F23CDF">
        <w:rPr>
          <w:rFonts w:ascii="Liberation Serif" w:hAnsi="Liberation Serif" w:cs="Liberation Serif"/>
          <w:sz w:val="24"/>
          <w:szCs w:val="24"/>
        </w:rPr>
        <w:t xml:space="preserve">утверждена </w:t>
      </w:r>
      <w:r w:rsidR="008C0219" w:rsidRPr="00F23CDF">
        <w:rPr>
          <w:rFonts w:ascii="Liberation Serif" w:hAnsi="Liberation Serif" w:cs="Liberation Serif"/>
          <w:sz w:val="24"/>
          <w:szCs w:val="24"/>
        </w:rPr>
        <w:t>Схема</w:t>
      </w:r>
      <w:r w:rsidR="005A5209" w:rsidRPr="00F23CDF">
        <w:rPr>
          <w:rFonts w:ascii="Liberation Serif" w:hAnsi="Liberation Serif" w:cs="Liberation Serif"/>
          <w:sz w:val="24"/>
          <w:szCs w:val="24"/>
        </w:rPr>
        <w:t xml:space="preserve"> размещения нестационарных торговых объектов</w:t>
      </w:r>
      <w:r w:rsidR="008C0219" w:rsidRPr="00F23CDF">
        <w:rPr>
          <w:rFonts w:ascii="Liberation Serif" w:hAnsi="Liberation Serif" w:cs="Liberation Serif"/>
          <w:sz w:val="24"/>
          <w:szCs w:val="24"/>
        </w:rPr>
        <w:t xml:space="preserve"> (далее – </w:t>
      </w:r>
      <w:r w:rsidR="00B32C40" w:rsidRPr="00F23CDF">
        <w:rPr>
          <w:rFonts w:ascii="Liberation Serif" w:hAnsi="Liberation Serif" w:cs="Liberation Serif"/>
          <w:sz w:val="24"/>
          <w:szCs w:val="24"/>
        </w:rPr>
        <w:t>Схема</w:t>
      </w:r>
      <w:r w:rsidR="008C0219" w:rsidRPr="00F23CDF">
        <w:rPr>
          <w:rFonts w:ascii="Liberation Serif" w:hAnsi="Liberation Serif" w:cs="Liberation Serif"/>
          <w:sz w:val="24"/>
          <w:szCs w:val="24"/>
        </w:rPr>
        <w:t>)</w:t>
      </w:r>
      <w:r w:rsidR="005E59B2" w:rsidRPr="00F23CDF">
        <w:rPr>
          <w:rFonts w:ascii="Liberation Serif" w:hAnsi="Liberation Serif" w:cs="Liberation Serif"/>
          <w:sz w:val="24"/>
          <w:szCs w:val="24"/>
        </w:rPr>
        <w:t>.</w:t>
      </w:r>
      <w:r w:rsidR="00AB2AC3" w:rsidRPr="00F23CDF">
        <w:rPr>
          <w:rFonts w:ascii="Liberation Serif" w:hAnsi="Liberation Serif" w:cs="Liberation Serif"/>
          <w:sz w:val="24"/>
          <w:szCs w:val="24"/>
        </w:rPr>
        <w:t xml:space="preserve"> Н</w:t>
      </w:r>
      <w:r w:rsidRPr="00F23CDF">
        <w:rPr>
          <w:rFonts w:ascii="Liberation Serif" w:hAnsi="Liberation Serif" w:cs="Liberation Serif"/>
          <w:sz w:val="24"/>
          <w:szCs w:val="24"/>
        </w:rPr>
        <w:t xml:space="preserve">овая </w:t>
      </w:r>
      <w:r w:rsidR="00B32C40" w:rsidRPr="00F23CDF">
        <w:rPr>
          <w:rFonts w:ascii="Liberation Serif" w:hAnsi="Liberation Serif" w:cs="Liberation Serif"/>
          <w:sz w:val="24"/>
          <w:szCs w:val="24"/>
        </w:rPr>
        <w:t xml:space="preserve">Схема </w:t>
      </w:r>
      <w:r w:rsidRPr="00F23CDF">
        <w:rPr>
          <w:rFonts w:ascii="Liberation Serif" w:hAnsi="Liberation Serif" w:cs="Liberation Serif"/>
          <w:sz w:val="24"/>
          <w:szCs w:val="24"/>
        </w:rPr>
        <w:t>н</w:t>
      </w:r>
      <w:r w:rsidR="00522B54" w:rsidRPr="00F23CDF">
        <w:rPr>
          <w:rFonts w:ascii="Liberation Serif" w:hAnsi="Liberation Serif" w:cs="Liberation Serif"/>
          <w:sz w:val="24"/>
          <w:szCs w:val="24"/>
        </w:rPr>
        <w:t xml:space="preserve">а территории городского округа предусматривает </w:t>
      </w:r>
      <w:r w:rsidRPr="00F23CDF">
        <w:rPr>
          <w:rFonts w:ascii="Liberation Serif" w:hAnsi="Liberation Serif" w:cs="Liberation Serif"/>
          <w:sz w:val="24"/>
          <w:szCs w:val="24"/>
        </w:rPr>
        <w:t>более 125 мест для размещения НТО с целью расширения ассортимента товаров и</w:t>
      </w:r>
      <w:r w:rsidR="00B32C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услуг для населения. Внесены изменения в Порядок размещения НТО с разработкой эскизов и</w:t>
      </w:r>
      <w:r w:rsidR="00B32C40" w:rsidRPr="00F23CDF">
        <w:rPr>
          <w:rFonts w:ascii="Liberation Serif" w:hAnsi="Liberation Serif" w:cs="Liberation Serif"/>
          <w:sz w:val="24"/>
          <w:szCs w:val="24"/>
        </w:rPr>
        <w:t xml:space="preserve"> </w:t>
      </w:r>
      <w:r w:rsidR="00424B3D" w:rsidRPr="00F23CDF">
        <w:rPr>
          <w:rFonts w:ascii="Liberation Serif" w:hAnsi="Liberation Serif" w:cs="Liberation Serif"/>
          <w:sz w:val="24"/>
          <w:szCs w:val="24"/>
        </w:rPr>
        <w:t>правил размещения НТО, в результате чего НТО</w:t>
      </w:r>
      <w:r w:rsidR="00C25063" w:rsidRPr="00F23CDF">
        <w:rPr>
          <w:rFonts w:ascii="Liberation Serif" w:hAnsi="Liberation Serif" w:cs="Liberation Serif"/>
          <w:sz w:val="24"/>
          <w:szCs w:val="24"/>
        </w:rPr>
        <w:t xml:space="preserve"> </w:t>
      </w:r>
      <w:r w:rsidR="00424B3D" w:rsidRPr="00F23CDF">
        <w:rPr>
          <w:rFonts w:ascii="Liberation Serif" w:hAnsi="Liberation Serif" w:cs="Liberation Serif"/>
          <w:sz w:val="24"/>
          <w:szCs w:val="24"/>
        </w:rPr>
        <w:t xml:space="preserve">имеют </w:t>
      </w:r>
      <w:r w:rsidR="00C25063" w:rsidRPr="00F23CDF">
        <w:rPr>
          <w:rFonts w:ascii="Liberation Serif" w:hAnsi="Liberation Serif" w:cs="Liberation Serif"/>
          <w:sz w:val="24"/>
          <w:szCs w:val="24"/>
        </w:rPr>
        <w:t>един</w:t>
      </w:r>
      <w:r w:rsidR="00424B3D" w:rsidRPr="00F23CDF">
        <w:rPr>
          <w:rFonts w:ascii="Liberation Serif" w:hAnsi="Liberation Serif" w:cs="Liberation Serif"/>
          <w:sz w:val="24"/>
          <w:szCs w:val="24"/>
        </w:rPr>
        <w:t>ый</w:t>
      </w:r>
      <w:r w:rsidR="00C25063" w:rsidRPr="00F23CDF">
        <w:rPr>
          <w:rFonts w:ascii="Liberation Serif" w:hAnsi="Liberation Serif" w:cs="Liberation Serif"/>
          <w:sz w:val="24"/>
          <w:szCs w:val="24"/>
        </w:rPr>
        <w:t xml:space="preserve"> внешн</w:t>
      </w:r>
      <w:r w:rsidR="00424B3D" w:rsidRPr="00F23CDF">
        <w:rPr>
          <w:rFonts w:ascii="Liberation Serif" w:hAnsi="Liberation Serif" w:cs="Liberation Serif"/>
          <w:sz w:val="24"/>
          <w:szCs w:val="24"/>
        </w:rPr>
        <w:t>ий вид. Развитие малоформатной торговли</w:t>
      </w:r>
      <w:r w:rsidR="007F7907" w:rsidRPr="00F23CDF">
        <w:rPr>
          <w:rFonts w:ascii="Liberation Serif" w:hAnsi="Liberation Serif" w:cs="Liberation Serif"/>
          <w:sz w:val="24"/>
          <w:szCs w:val="24"/>
        </w:rPr>
        <w:t xml:space="preserve"> обеспечива</w:t>
      </w:r>
      <w:r w:rsidR="00424B3D" w:rsidRPr="00F23CDF">
        <w:rPr>
          <w:rFonts w:ascii="Liberation Serif" w:hAnsi="Liberation Serif" w:cs="Liberation Serif"/>
          <w:sz w:val="24"/>
          <w:szCs w:val="24"/>
        </w:rPr>
        <w:t xml:space="preserve">ет </w:t>
      </w:r>
      <w:r w:rsidR="007F7907" w:rsidRPr="00F23CDF">
        <w:rPr>
          <w:rFonts w:ascii="Liberation Serif" w:hAnsi="Liberation Serif" w:cs="Liberation Serif"/>
          <w:sz w:val="24"/>
          <w:szCs w:val="24"/>
        </w:rPr>
        <w:t>д</w:t>
      </w:r>
      <w:r w:rsidR="00C25063" w:rsidRPr="00F23CDF">
        <w:rPr>
          <w:rFonts w:ascii="Liberation Serif" w:hAnsi="Liberation Serif" w:cs="Liberation Serif"/>
          <w:sz w:val="24"/>
          <w:szCs w:val="24"/>
        </w:rPr>
        <w:t>оступность для населения</w:t>
      </w:r>
      <w:r w:rsidR="007F7907" w:rsidRPr="00F23CDF">
        <w:rPr>
          <w:rFonts w:ascii="Liberation Serif" w:hAnsi="Liberation Serif" w:cs="Liberation Serif"/>
          <w:sz w:val="24"/>
          <w:szCs w:val="24"/>
        </w:rPr>
        <w:t xml:space="preserve"> городского округа услуг торговли, общественного питания и бытового обслуживания.</w:t>
      </w:r>
    </w:p>
    <w:p w:rsidR="003F0278" w:rsidRPr="00F23CDF" w:rsidRDefault="003F0278"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соответствии с требованиями законодательства в сфере государственного р</w:t>
      </w:r>
      <w:r w:rsidR="00AA5E4E" w:rsidRPr="00F23CDF">
        <w:rPr>
          <w:rFonts w:ascii="Liberation Serif" w:hAnsi="Liberation Serif" w:cs="Liberation Serif"/>
          <w:sz w:val="24"/>
          <w:szCs w:val="24"/>
        </w:rPr>
        <w:t>егулирования алкогольного рынка</w:t>
      </w:r>
      <w:r w:rsidRPr="00F23CDF">
        <w:rPr>
          <w:rFonts w:ascii="Liberation Serif" w:hAnsi="Liberation Serif" w:cs="Liberation Serif"/>
          <w:sz w:val="24"/>
          <w:szCs w:val="24"/>
        </w:rPr>
        <w:t xml:space="preserve"> постановлением </w:t>
      </w:r>
      <w:r w:rsidR="001B344F"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утвержден перечень организаций</w:t>
      </w:r>
      <w:r w:rsidR="004A1A18"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и</w:t>
      </w:r>
      <w:r w:rsidR="00E80DC9">
        <w:rPr>
          <w:rFonts w:ascii="Liberation Serif" w:hAnsi="Liberation Serif" w:cs="Liberation Serif"/>
          <w:sz w:val="24"/>
          <w:szCs w:val="24"/>
        </w:rPr>
        <w:t xml:space="preserve"> </w:t>
      </w:r>
      <w:r w:rsidRPr="00F23CDF">
        <w:rPr>
          <w:rFonts w:ascii="Liberation Serif" w:hAnsi="Liberation Serif" w:cs="Liberation Serif"/>
          <w:sz w:val="24"/>
          <w:szCs w:val="24"/>
        </w:rPr>
        <w:t>объектов, на прилегающих территориях которых не допускается розничная продажа алкогольной продукции (126 организаций и объектов), а также определены расстояния до границ прилегающих территорий, на которых не допускается розничная продажа алкогольной продукции. Минимальные расстояния до детских образовательных учреждений составляют 68</w:t>
      </w:r>
      <w:r w:rsidR="00E80DC9">
        <w:rPr>
          <w:rFonts w:ascii="Liberation Serif" w:hAnsi="Liberation Serif" w:cs="Liberation Serif"/>
          <w:sz w:val="24"/>
          <w:szCs w:val="24"/>
        </w:rPr>
        <w:t xml:space="preserve"> </w:t>
      </w:r>
      <w:r w:rsidRPr="00F23CDF">
        <w:rPr>
          <w:rFonts w:ascii="Liberation Serif" w:hAnsi="Liberation Serif" w:cs="Liberation Serif"/>
          <w:sz w:val="24"/>
          <w:szCs w:val="24"/>
        </w:rPr>
        <w:t>метров, до медицинских организаций – 24 метра, до объектов спорта – 15 метров, до объектов военного назначения – 50</w:t>
      </w:r>
      <w:r w:rsidR="00E80DC9"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метров. </w:t>
      </w:r>
      <w:r w:rsidR="0004040F" w:rsidRPr="00F23CDF">
        <w:rPr>
          <w:rFonts w:ascii="Liberation Serif" w:hAnsi="Liberation Serif" w:cs="Liberation Serif"/>
          <w:sz w:val="24"/>
          <w:szCs w:val="24"/>
        </w:rPr>
        <w:t>П</w:t>
      </w:r>
      <w:r w:rsidR="004003D0" w:rsidRPr="00F23CDF">
        <w:rPr>
          <w:rFonts w:ascii="Liberation Serif" w:hAnsi="Liberation Serif" w:cs="Liberation Serif"/>
          <w:sz w:val="24"/>
          <w:szCs w:val="24"/>
        </w:rPr>
        <w:t>родолжается</w:t>
      </w:r>
      <w:r w:rsidRPr="00F23CDF">
        <w:rPr>
          <w:rFonts w:ascii="Liberation Serif" w:hAnsi="Liberation Serif" w:cs="Liberation Serif"/>
          <w:sz w:val="24"/>
          <w:szCs w:val="24"/>
        </w:rPr>
        <w:t xml:space="preserve"> работа по </w:t>
      </w:r>
      <w:r w:rsidR="00AA5E4E" w:rsidRPr="00F23CDF">
        <w:rPr>
          <w:rFonts w:ascii="Liberation Serif" w:hAnsi="Liberation Serif" w:cs="Liberation Serif"/>
          <w:sz w:val="24"/>
          <w:szCs w:val="24"/>
        </w:rPr>
        <w:t xml:space="preserve">актуализации данного постановления </w:t>
      </w:r>
      <w:r w:rsidR="001B344F" w:rsidRPr="00F23CDF">
        <w:rPr>
          <w:rFonts w:ascii="Liberation Serif" w:hAnsi="Liberation Serif" w:cs="Liberation Serif"/>
          <w:sz w:val="24"/>
          <w:szCs w:val="24"/>
        </w:rPr>
        <w:t xml:space="preserve">Администрации </w:t>
      </w:r>
      <w:r w:rsidR="00C2295A" w:rsidRPr="00F23CDF">
        <w:rPr>
          <w:rFonts w:ascii="Liberation Serif" w:hAnsi="Liberation Serif" w:cs="Liberation Serif"/>
          <w:sz w:val="24"/>
          <w:szCs w:val="24"/>
        </w:rPr>
        <w:t>в части внесения новых объектов и</w:t>
      </w:r>
      <w:r w:rsidR="00AA5E4E" w:rsidRPr="00F23CDF">
        <w:rPr>
          <w:rFonts w:ascii="Liberation Serif" w:hAnsi="Liberation Serif" w:cs="Liberation Serif"/>
          <w:sz w:val="24"/>
          <w:szCs w:val="24"/>
        </w:rPr>
        <w:t xml:space="preserve"> других</w:t>
      </w:r>
      <w:r w:rsidR="00C2295A" w:rsidRPr="00F23CDF">
        <w:rPr>
          <w:rFonts w:ascii="Liberation Serif" w:hAnsi="Liberation Serif" w:cs="Liberation Serif"/>
          <w:sz w:val="24"/>
          <w:szCs w:val="24"/>
        </w:rPr>
        <w:t xml:space="preserve"> изменений.</w:t>
      </w:r>
    </w:p>
    <w:p w:rsidR="004003D0" w:rsidRPr="00F23CDF" w:rsidRDefault="004003D0" w:rsidP="006D4DD5">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течение 2021 года проведено 144 обследования объектов потребительского рынка,</w:t>
      </w:r>
      <w:r w:rsidR="004A1A18"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из них 16 – совместно с федеральными надзорными органами. За несанкционированную торговлю на</w:t>
      </w:r>
      <w:r w:rsidR="004A1A18" w:rsidRPr="00F23CDF">
        <w:rPr>
          <w:rFonts w:ascii="Liberation Serif" w:hAnsi="Liberation Serif" w:cs="Liberation Serif"/>
          <w:sz w:val="24"/>
          <w:szCs w:val="24"/>
        </w:rPr>
        <w:t> </w:t>
      </w:r>
      <w:r w:rsidRPr="00F23CDF">
        <w:rPr>
          <w:rFonts w:ascii="Liberation Serif" w:hAnsi="Liberation Serif" w:cs="Liberation Serif"/>
          <w:sz w:val="24"/>
          <w:szCs w:val="24"/>
        </w:rPr>
        <w:t>улицах города Верхняя Пышма по результатам обследований составлено 20 протоколов</w:t>
      </w:r>
      <w:r w:rsidR="004A1A18"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об</w:t>
      </w:r>
      <w:r w:rsidR="00E80DC9">
        <w:rPr>
          <w:rFonts w:ascii="Liberation Serif" w:hAnsi="Liberation Serif" w:cs="Liberation Serif"/>
          <w:sz w:val="24"/>
          <w:szCs w:val="24"/>
        </w:rPr>
        <w:t xml:space="preserve"> </w:t>
      </w:r>
      <w:r w:rsidRPr="00F23CDF">
        <w:rPr>
          <w:rFonts w:ascii="Liberation Serif" w:hAnsi="Liberation Serif" w:cs="Liberation Serif"/>
          <w:sz w:val="24"/>
          <w:szCs w:val="24"/>
        </w:rPr>
        <w:t>административном правонарушении на общую сумму 62 тысячи рублей.</w:t>
      </w:r>
    </w:p>
    <w:p w:rsidR="003F0278" w:rsidRPr="00F23CDF" w:rsidRDefault="003F0278"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 xml:space="preserve">Приоритетной задачей </w:t>
      </w:r>
      <w:r w:rsidR="004003D0" w:rsidRPr="00F23CDF">
        <w:rPr>
          <w:rFonts w:ascii="Liberation Serif" w:hAnsi="Liberation Serif" w:cs="Liberation Serif"/>
          <w:sz w:val="24"/>
          <w:szCs w:val="24"/>
        </w:rPr>
        <w:t>на 2022</w:t>
      </w:r>
      <w:r w:rsidRPr="00F23CDF">
        <w:rPr>
          <w:rFonts w:ascii="Liberation Serif" w:hAnsi="Liberation Serif" w:cs="Liberation Serif"/>
          <w:sz w:val="24"/>
          <w:szCs w:val="24"/>
        </w:rPr>
        <w:t xml:space="preserve"> год является </w:t>
      </w:r>
      <w:r w:rsidR="008C0219" w:rsidRPr="00F23CDF">
        <w:rPr>
          <w:rFonts w:ascii="Liberation Serif" w:hAnsi="Liberation Serif" w:cs="Liberation Serif"/>
          <w:sz w:val="24"/>
          <w:szCs w:val="24"/>
        </w:rPr>
        <w:t xml:space="preserve">насыщение рынка товарами и услугами, </w:t>
      </w:r>
      <w:r w:rsidRPr="00F23CDF">
        <w:rPr>
          <w:rFonts w:ascii="Liberation Serif" w:hAnsi="Liberation Serif" w:cs="Liberation Serif"/>
          <w:sz w:val="24"/>
          <w:szCs w:val="24"/>
        </w:rPr>
        <w:t>обеспечение жителей городского округа услугами общественного питания, торговли и бытового обслуживания за счет увеличения количества объектов потребительского рынка, соблюдение санитарных норм и правил с целью повышения качества оказываемых услуг.</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5C5177" w:rsidP="003F0278">
      <w:pPr>
        <w:tabs>
          <w:tab w:val="left" w:pos="0"/>
        </w:tabs>
        <w:ind w:right="-1"/>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6</w:t>
      </w:r>
      <w:r w:rsidR="003F0278" w:rsidRPr="00F23CDF">
        <w:rPr>
          <w:rFonts w:ascii="Liberation Serif" w:hAnsi="Liberation Serif" w:cs="Liberation Serif"/>
          <w:b/>
          <w:sz w:val="24"/>
          <w:szCs w:val="24"/>
        </w:rPr>
        <w:t>. Создание условий для расширения рынка сельскохозяйственной продукции, сырья и</w:t>
      </w:r>
      <w:r w:rsidR="003554C8" w:rsidRPr="00F23CDF">
        <w:rPr>
          <w:rFonts w:ascii="Liberation Serif" w:hAnsi="Liberation Serif" w:cs="Liberation Serif"/>
          <w:sz w:val="24"/>
          <w:szCs w:val="24"/>
        </w:rPr>
        <w:t> </w:t>
      </w:r>
      <w:r w:rsidR="003F0278" w:rsidRPr="00F23CDF">
        <w:rPr>
          <w:rFonts w:ascii="Liberation Serif" w:hAnsi="Liberation Serif" w:cs="Liberation Serif"/>
          <w:b/>
          <w:sz w:val="24"/>
          <w:szCs w:val="24"/>
        </w:rPr>
        <w:t>продовольствия</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EE16E3" w:rsidP="003F0278">
      <w:pPr>
        <w:pStyle w:val="12"/>
        <w:ind w:firstLine="709"/>
        <w:jc w:val="both"/>
        <w:rPr>
          <w:rFonts w:ascii="Liberation Serif" w:hAnsi="Liberation Serif" w:cs="Liberation Serif"/>
          <w:sz w:val="24"/>
          <w:szCs w:val="24"/>
        </w:rPr>
      </w:pPr>
      <w:r w:rsidRPr="00F23CDF">
        <w:rPr>
          <w:rFonts w:ascii="Liberation Serif" w:hAnsi="Liberation Serif" w:cs="Liberation Serif"/>
          <w:sz w:val="24"/>
          <w:szCs w:val="24"/>
        </w:rPr>
        <w:t xml:space="preserve">В соответствии с Планом организации и проведения ярмарок в </w:t>
      </w:r>
      <w:r w:rsidR="00F87AEC" w:rsidRPr="00F23CDF">
        <w:rPr>
          <w:rFonts w:ascii="Liberation Serif" w:hAnsi="Liberation Serif" w:cs="Liberation Serif"/>
          <w:sz w:val="24"/>
          <w:szCs w:val="24"/>
        </w:rPr>
        <w:t>2021 году проведены</w:t>
      </w:r>
      <w:r w:rsidR="00B47F8D">
        <w:rPr>
          <w:rFonts w:ascii="Liberation Serif" w:hAnsi="Liberation Serif" w:cs="Liberation Serif"/>
          <w:sz w:val="24"/>
          <w:szCs w:val="24"/>
        </w:rPr>
        <w:t xml:space="preserve"> </w:t>
      </w:r>
      <w:r w:rsidR="00F87AEC" w:rsidRPr="00F23CDF">
        <w:rPr>
          <w:rFonts w:ascii="Liberation Serif" w:hAnsi="Liberation Serif" w:cs="Liberation Serif"/>
          <w:sz w:val="24"/>
          <w:szCs w:val="24"/>
        </w:rPr>
        <w:t>53</w:t>
      </w:r>
      <w:r w:rsidR="00B47F8D" w:rsidRPr="00F23CDF">
        <w:rPr>
          <w:rFonts w:ascii="Liberation Serif" w:hAnsi="Liberation Serif" w:cs="Liberation Serif"/>
          <w:sz w:val="24"/>
          <w:szCs w:val="24"/>
        </w:rPr>
        <w:t> </w:t>
      </w:r>
      <w:r w:rsidR="00F87AEC" w:rsidRPr="00F23CDF">
        <w:rPr>
          <w:rFonts w:ascii="Liberation Serif" w:hAnsi="Liberation Serif" w:cs="Liberation Serif"/>
          <w:sz w:val="24"/>
          <w:szCs w:val="24"/>
        </w:rPr>
        <w:t>ярмарки</w:t>
      </w:r>
      <w:r w:rsidR="00B47F8D">
        <w:rPr>
          <w:rFonts w:ascii="Liberation Serif" w:hAnsi="Liberation Serif" w:cs="Liberation Serif"/>
          <w:sz w:val="24"/>
          <w:szCs w:val="24"/>
        </w:rPr>
        <w:t>,</w:t>
      </w:r>
      <w:r w:rsidR="00F87AEC" w:rsidRPr="00F23CDF">
        <w:rPr>
          <w:rFonts w:ascii="Liberation Serif" w:hAnsi="Liberation Serif" w:cs="Liberation Serif"/>
          <w:sz w:val="24"/>
          <w:szCs w:val="24"/>
        </w:rPr>
        <w:t xml:space="preserve"> </w:t>
      </w:r>
      <w:r w:rsidR="009E7C96" w:rsidRPr="00F23CDF">
        <w:rPr>
          <w:rFonts w:ascii="Liberation Serif" w:hAnsi="Liberation Serif" w:cs="Liberation Serif"/>
          <w:sz w:val="24"/>
          <w:szCs w:val="24"/>
        </w:rPr>
        <w:t xml:space="preserve">в том числе </w:t>
      </w:r>
      <w:r w:rsidRPr="00F23CDF">
        <w:rPr>
          <w:rFonts w:ascii="Liberation Serif" w:hAnsi="Liberation Serif" w:cs="Liberation Serif"/>
          <w:sz w:val="24"/>
          <w:szCs w:val="24"/>
        </w:rPr>
        <w:t xml:space="preserve">две сельскохозяйственные ярмарки, 51 ярмарка выходного </w:t>
      </w:r>
      <w:r w:rsidR="00F87AEC" w:rsidRPr="00F23CDF">
        <w:rPr>
          <w:rFonts w:ascii="Liberation Serif" w:hAnsi="Liberation Serif" w:cs="Liberation Serif"/>
          <w:sz w:val="24"/>
          <w:szCs w:val="24"/>
        </w:rPr>
        <w:t>дня</w:t>
      </w:r>
      <w:r w:rsidRPr="00F23CDF">
        <w:rPr>
          <w:rFonts w:ascii="Liberation Serif" w:hAnsi="Liberation Serif" w:cs="Liberation Serif"/>
          <w:sz w:val="24"/>
          <w:szCs w:val="24"/>
        </w:rPr>
        <w:t>. Региональные и местные товаропроизводители принимали участие в ярмарках с целью реализации продукции по доступным для населения ценам. На ярмарках жителям городского округа предоставлена возможность приобрести посадочный материал и сельскохозяйственную продукцию, а также продовольственные и непродовольственные товары. В ярмарках приняли участие 2</w:t>
      </w:r>
      <w:r w:rsidR="00B47F8D">
        <w:rPr>
          <w:rFonts w:ascii="Liberation Serif" w:hAnsi="Liberation Serif" w:cs="Liberation Serif"/>
          <w:sz w:val="24"/>
          <w:szCs w:val="24"/>
        </w:rPr>
        <w:t> </w:t>
      </w:r>
      <w:r w:rsidRPr="00F23CDF">
        <w:rPr>
          <w:rFonts w:ascii="Liberation Serif" w:hAnsi="Liberation Serif" w:cs="Liberation Serif"/>
          <w:sz w:val="24"/>
          <w:szCs w:val="24"/>
        </w:rPr>
        <w:t>670</w:t>
      </w:r>
      <w:r w:rsidR="00B47F8D">
        <w:rPr>
          <w:rFonts w:ascii="Liberation Serif" w:hAnsi="Liberation Serif" w:cs="Liberation Serif"/>
          <w:sz w:val="24"/>
          <w:szCs w:val="24"/>
        </w:rPr>
        <w:t xml:space="preserve"> </w:t>
      </w:r>
      <w:r w:rsidRPr="00F23CDF">
        <w:rPr>
          <w:rFonts w:ascii="Liberation Serif" w:hAnsi="Liberation Serif" w:cs="Liberation Serif"/>
          <w:sz w:val="24"/>
          <w:szCs w:val="24"/>
        </w:rPr>
        <w:t>субъектов, в том числе 2</w:t>
      </w:r>
      <w:r w:rsidR="00B47F8D">
        <w:rPr>
          <w:rFonts w:ascii="Liberation Serif" w:hAnsi="Liberation Serif" w:cs="Liberation Serif"/>
          <w:sz w:val="24"/>
          <w:szCs w:val="24"/>
        </w:rPr>
        <w:t> </w:t>
      </w:r>
      <w:r w:rsidRPr="00F23CDF">
        <w:rPr>
          <w:rFonts w:ascii="Liberation Serif" w:hAnsi="Liberation Serif" w:cs="Liberation Serif"/>
          <w:sz w:val="24"/>
          <w:szCs w:val="24"/>
        </w:rPr>
        <w:t>501</w:t>
      </w:r>
      <w:r w:rsidR="00B47F8D">
        <w:rPr>
          <w:rFonts w:ascii="Liberation Serif" w:hAnsi="Liberation Serif" w:cs="Liberation Serif"/>
          <w:sz w:val="24"/>
          <w:szCs w:val="24"/>
        </w:rPr>
        <w:t xml:space="preserve"> </w:t>
      </w:r>
      <w:r w:rsidRPr="00F23CDF">
        <w:rPr>
          <w:rFonts w:ascii="Liberation Serif" w:hAnsi="Liberation Serif" w:cs="Liberation Serif"/>
          <w:sz w:val="24"/>
          <w:szCs w:val="24"/>
        </w:rPr>
        <w:t>субъект предпринимательской деятельности,</w:t>
      </w:r>
      <w:r w:rsidR="00551A6D">
        <w:rPr>
          <w:rFonts w:ascii="Liberation Serif" w:hAnsi="Liberation Serif" w:cs="Liberation Serif"/>
          <w:sz w:val="24"/>
          <w:szCs w:val="24"/>
        </w:rPr>
        <w:t xml:space="preserve"> </w:t>
      </w:r>
      <w:r w:rsidR="00350B77">
        <w:rPr>
          <w:rFonts w:ascii="Liberation Serif" w:hAnsi="Liberation Serif" w:cs="Liberation Serif"/>
          <w:sz w:val="24"/>
          <w:szCs w:val="24"/>
        </w:rPr>
        <w:t>48</w:t>
      </w:r>
      <w:r w:rsidR="00551A6D" w:rsidRPr="00F23CDF">
        <w:rPr>
          <w:rFonts w:ascii="Liberation Serif" w:hAnsi="Liberation Serif" w:cs="Liberation Serif"/>
          <w:sz w:val="24"/>
          <w:szCs w:val="24"/>
        </w:rPr>
        <w:t> </w:t>
      </w:r>
      <w:r w:rsidRPr="00F23CDF">
        <w:rPr>
          <w:rFonts w:ascii="Liberation Serif" w:hAnsi="Liberation Serif" w:cs="Liberation Serif"/>
          <w:sz w:val="24"/>
          <w:szCs w:val="24"/>
        </w:rPr>
        <w:t>юридических</w:t>
      </w:r>
      <w:r w:rsidR="00350B77">
        <w:rPr>
          <w:rFonts w:ascii="Liberation Serif" w:hAnsi="Liberation Serif" w:cs="Liberation Serif"/>
          <w:sz w:val="24"/>
          <w:szCs w:val="24"/>
        </w:rPr>
        <w:t xml:space="preserve"> и физических</w:t>
      </w:r>
      <w:r w:rsidRPr="00F23CDF">
        <w:rPr>
          <w:rFonts w:ascii="Liberation Serif" w:hAnsi="Liberation Serif" w:cs="Liberation Serif"/>
          <w:sz w:val="24"/>
          <w:szCs w:val="24"/>
        </w:rPr>
        <w:t xml:space="preserve"> лиц и</w:t>
      </w:r>
      <w:r w:rsidR="00350B77">
        <w:rPr>
          <w:rFonts w:ascii="Liberation Serif" w:hAnsi="Liberation Serif" w:cs="Liberation Serif"/>
          <w:sz w:val="24"/>
          <w:szCs w:val="24"/>
        </w:rPr>
        <w:t> </w:t>
      </w:r>
      <w:r w:rsidRPr="00F23CDF">
        <w:rPr>
          <w:rFonts w:ascii="Liberation Serif" w:hAnsi="Liberation Serif" w:cs="Liberation Serif"/>
          <w:sz w:val="24"/>
          <w:szCs w:val="24"/>
        </w:rPr>
        <w:t>121</w:t>
      </w:r>
      <w:r w:rsidR="00350B77">
        <w:rPr>
          <w:rFonts w:ascii="Liberation Serif" w:hAnsi="Liberation Serif" w:cs="Liberation Serif"/>
          <w:sz w:val="24"/>
          <w:szCs w:val="24"/>
        </w:rPr>
        <w:t> </w:t>
      </w:r>
      <w:r w:rsidRPr="00F23CDF">
        <w:rPr>
          <w:rFonts w:ascii="Liberation Serif" w:hAnsi="Liberation Serif" w:cs="Liberation Serif"/>
          <w:sz w:val="24"/>
          <w:szCs w:val="24"/>
        </w:rPr>
        <w:t>крестьянское (фермерское) хозяйство, реализующие товары</w:t>
      </w:r>
      <w:r w:rsidR="00551A6D">
        <w:rPr>
          <w:rFonts w:ascii="Liberation Serif" w:hAnsi="Liberation Serif" w:cs="Liberation Serif"/>
          <w:sz w:val="24"/>
          <w:szCs w:val="24"/>
        </w:rPr>
        <w:t xml:space="preserve"> </w:t>
      </w:r>
      <w:r w:rsidRPr="00F23CDF">
        <w:rPr>
          <w:rFonts w:ascii="Liberation Serif" w:hAnsi="Liberation Serif" w:cs="Liberation Serif"/>
          <w:sz w:val="24"/>
          <w:szCs w:val="24"/>
        </w:rPr>
        <w:t>для</w:t>
      </w:r>
      <w:r w:rsidR="00E80DC9">
        <w:rPr>
          <w:rFonts w:ascii="Liberation Serif" w:hAnsi="Liberation Serif" w:cs="Liberation Serif"/>
          <w:sz w:val="24"/>
          <w:szCs w:val="24"/>
        </w:rPr>
        <w:t xml:space="preserve"> </w:t>
      </w:r>
      <w:r w:rsidRPr="00F23CDF">
        <w:rPr>
          <w:rFonts w:ascii="Liberation Serif" w:hAnsi="Liberation Serif" w:cs="Liberation Serif"/>
          <w:sz w:val="24"/>
          <w:szCs w:val="24"/>
        </w:rPr>
        <w:t>населения по доступным ценам.</w:t>
      </w:r>
    </w:p>
    <w:p w:rsidR="00C8141C" w:rsidRPr="00C8141C" w:rsidRDefault="00C8141C" w:rsidP="00C8141C">
      <w:pPr>
        <w:jc w:val="both"/>
        <w:rPr>
          <w:rFonts w:ascii="Liberation Serif" w:hAnsi="Liberation Serif" w:cs="Liberation Serif"/>
          <w:sz w:val="16"/>
          <w:szCs w:val="16"/>
          <w:highlight w:val="yellow"/>
        </w:rPr>
      </w:pPr>
    </w:p>
    <w:p w:rsidR="00741A7D" w:rsidRPr="00F23CDF" w:rsidRDefault="00741A7D" w:rsidP="00741A7D">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7. Создание условий для развития туризма</w:t>
      </w:r>
    </w:p>
    <w:p w:rsidR="00C8141C" w:rsidRPr="00C8141C" w:rsidRDefault="00C8141C" w:rsidP="00C8141C">
      <w:pPr>
        <w:jc w:val="both"/>
        <w:rPr>
          <w:rFonts w:ascii="Liberation Serif" w:hAnsi="Liberation Serif" w:cs="Liberation Serif"/>
          <w:sz w:val="16"/>
          <w:szCs w:val="16"/>
          <w:highlight w:val="yellow"/>
        </w:rPr>
      </w:pPr>
    </w:p>
    <w:p w:rsidR="0056602F" w:rsidRPr="00F23CDF" w:rsidRDefault="00741A7D"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Городской округ располагает благоприятными условиями для развития различных видов туризма. В городском округе есть уникальные природные, рекреационных ресурсы, объекты туристического показа, в течение года проходят важные культурные, общественные и спортивные события.</w:t>
      </w:r>
    </w:p>
    <w:p w:rsidR="00741A7D" w:rsidRPr="00F23CDF" w:rsidRDefault="009E7C96"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Разработана и</w:t>
      </w:r>
      <w:r w:rsidR="00741A7D" w:rsidRPr="00F23CDF">
        <w:rPr>
          <w:rFonts w:ascii="Liberation Serif" w:hAnsi="Liberation Serif" w:cs="Liberation Serif"/>
          <w:sz w:val="24"/>
          <w:szCs w:val="24"/>
        </w:rPr>
        <w:t xml:space="preserve"> размещена </w:t>
      </w:r>
      <w:r w:rsidRPr="00F23CDF">
        <w:rPr>
          <w:rFonts w:ascii="Liberation Serif" w:hAnsi="Liberation Serif" w:cs="Liberation Serif"/>
          <w:sz w:val="24"/>
          <w:szCs w:val="24"/>
        </w:rPr>
        <w:t xml:space="preserve">на официальном сайте городского округа в разделе «Туризм» </w:t>
      </w:r>
      <w:r w:rsidR="00741A7D" w:rsidRPr="00F23CDF">
        <w:rPr>
          <w:rFonts w:ascii="Liberation Serif" w:hAnsi="Liberation Serif" w:cs="Liberation Serif"/>
          <w:sz w:val="24"/>
          <w:szCs w:val="24"/>
        </w:rPr>
        <w:t>интерактивная карта с</w:t>
      </w:r>
      <w:r w:rsidR="00B32C40" w:rsidRPr="00F23CDF">
        <w:rPr>
          <w:rFonts w:ascii="Liberation Serif" w:hAnsi="Liberation Serif" w:cs="Liberation Serif"/>
          <w:sz w:val="24"/>
          <w:szCs w:val="24"/>
        </w:rPr>
        <w:t xml:space="preserve"> </w:t>
      </w:r>
      <w:r w:rsidR="00741A7D" w:rsidRPr="00F23CDF">
        <w:rPr>
          <w:rFonts w:ascii="Liberation Serif" w:hAnsi="Liberation Serif" w:cs="Liberation Serif"/>
          <w:sz w:val="24"/>
          <w:szCs w:val="24"/>
        </w:rPr>
        <w:t>достопримечательностями городского округа и с шестью маршрутами города для туристов и</w:t>
      </w:r>
      <w:r w:rsidR="00B32C40" w:rsidRPr="00F23CDF">
        <w:rPr>
          <w:rFonts w:ascii="Liberation Serif" w:hAnsi="Liberation Serif" w:cs="Liberation Serif"/>
          <w:sz w:val="24"/>
          <w:szCs w:val="24"/>
        </w:rPr>
        <w:t xml:space="preserve"> </w:t>
      </w:r>
      <w:r w:rsidR="00741A7D" w:rsidRPr="00F23CDF">
        <w:rPr>
          <w:rFonts w:ascii="Liberation Serif" w:hAnsi="Liberation Serif" w:cs="Liberation Serif"/>
          <w:sz w:val="24"/>
          <w:szCs w:val="24"/>
        </w:rPr>
        <w:t>гостей городского округа:</w:t>
      </w:r>
    </w:p>
    <w:p w:rsidR="00741A7D" w:rsidRPr="00F23CDF" w:rsidRDefault="00741A7D"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Верхняя Пышма – спортивная;</w:t>
      </w:r>
    </w:p>
    <w:p w:rsidR="00741A7D" w:rsidRPr="00F23CDF" w:rsidRDefault="00741A7D"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Верхняя Пышма – культурная;</w:t>
      </w:r>
    </w:p>
    <w:p w:rsidR="00741A7D" w:rsidRPr="00F23CDF" w:rsidRDefault="00741A7D"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Верхняя Пышма </w:t>
      </w:r>
      <w:r w:rsidR="004A1A18"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героическая;</w:t>
      </w:r>
    </w:p>
    <w:p w:rsidR="00741A7D" w:rsidRPr="00F23CDF" w:rsidRDefault="00741A7D"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Верхняя Пышма – интеллектуальная;</w:t>
      </w:r>
    </w:p>
    <w:p w:rsidR="00741A7D" w:rsidRPr="00F23CDF" w:rsidRDefault="00741A7D"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Верхняя Пышма – духовная;</w:t>
      </w:r>
    </w:p>
    <w:p w:rsidR="00741A7D" w:rsidRPr="00F23CDF" w:rsidRDefault="00741A7D"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Верхняя Пышма – историческая.</w:t>
      </w:r>
    </w:p>
    <w:p w:rsidR="0056602F" w:rsidRPr="00F23CDF" w:rsidRDefault="009E7C96"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Также, н</w:t>
      </w:r>
      <w:r w:rsidR="00741A7D" w:rsidRPr="00F23CDF">
        <w:rPr>
          <w:rFonts w:ascii="Liberation Serif" w:hAnsi="Liberation Serif" w:cs="Liberation Serif"/>
          <w:sz w:val="24"/>
          <w:szCs w:val="24"/>
        </w:rPr>
        <w:t xml:space="preserve">а сайте городского округа представлена информация для гостей и жителей городского округа о различных вариантах времяпрепровождения в Верхней Пышме: </w:t>
      </w:r>
      <w:r w:rsidRPr="00F23CDF">
        <w:rPr>
          <w:rFonts w:ascii="Liberation Serif" w:hAnsi="Liberation Serif" w:cs="Liberation Serif"/>
          <w:sz w:val="24"/>
          <w:szCs w:val="24"/>
        </w:rPr>
        <w:t>объекты</w:t>
      </w:r>
      <w:r w:rsidR="00741A7D" w:rsidRPr="00F23CDF">
        <w:rPr>
          <w:rFonts w:ascii="Liberation Serif" w:hAnsi="Liberation Serif" w:cs="Liberation Serif"/>
          <w:sz w:val="24"/>
          <w:szCs w:val="24"/>
        </w:rPr>
        <w:t xml:space="preserve"> питания, гостиницы, достопримечательности.</w:t>
      </w:r>
    </w:p>
    <w:p w:rsidR="0056602F" w:rsidRPr="00F23CDF" w:rsidRDefault="00741A7D"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 году начата реализация проекта «Верхняя Пышма сквозь года» в рамках которого изготовлено 16 знаков туристской навигации с QR-кодом и шрифтом Брайля с указанием информации об объектах показа, их истории. Установлены информационные стойки в</w:t>
      </w:r>
      <w:r w:rsidR="0032578B">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парке, </w:t>
      </w:r>
      <w:r w:rsidR="009E7C96" w:rsidRPr="00F23CDF">
        <w:rPr>
          <w:rFonts w:ascii="Liberation Serif" w:hAnsi="Liberation Serif" w:cs="Liberation Serif"/>
          <w:sz w:val="24"/>
          <w:szCs w:val="24"/>
        </w:rPr>
        <w:t>у</w:t>
      </w:r>
      <w:r w:rsidR="006F06BE">
        <w:rPr>
          <w:rFonts w:ascii="Liberation Serif" w:hAnsi="Liberation Serif" w:cs="Liberation Serif"/>
          <w:sz w:val="24"/>
          <w:szCs w:val="24"/>
        </w:rPr>
        <w:t xml:space="preserve"> </w:t>
      </w:r>
      <w:r w:rsidRPr="00F23CDF">
        <w:rPr>
          <w:rFonts w:ascii="Liberation Serif" w:hAnsi="Liberation Serif" w:cs="Liberation Serif"/>
          <w:sz w:val="24"/>
          <w:szCs w:val="24"/>
        </w:rPr>
        <w:t>Верхнепышминского исторического музея, мемориала жертвам политических репре</w:t>
      </w:r>
      <w:r w:rsidR="009E7C96" w:rsidRPr="00F23CDF">
        <w:rPr>
          <w:rFonts w:ascii="Liberation Serif" w:hAnsi="Liberation Serif" w:cs="Liberation Serif"/>
          <w:sz w:val="24"/>
          <w:szCs w:val="24"/>
        </w:rPr>
        <w:t>ссий, в</w:t>
      </w:r>
      <w:r w:rsidR="003251E5">
        <w:rPr>
          <w:rFonts w:ascii="Liberation Serif" w:hAnsi="Liberation Serif" w:cs="Liberation Serif"/>
          <w:sz w:val="24"/>
          <w:szCs w:val="24"/>
        </w:rPr>
        <w:t xml:space="preserve"> </w:t>
      </w:r>
      <w:r w:rsidR="009E7C96" w:rsidRPr="00F23CDF">
        <w:rPr>
          <w:rFonts w:ascii="Liberation Serif" w:hAnsi="Liberation Serif" w:cs="Liberation Serif"/>
          <w:sz w:val="24"/>
          <w:szCs w:val="24"/>
        </w:rPr>
        <w:t xml:space="preserve">сквере воинской славы. </w:t>
      </w:r>
      <w:r w:rsidRPr="00F23CDF">
        <w:rPr>
          <w:rFonts w:ascii="Liberation Serif" w:hAnsi="Liberation Serif" w:cs="Liberation Serif"/>
          <w:sz w:val="24"/>
          <w:szCs w:val="24"/>
        </w:rPr>
        <w:t xml:space="preserve">Информационные таблички размещены на площадке экстремальных видов спорта, на зданиях </w:t>
      </w:r>
      <w:r w:rsidR="0032578B" w:rsidRPr="00F23CDF">
        <w:rPr>
          <w:rFonts w:ascii="Liberation Serif" w:hAnsi="Liberation Serif" w:cs="Liberation Serif"/>
          <w:sz w:val="24"/>
          <w:szCs w:val="24"/>
        </w:rPr>
        <w:t xml:space="preserve">Дома </w:t>
      </w:r>
      <w:r w:rsidRPr="00F23CDF">
        <w:rPr>
          <w:rFonts w:ascii="Liberation Serif" w:hAnsi="Liberation Serif" w:cs="Liberation Serif"/>
          <w:sz w:val="24"/>
          <w:szCs w:val="24"/>
        </w:rPr>
        <w:t xml:space="preserve">детского творчества, </w:t>
      </w:r>
      <w:r w:rsidR="0032578B">
        <w:rPr>
          <w:rFonts w:ascii="Liberation Serif" w:hAnsi="Liberation Serif" w:cs="Liberation Serif"/>
          <w:sz w:val="24"/>
          <w:szCs w:val="24"/>
        </w:rPr>
        <w:t>Администрации, библиотеки им.</w:t>
      </w:r>
      <w:r w:rsidR="0032578B" w:rsidRPr="00F23CDF">
        <w:rPr>
          <w:rFonts w:ascii="Liberation Serif" w:hAnsi="Liberation Serif" w:cs="Liberation Serif"/>
          <w:sz w:val="24"/>
          <w:szCs w:val="24"/>
        </w:rPr>
        <w:t> </w:t>
      </w:r>
      <w:r w:rsidR="001B344F" w:rsidRPr="00F23CDF">
        <w:rPr>
          <w:rFonts w:ascii="Liberation Serif" w:hAnsi="Liberation Serif" w:cs="Liberation Serif"/>
          <w:sz w:val="24"/>
          <w:szCs w:val="24"/>
        </w:rPr>
        <w:t>В. В. </w:t>
      </w:r>
      <w:proofErr w:type="spellStart"/>
      <w:r w:rsidRPr="00F23CDF">
        <w:rPr>
          <w:rFonts w:ascii="Liberation Serif" w:hAnsi="Liberation Serif" w:cs="Liberation Serif"/>
          <w:sz w:val="24"/>
          <w:szCs w:val="24"/>
        </w:rPr>
        <w:t>Волоскова</w:t>
      </w:r>
      <w:proofErr w:type="spellEnd"/>
      <w:r w:rsidRPr="00F23CDF">
        <w:rPr>
          <w:rFonts w:ascii="Liberation Serif" w:hAnsi="Liberation Serif" w:cs="Liberation Serif"/>
          <w:sz w:val="24"/>
          <w:szCs w:val="24"/>
        </w:rPr>
        <w:t>, военного комиссариата, детской музыкальной школы, детской школы искусств, дворца культуры «Металлург»,</w:t>
      </w:r>
      <w:r w:rsidR="006371AF">
        <w:rPr>
          <w:rFonts w:ascii="Liberation Serif" w:hAnsi="Liberation Serif" w:cs="Liberation Serif"/>
          <w:sz w:val="24"/>
          <w:szCs w:val="24"/>
        </w:rPr>
        <w:t xml:space="preserve"> кинотеатра «Киноград», на доме</w:t>
      </w:r>
      <w:r w:rsidR="0032578B">
        <w:rPr>
          <w:rFonts w:ascii="Liberation Serif" w:hAnsi="Liberation Serif" w:cs="Liberation Serif"/>
          <w:sz w:val="24"/>
          <w:szCs w:val="24"/>
        </w:rPr>
        <w:t xml:space="preserve"> №</w:t>
      </w:r>
      <w:r w:rsidR="0032578B" w:rsidRPr="00F23CDF">
        <w:rPr>
          <w:rFonts w:ascii="Liberation Serif" w:hAnsi="Liberation Serif" w:cs="Liberation Serif"/>
          <w:sz w:val="24"/>
          <w:szCs w:val="24"/>
        </w:rPr>
        <w:t> </w:t>
      </w:r>
      <w:r w:rsidR="0032578B">
        <w:rPr>
          <w:rFonts w:ascii="Liberation Serif" w:hAnsi="Liberation Serif" w:cs="Liberation Serif"/>
          <w:sz w:val="24"/>
          <w:szCs w:val="24"/>
        </w:rPr>
        <w:t>1</w:t>
      </w:r>
      <w:r w:rsidRPr="00F23CDF">
        <w:rPr>
          <w:rFonts w:ascii="Liberation Serif" w:hAnsi="Liberation Serif" w:cs="Liberation Serif"/>
          <w:sz w:val="24"/>
          <w:szCs w:val="24"/>
        </w:rPr>
        <w:t xml:space="preserve"> по</w:t>
      </w:r>
      <w:r w:rsidR="006F06BE">
        <w:rPr>
          <w:rFonts w:ascii="Liberation Serif" w:hAnsi="Liberation Serif" w:cs="Liberation Serif"/>
          <w:sz w:val="24"/>
          <w:szCs w:val="24"/>
        </w:rPr>
        <w:t xml:space="preserve"> </w:t>
      </w:r>
      <w:r w:rsidR="0032578B">
        <w:rPr>
          <w:rFonts w:ascii="Liberation Serif" w:hAnsi="Liberation Serif" w:cs="Liberation Serif"/>
          <w:sz w:val="24"/>
          <w:szCs w:val="24"/>
        </w:rPr>
        <w:t>ул.</w:t>
      </w:r>
      <w:r w:rsidR="006F06BE">
        <w:rPr>
          <w:rFonts w:ascii="Liberation Serif" w:hAnsi="Liberation Serif" w:cs="Liberation Serif"/>
          <w:sz w:val="24"/>
          <w:szCs w:val="24"/>
        </w:rPr>
        <w:t xml:space="preserve"> </w:t>
      </w:r>
      <w:r w:rsidRPr="00F23CDF">
        <w:rPr>
          <w:rFonts w:ascii="Liberation Serif" w:hAnsi="Liberation Serif" w:cs="Liberation Serif"/>
          <w:sz w:val="24"/>
          <w:szCs w:val="24"/>
        </w:rPr>
        <w:t>Красноармейск</w:t>
      </w:r>
      <w:r w:rsidR="0032578B">
        <w:rPr>
          <w:rFonts w:ascii="Liberation Serif" w:hAnsi="Liberation Serif" w:cs="Liberation Serif"/>
          <w:sz w:val="24"/>
          <w:szCs w:val="24"/>
        </w:rPr>
        <w:t>ой</w:t>
      </w:r>
      <w:r w:rsidRPr="00F23CDF">
        <w:rPr>
          <w:rFonts w:ascii="Liberation Serif" w:hAnsi="Liberation Serif" w:cs="Liberation Serif"/>
          <w:sz w:val="24"/>
          <w:szCs w:val="24"/>
        </w:rPr>
        <w:t>.</w:t>
      </w:r>
    </w:p>
    <w:p w:rsidR="0056602F" w:rsidRPr="00F23CDF" w:rsidRDefault="00741A7D"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Одним из направлений развития туризма в Верхней Пышме является событийный туризм. На территории городского округа он представлен в виде празднований Дня победы и Дня металлурга, которые проходят на высоком уровне и привлекает жителей других населенных пунктов Свердловской области, в том числе и Екатеринбурга.</w:t>
      </w:r>
    </w:p>
    <w:p w:rsidR="00B863F8" w:rsidRPr="00F23CDF" w:rsidRDefault="00B863F8"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преддверии Дня города </w:t>
      </w:r>
      <w:r w:rsidR="001B344F"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Дня металлурга состоялось то</w:t>
      </w:r>
      <w:r w:rsidR="001B344F" w:rsidRPr="00F23CDF">
        <w:rPr>
          <w:rFonts w:ascii="Liberation Serif" w:hAnsi="Liberation Serif" w:cs="Liberation Serif"/>
          <w:sz w:val="24"/>
          <w:szCs w:val="24"/>
        </w:rPr>
        <w:t>р</w:t>
      </w:r>
      <w:r w:rsidRPr="00F23CDF">
        <w:rPr>
          <w:rFonts w:ascii="Liberation Serif" w:hAnsi="Liberation Serif" w:cs="Liberation Serif"/>
          <w:sz w:val="24"/>
          <w:szCs w:val="24"/>
        </w:rPr>
        <w:t xml:space="preserve">жественное открытие Доски почета. На доске «Гордость города </w:t>
      </w:r>
      <w:r w:rsidR="001B344F"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Гордость завод</w:t>
      </w:r>
      <w:r w:rsidR="00047EB5" w:rsidRPr="00F23CDF">
        <w:rPr>
          <w:rFonts w:ascii="Liberation Serif" w:hAnsi="Liberation Serif" w:cs="Liberation Serif"/>
          <w:sz w:val="24"/>
          <w:szCs w:val="24"/>
        </w:rPr>
        <w:t xml:space="preserve">а» размещены фотопортреты </w:t>
      </w:r>
      <w:r w:rsidRPr="00F23CDF">
        <w:rPr>
          <w:rFonts w:ascii="Liberation Serif" w:hAnsi="Liberation Serif" w:cs="Liberation Serif"/>
          <w:sz w:val="24"/>
          <w:szCs w:val="24"/>
        </w:rPr>
        <w:t>земляков, работающих в различных сферах. Это и инженеры, и машинисты, и другие представители градообразующего предприятия, и педагоги, и врачи,</w:t>
      </w:r>
      <w:r w:rsidR="00047EB5" w:rsidRPr="00F23CDF">
        <w:rPr>
          <w:rFonts w:ascii="Liberation Serif" w:hAnsi="Liberation Serif" w:cs="Liberation Serif"/>
          <w:sz w:val="24"/>
          <w:szCs w:val="24"/>
        </w:rPr>
        <w:t xml:space="preserve"> и р</w:t>
      </w:r>
      <w:r w:rsidR="00597A6F" w:rsidRPr="00F23CDF">
        <w:rPr>
          <w:rFonts w:ascii="Liberation Serif" w:hAnsi="Liberation Serif" w:cs="Liberation Serif"/>
          <w:sz w:val="24"/>
          <w:szCs w:val="24"/>
        </w:rPr>
        <w:t xml:space="preserve">аботники различных организаций, которые </w:t>
      </w:r>
      <w:r w:rsidR="00047EB5" w:rsidRPr="00F23CDF">
        <w:rPr>
          <w:rFonts w:ascii="Liberation Serif" w:hAnsi="Liberation Serif" w:cs="Liberation Serif"/>
          <w:sz w:val="24"/>
          <w:szCs w:val="24"/>
        </w:rPr>
        <w:t xml:space="preserve">не только достигли высоких результатов в работе, но и активно </w:t>
      </w:r>
      <w:r w:rsidR="00597A6F" w:rsidRPr="00F23CDF">
        <w:rPr>
          <w:rFonts w:ascii="Liberation Serif" w:hAnsi="Liberation Serif" w:cs="Liberation Serif"/>
          <w:sz w:val="24"/>
          <w:szCs w:val="24"/>
        </w:rPr>
        <w:t>участвовали</w:t>
      </w:r>
      <w:r w:rsidR="00047EB5" w:rsidRPr="00F23CDF">
        <w:rPr>
          <w:rFonts w:ascii="Liberation Serif" w:hAnsi="Liberation Serif" w:cs="Liberation Serif"/>
          <w:sz w:val="24"/>
          <w:szCs w:val="24"/>
        </w:rPr>
        <w:t xml:space="preserve"> в жизни города. Планируется, что фотографии на городском стенде, который </w:t>
      </w:r>
      <w:r w:rsidR="00597A6F" w:rsidRPr="00F23CDF">
        <w:rPr>
          <w:rFonts w:ascii="Liberation Serif" w:hAnsi="Liberation Serif" w:cs="Liberation Serif"/>
          <w:sz w:val="24"/>
          <w:szCs w:val="24"/>
        </w:rPr>
        <w:t>размещен</w:t>
      </w:r>
      <w:r w:rsidR="00047EB5" w:rsidRPr="00F23CDF">
        <w:rPr>
          <w:rFonts w:ascii="Liberation Serif" w:hAnsi="Liberation Serif" w:cs="Liberation Serif"/>
          <w:sz w:val="24"/>
          <w:szCs w:val="24"/>
        </w:rPr>
        <w:t xml:space="preserve"> около </w:t>
      </w:r>
      <w:r w:rsidR="00954070">
        <w:rPr>
          <w:rFonts w:ascii="Liberation Serif" w:hAnsi="Liberation Serif" w:cs="Liberation Serif"/>
          <w:sz w:val="24"/>
          <w:szCs w:val="24"/>
        </w:rPr>
        <w:t>д</w:t>
      </w:r>
      <w:r w:rsidR="00047EB5" w:rsidRPr="00F23CDF">
        <w:rPr>
          <w:rFonts w:ascii="Liberation Serif" w:hAnsi="Liberation Serif" w:cs="Liberation Serif"/>
          <w:sz w:val="24"/>
          <w:szCs w:val="24"/>
        </w:rPr>
        <w:t>ворца культуры</w:t>
      </w:r>
      <w:r w:rsidR="00954070">
        <w:rPr>
          <w:rFonts w:ascii="Liberation Serif" w:hAnsi="Liberation Serif" w:cs="Liberation Serif"/>
          <w:sz w:val="24"/>
          <w:szCs w:val="24"/>
        </w:rPr>
        <w:t xml:space="preserve"> </w:t>
      </w:r>
      <w:r w:rsidR="00954070" w:rsidRPr="004E183E">
        <w:rPr>
          <w:rFonts w:ascii="Liberation Serif" w:hAnsi="Liberation Serif" w:cs="Liberation Serif"/>
          <w:sz w:val="24"/>
          <w:szCs w:val="24"/>
        </w:rPr>
        <w:t>«Металлург»</w:t>
      </w:r>
      <w:r w:rsidR="00047EB5" w:rsidRPr="004E183E">
        <w:rPr>
          <w:rFonts w:ascii="Liberation Serif" w:hAnsi="Liberation Serif" w:cs="Liberation Serif"/>
          <w:sz w:val="24"/>
          <w:szCs w:val="24"/>
        </w:rPr>
        <w:t>, будут</w:t>
      </w:r>
      <w:r w:rsidR="00047EB5" w:rsidRPr="00F23CDF">
        <w:rPr>
          <w:rFonts w:ascii="Liberation Serif" w:hAnsi="Liberation Serif" w:cs="Liberation Serif"/>
          <w:sz w:val="24"/>
          <w:szCs w:val="24"/>
        </w:rPr>
        <w:t xml:space="preserve"> обновляться ежегодно, перед </w:t>
      </w:r>
      <w:r w:rsidR="006F06BE">
        <w:rPr>
          <w:rFonts w:ascii="Liberation Serif" w:hAnsi="Liberation Serif" w:cs="Liberation Serif"/>
          <w:sz w:val="24"/>
          <w:szCs w:val="24"/>
        </w:rPr>
        <w:t xml:space="preserve">празднованием </w:t>
      </w:r>
      <w:r w:rsidR="00047EB5" w:rsidRPr="00F23CDF">
        <w:rPr>
          <w:rFonts w:ascii="Liberation Serif" w:hAnsi="Liberation Serif" w:cs="Liberation Serif"/>
          <w:sz w:val="24"/>
          <w:szCs w:val="24"/>
        </w:rPr>
        <w:t>Дн</w:t>
      </w:r>
      <w:r w:rsidR="006F06BE">
        <w:rPr>
          <w:rFonts w:ascii="Liberation Serif" w:hAnsi="Liberation Serif" w:cs="Liberation Serif"/>
          <w:sz w:val="24"/>
          <w:szCs w:val="24"/>
        </w:rPr>
        <w:t>я</w:t>
      </w:r>
      <w:r w:rsidR="00047EB5" w:rsidRPr="00F23CDF">
        <w:rPr>
          <w:rFonts w:ascii="Liberation Serif" w:hAnsi="Liberation Serif" w:cs="Liberation Serif"/>
          <w:sz w:val="24"/>
          <w:szCs w:val="24"/>
        </w:rPr>
        <w:t xml:space="preserve"> города </w:t>
      </w:r>
      <w:r w:rsidR="006F06BE" w:rsidRPr="00F23CDF">
        <w:rPr>
          <w:rFonts w:ascii="Liberation Serif" w:hAnsi="Liberation Serif" w:cs="Liberation Serif"/>
          <w:sz w:val="24"/>
          <w:szCs w:val="24"/>
        </w:rPr>
        <w:t>–</w:t>
      </w:r>
      <w:r w:rsidR="00047EB5" w:rsidRPr="00F23CDF">
        <w:rPr>
          <w:rFonts w:ascii="Liberation Serif" w:hAnsi="Liberation Serif" w:cs="Liberation Serif"/>
          <w:sz w:val="24"/>
          <w:szCs w:val="24"/>
        </w:rPr>
        <w:t xml:space="preserve"> Дн</w:t>
      </w:r>
      <w:r w:rsidR="006F06BE">
        <w:rPr>
          <w:rFonts w:ascii="Liberation Serif" w:hAnsi="Liberation Serif" w:cs="Liberation Serif"/>
          <w:sz w:val="24"/>
          <w:szCs w:val="24"/>
        </w:rPr>
        <w:t>я</w:t>
      </w:r>
      <w:r w:rsidR="00047EB5" w:rsidRPr="00F23CDF">
        <w:rPr>
          <w:rFonts w:ascii="Liberation Serif" w:hAnsi="Liberation Serif" w:cs="Liberation Serif"/>
          <w:sz w:val="24"/>
          <w:szCs w:val="24"/>
        </w:rPr>
        <w:t xml:space="preserve"> металлурга.</w:t>
      </w:r>
    </w:p>
    <w:p w:rsidR="00741A7D" w:rsidRPr="00F23CDF" w:rsidRDefault="00741A7D"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Уникальным и наиболее посещаемым объектом показа в городском округе является Музейный комплекс УГМК. Коллекция музея насчитывает более 12 тысяч экспонатов, а</w:t>
      </w:r>
      <w:r w:rsidR="006F06BE">
        <w:rPr>
          <w:rFonts w:ascii="Liberation Serif" w:hAnsi="Liberation Serif" w:cs="Liberation Serif"/>
          <w:sz w:val="24"/>
          <w:szCs w:val="24"/>
        </w:rPr>
        <w:t xml:space="preserve"> </w:t>
      </w:r>
      <w:r w:rsidRPr="00F23CDF">
        <w:rPr>
          <w:rFonts w:ascii="Liberation Serif" w:hAnsi="Liberation Serif" w:cs="Liberation Serif"/>
          <w:sz w:val="24"/>
          <w:szCs w:val="24"/>
        </w:rPr>
        <w:t>на</w:t>
      </w:r>
      <w:r w:rsidR="006F06BE">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территории </w:t>
      </w:r>
      <w:r w:rsidRPr="00F23CDF">
        <w:rPr>
          <w:rFonts w:ascii="Liberation Serif" w:hAnsi="Liberation Serif" w:cs="Liberation Serif"/>
          <w:sz w:val="24"/>
          <w:szCs w:val="24"/>
        </w:rPr>
        <w:lastRenderedPageBreak/>
        <w:t>располагается 4 выставочных комплекса – «Музей военной техники», «Парадный расчет», «Музей автомобильной техники», «Крылья победы». Ежегодно музей посещает порядка 200 тысяч человек.</w:t>
      </w:r>
    </w:p>
    <w:p w:rsidR="00741A7D" w:rsidRPr="00F23CDF" w:rsidRDefault="00741A7D"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Верхнепышминский исторический музей (далее – Исторический музей) объединяет в себе комплекс музейных коллекций и музейных предметов, связанных с историческим и культурным развитием городского округа. Количество посещений в 2021 году </w:t>
      </w:r>
      <w:r w:rsidR="001B344F" w:rsidRPr="00F23CDF">
        <w:rPr>
          <w:rFonts w:ascii="Liberation Serif" w:hAnsi="Liberation Serif" w:cs="Liberation Serif"/>
          <w:sz w:val="24"/>
          <w:szCs w:val="24"/>
        </w:rPr>
        <w:t>–</w:t>
      </w:r>
      <w:r w:rsidR="009E7C96" w:rsidRPr="00F23CDF">
        <w:rPr>
          <w:rFonts w:ascii="Liberation Serif" w:hAnsi="Liberation Serif" w:cs="Liberation Serif"/>
          <w:sz w:val="24"/>
          <w:szCs w:val="24"/>
        </w:rPr>
        <w:t xml:space="preserve"> более</w:t>
      </w:r>
      <w:r w:rsidR="001B344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13 </w:t>
      </w:r>
      <w:r w:rsidR="009E7C96" w:rsidRPr="00F23CDF">
        <w:rPr>
          <w:rFonts w:ascii="Liberation Serif" w:hAnsi="Liberation Serif" w:cs="Liberation Serif"/>
          <w:sz w:val="24"/>
          <w:szCs w:val="24"/>
        </w:rPr>
        <w:t>тысяч</w:t>
      </w:r>
      <w:r w:rsidRPr="00F23CDF">
        <w:rPr>
          <w:rFonts w:ascii="Liberation Serif" w:hAnsi="Liberation Serif" w:cs="Liberation Serif"/>
          <w:sz w:val="24"/>
          <w:szCs w:val="24"/>
        </w:rPr>
        <w:t xml:space="preserve"> человек, проведено 115 экскурсий.</w:t>
      </w:r>
    </w:p>
    <w:p w:rsidR="00741A7D" w:rsidRPr="00F23CDF" w:rsidRDefault="00741A7D"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 году разработаны два маршрута для туристов и гостей городского округа: «Земля пр</w:t>
      </w:r>
      <w:r w:rsidR="009E7C96" w:rsidRPr="00F23CDF">
        <w:rPr>
          <w:rFonts w:ascii="Liberation Serif" w:hAnsi="Liberation Serif" w:cs="Liberation Serif"/>
          <w:sz w:val="24"/>
          <w:szCs w:val="24"/>
        </w:rPr>
        <w:t>едков» и «Медная столица Урала», апробация которых п</w:t>
      </w:r>
      <w:r w:rsidR="007B6D0E" w:rsidRPr="00F23CDF">
        <w:rPr>
          <w:rFonts w:ascii="Liberation Serif" w:hAnsi="Liberation Serif" w:cs="Liberation Serif"/>
          <w:sz w:val="24"/>
          <w:szCs w:val="24"/>
        </w:rPr>
        <w:t>рошла в конце</w:t>
      </w:r>
      <w:r w:rsidR="009E7C96" w:rsidRPr="00F23CDF">
        <w:rPr>
          <w:rFonts w:ascii="Liberation Serif" w:hAnsi="Liberation Serif" w:cs="Liberation Serif"/>
          <w:sz w:val="24"/>
          <w:szCs w:val="24"/>
        </w:rPr>
        <w:t xml:space="preserve"> 2021 года.</w:t>
      </w:r>
    </w:p>
    <w:p w:rsidR="00741A7D" w:rsidRPr="00F23CDF" w:rsidRDefault="00741A7D"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Прием туристов в городском округе обеспечивают шесть гостиниц, девять действующих баз отдыха и оздоровительный комплекс «Селен». В</w:t>
      </w:r>
      <w:r w:rsidR="00954070">
        <w:rPr>
          <w:rFonts w:ascii="Liberation Serif" w:hAnsi="Liberation Serif" w:cs="Liberation Serif"/>
          <w:sz w:val="24"/>
          <w:szCs w:val="24"/>
        </w:rPr>
        <w:t>сего</w:t>
      </w:r>
      <w:r w:rsidRPr="00F23CDF">
        <w:rPr>
          <w:rFonts w:ascii="Liberation Serif" w:hAnsi="Liberation Serif" w:cs="Liberation Serif"/>
          <w:sz w:val="24"/>
          <w:szCs w:val="24"/>
        </w:rPr>
        <w:t xml:space="preserve"> в коллективных средствах размещения в</w:t>
      </w:r>
      <w:r w:rsidR="003554C8" w:rsidRPr="00F23CDF">
        <w:rPr>
          <w:rFonts w:ascii="Liberation Serif" w:hAnsi="Liberation Serif" w:cs="Liberation Serif"/>
          <w:sz w:val="24"/>
          <w:szCs w:val="24"/>
        </w:rPr>
        <w:t> </w:t>
      </w:r>
      <w:r w:rsidRPr="00F23CDF">
        <w:rPr>
          <w:rFonts w:ascii="Liberation Serif" w:hAnsi="Liberation Serif" w:cs="Liberation Serif"/>
          <w:sz w:val="24"/>
          <w:szCs w:val="24"/>
        </w:rPr>
        <w:t>наличии 1</w:t>
      </w:r>
      <w:r w:rsidR="001B344F" w:rsidRPr="00F23CDF">
        <w:rPr>
          <w:rFonts w:ascii="Liberation Serif" w:hAnsi="Liberation Serif" w:cs="Liberation Serif"/>
          <w:sz w:val="24"/>
          <w:szCs w:val="24"/>
        </w:rPr>
        <w:t> </w:t>
      </w:r>
      <w:r w:rsidRPr="00F23CDF">
        <w:rPr>
          <w:rFonts w:ascii="Liberation Serif" w:hAnsi="Liberation Serif" w:cs="Liberation Serif"/>
          <w:sz w:val="24"/>
          <w:szCs w:val="24"/>
        </w:rPr>
        <w:t>055</w:t>
      </w:r>
      <w:r w:rsidR="001B344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койко-мест единовременного размещения посетителей. Следует отметить, что мест для размещения туристов в городском округе недостаточно</w:t>
      </w:r>
      <w:r w:rsidR="00954070">
        <w:rPr>
          <w:rFonts w:ascii="Liberation Serif" w:hAnsi="Liberation Serif" w:cs="Liberation Serif"/>
          <w:sz w:val="24"/>
          <w:szCs w:val="24"/>
        </w:rPr>
        <w:t>,</w:t>
      </w:r>
      <w:r w:rsidRPr="00F23CDF">
        <w:rPr>
          <w:rFonts w:ascii="Liberation Serif" w:hAnsi="Liberation Serif" w:cs="Liberation Serif"/>
          <w:sz w:val="24"/>
          <w:szCs w:val="24"/>
        </w:rPr>
        <w:t xml:space="preserve"> и поэтому необходимо развивать туристскую инфраструктуру.</w:t>
      </w:r>
    </w:p>
    <w:p w:rsidR="00741A7D" w:rsidRPr="00F23CDF" w:rsidRDefault="00741A7D" w:rsidP="00741A7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Приоритетной задачей на 2022 году является создание новых туристических маршрутов, в</w:t>
      </w:r>
      <w:r w:rsidR="003554C8" w:rsidRPr="00F23CDF">
        <w:rPr>
          <w:rFonts w:ascii="Liberation Serif" w:hAnsi="Liberation Serif" w:cs="Liberation Serif"/>
          <w:sz w:val="24"/>
          <w:szCs w:val="24"/>
        </w:rPr>
        <w:t> </w:t>
      </w:r>
      <w:r w:rsidRPr="00F23CDF">
        <w:rPr>
          <w:rFonts w:ascii="Liberation Serif" w:hAnsi="Liberation Serif" w:cs="Liberation Serif"/>
          <w:sz w:val="24"/>
          <w:szCs w:val="24"/>
        </w:rPr>
        <w:t>том числе многодневных</w:t>
      </w:r>
      <w:r w:rsidR="007B6D0E" w:rsidRPr="00F23CDF">
        <w:rPr>
          <w:rFonts w:ascii="Liberation Serif" w:hAnsi="Liberation Serif" w:cs="Liberation Serif"/>
          <w:sz w:val="24"/>
          <w:szCs w:val="24"/>
        </w:rPr>
        <w:t xml:space="preserve"> для привлечения туристов из других городов России</w:t>
      </w:r>
      <w:r w:rsidRPr="00F23CDF">
        <w:rPr>
          <w:rFonts w:ascii="Liberation Serif" w:hAnsi="Liberation Serif" w:cs="Liberation Serif"/>
          <w:sz w:val="24"/>
          <w:szCs w:val="24"/>
        </w:rPr>
        <w:t>, обновление знаков туристской навигации.</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5C5177" w:rsidP="003F0278">
      <w:pPr>
        <w:shd w:val="clear" w:color="auto" w:fill="FFFFFF" w:themeFill="background1"/>
        <w:contextualSpacing/>
        <w:jc w:val="center"/>
        <w:rPr>
          <w:rFonts w:ascii="Liberation Serif" w:hAnsi="Liberation Serif" w:cs="Liberation Serif"/>
          <w:b/>
          <w:color w:val="000000"/>
          <w:sz w:val="24"/>
          <w:szCs w:val="24"/>
        </w:rPr>
      </w:pPr>
      <w:r w:rsidRPr="00F23CDF">
        <w:rPr>
          <w:rFonts w:ascii="Liberation Serif" w:hAnsi="Liberation Serif" w:cs="Liberation Serif"/>
          <w:b/>
          <w:color w:val="000000"/>
          <w:sz w:val="24"/>
          <w:szCs w:val="24"/>
        </w:rPr>
        <w:t>8</w:t>
      </w:r>
      <w:r w:rsidR="003F0278" w:rsidRPr="00F23CDF">
        <w:rPr>
          <w:rFonts w:ascii="Liberation Serif" w:hAnsi="Liberation Serif" w:cs="Liberation Serif"/>
          <w:b/>
          <w:color w:val="000000"/>
          <w:sz w:val="24"/>
          <w:szCs w:val="24"/>
        </w:rPr>
        <w:t xml:space="preserve">. </w:t>
      </w:r>
      <w:r w:rsidR="00E13BB4" w:rsidRPr="00F23CDF">
        <w:rPr>
          <w:rFonts w:ascii="Liberation Serif" w:hAnsi="Liberation Serif" w:cs="Liberation Serif"/>
          <w:b/>
          <w:color w:val="000000"/>
          <w:sz w:val="24"/>
          <w:szCs w:val="24"/>
        </w:rPr>
        <w:t xml:space="preserve">Утверждение </w:t>
      </w:r>
      <w:r w:rsidR="00081633" w:rsidRPr="00F23CDF">
        <w:rPr>
          <w:rFonts w:ascii="Liberation Serif" w:hAnsi="Liberation Serif" w:cs="Liberation Serif"/>
          <w:b/>
          <w:color w:val="000000"/>
          <w:sz w:val="24"/>
          <w:szCs w:val="24"/>
        </w:rPr>
        <w:t xml:space="preserve">Генерального </w:t>
      </w:r>
      <w:r w:rsidR="00E13BB4" w:rsidRPr="00F23CDF">
        <w:rPr>
          <w:rFonts w:ascii="Liberation Serif" w:hAnsi="Liberation Serif" w:cs="Liberation Serif"/>
          <w:b/>
          <w:color w:val="000000"/>
          <w:sz w:val="24"/>
          <w:szCs w:val="24"/>
        </w:rPr>
        <w:t>план</w:t>
      </w:r>
      <w:r w:rsidR="00081633" w:rsidRPr="00F23CDF">
        <w:rPr>
          <w:rFonts w:ascii="Liberation Serif" w:hAnsi="Liberation Serif" w:cs="Liberation Serif"/>
          <w:b/>
          <w:color w:val="000000"/>
          <w:sz w:val="24"/>
          <w:szCs w:val="24"/>
        </w:rPr>
        <w:t xml:space="preserve">а </w:t>
      </w:r>
      <w:r w:rsidR="00E13BB4" w:rsidRPr="00F23CDF">
        <w:rPr>
          <w:rFonts w:ascii="Liberation Serif" w:hAnsi="Liberation Serif" w:cs="Liberation Serif"/>
          <w:b/>
          <w:color w:val="000000"/>
          <w:sz w:val="24"/>
          <w:szCs w:val="24"/>
        </w:rPr>
        <w:t xml:space="preserve">городского округа, </w:t>
      </w:r>
      <w:r w:rsidR="00081633" w:rsidRPr="00F23CDF">
        <w:rPr>
          <w:rFonts w:ascii="Liberation Serif" w:hAnsi="Liberation Serif" w:cs="Liberation Serif"/>
          <w:b/>
          <w:color w:val="000000"/>
          <w:sz w:val="24"/>
          <w:szCs w:val="24"/>
        </w:rPr>
        <w:t xml:space="preserve">Правил </w:t>
      </w:r>
      <w:r w:rsidR="00E13BB4" w:rsidRPr="00F23CDF">
        <w:rPr>
          <w:rFonts w:ascii="Liberation Serif" w:hAnsi="Liberation Serif" w:cs="Liberation Serif"/>
          <w:b/>
          <w:color w:val="000000"/>
          <w:sz w:val="24"/>
          <w:szCs w:val="24"/>
        </w:rPr>
        <w:t>землепользования и</w:t>
      </w:r>
      <w:r w:rsidR="006F06BE" w:rsidRPr="006F06BE">
        <w:rPr>
          <w:rFonts w:ascii="Liberation Serif" w:hAnsi="Liberation Serif" w:cs="Liberation Serif"/>
          <w:b/>
          <w:color w:val="000000"/>
          <w:sz w:val="24"/>
          <w:szCs w:val="24"/>
        </w:rPr>
        <w:t xml:space="preserve"> </w:t>
      </w:r>
      <w:r w:rsidR="00E13BB4" w:rsidRPr="00F23CDF">
        <w:rPr>
          <w:rFonts w:ascii="Liberation Serif" w:hAnsi="Liberation Serif" w:cs="Liberation Serif"/>
          <w:b/>
          <w:color w:val="000000"/>
          <w:sz w:val="24"/>
          <w:szCs w:val="24"/>
        </w:rPr>
        <w:t xml:space="preserve">застройки, утверждение подготовленной на основе </w:t>
      </w:r>
      <w:r w:rsidR="00081633" w:rsidRPr="00F23CDF">
        <w:rPr>
          <w:rFonts w:ascii="Liberation Serif" w:hAnsi="Liberation Serif" w:cs="Liberation Serif"/>
          <w:b/>
          <w:color w:val="000000"/>
          <w:sz w:val="24"/>
          <w:szCs w:val="24"/>
        </w:rPr>
        <w:t xml:space="preserve">Генерального плана </w:t>
      </w:r>
      <w:r w:rsidR="00E13BB4" w:rsidRPr="00F23CDF">
        <w:rPr>
          <w:rFonts w:ascii="Liberation Serif" w:hAnsi="Liberation Serif" w:cs="Liberation Serif"/>
          <w:b/>
          <w:color w:val="000000"/>
          <w:sz w:val="24"/>
          <w:szCs w:val="24"/>
        </w:rPr>
        <w:t>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w:t>
      </w:r>
    </w:p>
    <w:p w:rsidR="00C8141C" w:rsidRPr="00C8141C" w:rsidRDefault="00C8141C" w:rsidP="00C8141C">
      <w:pPr>
        <w:jc w:val="both"/>
        <w:rPr>
          <w:rFonts w:ascii="Liberation Serif" w:hAnsi="Liberation Serif" w:cs="Liberation Serif"/>
          <w:sz w:val="16"/>
          <w:szCs w:val="16"/>
          <w:highlight w:val="yellow"/>
        </w:rPr>
      </w:pPr>
    </w:p>
    <w:p w:rsidR="00991A9A" w:rsidRPr="00F23CDF" w:rsidRDefault="000443B5"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Территориально р</w:t>
      </w:r>
      <w:r w:rsidR="00991A9A" w:rsidRPr="00F23CDF">
        <w:rPr>
          <w:rFonts w:ascii="Liberation Serif" w:hAnsi="Liberation Serif" w:cs="Liberation Serif"/>
          <w:sz w:val="24"/>
          <w:szCs w:val="24"/>
        </w:rPr>
        <w:t>азвитие городского округа основано на необходимых документ</w:t>
      </w:r>
      <w:r w:rsidR="00954070" w:rsidRPr="004E183E">
        <w:rPr>
          <w:rFonts w:ascii="Liberation Serif" w:hAnsi="Liberation Serif" w:cs="Liberation Serif"/>
          <w:sz w:val="24"/>
          <w:szCs w:val="24"/>
        </w:rPr>
        <w:t>ах</w:t>
      </w:r>
      <w:r w:rsidR="00991A9A" w:rsidRPr="00F23CDF">
        <w:rPr>
          <w:rFonts w:ascii="Liberation Serif" w:hAnsi="Liberation Serif" w:cs="Liberation Serif"/>
          <w:sz w:val="24"/>
          <w:szCs w:val="24"/>
        </w:rPr>
        <w:t xml:space="preserve"> территориального планирования (</w:t>
      </w:r>
      <w:r w:rsidR="00954070">
        <w:rPr>
          <w:rFonts w:ascii="Liberation Serif" w:hAnsi="Liberation Serif" w:cs="Liberation Serif"/>
          <w:sz w:val="24"/>
          <w:szCs w:val="24"/>
        </w:rPr>
        <w:t>Г</w:t>
      </w:r>
      <w:r w:rsidR="00991A9A" w:rsidRPr="00F23CDF">
        <w:rPr>
          <w:rFonts w:ascii="Liberation Serif" w:hAnsi="Liberation Serif" w:cs="Liberation Serif"/>
          <w:sz w:val="24"/>
          <w:szCs w:val="24"/>
        </w:rPr>
        <w:t>енеральн</w:t>
      </w:r>
      <w:r w:rsidR="006F06BE">
        <w:rPr>
          <w:rFonts w:ascii="Liberation Serif" w:hAnsi="Liberation Serif" w:cs="Liberation Serif"/>
          <w:sz w:val="24"/>
          <w:szCs w:val="24"/>
        </w:rPr>
        <w:t>ый</w:t>
      </w:r>
      <w:r w:rsidR="00991A9A" w:rsidRPr="00F23CDF">
        <w:rPr>
          <w:rFonts w:ascii="Liberation Serif" w:hAnsi="Liberation Serif" w:cs="Liberation Serif"/>
          <w:sz w:val="24"/>
          <w:szCs w:val="24"/>
        </w:rPr>
        <w:t xml:space="preserve"> план</w:t>
      </w:r>
      <w:r w:rsidR="00387B91" w:rsidRPr="00387B91">
        <w:rPr>
          <w:rFonts w:ascii="Liberation Serif" w:hAnsi="Liberation Serif" w:cs="Liberation Serif"/>
          <w:sz w:val="24"/>
          <w:szCs w:val="24"/>
        </w:rPr>
        <w:t xml:space="preserve"> </w:t>
      </w:r>
      <w:r w:rsidR="00387B91" w:rsidRPr="00F23CDF">
        <w:rPr>
          <w:rFonts w:ascii="Liberation Serif" w:hAnsi="Liberation Serif" w:cs="Liberation Serif"/>
          <w:sz w:val="24"/>
          <w:szCs w:val="24"/>
        </w:rPr>
        <w:t>городского округа</w:t>
      </w:r>
      <w:r w:rsidR="00991A9A" w:rsidRPr="00F23CDF">
        <w:rPr>
          <w:rFonts w:ascii="Liberation Serif" w:hAnsi="Liberation Serif" w:cs="Liberation Serif"/>
          <w:sz w:val="24"/>
          <w:szCs w:val="24"/>
        </w:rPr>
        <w:t>), градостроительного зонирования (</w:t>
      </w:r>
      <w:r w:rsidR="00387B91">
        <w:rPr>
          <w:rFonts w:ascii="Liberation Serif" w:hAnsi="Liberation Serif" w:cs="Liberation Serif"/>
          <w:sz w:val="24"/>
          <w:szCs w:val="24"/>
        </w:rPr>
        <w:t>П</w:t>
      </w:r>
      <w:r w:rsidR="00991A9A" w:rsidRPr="00F23CDF">
        <w:rPr>
          <w:rFonts w:ascii="Liberation Serif" w:hAnsi="Liberation Serif" w:cs="Liberation Serif"/>
          <w:sz w:val="24"/>
          <w:szCs w:val="24"/>
        </w:rPr>
        <w:t>равил</w:t>
      </w:r>
      <w:r w:rsidR="006F06BE">
        <w:rPr>
          <w:rFonts w:ascii="Liberation Serif" w:hAnsi="Liberation Serif" w:cs="Liberation Serif"/>
          <w:sz w:val="24"/>
          <w:szCs w:val="24"/>
        </w:rPr>
        <w:t>а</w:t>
      </w:r>
      <w:r w:rsidR="00991A9A" w:rsidRPr="00F23CDF">
        <w:rPr>
          <w:rFonts w:ascii="Liberation Serif" w:hAnsi="Liberation Serif" w:cs="Liberation Serif"/>
          <w:sz w:val="24"/>
          <w:szCs w:val="24"/>
        </w:rPr>
        <w:t xml:space="preserve"> землепользования и застройки), документации по планировке территории, актуальной картографической информации. Ежегодно </w:t>
      </w:r>
      <w:r w:rsidR="001B344F" w:rsidRPr="00F23CDF">
        <w:rPr>
          <w:rFonts w:ascii="Liberation Serif" w:hAnsi="Liberation Serif" w:cs="Liberation Serif"/>
          <w:sz w:val="24"/>
          <w:szCs w:val="24"/>
        </w:rPr>
        <w:t xml:space="preserve">Администрацией </w:t>
      </w:r>
      <w:r w:rsidR="00991A9A" w:rsidRPr="00F23CDF">
        <w:rPr>
          <w:rFonts w:ascii="Liberation Serif" w:hAnsi="Liberation Serif" w:cs="Liberation Serif"/>
          <w:sz w:val="24"/>
          <w:szCs w:val="24"/>
        </w:rPr>
        <w:t>подготавливаются проекты утверждения новых или внесения изменений в действующие документы территориального планирования и градостроительного зонирования, утверждается новая или вносятся изменения в действующую документацию по планировке территории.</w:t>
      </w:r>
    </w:p>
    <w:p w:rsidR="00B32C40" w:rsidRPr="00F23CDF" w:rsidRDefault="00991A9A"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Для решения градостроительных вопросов, создания условий для устойчивого развития городского округа, создания условий по оптимизации планировки территории городского округа, перспективного строительства и создания благоприятных условий по улучшению качества городской среды в 2021 году реализованы следующие мероприятия:</w:t>
      </w:r>
    </w:p>
    <w:p w:rsidR="00B32C40" w:rsidRPr="00F23CDF" w:rsidRDefault="00B32C40"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1) </w:t>
      </w:r>
      <w:r w:rsidR="000443B5" w:rsidRPr="00F23CDF">
        <w:rPr>
          <w:rFonts w:ascii="Liberation Serif" w:hAnsi="Liberation Serif" w:cs="Liberation Serif"/>
          <w:sz w:val="24"/>
          <w:szCs w:val="24"/>
        </w:rPr>
        <w:t>п</w:t>
      </w:r>
      <w:r w:rsidR="00991A9A" w:rsidRPr="00F23CDF">
        <w:rPr>
          <w:rFonts w:ascii="Liberation Serif" w:hAnsi="Liberation Serif" w:cs="Liberation Serif"/>
          <w:sz w:val="24"/>
          <w:szCs w:val="24"/>
        </w:rPr>
        <w:t>родолжена работа по разработке проектов внесения изменений в Генеральный план городского округа и в Правила землепользования и застройки применительно к территориям населенных пунктов, в том числе приме</w:t>
      </w:r>
      <w:r w:rsidR="000443B5" w:rsidRPr="00F23CDF">
        <w:rPr>
          <w:rFonts w:ascii="Liberation Serif" w:hAnsi="Liberation Serif" w:cs="Liberation Serif"/>
          <w:sz w:val="24"/>
          <w:szCs w:val="24"/>
        </w:rPr>
        <w:t>нительно к городу Верхняя Пышма;</w:t>
      </w:r>
    </w:p>
    <w:p w:rsidR="00991A9A" w:rsidRPr="00F23CDF" w:rsidRDefault="00B32C40"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2) </w:t>
      </w:r>
      <w:r w:rsidR="000443B5" w:rsidRPr="00F23CDF">
        <w:rPr>
          <w:rFonts w:ascii="Liberation Serif" w:hAnsi="Liberation Serif" w:cs="Liberation Serif"/>
          <w:sz w:val="24"/>
          <w:szCs w:val="24"/>
        </w:rPr>
        <w:t>в</w:t>
      </w:r>
      <w:r w:rsidR="00991A9A" w:rsidRPr="00F23CDF">
        <w:rPr>
          <w:rFonts w:ascii="Liberation Serif" w:hAnsi="Liberation Serif" w:cs="Liberation Serif"/>
          <w:sz w:val="24"/>
          <w:szCs w:val="24"/>
        </w:rPr>
        <w:t xml:space="preserve"> соответствии с целевой моделью «Получение разрешения на строительство</w:t>
      </w:r>
      <w:r w:rsidR="00954070">
        <w:rPr>
          <w:rFonts w:ascii="Liberation Serif" w:hAnsi="Liberation Serif" w:cs="Liberation Serif"/>
          <w:sz w:val="24"/>
          <w:szCs w:val="24"/>
        </w:rPr>
        <w:t xml:space="preserve"> </w:t>
      </w:r>
      <w:r w:rsidR="00991A9A" w:rsidRPr="00F23CDF">
        <w:rPr>
          <w:rFonts w:ascii="Liberation Serif" w:hAnsi="Liberation Serif" w:cs="Liberation Serif"/>
          <w:sz w:val="24"/>
          <w:szCs w:val="24"/>
        </w:rPr>
        <w:t>и</w:t>
      </w:r>
      <w:r w:rsidR="006F06BE">
        <w:rPr>
          <w:rFonts w:ascii="Liberation Serif" w:hAnsi="Liberation Serif" w:cs="Liberation Serif"/>
          <w:sz w:val="24"/>
          <w:szCs w:val="24"/>
        </w:rPr>
        <w:t xml:space="preserve"> </w:t>
      </w:r>
      <w:r w:rsidR="00991A9A" w:rsidRPr="00F23CDF">
        <w:rPr>
          <w:rFonts w:ascii="Liberation Serif" w:hAnsi="Liberation Serif" w:cs="Liberation Serif"/>
          <w:sz w:val="24"/>
          <w:szCs w:val="24"/>
        </w:rPr>
        <w:t>территориальное планирование», утвержденной распоряжением Правительства Российской Федерации от</w:t>
      </w:r>
      <w:r w:rsidR="006F06BE" w:rsidRPr="00F23CDF">
        <w:rPr>
          <w:rFonts w:ascii="Liberation Serif" w:hAnsi="Liberation Serif" w:cs="Liberation Serif"/>
          <w:sz w:val="24"/>
          <w:szCs w:val="24"/>
        </w:rPr>
        <w:t> </w:t>
      </w:r>
      <w:r w:rsidR="00991A9A" w:rsidRPr="00F23CDF">
        <w:rPr>
          <w:rFonts w:ascii="Liberation Serif" w:hAnsi="Liberation Serif" w:cs="Liberation Serif"/>
          <w:sz w:val="24"/>
          <w:szCs w:val="24"/>
        </w:rPr>
        <w:t>31.01.2017 №</w:t>
      </w:r>
      <w:r w:rsidR="001B344F" w:rsidRPr="00F23CDF">
        <w:rPr>
          <w:rFonts w:ascii="Liberation Serif" w:hAnsi="Liberation Serif" w:cs="Liberation Serif"/>
          <w:sz w:val="24"/>
          <w:szCs w:val="24"/>
        </w:rPr>
        <w:t> </w:t>
      </w:r>
      <w:r w:rsidR="00991A9A" w:rsidRPr="00F23CDF">
        <w:rPr>
          <w:rFonts w:ascii="Liberation Serif" w:hAnsi="Liberation Serif" w:cs="Liberation Serif"/>
          <w:sz w:val="24"/>
          <w:szCs w:val="24"/>
        </w:rPr>
        <w:t>147-р «О целевых моделях упрощения процедур ведения бизнеса</w:t>
      </w:r>
      <w:r w:rsidR="00954070">
        <w:rPr>
          <w:rFonts w:ascii="Liberation Serif" w:hAnsi="Liberation Serif" w:cs="Liberation Serif"/>
          <w:sz w:val="24"/>
          <w:szCs w:val="24"/>
        </w:rPr>
        <w:t xml:space="preserve"> </w:t>
      </w:r>
      <w:r w:rsidR="00991A9A" w:rsidRPr="00F23CDF">
        <w:rPr>
          <w:rFonts w:ascii="Liberation Serif" w:hAnsi="Liberation Serif" w:cs="Liberation Serif"/>
          <w:sz w:val="24"/>
          <w:szCs w:val="24"/>
        </w:rPr>
        <w:t>и</w:t>
      </w:r>
      <w:r w:rsidR="006F06BE">
        <w:rPr>
          <w:rFonts w:ascii="Liberation Serif" w:hAnsi="Liberation Serif" w:cs="Liberation Serif"/>
          <w:sz w:val="24"/>
          <w:szCs w:val="24"/>
        </w:rPr>
        <w:t xml:space="preserve"> </w:t>
      </w:r>
      <w:r w:rsidR="00991A9A" w:rsidRPr="00F23CDF">
        <w:rPr>
          <w:rFonts w:ascii="Liberation Serif" w:hAnsi="Liberation Serif" w:cs="Liberation Serif"/>
          <w:sz w:val="24"/>
          <w:szCs w:val="24"/>
        </w:rPr>
        <w:t>повышения инвестиционной привлекательности субъектов Российской Федерации»</w:t>
      </w:r>
      <w:r w:rsidR="00954070">
        <w:rPr>
          <w:rFonts w:ascii="Liberation Serif" w:hAnsi="Liberation Serif" w:cs="Liberation Serif"/>
          <w:sz w:val="24"/>
          <w:szCs w:val="24"/>
        </w:rPr>
        <w:t>,</w:t>
      </w:r>
      <w:r w:rsidR="00991A9A" w:rsidRPr="00F23CDF">
        <w:rPr>
          <w:rFonts w:ascii="Liberation Serif" w:hAnsi="Liberation Serif" w:cs="Liberation Serif"/>
          <w:sz w:val="24"/>
          <w:szCs w:val="24"/>
        </w:rPr>
        <w:t xml:space="preserve"> организована работа по</w:t>
      </w:r>
      <w:r w:rsidR="006F06BE" w:rsidRPr="00F23CDF">
        <w:rPr>
          <w:rFonts w:ascii="Liberation Serif" w:hAnsi="Liberation Serif" w:cs="Liberation Serif"/>
          <w:sz w:val="24"/>
          <w:szCs w:val="24"/>
        </w:rPr>
        <w:t> </w:t>
      </w:r>
      <w:r w:rsidR="00991A9A" w:rsidRPr="00F23CDF">
        <w:rPr>
          <w:rFonts w:ascii="Liberation Serif" w:hAnsi="Liberation Serif" w:cs="Liberation Serif"/>
          <w:sz w:val="24"/>
          <w:szCs w:val="24"/>
        </w:rPr>
        <w:t>описанию местоположения границ насел</w:t>
      </w:r>
      <w:r w:rsidR="0056602F" w:rsidRPr="00F23CDF">
        <w:rPr>
          <w:rFonts w:ascii="Liberation Serif" w:hAnsi="Liberation Serif" w:cs="Liberation Serif"/>
          <w:sz w:val="24"/>
          <w:szCs w:val="24"/>
        </w:rPr>
        <w:t>е</w:t>
      </w:r>
      <w:r w:rsidR="00991A9A" w:rsidRPr="00F23CDF">
        <w:rPr>
          <w:rFonts w:ascii="Liberation Serif" w:hAnsi="Liberation Serif" w:cs="Liberation Serif"/>
          <w:sz w:val="24"/>
          <w:szCs w:val="24"/>
        </w:rPr>
        <w:t>нных пунктов городского округа и границ территориальных зон, а также</w:t>
      </w:r>
      <w:r w:rsidR="00AC6377" w:rsidRPr="00F23CDF">
        <w:rPr>
          <w:rFonts w:ascii="Liberation Serif" w:hAnsi="Liberation Serif" w:cs="Liberation Serif"/>
          <w:sz w:val="24"/>
          <w:szCs w:val="24"/>
        </w:rPr>
        <w:t xml:space="preserve"> </w:t>
      </w:r>
      <w:r w:rsidR="00991A9A" w:rsidRPr="00F23CDF">
        <w:rPr>
          <w:rFonts w:ascii="Liberation Serif" w:hAnsi="Liberation Serif" w:cs="Liberation Serif"/>
          <w:sz w:val="24"/>
          <w:szCs w:val="24"/>
        </w:rPr>
        <w:t>их внесению в ЕГРН.</w:t>
      </w:r>
    </w:p>
    <w:p w:rsidR="00991A9A" w:rsidRPr="00F23CDF" w:rsidRDefault="00991A9A"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Из 122 территориальных зон сведения о границах 120 зон внесены в ЕГРН, что составляет 98,4</w:t>
      </w:r>
      <w:r w:rsidR="00B32C40" w:rsidRPr="00F23CDF">
        <w:rPr>
          <w:rFonts w:ascii="Liberation Serif" w:hAnsi="Liberation Serif" w:cs="Liberation Serif"/>
          <w:sz w:val="24"/>
          <w:szCs w:val="24"/>
        </w:rPr>
        <w:t> </w:t>
      </w:r>
      <w:r w:rsidRPr="00F23CDF">
        <w:rPr>
          <w:rFonts w:ascii="Liberation Serif" w:hAnsi="Liberation Serif" w:cs="Liberation Serif"/>
          <w:sz w:val="24"/>
          <w:szCs w:val="24"/>
        </w:rPr>
        <w:t>%.</w:t>
      </w:r>
    </w:p>
    <w:p w:rsidR="00991A9A" w:rsidRPr="00F23CDF" w:rsidRDefault="00991A9A"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Из 24 насел</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 xml:space="preserve">нных пунктов городского округа сведений о границах 20 населенных пунктов </w:t>
      </w:r>
      <w:r w:rsidR="00954070">
        <w:rPr>
          <w:rFonts w:ascii="Liberation Serif" w:hAnsi="Liberation Serif" w:cs="Liberation Serif"/>
          <w:sz w:val="24"/>
          <w:szCs w:val="24"/>
        </w:rPr>
        <w:t>(</w:t>
      </w:r>
      <w:r w:rsidR="00954070" w:rsidRPr="00F23CDF">
        <w:rPr>
          <w:rFonts w:ascii="Liberation Serif" w:hAnsi="Liberation Serif" w:cs="Liberation Serif"/>
          <w:sz w:val="24"/>
          <w:szCs w:val="24"/>
        </w:rPr>
        <w:t>83,3 %</w:t>
      </w:r>
      <w:r w:rsidR="00954070">
        <w:rPr>
          <w:rFonts w:ascii="Liberation Serif" w:hAnsi="Liberation Serif" w:cs="Liberation Serif"/>
          <w:sz w:val="24"/>
          <w:szCs w:val="24"/>
        </w:rPr>
        <w:t>)</w:t>
      </w:r>
      <w:r w:rsidR="0095407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внесены в ЕГРН (сёла Балтым и Мостовское, деревни Мостовка и Верхотурка, поселки Вашты, Гать, Зеленый Бор, Каменные Ключи, Кедровое, Красный Адуй, Крутой, Нагорный, Ольховка, Первомайский, Ромашка, Сагра, Санатор</w:t>
      </w:r>
      <w:r w:rsidR="00AB1C48" w:rsidRPr="00F23CDF">
        <w:rPr>
          <w:rFonts w:ascii="Liberation Serif" w:hAnsi="Liberation Serif" w:cs="Liberation Serif"/>
          <w:sz w:val="24"/>
          <w:szCs w:val="24"/>
        </w:rPr>
        <w:t>ный, Соколовка, Шахты, часть п.</w:t>
      </w:r>
      <w:r w:rsidR="006F06BE">
        <w:rPr>
          <w:rFonts w:ascii="Liberation Serif" w:hAnsi="Liberation Serif" w:cs="Liberation Serif"/>
          <w:sz w:val="24"/>
          <w:szCs w:val="24"/>
        </w:rPr>
        <w:t xml:space="preserve"> </w:t>
      </w:r>
      <w:r w:rsidRPr="00F23CDF">
        <w:rPr>
          <w:rFonts w:ascii="Liberation Serif" w:hAnsi="Liberation Serif" w:cs="Liberation Serif"/>
          <w:sz w:val="24"/>
          <w:szCs w:val="24"/>
        </w:rPr>
        <w:t>Красный).</w:t>
      </w:r>
      <w:r w:rsidR="00AB1C48"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В</w:t>
      </w:r>
      <w:r w:rsidR="003554C8" w:rsidRPr="00F23CDF">
        <w:rPr>
          <w:rFonts w:ascii="Liberation Serif" w:hAnsi="Liberation Serif" w:cs="Liberation Serif"/>
          <w:sz w:val="24"/>
          <w:szCs w:val="24"/>
        </w:rPr>
        <w:t> </w:t>
      </w:r>
      <w:r w:rsidRPr="00F23CDF">
        <w:rPr>
          <w:rFonts w:ascii="Liberation Serif" w:hAnsi="Liberation Serif" w:cs="Liberation Serif"/>
          <w:sz w:val="24"/>
          <w:szCs w:val="24"/>
        </w:rPr>
        <w:t>2021 году осуществлялась работа по описанию границ города Верхняя Пышма, подготовлены карты-планы территорий, проведено размежевание земельные участков, принадлежащих ОАО «МРСК» и ОАО «Газпром». После внесения изменений в Генеральный план в 2022 году планируется внести в ЕГРН сведения о границах города Верхняя Пышма и</w:t>
      </w:r>
      <w:r w:rsidR="00387B91">
        <w:rPr>
          <w:rFonts w:ascii="Liberation Serif" w:hAnsi="Liberation Serif" w:cs="Liberation Serif"/>
          <w:sz w:val="24"/>
          <w:szCs w:val="24"/>
        </w:rPr>
        <w:t xml:space="preserve"> </w:t>
      </w:r>
      <w:r w:rsidRPr="00F23CDF">
        <w:rPr>
          <w:rFonts w:ascii="Liberation Serif" w:hAnsi="Liberation Serif" w:cs="Liberation Serif"/>
          <w:sz w:val="24"/>
          <w:szCs w:val="24"/>
        </w:rPr>
        <w:t>пос</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лков Исеть, Половинный и Залесье.</w:t>
      </w:r>
    </w:p>
    <w:p w:rsidR="0056602F" w:rsidRPr="00F23CDF" w:rsidRDefault="00991A9A"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 году проведено 24 общественных обсуждения документов территориального планирования и градостроительного зонирования, а также документации по планировкам территорий: 1</w:t>
      </w:r>
      <w:r w:rsidR="006F06BE"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общественные обсуждения – по рассмотрению изменений в Генеральный план городского </w:t>
      </w:r>
      <w:r w:rsidRPr="00F23CDF">
        <w:rPr>
          <w:rFonts w:ascii="Liberation Serif" w:hAnsi="Liberation Serif" w:cs="Liberation Serif"/>
          <w:sz w:val="24"/>
          <w:szCs w:val="24"/>
        </w:rPr>
        <w:lastRenderedPageBreak/>
        <w:t xml:space="preserve">округа и в Правила землепользования и застройки; 23 </w:t>
      </w:r>
      <w:r w:rsidR="00B32C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по рассмотрению проектов планировок и</w:t>
      </w:r>
      <w:r w:rsidR="006F06BE" w:rsidRPr="00F23CDF">
        <w:rPr>
          <w:rFonts w:ascii="Liberation Serif" w:hAnsi="Liberation Serif" w:cs="Liberation Serif"/>
          <w:sz w:val="24"/>
          <w:szCs w:val="24"/>
        </w:rPr>
        <w:t> </w:t>
      </w:r>
      <w:r w:rsidRPr="00F23CDF">
        <w:rPr>
          <w:rFonts w:ascii="Liberation Serif" w:hAnsi="Liberation Serif" w:cs="Liberation Serif"/>
          <w:sz w:val="24"/>
          <w:szCs w:val="24"/>
        </w:rPr>
        <w:t>проектов межевания территорий, включая внесение в них изменений.</w:t>
      </w:r>
    </w:p>
    <w:p w:rsidR="00991A9A" w:rsidRPr="00F23CDF" w:rsidRDefault="00991A9A"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С целью внесения границ территориальных зон в ЕГРН и нанесения планируемых участков кладбищ внесены изменения в карты </w:t>
      </w:r>
      <w:r w:rsidR="00387B91" w:rsidRPr="00084B0C">
        <w:rPr>
          <w:rFonts w:ascii="Liberation Serif" w:hAnsi="Liberation Serif" w:cs="Liberation Serif"/>
          <w:sz w:val="24"/>
          <w:szCs w:val="24"/>
        </w:rPr>
        <w:t xml:space="preserve">территориального планирования и </w:t>
      </w:r>
      <w:r w:rsidR="00084B0C" w:rsidRPr="00084B0C">
        <w:rPr>
          <w:rFonts w:ascii="Liberation Serif" w:hAnsi="Liberation Serif" w:cs="Liberation Serif"/>
          <w:sz w:val="24"/>
          <w:szCs w:val="24"/>
        </w:rPr>
        <w:t>градостроительного зонирования Генерального плана горо</w:t>
      </w:r>
      <w:r w:rsidR="00084B0C" w:rsidRPr="00F23CDF">
        <w:rPr>
          <w:rFonts w:ascii="Liberation Serif" w:hAnsi="Liberation Serif" w:cs="Liberation Serif"/>
          <w:sz w:val="24"/>
          <w:szCs w:val="24"/>
        </w:rPr>
        <w:t>дского о</w:t>
      </w:r>
      <w:r w:rsidR="00084B0C">
        <w:rPr>
          <w:rFonts w:ascii="Liberation Serif" w:hAnsi="Liberation Serif" w:cs="Liberation Serif"/>
          <w:sz w:val="24"/>
          <w:szCs w:val="24"/>
        </w:rPr>
        <w:t>круга и Правил землепользования</w:t>
      </w:r>
      <w:r w:rsidRPr="00F23CDF">
        <w:rPr>
          <w:rFonts w:ascii="Liberation Serif" w:hAnsi="Liberation Serif" w:cs="Liberation Serif"/>
          <w:sz w:val="24"/>
          <w:szCs w:val="24"/>
        </w:rPr>
        <w:t xml:space="preserve"> и застройки относительно г.</w:t>
      </w:r>
      <w:r w:rsidR="00954070" w:rsidRPr="00F23CDF">
        <w:rPr>
          <w:rFonts w:ascii="Liberation Serif" w:hAnsi="Liberation Serif" w:cs="Liberation Serif"/>
          <w:sz w:val="24"/>
          <w:szCs w:val="24"/>
        </w:rPr>
        <w:t> </w:t>
      </w:r>
      <w:r w:rsidRPr="00F23CDF">
        <w:rPr>
          <w:rFonts w:ascii="Liberation Serif" w:hAnsi="Liberation Serif" w:cs="Liberation Serif"/>
          <w:sz w:val="24"/>
          <w:szCs w:val="24"/>
        </w:rPr>
        <w:t>Верхняя Пышма, п</w:t>
      </w:r>
      <w:r w:rsidR="00954070">
        <w:rPr>
          <w:rFonts w:ascii="Liberation Serif" w:hAnsi="Liberation Serif" w:cs="Liberation Serif"/>
          <w:sz w:val="24"/>
          <w:szCs w:val="24"/>
        </w:rPr>
        <w:t>оселков</w:t>
      </w:r>
      <w:r w:rsidRPr="00F23CDF">
        <w:rPr>
          <w:rFonts w:ascii="Liberation Serif" w:hAnsi="Liberation Serif" w:cs="Liberation Serif"/>
          <w:sz w:val="24"/>
          <w:szCs w:val="24"/>
        </w:rPr>
        <w:t xml:space="preserve"> Каменные Ключи, </w:t>
      </w:r>
      <w:r w:rsidR="00954070" w:rsidRPr="00F23CDF">
        <w:rPr>
          <w:rFonts w:ascii="Liberation Serif" w:hAnsi="Liberation Serif" w:cs="Liberation Serif"/>
          <w:sz w:val="24"/>
          <w:szCs w:val="24"/>
        </w:rPr>
        <w:t>Крутой</w:t>
      </w:r>
      <w:r w:rsidR="00954070">
        <w:rPr>
          <w:rFonts w:ascii="Liberation Serif" w:hAnsi="Liberation Serif" w:cs="Liberation Serif"/>
          <w:sz w:val="24"/>
          <w:szCs w:val="24"/>
        </w:rPr>
        <w:t>,</w:t>
      </w:r>
      <w:r w:rsidRPr="00F23CDF">
        <w:rPr>
          <w:rFonts w:ascii="Liberation Serif" w:hAnsi="Liberation Serif" w:cs="Liberation Serif"/>
          <w:sz w:val="24"/>
          <w:szCs w:val="24"/>
        </w:rPr>
        <w:t xml:space="preserve"> Шахты.</w:t>
      </w:r>
    </w:p>
    <w:p w:rsidR="00991A9A" w:rsidRPr="00F23CDF" w:rsidRDefault="00991A9A"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течение </w:t>
      </w:r>
      <w:r w:rsidR="000443B5" w:rsidRPr="00F23CDF">
        <w:rPr>
          <w:rFonts w:ascii="Liberation Serif" w:hAnsi="Liberation Serif" w:cs="Liberation Serif"/>
          <w:sz w:val="24"/>
          <w:szCs w:val="24"/>
        </w:rPr>
        <w:t xml:space="preserve">2021 </w:t>
      </w:r>
      <w:r w:rsidRPr="00F23CDF">
        <w:rPr>
          <w:rFonts w:ascii="Liberation Serif" w:hAnsi="Liberation Serif" w:cs="Liberation Serif"/>
          <w:sz w:val="24"/>
          <w:szCs w:val="24"/>
        </w:rPr>
        <w:t>года разработано и утверждено 33 документа по проектам планировок и</w:t>
      </w:r>
      <w:r w:rsidR="006F06BE">
        <w:rPr>
          <w:rFonts w:ascii="Liberation Serif" w:hAnsi="Liberation Serif" w:cs="Liberation Serif"/>
          <w:sz w:val="24"/>
          <w:szCs w:val="24"/>
        </w:rPr>
        <w:t xml:space="preserve"> </w:t>
      </w:r>
      <w:r w:rsidRPr="00F23CDF">
        <w:rPr>
          <w:rFonts w:ascii="Liberation Serif" w:hAnsi="Liberation Serif" w:cs="Liberation Serif"/>
          <w:sz w:val="24"/>
          <w:szCs w:val="24"/>
        </w:rPr>
        <w:t>проектам межевания территорий, включая проекты внесения изменений в документацию по</w:t>
      </w:r>
      <w:r w:rsidR="006F06BE">
        <w:rPr>
          <w:rFonts w:ascii="Liberation Serif" w:hAnsi="Liberation Serif" w:cs="Liberation Serif"/>
          <w:sz w:val="24"/>
          <w:szCs w:val="24"/>
        </w:rPr>
        <w:t xml:space="preserve"> </w:t>
      </w:r>
      <w:r w:rsidRPr="00F23CDF">
        <w:rPr>
          <w:rFonts w:ascii="Liberation Serif" w:hAnsi="Liberation Serif" w:cs="Liberation Serif"/>
          <w:sz w:val="24"/>
          <w:szCs w:val="24"/>
        </w:rPr>
        <w:t>проектам планировок и проектам межевания территорий, при этом 4 документа по проектам планировок и</w:t>
      </w:r>
      <w:r w:rsidR="006F06BE" w:rsidRPr="00F23CDF">
        <w:rPr>
          <w:rFonts w:ascii="Liberation Serif" w:hAnsi="Liberation Serif" w:cs="Liberation Serif"/>
          <w:sz w:val="24"/>
          <w:szCs w:val="24"/>
        </w:rPr>
        <w:t> </w:t>
      </w:r>
      <w:r w:rsidRPr="00F23CDF">
        <w:rPr>
          <w:rFonts w:ascii="Liberation Serif" w:hAnsi="Liberation Serif" w:cs="Liberation Serif"/>
          <w:sz w:val="24"/>
          <w:szCs w:val="24"/>
        </w:rPr>
        <w:t>проектам межевания территорий подготовлены МБУ «Центр пространственного развития».</w:t>
      </w:r>
    </w:p>
    <w:p w:rsidR="00991A9A" w:rsidRPr="00F23CDF" w:rsidRDefault="00991A9A"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 году управлением архитектуры и градостроительства выдано:</w:t>
      </w:r>
    </w:p>
    <w:p w:rsidR="00991A9A" w:rsidRPr="00F23CDF" w:rsidRDefault="00B32C40"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991A9A" w:rsidRPr="00F23CDF">
        <w:rPr>
          <w:rFonts w:ascii="Liberation Serif" w:hAnsi="Liberation Serif" w:cs="Liberation Serif"/>
          <w:sz w:val="24"/>
          <w:szCs w:val="24"/>
        </w:rPr>
        <w:t>250 градостроительных планов земельных участков, определяющих разрешенное использование земельных участков и расположенных на них объектов;</w:t>
      </w:r>
    </w:p>
    <w:p w:rsidR="00991A9A" w:rsidRPr="00F23CDF" w:rsidRDefault="00B32C40"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991A9A" w:rsidRPr="00F23CDF">
        <w:rPr>
          <w:rFonts w:ascii="Liberation Serif" w:hAnsi="Liberation Serif" w:cs="Liberation Serif"/>
          <w:sz w:val="24"/>
          <w:szCs w:val="24"/>
        </w:rPr>
        <w:t>100 разрешений на строительство, реконструкцию объектов капитального строительства;</w:t>
      </w:r>
    </w:p>
    <w:p w:rsidR="0056602F" w:rsidRPr="00F23CDF" w:rsidRDefault="00B32C40"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991A9A" w:rsidRPr="00F23CDF">
        <w:rPr>
          <w:rFonts w:ascii="Liberation Serif" w:hAnsi="Liberation Serif" w:cs="Liberation Serif"/>
          <w:sz w:val="24"/>
          <w:szCs w:val="24"/>
        </w:rPr>
        <w:t>62 разрешения на ввод объектов капитального строительства в эксплуатацию.</w:t>
      </w:r>
    </w:p>
    <w:p w:rsidR="0056602F" w:rsidRPr="00F23CDF" w:rsidRDefault="00991A9A"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Кроме того, </w:t>
      </w:r>
      <w:r w:rsidR="00FA7EEE" w:rsidRPr="00F23CDF">
        <w:rPr>
          <w:rFonts w:ascii="Liberation Serif" w:hAnsi="Liberation Serif" w:cs="Liberation Serif"/>
          <w:sz w:val="24"/>
          <w:szCs w:val="24"/>
        </w:rPr>
        <w:t xml:space="preserve">с целью реализации документов территориального планирования </w:t>
      </w:r>
      <w:r w:rsidRPr="00F23CDF">
        <w:rPr>
          <w:rFonts w:ascii="Liberation Serif" w:hAnsi="Liberation Serif" w:cs="Liberation Serif"/>
          <w:sz w:val="24"/>
          <w:szCs w:val="24"/>
        </w:rPr>
        <w:t>МБУ «Центр пространственного развития» в 2021 году разработаны:</w:t>
      </w:r>
    </w:p>
    <w:p w:rsidR="00991A9A" w:rsidRPr="00F23CDF" w:rsidRDefault="00B32C40"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991A9A" w:rsidRPr="00F23CDF">
        <w:rPr>
          <w:rFonts w:ascii="Liberation Serif" w:hAnsi="Liberation Serif" w:cs="Liberation Serif"/>
          <w:sz w:val="24"/>
          <w:szCs w:val="24"/>
        </w:rPr>
        <w:t>эскиз застройки центральной части п. Ольховка с уч</w:t>
      </w:r>
      <w:r w:rsidR="0056602F" w:rsidRPr="00F23CDF">
        <w:rPr>
          <w:rFonts w:ascii="Liberation Serif" w:hAnsi="Liberation Serif" w:cs="Liberation Serif"/>
          <w:sz w:val="24"/>
          <w:szCs w:val="24"/>
        </w:rPr>
        <w:t>е</w:t>
      </w:r>
      <w:r w:rsidR="00991A9A" w:rsidRPr="00F23CDF">
        <w:rPr>
          <w:rFonts w:ascii="Liberation Serif" w:hAnsi="Liberation Serif" w:cs="Liberation Serif"/>
          <w:sz w:val="24"/>
          <w:szCs w:val="24"/>
        </w:rPr>
        <w:t>том сноса ветхого и аварийного жилья;</w:t>
      </w:r>
    </w:p>
    <w:p w:rsidR="0056602F" w:rsidRPr="00F23CDF" w:rsidRDefault="00B32C40"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991A9A" w:rsidRPr="00F23CDF">
        <w:rPr>
          <w:rFonts w:ascii="Liberation Serif" w:hAnsi="Liberation Serif" w:cs="Liberation Serif"/>
          <w:sz w:val="24"/>
          <w:szCs w:val="24"/>
        </w:rPr>
        <w:t>эскиз застройки новой территории площадью 100 га в с. Мостовское для предоставления земельных участков льготным категориям граждан.</w:t>
      </w:r>
    </w:p>
    <w:p w:rsidR="00991A9A" w:rsidRPr="00F23CDF" w:rsidRDefault="00991A9A"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С целью обеспечения органов государственной власти и органов местного самоуправления, а также физических и юридических лиц актуальными сведениями, касающи</w:t>
      </w:r>
      <w:r w:rsidR="00387B91">
        <w:rPr>
          <w:rFonts w:ascii="Liberation Serif" w:hAnsi="Liberation Serif" w:cs="Liberation Serif"/>
          <w:sz w:val="24"/>
          <w:szCs w:val="24"/>
        </w:rPr>
        <w:t>ми</w:t>
      </w:r>
      <w:r w:rsidRPr="00F23CDF">
        <w:rPr>
          <w:rFonts w:ascii="Liberation Serif" w:hAnsi="Liberation Serif" w:cs="Liberation Serif"/>
          <w:sz w:val="24"/>
          <w:szCs w:val="24"/>
        </w:rPr>
        <w:t>ся градостроительной, хозяйственной, инвестиционной деятельности и любых землеустроительных работ, осуществляется ведение государственной информационной системы обеспечения градостроительной деятельности и муниципальной геоинформационной системы «</w:t>
      </w:r>
      <w:proofErr w:type="spellStart"/>
      <w:r w:rsidRPr="00F23CDF">
        <w:rPr>
          <w:rFonts w:ascii="Liberation Serif" w:hAnsi="Liberation Serif" w:cs="Liberation Serif"/>
          <w:sz w:val="24"/>
          <w:szCs w:val="24"/>
        </w:rPr>
        <w:t>ГрадИнфо</w:t>
      </w:r>
      <w:proofErr w:type="spellEnd"/>
      <w:r w:rsidRPr="00F23CDF">
        <w:rPr>
          <w:rFonts w:ascii="Liberation Serif" w:hAnsi="Liberation Serif" w:cs="Liberation Serif"/>
          <w:sz w:val="24"/>
          <w:szCs w:val="24"/>
        </w:rPr>
        <w:t>».</w:t>
      </w:r>
      <w:r w:rsidR="00387B91">
        <w:rPr>
          <w:rFonts w:ascii="Liberation Serif" w:hAnsi="Liberation Serif" w:cs="Liberation Serif"/>
          <w:sz w:val="24"/>
          <w:szCs w:val="24"/>
        </w:rPr>
        <w:t xml:space="preserve"> </w:t>
      </w:r>
      <w:r w:rsidRPr="00F23CDF">
        <w:rPr>
          <w:rFonts w:ascii="Liberation Serif" w:hAnsi="Liberation Serif" w:cs="Liberation Serif"/>
          <w:sz w:val="24"/>
          <w:szCs w:val="24"/>
        </w:rPr>
        <w:t>В</w:t>
      </w:r>
      <w:r w:rsidR="006F06BE">
        <w:rPr>
          <w:rFonts w:ascii="Liberation Serif" w:hAnsi="Liberation Serif" w:cs="Liberation Serif"/>
          <w:sz w:val="24"/>
          <w:szCs w:val="24"/>
        </w:rPr>
        <w:t xml:space="preserve"> </w:t>
      </w:r>
      <w:r w:rsidRPr="00F23CDF">
        <w:rPr>
          <w:rFonts w:ascii="Liberation Serif" w:hAnsi="Liberation Serif" w:cs="Liberation Serif"/>
          <w:sz w:val="24"/>
          <w:szCs w:val="24"/>
        </w:rPr>
        <w:t>течение 2021 года в</w:t>
      </w:r>
      <w:r w:rsidR="006F06BE" w:rsidRPr="00F23CDF">
        <w:rPr>
          <w:rFonts w:ascii="Liberation Serif" w:hAnsi="Liberation Serif" w:cs="Liberation Serif"/>
          <w:sz w:val="24"/>
          <w:szCs w:val="24"/>
        </w:rPr>
        <w:t> </w:t>
      </w:r>
      <w:r w:rsidRPr="00F23CDF">
        <w:rPr>
          <w:rFonts w:ascii="Liberation Serif" w:hAnsi="Liberation Serif" w:cs="Liberation Serif"/>
          <w:sz w:val="24"/>
          <w:szCs w:val="24"/>
        </w:rPr>
        <w:t>указанных информационных системах размещено 1</w:t>
      </w:r>
      <w:r w:rsidR="00B32C40" w:rsidRPr="00F23CDF">
        <w:rPr>
          <w:rFonts w:ascii="Liberation Serif" w:hAnsi="Liberation Serif" w:cs="Liberation Serif"/>
          <w:sz w:val="24"/>
          <w:szCs w:val="24"/>
        </w:rPr>
        <w:t> </w:t>
      </w:r>
      <w:r w:rsidRPr="00F23CDF">
        <w:rPr>
          <w:rFonts w:ascii="Liberation Serif" w:hAnsi="Liberation Serif" w:cs="Liberation Serif"/>
          <w:sz w:val="24"/>
          <w:szCs w:val="24"/>
        </w:rPr>
        <w:t>016</w:t>
      </w:r>
      <w:r w:rsidR="00B32C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документов</w:t>
      </w:r>
      <w:r w:rsidR="00387B91">
        <w:rPr>
          <w:rFonts w:ascii="Liberation Serif" w:hAnsi="Liberation Serif" w:cs="Liberation Serif"/>
          <w:sz w:val="24"/>
          <w:szCs w:val="24"/>
        </w:rPr>
        <w:t xml:space="preserve"> </w:t>
      </w:r>
      <w:r w:rsidRPr="00F23CDF">
        <w:rPr>
          <w:rFonts w:ascii="Liberation Serif" w:hAnsi="Liberation Serif" w:cs="Liberation Serif"/>
          <w:sz w:val="24"/>
          <w:szCs w:val="24"/>
        </w:rPr>
        <w:t>и</w:t>
      </w:r>
      <w:r w:rsidR="006F06BE">
        <w:rPr>
          <w:rFonts w:ascii="Liberation Serif" w:hAnsi="Liberation Serif" w:cs="Liberation Serif"/>
          <w:sz w:val="24"/>
          <w:szCs w:val="24"/>
        </w:rPr>
        <w:t xml:space="preserve"> </w:t>
      </w:r>
      <w:r w:rsidRPr="00F23CDF">
        <w:rPr>
          <w:rFonts w:ascii="Liberation Serif" w:hAnsi="Liberation Serif" w:cs="Liberation Serif"/>
          <w:sz w:val="24"/>
          <w:szCs w:val="24"/>
        </w:rPr>
        <w:t>696</w:t>
      </w:r>
      <w:r w:rsidR="006F06BE">
        <w:rPr>
          <w:rFonts w:ascii="Liberation Serif" w:hAnsi="Liberation Serif" w:cs="Liberation Serif"/>
          <w:sz w:val="24"/>
          <w:szCs w:val="24"/>
        </w:rPr>
        <w:t xml:space="preserve"> </w:t>
      </w:r>
      <w:r w:rsidRPr="00F23CDF">
        <w:rPr>
          <w:rFonts w:ascii="Liberation Serif" w:hAnsi="Liberation Serif" w:cs="Liberation Serif"/>
          <w:sz w:val="24"/>
          <w:szCs w:val="24"/>
        </w:rPr>
        <w:t>справочных материалов.</w:t>
      </w:r>
    </w:p>
    <w:p w:rsidR="0056602F" w:rsidRPr="00F23CDF" w:rsidRDefault="00991A9A"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Приоритетная задача на 2022 год в сфере градостроительства и архитектуры </w:t>
      </w:r>
      <w:r w:rsidR="003C7681"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завершение</w:t>
      </w:r>
      <w:r w:rsidR="003C7681"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работ по внесению изменений в Генеральный план городского округа (разработка проекта Генерального плана в новой редакции) и его согласование с исполнительными органами государственной власти Свердловской области и Российской Федерации. Кроме того, </w:t>
      </w:r>
      <w:r w:rsidR="00FA7EEE" w:rsidRPr="00F23CDF">
        <w:rPr>
          <w:rFonts w:ascii="Liberation Serif" w:hAnsi="Liberation Serif" w:cs="Liberation Serif"/>
          <w:sz w:val="24"/>
          <w:szCs w:val="24"/>
        </w:rPr>
        <w:t xml:space="preserve">планируется </w:t>
      </w:r>
      <w:r w:rsidRPr="00F23CDF">
        <w:rPr>
          <w:rFonts w:ascii="Liberation Serif" w:hAnsi="Liberation Serif" w:cs="Liberation Serif"/>
          <w:sz w:val="24"/>
          <w:szCs w:val="24"/>
        </w:rPr>
        <w:t>продолж</w:t>
      </w:r>
      <w:r w:rsidR="00FA7EEE" w:rsidRPr="00F23CDF">
        <w:rPr>
          <w:rFonts w:ascii="Liberation Serif" w:hAnsi="Liberation Serif" w:cs="Liberation Serif"/>
          <w:sz w:val="24"/>
          <w:szCs w:val="24"/>
        </w:rPr>
        <w:t>ить</w:t>
      </w:r>
      <w:r w:rsidRPr="00F23CDF">
        <w:rPr>
          <w:rFonts w:ascii="Liberation Serif" w:hAnsi="Liberation Serif" w:cs="Liberation Serif"/>
          <w:sz w:val="24"/>
          <w:szCs w:val="24"/>
        </w:rPr>
        <w:t xml:space="preserve"> работы по описанию границ населенных пунктов, территориальных зон и внесению о них сведений в ЕГРН.</w:t>
      </w:r>
    </w:p>
    <w:p w:rsidR="00804C46" w:rsidRPr="00F23CDF" w:rsidRDefault="00804C46" w:rsidP="00804C46">
      <w:pPr>
        <w:contextualSpacing/>
        <w:jc w:val="both"/>
        <w:rPr>
          <w:rFonts w:ascii="Liberation Serif" w:eastAsia="Calibri" w:hAnsi="Liberation Serif" w:cs="Liberation Serif"/>
          <w:sz w:val="24"/>
          <w:szCs w:val="24"/>
        </w:rPr>
      </w:pPr>
    </w:p>
    <w:p w:rsidR="00991A9A" w:rsidRPr="00F23CDF" w:rsidRDefault="00FA7EEE"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 году</w:t>
      </w:r>
      <w:r w:rsidR="00387B91">
        <w:rPr>
          <w:rFonts w:ascii="Liberation Serif" w:hAnsi="Liberation Serif" w:cs="Liberation Serif"/>
          <w:sz w:val="24"/>
          <w:szCs w:val="24"/>
        </w:rPr>
        <w:t xml:space="preserve"> </w:t>
      </w:r>
      <w:r w:rsidR="00C34D9D">
        <w:rPr>
          <w:rFonts w:ascii="Liberation Serif" w:hAnsi="Liberation Serif" w:cs="Liberation Serif"/>
          <w:sz w:val="24"/>
          <w:szCs w:val="24"/>
        </w:rPr>
        <w:t xml:space="preserve">в федеральную </w:t>
      </w:r>
      <w:r w:rsidR="004F7F5D" w:rsidRPr="00C34D9D">
        <w:rPr>
          <w:rFonts w:ascii="Liberation Serif" w:hAnsi="Liberation Serif" w:cs="Liberation Serif"/>
          <w:sz w:val="24"/>
          <w:szCs w:val="24"/>
        </w:rPr>
        <w:t>информационную</w:t>
      </w:r>
      <w:r w:rsidR="00C34D9D">
        <w:rPr>
          <w:rFonts w:ascii="Liberation Serif" w:hAnsi="Liberation Serif" w:cs="Liberation Serif"/>
          <w:sz w:val="24"/>
          <w:szCs w:val="24"/>
        </w:rPr>
        <w:t xml:space="preserve"> адресную</w:t>
      </w:r>
      <w:r w:rsidR="004F7F5D" w:rsidRPr="00C34D9D">
        <w:rPr>
          <w:rFonts w:ascii="Liberation Serif" w:hAnsi="Liberation Serif" w:cs="Liberation Serif"/>
          <w:sz w:val="24"/>
          <w:szCs w:val="24"/>
        </w:rPr>
        <w:t xml:space="preserve"> систему</w:t>
      </w:r>
      <w:r w:rsidR="00991A9A" w:rsidRPr="00F23CDF">
        <w:rPr>
          <w:rFonts w:ascii="Liberation Serif" w:hAnsi="Liberation Serif" w:cs="Liberation Serif"/>
          <w:sz w:val="24"/>
          <w:szCs w:val="24"/>
        </w:rPr>
        <w:t xml:space="preserve"> </w:t>
      </w:r>
      <w:r w:rsidR="00C34D9D">
        <w:rPr>
          <w:rFonts w:ascii="Liberation Serif" w:hAnsi="Liberation Serif" w:cs="Liberation Serif"/>
          <w:sz w:val="24"/>
          <w:szCs w:val="24"/>
        </w:rPr>
        <w:t xml:space="preserve">(далее – </w:t>
      </w:r>
      <w:r w:rsidR="00C34D9D" w:rsidRPr="00F23CDF">
        <w:rPr>
          <w:rFonts w:ascii="Liberation Serif" w:hAnsi="Liberation Serif" w:cs="Liberation Serif"/>
          <w:sz w:val="24"/>
          <w:szCs w:val="24"/>
        </w:rPr>
        <w:t>ФИАС</w:t>
      </w:r>
      <w:r w:rsidR="00C34D9D">
        <w:rPr>
          <w:rFonts w:ascii="Liberation Serif" w:hAnsi="Liberation Serif" w:cs="Liberation Serif"/>
          <w:sz w:val="24"/>
          <w:szCs w:val="24"/>
        </w:rPr>
        <w:t>)</w:t>
      </w:r>
      <w:r w:rsidR="00C34D9D" w:rsidRPr="00F23CDF">
        <w:rPr>
          <w:rFonts w:ascii="Liberation Serif" w:hAnsi="Liberation Serif" w:cs="Liberation Serif"/>
          <w:sz w:val="24"/>
          <w:szCs w:val="24"/>
        </w:rPr>
        <w:t xml:space="preserve"> </w:t>
      </w:r>
      <w:r w:rsidR="00991A9A" w:rsidRPr="00F23CDF">
        <w:rPr>
          <w:rFonts w:ascii="Liberation Serif" w:hAnsi="Liberation Serif" w:cs="Liberation Serif"/>
          <w:sz w:val="24"/>
          <w:szCs w:val="24"/>
        </w:rPr>
        <w:t>внесено 4</w:t>
      </w:r>
      <w:r w:rsidR="00B32C40" w:rsidRPr="00F23CDF">
        <w:rPr>
          <w:rFonts w:ascii="Liberation Serif" w:hAnsi="Liberation Serif" w:cs="Liberation Serif"/>
          <w:sz w:val="24"/>
          <w:szCs w:val="24"/>
        </w:rPr>
        <w:t> </w:t>
      </w:r>
      <w:r w:rsidR="00991A9A" w:rsidRPr="00F23CDF">
        <w:rPr>
          <w:rFonts w:ascii="Liberation Serif" w:hAnsi="Liberation Serif" w:cs="Liberation Serif"/>
          <w:sz w:val="24"/>
          <w:szCs w:val="24"/>
        </w:rPr>
        <w:t>347</w:t>
      </w:r>
      <w:r w:rsidR="00B32C40" w:rsidRPr="00F23CDF">
        <w:rPr>
          <w:rFonts w:ascii="Liberation Serif" w:hAnsi="Liberation Serif" w:cs="Liberation Serif"/>
          <w:sz w:val="24"/>
          <w:szCs w:val="24"/>
        </w:rPr>
        <w:t xml:space="preserve"> </w:t>
      </w:r>
      <w:r w:rsidR="00991A9A" w:rsidRPr="00F23CDF">
        <w:rPr>
          <w:rFonts w:ascii="Liberation Serif" w:hAnsi="Liberation Serif" w:cs="Liberation Serif"/>
          <w:sz w:val="24"/>
          <w:szCs w:val="24"/>
        </w:rPr>
        <w:t>адресных объектов, включая помещения, здания и сооружения.</w:t>
      </w:r>
    </w:p>
    <w:p w:rsidR="00991A9A" w:rsidRPr="00F23CDF" w:rsidRDefault="00991A9A"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По состоянию на 01.01. 2022 в ФИАС учтено 64</w:t>
      </w:r>
      <w:r w:rsidR="00B32C40" w:rsidRPr="00F23CDF">
        <w:rPr>
          <w:rFonts w:ascii="Liberation Serif" w:hAnsi="Liberation Serif" w:cs="Liberation Serif"/>
          <w:sz w:val="24"/>
          <w:szCs w:val="24"/>
        </w:rPr>
        <w:t> </w:t>
      </w:r>
      <w:r w:rsidRPr="00F23CDF">
        <w:rPr>
          <w:rFonts w:ascii="Liberation Serif" w:hAnsi="Liberation Serif" w:cs="Liberation Serif"/>
          <w:sz w:val="24"/>
          <w:szCs w:val="24"/>
        </w:rPr>
        <w:t>062</w:t>
      </w:r>
      <w:r w:rsidR="00B32C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объекта, в том числе</w:t>
      </w:r>
      <w:r w:rsidR="00B32C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35</w:t>
      </w:r>
      <w:r w:rsidR="00B32C40" w:rsidRPr="00F23CDF">
        <w:rPr>
          <w:rFonts w:ascii="Liberation Serif" w:hAnsi="Liberation Serif" w:cs="Liberation Serif"/>
          <w:sz w:val="24"/>
          <w:szCs w:val="24"/>
        </w:rPr>
        <w:t> </w:t>
      </w:r>
      <w:r w:rsidRPr="00F23CDF">
        <w:rPr>
          <w:rFonts w:ascii="Liberation Serif" w:hAnsi="Liberation Serif" w:cs="Liberation Serif"/>
          <w:sz w:val="24"/>
          <w:szCs w:val="24"/>
        </w:rPr>
        <w:t>646</w:t>
      </w:r>
      <w:r w:rsidR="00B32C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помещени</w:t>
      </w:r>
      <w:r w:rsidR="00B32C40" w:rsidRPr="00F23CDF">
        <w:rPr>
          <w:rFonts w:ascii="Liberation Serif" w:hAnsi="Liberation Serif" w:cs="Liberation Serif"/>
          <w:sz w:val="24"/>
          <w:szCs w:val="24"/>
        </w:rPr>
        <w:t>й</w:t>
      </w:r>
      <w:r w:rsidRPr="00F23CDF">
        <w:rPr>
          <w:rFonts w:ascii="Liberation Serif" w:hAnsi="Liberation Serif" w:cs="Liberation Serif"/>
          <w:sz w:val="24"/>
          <w:szCs w:val="24"/>
        </w:rPr>
        <w:t>, 26</w:t>
      </w:r>
      <w:r w:rsidR="00B32C40" w:rsidRPr="00F23CDF">
        <w:rPr>
          <w:rFonts w:ascii="Liberation Serif" w:hAnsi="Liberation Serif" w:cs="Liberation Serif"/>
          <w:sz w:val="24"/>
          <w:szCs w:val="24"/>
        </w:rPr>
        <w:t> </w:t>
      </w:r>
      <w:r w:rsidRPr="00F23CDF">
        <w:rPr>
          <w:rFonts w:ascii="Liberation Serif" w:hAnsi="Liberation Serif" w:cs="Liberation Serif"/>
          <w:sz w:val="24"/>
          <w:szCs w:val="24"/>
        </w:rPr>
        <w:t>213</w:t>
      </w:r>
      <w:r w:rsidR="00B32C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домов, 479 улиц, 385 элементов планировочной структуры,</w:t>
      </w:r>
      <w:r w:rsidR="00B32C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1</w:t>
      </w:r>
      <w:r w:rsidR="00B32C40" w:rsidRPr="00F23CDF">
        <w:rPr>
          <w:rFonts w:ascii="Liberation Serif" w:hAnsi="Liberation Serif" w:cs="Liberation Serif"/>
          <w:sz w:val="24"/>
          <w:szCs w:val="24"/>
        </w:rPr>
        <w:t> </w:t>
      </w:r>
      <w:r w:rsidRPr="00F23CDF">
        <w:rPr>
          <w:rFonts w:ascii="Liberation Serif" w:hAnsi="Liberation Serif" w:cs="Liberation Serif"/>
          <w:sz w:val="24"/>
          <w:szCs w:val="24"/>
        </w:rPr>
        <w:t>195</w:t>
      </w:r>
      <w:r w:rsidR="00B32C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земельных участков,</w:t>
      </w:r>
      <w:r w:rsidR="00804C46"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120</w:t>
      </w:r>
      <w:r w:rsidR="003554C8" w:rsidRPr="00F23CDF">
        <w:rPr>
          <w:rFonts w:ascii="Liberation Serif" w:hAnsi="Liberation Serif" w:cs="Liberation Serif"/>
          <w:sz w:val="24"/>
          <w:szCs w:val="24"/>
        </w:rPr>
        <w:t> </w:t>
      </w:r>
      <w:proofErr w:type="spellStart"/>
      <w:r w:rsidRPr="00F23CDF">
        <w:rPr>
          <w:rFonts w:ascii="Liberation Serif" w:hAnsi="Liberation Serif" w:cs="Liberation Serif"/>
          <w:sz w:val="24"/>
          <w:szCs w:val="24"/>
        </w:rPr>
        <w:t>машино</w:t>
      </w:r>
      <w:proofErr w:type="spellEnd"/>
      <w:r w:rsidR="00960419" w:rsidRPr="00F23CDF">
        <w:rPr>
          <w:rFonts w:ascii="Liberation Serif" w:hAnsi="Liberation Serif" w:cs="Liberation Serif"/>
          <w:sz w:val="24"/>
          <w:szCs w:val="24"/>
        </w:rPr>
        <w:t>-</w:t>
      </w:r>
      <w:r w:rsidRPr="00F23CDF">
        <w:rPr>
          <w:rFonts w:ascii="Liberation Serif" w:hAnsi="Liberation Serif" w:cs="Liberation Serif"/>
          <w:sz w:val="24"/>
          <w:szCs w:val="24"/>
        </w:rPr>
        <w:t>мест, 24 населенных пункта.</w:t>
      </w:r>
    </w:p>
    <w:p w:rsidR="00991A9A" w:rsidRPr="00F23CDF" w:rsidRDefault="001A7BBF"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 году пяти</w:t>
      </w:r>
      <w:r w:rsidR="00991A9A" w:rsidRPr="00F23CDF">
        <w:rPr>
          <w:rFonts w:ascii="Liberation Serif" w:hAnsi="Liberation Serif" w:cs="Liberation Serif"/>
          <w:sz w:val="24"/>
          <w:szCs w:val="24"/>
        </w:rPr>
        <w:t xml:space="preserve"> новым улицам в селе Балтым присвоен</w:t>
      </w:r>
      <w:r w:rsidR="00B32C40" w:rsidRPr="00F23CDF">
        <w:rPr>
          <w:rFonts w:ascii="Liberation Serif" w:hAnsi="Liberation Serif" w:cs="Liberation Serif"/>
          <w:sz w:val="24"/>
          <w:szCs w:val="24"/>
        </w:rPr>
        <w:t>ы</w:t>
      </w:r>
      <w:r w:rsidR="00991A9A" w:rsidRPr="00F23CDF">
        <w:rPr>
          <w:rFonts w:ascii="Liberation Serif" w:hAnsi="Liberation Serif" w:cs="Liberation Serif"/>
          <w:sz w:val="24"/>
          <w:szCs w:val="24"/>
        </w:rPr>
        <w:t xml:space="preserve"> наименовани</w:t>
      </w:r>
      <w:r w:rsidR="00B32C40" w:rsidRPr="00F23CDF">
        <w:rPr>
          <w:rFonts w:ascii="Liberation Serif" w:hAnsi="Liberation Serif" w:cs="Liberation Serif"/>
          <w:sz w:val="24"/>
          <w:szCs w:val="24"/>
        </w:rPr>
        <w:t>я</w:t>
      </w:r>
      <w:r w:rsidR="00991A9A" w:rsidRPr="00F23CDF">
        <w:rPr>
          <w:rFonts w:ascii="Liberation Serif" w:hAnsi="Liberation Serif" w:cs="Liberation Serif"/>
          <w:sz w:val="24"/>
          <w:szCs w:val="24"/>
        </w:rPr>
        <w:t xml:space="preserve"> Васильковая</w:t>
      </w:r>
      <w:r w:rsidR="00B32C40" w:rsidRPr="00F23CDF">
        <w:rPr>
          <w:rFonts w:ascii="Liberation Serif" w:hAnsi="Liberation Serif" w:cs="Liberation Serif"/>
          <w:sz w:val="24"/>
          <w:szCs w:val="24"/>
        </w:rPr>
        <w:t>, Кленовая</w:t>
      </w:r>
      <w:r w:rsidR="00991A9A" w:rsidRPr="00F23CDF">
        <w:rPr>
          <w:rFonts w:ascii="Liberation Serif" w:hAnsi="Liberation Serif" w:cs="Liberation Serif"/>
          <w:sz w:val="24"/>
          <w:szCs w:val="24"/>
        </w:rPr>
        <w:t>, Ромашковая, Сиреневая, Фиалковая.</w:t>
      </w:r>
    </w:p>
    <w:p w:rsidR="0056602F" w:rsidRPr="00F23CDF" w:rsidRDefault="00991A9A" w:rsidP="00B32C40">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2022 году работа по внесению информации в ФИАС будет продолжена, включая </w:t>
      </w:r>
      <w:r w:rsidR="006F06BE" w:rsidRPr="00F23CDF">
        <w:rPr>
          <w:rFonts w:ascii="Liberation Serif" w:hAnsi="Liberation Serif" w:cs="Liberation Serif"/>
          <w:sz w:val="24"/>
          <w:szCs w:val="24"/>
        </w:rPr>
        <w:t>актуализации информации</w:t>
      </w:r>
      <w:r w:rsidR="006F06BE">
        <w:rPr>
          <w:rFonts w:ascii="Liberation Serif" w:hAnsi="Liberation Serif" w:cs="Liberation Serif"/>
          <w:sz w:val="24"/>
          <w:szCs w:val="24"/>
        </w:rPr>
        <w:t xml:space="preserve"> </w:t>
      </w:r>
      <w:r w:rsidR="006F06BE" w:rsidRPr="00F23CDF">
        <w:rPr>
          <w:rFonts w:ascii="Liberation Serif" w:hAnsi="Liberation Serif" w:cs="Liberation Serif"/>
          <w:sz w:val="24"/>
          <w:szCs w:val="24"/>
        </w:rPr>
        <w:t>об</w:t>
      </w:r>
      <w:r w:rsidR="006F06BE">
        <w:rPr>
          <w:rFonts w:ascii="Liberation Serif" w:hAnsi="Liberation Serif" w:cs="Liberation Serif"/>
          <w:sz w:val="24"/>
          <w:szCs w:val="24"/>
        </w:rPr>
        <w:t xml:space="preserve"> </w:t>
      </w:r>
      <w:r w:rsidR="006F06BE" w:rsidRPr="00F23CDF">
        <w:rPr>
          <w:rFonts w:ascii="Liberation Serif" w:hAnsi="Liberation Serif" w:cs="Liberation Serif"/>
          <w:sz w:val="24"/>
          <w:szCs w:val="24"/>
        </w:rPr>
        <w:t xml:space="preserve">объектах </w:t>
      </w:r>
      <w:r w:rsidR="006F06BE">
        <w:rPr>
          <w:rFonts w:ascii="Liberation Serif" w:hAnsi="Liberation Serif" w:cs="Liberation Serif"/>
          <w:sz w:val="24"/>
          <w:szCs w:val="24"/>
        </w:rPr>
        <w:t xml:space="preserve">через </w:t>
      </w:r>
      <w:r w:rsidRPr="00F23CDF">
        <w:rPr>
          <w:rFonts w:ascii="Liberation Serif" w:hAnsi="Liberation Serif" w:cs="Liberation Serif"/>
          <w:sz w:val="24"/>
          <w:szCs w:val="24"/>
        </w:rPr>
        <w:t>Управление Росреестра по Свердловской области.</w:t>
      </w:r>
    </w:p>
    <w:p w:rsidR="006F06BE" w:rsidRDefault="006F06BE">
      <w:pPr>
        <w:spacing w:after="160" w:line="259" w:lineRule="auto"/>
        <w:rPr>
          <w:rFonts w:ascii="Liberation Serif" w:hAnsi="Liberation Serif" w:cs="Liberation Serif"/>
          <w:sz w:val="16"/>
          <w:szCs w:val="16"/>
          <w:highlight w:val="yellow"/>
        </w:rPr>
      </w:pPr>
      <w:r>
        <w:rPr>
          <w:rFonts w:ascii="Liberation Serif" w:hAnsi="Liberation Serif" w:cs="Liberation Serif"/>
          <w:sz w:val="16"/>
          <w:szCs w:val="16"/>
          <w:highlight w:val="yellow"/>
        </w:rPr>
        <w:br w:type="page"/>
      </w:r>
    </w:p>
    <w:p w:rsidR="003F0278" w:rsidRPr="00F23CDF" w:rsidRDefault="009F76A1" w:rsidP="003F0278">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lastRenderedPageBreak/>
        <w:t>9</w:t>
      </w:r>
      <w:r w:rsidR="003F0278" w:rsidRPr="00F23CDF">
        <w:rPr>
          <w:rFonts w:ascii="Liberation Serif" w:hAnsi="Liberation Serif" w:cs="Liberation Serif"/>
          <w:b/>
          <w:sz w:val="24"/>
          <w:szCs w:val="24"/>
        </w:rPr>
        <w:t>. Организация предоставления общедоступного и бесплатного начального общего, основного общего, среднего (полного) общего образования по</w:t>
      </w:r>
      <w:r w:rsidR="003F0278" w:rsidRPr="00F23CDF">
        <w:rPr>
          <w:rFonts w:ascii="Liberation Serif" w:hAnsi="Liberation Serif" w:cs="Liberation Serif"/>
          <w:sz w:val="24"/>
          <w:szCs w:val="24"/>
        </w:rPr>
        <w:t xml:space="preserve"> </w:t>
      </w:r>
      <w:r w:rsidR="003F0278" w:rsidRPr="00F23CDF">
        <w:rPr>
          <w:rFonts w:ascii="Liberation Serif" w:hAnsi="Liberation Serif" w:cs="Liberation Serif"/>
          <w:b/>
          <w:sz w:val="24"/>
          <w:szCs w:val="24"/>
        </w:rPr>
        <w:t>основным общеобразовательным программам, за исключением полномочий по финансовому обеспечению образовательного процесса, отнесенных к</w:t>
      </w:r>
      <w:r w:rsidR="003F0278" w:rsidRPr="00F23CDF">
        <w:rPr>
          <w:rFonts w:ascii="Liberation Serif" w:hAnsi="Liberation Serif" w:cs="Liberation Serif"/>
          <w:sz w:val="24"/>
          <w:szCs w:val="24"/>
        </w:rPr>
        <w:t xml:space="preserve"> </w:t>
      </w:r>
      <w:r w:rsidR="003F0278" w:rsidRPr="00F23CDF">
        <w:rPr>
          <w:rFonts w:ascii="Liberation Serif" w:hAnsi="Liberation Serif" w:cs="Liberation Serif"/>
          <w:b/>
          <w:sz w:val="24"/>
          <w:szCs w:val="24"/>
        </w:rPr>
        <w:t xml:space="preserve">полномочиям органов государственной власти </w:t>
      </w:r>
      <w:r w:rsidR="0032578B">
        <w:rPr>
          <w:rFonts w:ascii="Liberation Serif" w:hAnsi="Liberation Serif" w:cs="Liberation Serif"/>
          <w:b/>
          <w:sz w:val="24"/>
          <w:szCs w:val="24"/>
        </w:rPr>
        <w:t>Свердловской области</w:t>
      </w:r>
      <w:r w:rsidR="003F0278" w:rsidRPr="00F23CDF">
        <w:rPr>
          <w:rFonts w:ascii="Liberation Serif" w:hAnsi="Liberation Serif" w:cs="Liberation Serif"/>
          <w:b/>
          <w:sz w:val="24"/>
          <w:szCs w:val="24"/>
        </w:rPr>
        <w:t>;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Дошкольное образование</w:t>
      </w:r>
    </w:p>
    <w:p w:rsidR="0056602F" w:rsidRPr="00F23CDF" w:rsidRDefault="00722495" w:rsidP="007100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Муниципальная система дошкольного образования городского округа представлена 29</w:t>
      </w:r>
      <w:r w:rsidR="006F06BE">
        <w:rPr>
          <w:rFonts w:ascii="Liberation Serif" w:hAnsi="Liberation Serif" w:cs="Liberation Serif"/>
          <w:sz w:val="24"/>
          <w:szCs w:val="24"/>
        </w:rPr>
        <w:t xml:space="preserve"> </w:t>
      </w:r>
      <w:r w:rsidRPr="00F23CDF">
        <w:rPr>
          <w:rFonts w:ascii="Liberation Serif" w:hAnsi="Liberation Serif" w:cs="Liberation Serif"/>
          <w:sz w:val="24"/>
          <w:szCs w:val="24"/>
        </w:rPr>
        <w:t>образовательными учреждениями (из них 4 функционируют в селе Балтым, поселках Исеть, Красный и Кедровое), реализующими основную образовательную программу дошкольного образования. При школе №</w:t>
      </w:r>
      <w:r w:rsidR="00710046" w:rsidRPr="00F23CDF">
        <w:rPr>
          <w:rFonts w:ascii="Liberation Serif" w:hAnsi="Liberation Serif" w:cs="Liberation Serif"/>
          <w:sz w:val="24"/>
          <w:szCs w:val="24"/>
        </w:rPr>
        <w:t> </w:t>
      </w:r>
      <w:r w:rsidRPr="00F23CDF">
        <w:rPr>
          <w:rFonts w:ascii="Liberation Serif" w:hAnsi="Liberation Serif" w:cs="Liberation Serif"/>
          <w:sz w:val="24"/>
          <w:szCs w:val="24"/>
        </w:rPr>
        <w:t>29 работает разновозрастная дошкольная группа.</w:t>
      </w:r>
    </w:p>
    <w:p w:rsidR="00722495" w:rsidRPr="00F23CDF" w:rsidRDefault="00722495" w:rsidP="007100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Система мер, направленная на стимулирование рождаемости и укрепление семьи, миграционный прирост, интенсивная застройка жилых </w:t>
      </w:r>
      <w:r w:rsidR="00E04F71" w:rsidRPr="00F23CDF">
        <w:rPr>
          <w:rFonts w:ascii="Liberation Serif" w:hAnsi="Liberation Serif" w:cs="Liberation Serif"/>
          <w:sz w:val="24"/>
          <w:szCs w:val="24"/>
        </w:rPr>
        <w:t>микрорайонов</w:t>
      </w:r>
      <w:r w:rsidRPr="00F23CDF">
        <w:rPr>
          <w:rFonts w:ascii="Liberation Serif" w:hAnsi="Liberation Serif" w:cs="Liberation Serif"/>
          <w:sz w:val="24"/>
          <w:szCs w:val="24"/>
        </w:rPr>
        <w:t xml:space="preserve"> оказали положительное влияние на</w:t>
      </w:r>
      <w:r w:rsidR="006F06BE" w:rsidRPr="00F23CDF">
        <w:rPr>
          <w:rFonts w:ascii="Liberation Serif" w:hAnsi="Liberation Serif" w:cs="Liberation Serif"/>
          <w:sz w:val="24"/>
          <w:szCs w:val="24"/>
        </w:rPr>
        <w:t> </w:t>
      </w:r>
      <w:r w:rsidRPr="00F23CDF">
        <w:rPr>
          <w:rFonts w:ascii="Liberation Serif" w:hAnsi="Liberation Serif" w:cs="Liberation Serif"/>
          <w:sz w:val="24"/>
          <w:szCs w:val="24"/>
        </w:rPr>
        <w:t>демографическую политику в городском округе, что привело к положительной динамике рождаемости, вследствие чего возник дефицит мест в муниципальных автономных дошкольных образовательных учреждениях (далее – МАДОУ) городского округа.</w:t>
      </w:r>
    </w:p>
    <w:p w:rsidR="00722495" w:rsidRPr="00F23CDF" w:rsidRDefault="00722495" w:rsidP="007100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Численность детей дошкольного возраста от 0 до 7 лет в городском округе на 01.01.2022 </w:t>
      </w:r>
      <w:r w:rsidR="001E538A" w:rsidRPr="00F23CDF">
        <w:rPr>
          <w:rFonts w:ascii="Liberation Serif" w:hAnsi="Liberation Serif" w:cs="Liberation Serif"/>
          <w:sz w:val="24"/>
          <w:szCs w:val="24"/>
        </w:rPr>
        <w:t xml:space="preserve">составляет </w:t>
      </w:r>
      <w:r w:rsidRPr="00C8141C">
        <w:rPr>
          <w:rFonts w:ascii="Liberation Serif" w:hAnsi="Liberation Serif" w:cs="Liberation Serif"/>
          <w:sz w:val="24"/>
          <w:szCs w:val="24"/>
        </w:rPr>
        <w:t>8</w:t>
      </w:r>
      <w:r w:rsidR="00B32C40" w:rsidRPr="00C8141C">
        <w:rPr>
          <w:rFonts w:ascii="Liberation Serif" w:hAnsi="Liberation Serif" w:cs="Liberation Serif"/>
          <w:sz w:val="24"/>
          <w:szCs w:val="24"/>
        </w:rPr>
        <w:t> </w:t>
      </w:r>
      <w:r w:rsidR="00810290">
        <w:rPr>
          <w:rFonts w:ascii="Liberation Serif" w:hAnsi="Liberation Serif" w:cs="Liberation Serif"/>
          <w:sz w:val="24"/>
          <w:szCs w:val="24"/>
        </w:rPr>
        <w:t>549</w:t>
      </w:r>
      <w:r w:rsidR="00B32C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человек, из них 6</w:t>
      </w:r>
      <w:r w:rsidR="00710046">
        <w:rPr>
          <w:rFonts w:ascii="Liberation Serif" w:hAnsi="Liberation Serif" w:cs="Liberation Serif"/>
          <w:sz w:val="24"/>
          <w:szCs w:val="24"/>
        </w:rPr>
        <w:t> </w:t>
      </w:r>
      <w:r w:rsidRPr="00F23CDF">
        <w:rPr>
          <w:rFonts w:ascii="Liberation Serif" w:hAnsi="Liberation Serif" w:cs="Liberation Serif"/>
          <w:sz w:val="24"/>
          <w:szCs w:val="24"/>
        </w:rPr>
        <w:t>380</w:t>
      </w:r>
      <w:r w:rsidR="00710046">
        <w:rPr>
          <w:rFonts w:ascii="Liberation Serif" w:hAnsi="Liberation Serif" w:cs="Liberation Serif"/>
          <w:sz w:val="24"/>
          <w:szCs w:val="24"/>
        </w:rPr>
        <w:t xml:space="preserve"> </w:t>
      </w:r>
      <w:r w:rsidRPr="00F23CDF">
        <w:rPr>
          <w:rFonts w:ascii="Liberation Serif" w:hAnsi="Liberation Serif" w:cs="Liberation Serif"/>
          <w:sz w:val="24"/>
          <w:szCs w:val="24"/>
        </w:rPr>
        <w:t>детей посещают МАДОУ, 2</w:t>
      </w:r>
      <w:r w:rsidR="00804C46" w:rsidRPr="00F23CDF">
        <w:rPr>
          <w:rFonts w:ascii="Liberation Serif" w:hAnsi="Liberation Serif" w:cs="Liberation Serif"/>
          <w:sz w:val="24"/>
          <w:szCs w:val="24"/>
        </w:rPr>
        <w:t> </w:t>
      </w:r>
      <w:r w:rsidRPr="00F23CDF">
        <w:rPr>
          <w:rFonts w:ascii="Liberation Serif" w:hAnsi="Liberation Serif" w:cs="Liberation Serif"/>
          <w:sz w:val="24"/>
          <w:szCs w:val="24"/>
        </w:rPr>
        <w:t>558 стоят в очереди на</w:t>
      </w:r>
      <w:r w:rsidR="006F06BE">
        <w:rPr>
          <w:rFonts w:ascii="Liberation Serif" w:hAnsi="Liberation Serif" w:cs="Liberation Serif"/>
          <w:sz w:val="24"/>
          <w:szCs w:val="24"/>
        </w:rPr>
        <w:t xml:space="preserve"> </w:t>
      </w:r>
      <w:r w:rsidRPr="00F23CDF">
        <w:rPr>
          <w:rFonts w:ascii="Liberation Serif" w:hAnsi="Liberation Serif" w:cs="Liberation Serif"/>
          <w:sz w:val="24"/>
          <w:szCs w:val="24"/>
        </w:rPr>
        <w:t>получение места.</w:t>
      </w:r>
      <w:r w:rsidR="001E538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36,5</w:t>
      </w:r>
      <w:r w:rsidR="00804C46" w:rsidRPr="00F23CDF">
        <w:rPr>
          <w:rFonts w:ascii="Liberation Serif" w:hAnsi="Liberation Serif" w:cs="Liberation Serif"/>
          <w:sz w:val="24"/>
          <w:szCs w:val="24"/>
        </w:rPr>
        <w:t> </w:t>
      </w:r>
      <w:r w:rsidRPr="00F23CDF">
        <w:rPr>
          <w:rFonts w:ascii="Liberation Serif" w:hAnsi="Liberation Serif" w:cs="Liberation Serif"/>
          <w:sz w:val="24"/>
          <w:szCs w:val="24"/>
        </w:rPr>
        <w:t>% от общего количества детей дошкольного возраста составляют дети от</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0</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до</w:t>
      </w:r>
      <w:r w:rsidR="006F06BE" w:rsidRPr="00F23CDF">
        <w:rPr>
          <w:rFonts w:ascii="Liberation Serif" w:hAnsi="Liberation Serif" w:cs="Liberation Serif"/>
          <w:sz w:val="24"/>
          <w:szCs w:val="24"/>
        </w:rPr>
        <w:t> </w:t>
      </w:r>
      <w:r w:rsidRPr="00F23CDF">
        <w:rPr>
          <w:rFonts w:ascii="Liberation Serif" w:hAnsi="Liberation Serif" w:cs="Liberation Serif"/>
          <w:sz w:val="24"/>
          <w:szCs w:val="24"/>
        </w:rPr>
        <w:t>3</w:t>
      </w:r>
      <w:r w:rsidR="006F06BE" w:rsidRPr="00F23CDF">
        <w:rPr>
          <w:rFonts w:ascii="Liberation Serif" w:hAnsi="Liberation Serif" w:cs="Liberation Serif"/>
          <w:sz w:val="24"/>
          <w:szCs w:val="24"/>
        </w:rPr>
        <w:t> </w:t>
      </w:r>
      <w:r w:rsidRPr="00F23CDF">
        <w:rPr>
          <w:rFonts w:ascii="Liberation Serif" w:hAnsi="Liberation Serif" w:cs="Liberation Serif"/>
          <w:sz w:val="24"/>
          <w:szCs w:val="24"/>
        </w:rPr>
        <w:t>лет, 63,5</w:t>
      </w:r>
      <w:r w:rsidR="00804C46" w:rsidRPr="00F23CDF">
        <w:rPr>
          <w:rFonts w:ascii="Liberation Serif" w:hAnsi="Liberation Serif" w:cs="Liberation Serif"/>
          <w:sz w:val="24"/>
          <w:szCs w:val="24"/>
        </w:rPr>
        <w:t> </w:t>
      </w:r>
      <w:r w:rsidRPr="00F23CDF">
        <w:rPr>
          <w:rFonts w:ascii="Liberation Serif" w:hAnsi="Liberation Serif" w:cs="Liberation Serif"/>
          <w:sz w:val="24"/>
          <w:szCs w:val="24"/>
        </w:rPr>
        <w:t>% – дети от 3 до 7 лет. Обеспеченность местами в муниципальных дошкольных образовательных учреждениях детей от 3 до 7 лет составляет 100</w:t>
      </w:r>
      <w:r w:rsidR="00804C46" w:rsidRPr="00F23CDF">
        <w:rPr>
          <w:rFonts w:ascii="Liberation Serif" w:hAnsi="Liberation Serif" w:cs="Liberation Serif"/>
          <w:sz w:val="24"/>
          <w:szCs w:val="24"/>
        </w:rPr>
        <w:t> </w:t>
      </w:r>
      <w:r w:rsidRPr="00F23CDF">
        <w:rPr>
          <w:rFonts w:ascii="Liberation Serif" w:hAnsi="Liberation Serif" w:cs="Liberation Serif"/>
          <w:sz w:val="24"/>
          <w:szCs w:val="24"/>
        </w:rPr>
        <w:t>%.</w:t>
      </w:r>
    </w:p>
    <w:p w:rsidR="00722495" w:rsidRPr="00F23CDF" w:rsidRDefault="00722495" w:rsidP="007100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Доля детей в возрасте от 1 </w:t>
      </w:r>
      <w:r w:rsidR="00AB1C48" w:rsidRPr="00F23CDF">
        <w:rPr>
          <w:rFonts w:ascii="Liberation Serif" w:hAnsi="Liberation Serif" w:cs="Liberation Serif"/>
          <w:sz w:val="24"/>
          <w:szCs w:val="24"/>
        </w:rPr>
        <w:t>до</w:t>
      </w:r>
      <w:r w:rsidRPr="00F23CDF">
        <w:rPr>
          <w:rFonts w:ascii="Liberation Serif" w:hAnsi="Liberation Serif" w:cs="Liberation Serif"/>
          <w:sz w:val="24"/>
          <w:szCs w:val="24"/>
        </w:rPr>
        <w:t xml:space="preserve"> 6 лет, получающих дошкольную образовательную услугу и</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(или) услугу по их содержанию в муниципальных образовательных учреждениях, в общей численности детей в возрасте </w:t>
      </w:r>
      <w:r w:rsidR="00710046">
        <w:rPr>
          <w:rFonts w:ascii="Liberation Serif" w:hAnsi="Liberation Serif" w:cs="Liberation Serif"/>
          <w:sz w:val="24"/>
          <w:szCs w:val="24"/>
        </w:rPr>
        <w:t xml:space="preserve">от </w:t>
      </w:r>
      <w:r w:rsidRPr="00F23CDF">
        <w:rPr>
          <w:rFonts w:ascii="Liberation Serif" w:hAnsi="Liberation Serif" w:cs="Liberation Serif"/>
          <w:sz w:val="24"/>
          <w:szCs w:val="24"/>
        </w:rPr>
        <w:t>1</w:t>
      </w:r>
      <w:r w:rsidR="00804C46" w:rsidRPr="00F23CDF">
        <w:rPr>
          <w:rFonts w:ascii="Liberation Serif" w:hAnsi="Liberation Serif" w:cs="Liberation Serif"/>
          <w:sz w:val="24"/>
          <w:szCs w:val="24"/>
        </w:rPr>
        <w:t xml:space="preserve"> </w:t>
      </w:r>
      <w:r w:rsidR="00710046">
        <w:rPr>
          <w:rFonts w:ascii="Liberation Serif" w:hAnsi="Liberation Serif" w:cs="Liberation Serif"/>
          <w:sz w:val="24"/>
          <w:szCs w:val="24"/>
        </w:rPr>
        <w:t>до</w:t>
      </w:r>
      <w:r w:rsidRPr="00F23CDF">
        <w:rPr>
          <w:rFonts w:ascii="Liberation Serif" w:hAnsi="Liberation Serif" w:cs="Liberation Serif"/>
          <w:sz w:val="24"/>
          <w:szCs w:val="24"/>
        </w:rPr>
        <w:t xml:space="preserve"> 6 лет в 2021 году составила 79,0</w:t>
      </w:r>
      <w:r w:rsidR="00804C46" w:rsidRPr="00F23CDF">
        <w:rPr>
          <w:rFonts w:ascii="Liberation Serif" w:hAnsi="Liberation Serif" w:cs="Liberation Serif"/>
          <w:sz w:val="24"/>
          <w:szCs w:val="24"/>
        </w:rPr>
        <w:t> </w:t>
      </w:r>
      <w:r w:rsidRPr="00F23CDF">
        <w:rPr>
          <w:rFonts w:ascii="Liberation Serif" w:hAnsi="Liberation Serif" w:cs="Liberation Serif"/>
          <w:sz w:val="24"/>
          <w:szCs w:val="24"/>
        </w:rPr>
        <w:t>%, что с</w:t>
      </w:r>
      <w:r w:rsidR="0008760A" w:rsidRPr="00F23CDF">
        <w:rPr>
          <w:rFonts w:ascii="Liberation Serif" w:hAnsi="Liberation Serif" w:cs="Liberation Serif"/>
          <w:sz w:val="24"/>
          <w:szCs w:val="24"/>
        </w:rPr>
        <w:t>оответствует уровню 2020 года.</w:t>
      </w:r>
    </w:p>
    <w:p w:rsidR="00722495" w:rsidRPr="00F23CDF" w:rsidRDefault="00722495" w:rsidP="007100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соответствии с подпрограммой «Развитие системы образования городского округа Верхняя Пышма до 2024 года» в 2021 году реализованы по следующим направлениям:</w:t>
      </w:r>
    </w:p>
    <w:p w:rsidR="00722495" w:rsidRPr="00F23CDF" w:rsidRDefault="00804C46" w:rsidP="007100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1) </w:t>
      </w:r>
      <w:r w:rsidR="00722495" w:rsidRPr="00F23CDF">
        <w:rPr>
          <w:rFonts w:ascii="Liberation Serif" w:hAnsi="Liberation Serif" w:cs="Liberation Serif"/>
          <w:sz w:val="24"/>
          <w:szCs w:val="24"/>
        </w:rPr>
        <w:t>укрепление и развитие материально-технической базы МАДОУ. Приобретены оборудование, компьютеры, оргтехника, мебель, учебные пособия, средства обучения, игры и</w:t>
      </w:r>
      <w:r w:rsidR="006F06BE">
        <w:rPr>
          <w:rFonts w:ascii="Liberation Serif" w:hAnsi="Liberation Serif" w:cs="Liberation Serif"/>
          <w:sz w:val="24"/>
          <w:szCs w:val="24"/>
        </w:rPr>
        <w:t xml:space="preserve"> </w:t>
      </w:r>
      <w:r w:rsidR="00722495" w:rsidRPr="00F23CDF">
        <w:rPr>
          <w:rFonts w:ascii="Liberation Serif" w:hAnsi="Liberation Serif" w:cs="Liberation Serif"/>
          <w:sz w:val="24"/>
          <w:szCs w:val="24"/>
        </w:rPr>
        <w:t>игрушки в</w:t>
      </w:r>
      <w:r w:rsidR="006F06BE" w:rsidRPr="00F23CDF">
        <w:rPr>
          <w:rFonts w:ascii="Liberation Serif" w:hAnsi="Liberation Serif" w:cs="Liberation Serif"/>
          <w:sz w:val="24"/>
          <w:szCs w:val="24"/>
        </w:rPr>
        <w:t> </w:t>
      </w:r>
      <w:r w:rsidR="00722495" w:rsidRPr="00F23CDF">
        <w:rPr>
          <w:rFonts w:ascii="Liberation Serif" w:hAnsi="Liberation Serif" w:cs="Liberation Serif"/>
          <w:sz w:val="24"/>
          <w:szCs w:val="24"/>
        </w:rPr>
        <w:t>МАДОУ №</w:t>
      </w:r>
      <w:r w:rsidRPr="00F23CDF">
        <w:rPr>
          <w:rFonts w:ascii="Liberation Serif" w:hAnsi="Liberation Serif" w:cs="Liberation Serif"/>
          <w:sz w:val="24"/>
          <w:szCs w:val="24"/>
        </w:rPr>
        <w:t> </w:t>
      </w:r>
      <w:r w:rsidR="00722495" w:rsidRPr="00F23CDF">
        <w:rPr>
          <w:rFonts w:ascii="Liberation Serif" w:hAnsi="Liberation Serif" w:cs="Liberation Serif"/>
          <w:sz w:val="24"/>
          <w:szCs w:val="24"/>
        </w:rPr>
        <w:t>1, 3, 4, 6, 8, 9,</w:t>
      </w:r>
      <w:r w:rsidR="006F06BE">
        <w:rPr>
          <w:rFonts w:ascii="Liberation Serif" w:hAnsi="Liberation Serif" w:cs="Liberation Serif"/>
          <w:sz w:val="24"/>
          <w:szCs w:val="24"/>
        </w:rPr>
        <w:t xml:space="preserve"> </w:t>
      </w:r>
      <w:r w:rsidR="00722495" w:rsidRPr="00F23CDF">
        <w:rPr>
          <w:rFonts w:ascii="Liberation Serif" w:hAnsi="Liberation Serif" w:cs="Liberation Serif"/>
          <w:sz w:val="24"/>
          <w:szCs w:val="24"/>
        </w:rPr>
        <w:t>11 ,17, 19, 22, 23, 24, 26, 28, 29, 31, 34, 36, 40, 41, 42, 45, 47, 48, 69, выделено 2,8 миллиона рублей средств местного бюджета;</w:t>
      </w:r>
    </w:p>
    <w:p w:rsidR="00722495" w:rsidRPr="00F23CDF" w:rsidRDefault="00804C46" w:rsidP="007100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2) </w:t>
      </w:r>
      <w:r w:rsidR="00722495" w:rsidRPr="00F23CDF">
        <w:rPr>
          <w:rFonts w:ascii="Liberation Serif" w:hAnsi="Liberation Serif" w:cs="Liberation Serif"/>
          <w:sz w:val="24"/>
          <w:szCs w:val="24"/>
        </w:rPr>
        <w:t xml:space="preserve">энергосбережение и повышение энергетической эффективности </w:t>
      </w:r>
      <w:r w:rsidR="00710046">
        <w:rPr>
          <w:rFonts w:ascii="Liberation Serif" w:hAnsi="Liberation Serif" w:cs="Liberation Serif"/>
          <w:sz w:val="24"/>
          <w:szCs w:val="24"/>
        </w:rPr>
        <w:t>МАДОУ</w:t>
      </w:r>
      <w:r w:rsidR="00722495" w:rsidRPr="00F23CDF">
        <w:rPr>
          <w:rFonts w:ascii="Liberation Serif" w:hAnsi="Liberation Serif" w:cs="Liberation Serif"/>
          <w:sz w:val="24"/>
          <w:szCs w:val="24"/>
        </w:rPr>
        <w:t xml:space="preserve">. В дошкольных учреждениях </w:t>
      </w:r>
      <w:r w:rsidR="00710046" w:rsidRPr="00F23CDF">
        <w:rPr>
          <w:rFonts w:ascii="Liberation Serif" w:hAnsi="Liberation Serif" w:cs="Liberation Serif"/>
          <w:sz w:val="24"/>
          <w:szCs w:val="24"/>
        </w:rPr>
        <w:t>на общую сумму 3,0</w:t>
      </w:r>
      <w:r w:rsidR="00710046">
        <w:rPr>
          <w:rFonts w:ascii="Liberation Serif" w:hAnsi="Liberation Serif" w:cs="Liberation Serif"/>
          <w:sz w:val="24"/>
          <w:szCs w:val="24"/>
        </w:rPr>
        <w:t xml:space="preserve"> </w:t>
      </w:r>
      <w:r w:rsidR="00710046" w:rsidRPr="00F23CDF">
        <w:rPr>
          <w:rFonts w:ascii="Liberation Serif" w:hAnsi="Liberation Serif" w:cs="Liberation Serif"/>
          <w:sz w:val="24"/>
          <w:szCs w:val="24"/>
        </w:rPr>
        <w:t xml:space="preserve">миллиона рублей </w:t>
      </w:r>
      <w:r w:rsidR="00722495" w:rsidRPr="00F23CDF">
        <w:rPr>
          <w:rFonts w:ascii="Liberation Serif" w:hAnsi="Liberation Serif" w:cs="Liberation Serif"/>
          <w:sz w:val="24"/>
          <w:szCs w:val="24"/>
        </w:rPr>
        <w:t>осуществлены гидропневматическая промывка с последующей биологической дезинфекцией системы отопления зданий</w:t>
      </w:r>
      <w:r w:rsidR="00710046">
        <w:rPr>
          <w:rFonts w:ascii="Liberation Serif" w:hAnsi="Liberation Serif" w:cs="Liberation Serif"/>
          <w:sz w:val="24"/>
          <w:szCs w:val="24"/>
        </w:rPr>
        <w:t>,</w:t>
      </w:r>
      <w:r w:rsidR="00722495" w:rsidRPr="00F23CDF">
        <w:rPr>
          <w:rFonts w:ascii="Liberation Serif" w:hAnsi="Liberation Serif" w:cs="Liberation Serif"/>
          <w:sz w:val="24"/>
          <w:szCs w:val="24"/>
        </w:rPr>
        <w:t xml:space="preserve"> опрессовка систем отопления</w:t>
      </w:r>
      <w:r w:rsidR="00710046">
        <w:rPr>
          <w:rFonts w:ascii="Liberation Serif" w:hAnsi="Liberation Serif" w:cs="Liberation Serif"/>
          <w:sz w:val="24"/>
          <w:szCs w:val="24"/>
        </w:rPr>
        <w:t>,</w:t>
      </w:r>
      <w:r w:rsidR="00722495" w:rsidRPr="00F23CDF">
        <w:rPr>
          <w:rFonts w:ascii="Liberation Serif" w:hAnsi="Liberation Serif" w:cs="Liberation Serif"/>
          <w:sz w:val="24"/>
          <w:szCs w:val="24"/>
        </w:rPr>
        <w:t xml:space="preserve"> замена светильников на</w:t>
      </w:r>
      <w:r w:rsidR="00710046">
        <w:rPr>
          <w:rFonts w:ascii="Liberation Serif" w:hAnsi="Liberation Serif" w:cs="Liberation Serif"/>
          <w:sz w:val="24"/>
          <w:szCs w:val="24"/>
        </w:rPr>
        <w:t xml:space="preserve"> </w:t>
      </w:r>
      <w:r w:rsidR="00722495" w:rsidRPr="00F23CDF">
        <w:rPr>
          <w:rFonts w:ascii="Liberation Serif" w:hAnsi="Liberation Serif" w:cs="Liberation Serif"/>
          <w:sz w:val="24"/>
          <w:szCs w:val="24"/>
        </w:rPr>
        <w:t>светодиодные</w:t>
      </w:r>
      <w:r w:rsidR="00710046">
        <w:rPr>
          <w:rFonts w:ascii="Liberation Serif" w:hAnsi="Liberation Serif" w:cs="Liberation Serif"/>
          <w:sz w:val="24"/>
          <w:szCs w:val="24"/>
        </w:rPr>
        <w:t>,</w:t>
      </w:r>
      <w:r w:rsidR="00722495" w:rsidRPr="00F23CDF">
        <w:rPr>
          <w:rFonts w:ascii="Liberation Serif" w:hAnsi="Liberation Serif" w:cs="Liberation Serif"/>
          <w:sz w:val="24"/>
          <w:szCs w:val="24"/>
        </w:rPr>
        <w:t xml:space="preserve"> замеры сопротивления изоляции и заземления;</w:t>
      </w:r>
    </w:p>
    <w:p w:rsidR="00722495" w:rsidRPr="00F23CDF" w:rsidRDefault="00804C46" w:rsidP="007100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3) </w:t>
      </w:r>
      <w:r w:rsidR="00722495" w:rsidRPr="00F23CDF">
        <w:rPr>
          <w:rFonts w:ascii="Liberation Serif" w:hAnsi="Liberation Serif" w:cs="Liberation Serif"/>
          <w:sz w:val="24"/>
          <w:szCs w:val="24"/>
        </w:rPr>
        <w:t>ремонт, приведение в соответствие с требованиями пожарной безопасности и</w:t>
      </w:r>
      <w:r w:rsidR="00710046">
        <w:rPr>
          <w:rFonts w:ascii="Liberation Serif" w:hAnsi="Liberation Serif" w:cs="Liberation Serif"/>
          <w:sz w:val="24"/>
          <w:szCs w:val="24"/>
        </w:rPr>
        <w:t xml:space="preserve"> </w:t>
      </w:r>
      <w:r w:rsidR="00722495" w:rsidRPr="00F23CDF">
        <w:rPr>
          <w:rFonts w:ascii="Liberation Serif" w:hAnsi="Liberation Serif" w:cs="Liberation Serif"/>
          <w:sz w:val="24"/>
          <w:szCs w:val="24"/>
        </w:rPr>
        <w:t xml:space="preserve">санитарного законодательства зданий, помещений, территорий всех </w:t>
      </w:r>
      <w:r w:rsidR="008740F1" w:rsidRPr="00F23CDF">
        <w:rPr>
          <w:rFonts w:ascii="Liberation Serif" w:hAnsi="Liberation Serif" w:cs="Liberation Serif"/>
          <w:sz w:val="24"/>
          <w:szCs w:val="24"/>
        </w:rPr>
        <w:t>29 МАДОУ, выделено 14,0</w:t>
      </w:r>
      <w:r w:rsidR="00272F91">
        <w:rPr>
          <w:rFonts w:ascii="Liberation Serif" w:hAnsi="Liberation Serif" w:cs="Liberation Serif"/>
          <w:sz w:val="24"/>
          <w:szCs w:val="24"/>
        </w:rPr>
        <w:t xml:space="preserve"> </w:t>
      </w:r>
      <w:r w:rsidR="008740F1" w:rsidRPr="00F23CDF">
        <w:rPr>
          <w:rFonts w:ascii="Liberation Serif" w:hAnsi="Liberation Serif" w:cs="Liberation Serif"/>
          <w:sz w:val="24"/>
          <w:szCs w:val="24"/>
        </w:rPr>
        <w:t>миллион</w:t>
      </w:r>
      <w:r w:rsidR="00710046">
        <w:rPr>
          <w:rFonts w:ascii="Liberation Serif" w:hAnsi="Liberation Serif" w:cs="Liberation Serif"/>
          <w:sz w:val="24"/>
          <w:szCs w:val="24"/>
        </w:rPr>
        <w:t>а</w:t>
      </w:r>
      <w:r w:rsidR="00722495" w:rsidRPr="00F23CDF">
        <w:rPr>
          <w:rFonts w:ascii="Liberation Serif" w:hAnsi="Liberation Serif" w:cs="Liberation Serif"/>
          <w:sz w:val="24"/>
          <w:szCs w:val="24"/>
        </w:rPr>
        <w:t xml:space="preserve"> рублей средств местного бюджета, проведено 113 видов ремонтных работ.</w:t>
      </w:r>
    </w:p>
    <w:p w:rsidR="00722495" w:rsidRPr="00F23CDF" w:rsidRDefault="00722495" w:rsidP="007100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результате осуществленных в 2021 году мероприятий в городском округе </w:t>
      </w:r>
      <w:r w:rsidR="00B13F7F" w:rsidRPr="00F23CDF">
        <w:rPr>
          <w:rFonts w:ascii="Liberation Serif" w:hAnsi="Liberation Serif" w:cs="Liberation Serif"/>
          <w:sz w:val="24"/>
          <w:szCs w:val="24"/>
        </w:rPr>
        <w:t xml:space="preserve">отсутствуют </w:t>
      </w:r>
      <w:r w:rsidRPr="00F23CDF">
        <w:rPr>
          <w:rFonts w:ascii="Liberation Serif" w:hAnsi="Liberation Serif" w:cs="Liberation Serif"/>
          <w:sz w:val="24"/>
          <w:szCs w:val="24"/>
        </w:rPr>
        <w:t>здани</w:t>
      </w:r>
      <w:r w:rsidR="0008760A" w:rsidRPr="00F23CDF">
        <w:rPr>
          <w:rFonts w:ascii="Liberation Serif" w:hAnsi="Liberation Serif" w:cs="Liberation Serif"/>
          <w:sz w:val="24"/>
          <w:szCs w:val="24"/>
        </w:rPr>
        <w:t>я</w:t>
      </w:r>
      <w:r w:rsidRPr="00F23CDF">
        <w:rPr>
          <w:rFonts w:ascii="Liberation Serif" w:hAnsi="Liberation Serif" w:cs="Liberation Serif"/>
          <w:sz w:val="24"/>
          <w:szCs w:val="24"/>
        </w:rPr>
        <w:t xml:space="preserve"> МАДОУ, находя</w:t>
      </w:r>
      <w:r w:rsidR="00B13F7F">
        <w:rPr>
          <w:rFonts w:ascii="Liberation Serif" w:hAnsi="Liberation Serif" w:cs="Liberation Serif"/>
          <w:sz w:val="24"/>
          <w:szCs w:val="24"/>
        </w:rPr>
        <w:t>щие</w:t>
      </w:r>
      <w:r w:rsidRPr="00F23CDF">
        <w:rPr>
          <w:rFonts w:ascii="Liberation Serif" w:hAnsi="Liberation Serif" w:cs="Liberation Serif"/>
          <w:sz w:val="24"/>
          <w:szCs w:val="24"/>
        </w:rPr>
        <w:t>ся в аварийном состоянии или требую</w:t>
      </w:r>
      <w:r w:rsidR="00B13F7F">
        <w:rPr>
          <w:rFonts w:ascii="Liberation Serif" w:hAnsi="Liberation Serif" w:cs="Liberation Serif"/>
          <w:sz w:val="24"/>
          <w:szCs w:val="24"/>
        </w:rPr>
        <w:t>щие</w:t>
      </w:r>
      <w:r w:rsidRPr="00F23CDF">
        <w:rPr>
          <w:rFonts w:ascii="Liberation Serif" w:hAnsi="Liberation Serif" w:cs="Liberation Serif"/>
          <w:sz w:val="24"/>
          <w:szCs w:val="24"/>
        </w:rPr>
        <w:t xml:space="preserve"> капитального ремонта.</w:t>
      </w:r>
    </w:p>
    <w:p w:rsidR="00722495" w:rsidRPr="00F23CDF" w:rsidRDefault="00710046" w:rsidP="00710046">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В</w:t>
      </w:r>
      <w:r w:rsidRPr="00F23CDF">
        <w:rPr>
          <w:rFonts w:ascii="Liberation Serif" w:hAnsi="Liberation Serif" w:cs="Liberation Serif"/>
          <w:sz w:val="24"/>
          <w:szCs w:val="24"/>
        </w:rPr>
        <w:t xml:space="preserve"> 2021 году </w:t>
      </w:r>
      <w:r>
        <w:rPr>
          <w:rFonts w:ascii="Liberation Serif" w:hAnsi="Liberation Serif" w:cs="Liberation Serif"/>
          <w:sz w:val="24"/>
          <w:szCs w:val="24"/>
        </w:rPr>
        <w:t>п</w:t>
      </w:r>
      <w:r w:rsidR="00722495" w:rsidRPr="00F23CDF">
        <w:rPr>
          <w:rFonts w:ascii="Liberation Serif" w:hAnsi="Liberation Serif" w:cs="Liberation Serif"/>
          <w:sz w:val="24"/>
          <w:szCs w:val="24"/>
        </w:rPr>
        <w:t>роведены фестиваль по ЛЕГО</w:t>
      </w:r>
      <w:r w:rsidR="00AB1C48" w:rsidRPr="00F23CDF">
        <w:rPr>
          <w:rFonts w:ascii="Liberation Serif" w:hAnsi="Liberation Serif" w:cs="Liberation Serif"/>
          <w:sz w:val="24"/>
          <w:szCs w:val="24"/>
        </w:rPr>
        <w:t>-</w:t>
      </w:r>
      <w:r w:rsidR="00722495" w:rsidRPr="00F23CDF">
        <w:rPr>
          <w:rFonts w:ascii="Liberation Serif" w:hAnsi="Liberation Serif" w:cs="Liberation Serif"/>
          <w:sz w:val="24"/>
          <w:szCs w:val="24"/>
        </w:rPr>
        <w:t>конструированию</w:t>
      </w:r>
      <w:r w:rsidR="00F22F74">
        <w:rPr>
          <w:rFonts w:ascii="Liberation Serif" w:hAnsi="Liberation Serif" w:cs="Liberation Serif"/>
          <w:sz w:val="24"/>
          <w:szCs w:val="24"/>
        </w:rPr>
        <w:t>,</w:t>
      </w:r>
      <w:r w:rsidR="00722495" w:rsidRPr="00F23CDF">
        <w:rPr>
          <w:rFonts w:ascii="Liberation Serif" w:hAnsi="Liberation Serif" w:cs="Liberation Serif"/>
          <w:sz w:val="24"/>
          <w:szCs w:val="24"/>
        </w:rPr>
        <w:t xml:space="preserve"> конкурс семейных проектов «Домашняя лаборатория»</w:t>
      </w:r>
      <w:r w:rsidR="00F22F74">
        <w:rPr>
          <w:rFonts w:ascii="Liberation Serif" w:hAnsi="Liberation Serif" w:cs="Liberation Serif"/>
          <w:sz w:val="24"/>
          <w:szCs w:val="24"/>
        </w:rPr>
        <w:t>,</w:t>
      </w:r>
      <w:r w:rsidR="00722495" w:rsidRPr="00F23CDF">
        <w:rPr>
          <w:rFonts w:ascii="Liberation Serif" w:hAnsi="Liberation Serif" w:cs="Liberation Serif"/>
          <w:sz w:val="24"/>
          <w:szCs w:val="24"/>
        </w:rPr>
        <w:t xml:space="preserve"> конкурс детских театров «Золотая маска»</w:t>
      </w:r>
      <w:r w:rsidR="00F22F74">
        <w:rPr>
          <w:rFonts w:ascii="Liberation Serif" w:hAnsi="Liberation Serif" w:cs="Liberation Serif"/>
          <w:sz w:val="24"/>
          <w:szCs w:val="24"/>
        </w:rPr>
        <w:t>,</w:t>
      </w:r>
      <w:r w:rsidR="00722495" w:rsidRPr="00F23CDF">
        <w:rPr>
          <w:rFonts w:ascii="Liberation Serif" w:hAnsi="Liberation Serif" w:cs="Liberation Serif"/>
          <w:sz w:val="24"/>
          <w:szCs w:val="24"/>
        </w:rPr>
        <w:t xml:space="preserve"> мероприятия, посвященные 76-летию Победы, Дню защиты детей.</w:t>
      </w:r>
    </w:p>
    <w:p w:rsidR="00722495" w:rsidRPr="00F23CDF" w:rsidRDefault="00722495" w:rsidP="007100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Одной из приоритетных задач на 2022 год в области дошкольного образования городского округа является расширение доступности в получении качественного образования. С этой целью:</w:t>
      </w:r>
    </w:p>
    <w:p w:rsidR="00722495" w:rsidRPr="00B516FD" w:rsidRDefault="00804C46" w:rsidP="007100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22495" w:rsidRPr="00F23CDF">
        <w:rPr>
          <w:rFonts w:ascii="Liberation Serif" w:hAnsi="Liberation Serif" w:cs="Liberation Serif"/>
          <w:sz w:val="24"/>
          <w:szCs w:val="24"/>
        </w:rPr>
        <w:t xml:space="preserve">разработана </w:t>
      </w:r>
      <w:r w:rsidR="008E2AB2" w:rsidRPr="00B516FD">
        <w:rPr>
          <w:rFonts w:ascii="Liberation Serif" w:hAnsi="Liberation Serif" w:cs="Liberation Serif"/>
          <w:sz w:val="24"/>
          <w:szCs w:val="24"/>
        </w:rPr>
        <w:t xml:space="preserve">ПСД </w:t>
      </w:r>
      <w:r w:rsidR="00722495" w:rsidRPr="00B516FD">
        <w:rPr>
          <w:rFonts w:ascii="Liberation Serif" w:hAnsi="Liberation Serif" w:cs="Liberation Serif"/>
          <w:sz w:val="24"/>
          <w:szCs w:val="24"/>
        </w:rPr>
        <w:t xml:space="preserve">на </w:t>
      </w:r>
      <w:r w:rsidR="005A4449" w:rsidRPr="00B516FD">
        <w:rPr>
          <w:rFonts w:ascii="Liberation Serif" w:hAnsi="Liberation Serif" w:cs="Liberation Serif"/>
          <w:sz w:val="24"/>
          <w:szCs w:val="24"/>
        </w:rPr>
        <w:t>строительство детского сада в селе</w:t>
      </w:r>
      <w:r w:rsidR="00722495" w:rsidRPr="00B516FD">
        <w:rPr>
          <w:rFonts w:ascii="Liberation Serif" w:hAnsi="Liberation Serif" w:cs="Liberation Serif"/>
          <w:sz w:val="24"/>
          <w:szCs w:val="24"/>
        </w:rPr>
        <w:t xml:space="preserve"> Балтым на 270 мест;</w:t>
      </w:r>
    </w:p>
    <w:p w:rsidR="00722495" w:rsidRPr="00F23CDF" w:rsidRDefault="00804C46" w:rsidP="00710046">
      <w:pPr>
        <w:ind w:firstLine="567"/>
        <w:contextualSpacing/>
        <w:jc w:val="both"/>
        <w:rPr>
          <w:rFonts w:ascii="Liberation Serif" w:hAnsi="Liberation Serif" w:cs="Liberation Serif"/>
          <w:sz w:val="24"/>
          <w:szCs w:val="24"/>
        </w:rPr>
      </w:pPr>
      <w:r w:rsidRPr="00B516FD">
        <w:rPr>
          <w:rFonts w:ascii="Liberation Serif" w:hAnsi="Liberation Serif" w:cs="Liberation Serif"/>
          <w:sz w:val="24"/>
          <w:szCs w:val="24"/>
        </w:rPr>
        <w:t>– </w:t>
      </w:r>
      <w:r w:rsidR="006B09B4" w:rsidRPr="00B516FD">
        <w:rPr>
          <w:rFonts w:ascii="Liberation Serif" w:hAnsi="Liberation Serif" w:cs="Liberation Serif"/>
          <w:sz w:val="24"/>
          <w:szCs w:val="24"/>
        </w:rPr>
        <w:t>разработан</w:t>
      </w:r>
      <w:r w:rsidR="0008760A" w:rsidRPr="00B516FD">
        <w:rPr>
          <w:rFonts w:ascii="Liberation Serif" w:hAnsi="Liberation Serif" w:cs="Liberation Serif"/>
          <w:sz w:val="24"/>
          <w:szCs w:val="24"/>
        </w:rPr>
        <w:t>а</w:t>
      </w:r>
      <w:r w:rsidR="006B09B4" w:rsidRPr="00B516FD">
        <w:rPr>
          <w:rFonts w:ascii="Liberation Serif" w:hAnsi="Liberation Serif" w:cs="Liberation Serif"/>
          <w:sz w:val="24"/>
          <w:szCs w:val="24"/>
        </w:rPr>
        <w:t xml:space="preserve"> </w:t>
      </w:r>
      <w:r w:rsidR="008E2AB2" w:rsidRPr="00B516FD">
        <w:rPr>
          <w:rFonts w:ascii="Liberation Serif" w:hAnsi="Liberation Serif" w:cs="Liberation Serif"/>
          <w:sz w:val="24"/>
          <w:szCs w:val="24"/>
        </w:rPr>
        <w:t xml:space="preserve">ПСД </w:t>
      </w:r>
      <w:r w:rsidR="00722495" w:rsidRPr="00B516FD">
        <w:rPr>
          <w:rFonts w:ascii="Liberation Serif" w:hAnsi="Liberation Serif" w:cs="Liberation Serif"/>
          <w:sz w:val="24"/>
          <w:szCs w:val="24"/>
        </w:rPr>
        <w:t>на</w:t>
      </w:r>
      <w:r w:rsidR="00722495" w:rsidRPr="00F23CDF">
        <w:rPr>
          <w:rFonts w:ascii="Liberation Serif" w:hAnsi="Liberation Serif" w:cs="Liberation Serif"/>
          <w:sz w:val="24"/>
          <w:szCs w:val="24"/>
        </w:rPr>
        <w:t xml:space="preserve"> строительство двух детских садов в</w:t>
      </w:r>
      <w:r w:rsidR="008E2AB2" w:rsidRPr="00F23CDF">
        <w:rPr>
          <w:rFonts w:ascii="Liberation Serif" w:hAnsi="Liberation Serif" w:cs="Liberation Serif"/>
          <w:sz w:val="24"/>
          <w:szCs w:val="24"/>
        </w:rPr>
        <w:t xml:space="preserve"> </w:t>
      </w:r>
      <w:r w:rsidR="00722495" w:rsidRPr="00F23CDF">
        <w:rPr>
          <w:rFonts w:ascii="Liberation Serif" w:hAnsi="Liberation Serif" w:cs="Liberation Serif"/>
          <w:sz w:val="24"/>
          <w:szCs w:val="24"/>
        </w:rPr>
        <w:t>микрорайоне «Северный» на</w:t>
      </w:r>
      <w:r w:rsidR="003554C8" w:rsidRPr="00F23CDF">
        <w:rPr>
          <w:rFonts w:ascii="Liberation Serif" w:hAnsi="Liberation Serif" w:cs="Liberation Serif"/>
          <w:sz w:val="24"/>
          <w:szCs w:val="24"/>
        </w:rPr>
        <w:t> </w:t>
      </w:r>
      <w:r w:rsidR="00722495" w:rsidRPr="00F23CDF">
        <w:rPr>
          <w:rFonts w:ascii="Liberation Serif" w:hAnsi="Liberation Serif" w:cs="Liberation Serif"/>
          <w:sz w:val="24"/>
          <w:szCs w:val="24"/>
        </w:rPr>
        <w:t>270</w:t>
      </w:r>
      <w:r w:rsidR="003554C8" w:rsidRPr="00F23CDF">
        <w:rPr>
          <w:rFonts w:ascii="Liberation Serif" w:hAnsi="Liberation Serif" w:cs="Liberation Serif"/>
          <w:sz w:val="24"/>
          <w:szCs w:val="24"/>
        </w:rPr>
        <w:t> </w:t>
      </w:r>
      <w:r w:rsidR="00722495" w:rsidRPr="00F23CDF">
        <w:rPr>
          <w:rFonts w:ascii="Liberation Serif" w:hAnsi="Liberation Serif" w:cs="Liberation Serif"/>
          <w:sz w:val="24"/>
          <w:szCs w:val="24"/>
        </w:rPr>
        <w:t>мест в каждом;</w:t>
      </w:r>
    </w:p>
    <w:p w:rsidR="00722495" w:rsidRPr="00F23CDF" w:rsidRDefault="006B09B4" w:rsidP="007100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w:t>
      </w:r>
      <w:r w:rsidR="00722495" w:rsidRPr="00F23CDF">
        <w:rPr>
          <w:rFonts w:ascii="Liberation Serif" w:hAnsi="Liberation Serif" w:cs="Liberation Serif"/>
          <w:sz w:val="24"/>
          <w:szCs w:val="24"/>
        </w:rPr>
        <w:t xml:space="preserve"> 2022 году </w:t>
      </w:r>
      <w:r w:rsidRPr="00F23CDF">
        <w:rPr>
          <w:rFonts w:ascii="Liberation Serif" w:hAnsi="Liberation Serif" w:cs="Liberation Serif"/>
          <w:sz w:val="24"/>
          <w:szCs w:val="24"/>
        </w:rPr>
        <w:t>планируется подать</w:t>
      </w:r>
      <w:r w:rsidR="00722495" w:rsidRPr="00F23CDF">
        <w:rPr>
          <w:rFonts w:ascii="Liberation Serif" w:hAnsi="Liberation Serif" w:cs="Liberation Serif"/>
          <w:sz w:val="24"/>
          <w:szCs w:val="24"/>
        </w:rPr>
        <w:t xml:space="preserve"> заявк</w:t>
      </w:r>
      <w:r w:rsidRPr="00F23CDF">
        <w:rPr>
          <w:rFonts w:ascii="Liberation Serif" w:hAnsi="Liberation Serif" w:cs="Liberation Serif"/>
          <w:sz w:val="24"/>
          <w:szCs w:val="24"/>
        </w:rPr>
        <w:t>у</w:t>
      </w:r>
      <w:r w:rsidR="00722495" w:rsidRPr="00F23CDF">
        <w:rPr>
          <w:rFonts w:ascii="Liberation Serif" w:hAnsi="Liberation Serif" w:cs="Liberation Serif"/>
          <w:sz w:val="24"/>
          <w:szCs w:val="24"/>
        </w:rPr>
        <w:t xml:space="preserve"> в Министерство образования и молодежной политики Свердловской области </w:t>
      </w:r>
      <w:r w:rsidRPr="00F23CDF">
        <w:rPr>
          <w:rFonts w:ascii="Liberation Serif" w:hAnsi="Liberation Serif" w:cs="Liberation Serif"/>
          <w:sz w:val="24"/>
          <w:szCs w:val="24"/>
        </w:rPr>
        <w:t xml:space="preserve">на софинансирование </w:t>
      </w:r>
      <w:r w:rsidR="00722495" w:rsidRPr="00F23CDF">
        <w:rPr>
          <w:rFonts w:ascii="Liberation Serif" w:hAnsi="Liberation Serif" w:cs="Liberation Serif"/>
          <w:sz w:val="24"/>
          <w:szCs w:val="24"/>
        </w:rPr>
        <w:t>строительства в 2023 – 2024 годах зданий двух детских садов: в микрорайоне «Северный» и в с</w:t>
      </w:r>
      <w:r w:rsidR="00FA32AD" w:rsidRPr="00F23CDF">
        <w:rPr>
          <w:rFonts w:ascii="Liberation Serif" w:hAnsi="Liberation Serif" w:cs="Liberation Serif"/>
          <w:sz w:val="24"/>
          <w:szCs w:val="24"/>
        </w:rPr>
        <w:t>еле</w:t>
      </w:r>
      <w:r w:rsidR="00722495" w:rsidRPr="00F23CDF">
        <w:rPr>
          <w:rFonts w:ascii="Liberation Serif" w:hAnsi="Liberation Serif" w:cs="Liberation Serif"/>
          <w:sz w:val="24"/>
          <w:szCs w:val="24"/>
        </w:rPr>
        <w:t xml:space="preserve"> Балтым.</w:t>
      </w:r>
    </w:p>
    <w:p w:rsidR="00272F91" w:rsidRDefault="00272F91">
      <w:pPr>
        <w:spacing w:after="160" w:line="259" w:lineRule="auto"/>
        <w:rPr>
          <w:rFonts w:ascii="Liberation Serif" w:hAnsi="Liberation Serif" w:cs="Liberation Serif"/>
          <w:sz w:val="16"/>
          <w:szCs w:val="16"/>
          <w:highlight w:val="yellow"/>
        </w:rPr>
      </w:pPr>
      <w:r>
        <w:rPr>
          <w:rFonts w:ascii="Liberation Serif" w:hAnsi="Liberation Serif" w:cs="Liberation Serif"/>
          <w:sz w:val="16"/>
          <w:szCs w:val="16"/>
          <w:highlight w:val="yellow"/>
        </w:rPr>
        <w:br w:type="page"/>
      </w:r>
    </w:p>
    <w:p w:rsidR="00722495" w:rsidRPr="00710046" w:rsidRDefault="00722495" w:rsidP="001E538A">
      <w:pPr>
        <w:contextualSpacing/>
        <w:jc w:val="center"/>
        <w:rPr>
          <w:rFonts w:ascii="Liberation Serif" w:hAnsi="Liberation Serif" w:cs="Liberation Serif"/>
          <w:b/>
          <w:bCs/>
          <w:i/>
          <w:sz w:val="24"/>
          <w:szCs w:val="24"/>
        </w:rPr>
      </w:pPr>
      <w:r w:rsidRPr="00710046">
        <w:rPr>
          <w:rFonts w:ascii="Liberation Serif" w:hAnsi="Liberation Serif" w:cs="Liberation Serif"/>
          <w:b/>
          <w:bCs/>
          <w:i/>
          <w:sz w:val="24"/>
          <w:szCs w:val="24"/>
        </w:rPr>
        <w:lastRenderedPageBreak/>
        <w:t>Начальное общее, основное общее, среднее общее образование</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Муниципальная система общего образования </w:t>
      </w:r>
      <w:r w:rsidR="00E82BF2" w:rsidRPr="00F23CDF">
        <w:rPr>
          <w:rFonts w:ascii="Liberation Serif" w:hAnsi="Liberation Serif" w:cs="Liberation Serif"/>
          <w:sz w:val="24"/>
          <w:szCs w:val="24"/>
        </w:rPr>
        <w:t>городского округа представлена тремя</w:t>
      </w:r>
      <w:r w:rsidRPr="00F23CDF">
        <w:rPr>
          <w:rFonts w:ascii="Liberation Serif" w:hAnsi="Liberation Serif" w:cs="Liberation Serif"/>
          <w:sz w:val="24"/>
          <w:szCs w:val="24"/>
        </w:rPr>
        <w:t xml:space="preserve"> уровнями общего образования:</w:t>
      </w:r>
    </w:p>
    <w:p w:rsidR="00722495" w:rsidRPr="00F23CDF" w:rsidRDefault="00804C46"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1) </w:t>
      </w:r>
      <w:r w:rsidR="00722495" w:rsidRPr="00F23CDF">
        <w:rPr>
          <w:rFonts w:ascii="Liberation Serif" w:hAnsi="Liberation Serif" w:cs="Liberation Serif"/>
          <w:sz w:val="24"/>
          <w:szCs w:val="24"/>
        </w:rPr>
        <w:t>начальное общее образование – 5</w:t>
      </w:r>
      <w:r w:rsidR="00AB1C48" w:rsidRPr="00F23CDF">
        <w:rPr>
          <w:rFonts w:ascii="Liberation Serif" w:hAnsi="Liberation Serif" w:cs="Liberation Serif"/>
          <w:sz w:val="24"/>
          <w:szCs w:val="24"/>
        </w:rPr>
        <w:t> </w:t>
      </w:r>
      <w:r w:rsidR="00722495" w:rsidRPr="00F23CDF">
        <w:rPr>
          <w:rFonts w:ascii="Liberation Serif" w:hAnsi="Liberation Serif" w:cs="Liberation Serif"/>
          <w:sz w:val="24"/>
          <w:szCs w:val="24"/>
        </w:rPr>
        <w:t>809</w:t>
      </w:r>
      <w:r w:rsidR="00AB1C48" w:rsidRPr="00F23CDF">
        <w:rPr>
          <w:rFonts w:ascii="Liberation Serif" w:hAnsi="Liberation Serif" w:cs="Liberation Serif"/>
          <w:sz w:val="24"/>
          <w:szCs w:val="24"/>
        </w:rPr>
        <w:t xml:space="preserve"> </w:t>
      </w:r>
      <w:r w:rsidR="00722495" w:rsidRPr="00F23CDF">
        <w:rPr>
          <w:rFonts w:ascii="Liberation Serif" w:hAnsi="Liberation Serif" w:cs="Liberation Serif"/>
          <w:sz w:val="24"/>
          <w:szCs w:val="24"/>
        </w:rPr>
        <w:t>обучающихся, что на 281 человек</w:t>
      </w:r>
      <w:r w:rsidR="00AB1C48" w:rsidRPr="00F23CDF">
        <w:rPr>
          <w:rFonts w:ascii="Liberation Serif" w:hAnsi="Liberation Serif" w:cs="Liberation Serif"/>
          <w:sz w:val="24"/>
          <w:szCs w:val="24"/>
        </w:rPr>
        <w:t>а</w:t>
      </w:r>
      <w:r w:rsidR="00722495" w:rsidRPr="00F23CDF">
        <w:rPr>
          <w:rFonts w:ascii="Liberation Serif" w:hAnsi="Liberation Serif" w:cs="Liberation Serif"/>
          <w:sz w:val="24"/>
          <w:szCs w:val="24"/>
        </w:rPr>
        <w:t xml:space="preserve"> больше, чем в</w:t>
      </w:r>
      <w:r w:rsidR="00AB1C48" w:rsidRPr="00F23CDF">
        <w:rPr>
          <w:rFonts w:ascii="Liberation Serif" w:hAnsi="Liberation Serif" w:cs="Liberation Serif"/>
          <w:sz w:val="24"/>
          <w:szCs w:val="24"/>
        </w:rPr>
        <w:t> </w:t>
      </w:r>
      <w:r w:rsidR="00722495" w:rsidRPr="00F23CDF">
        <w:rPr>
          <w:rFonts w:ascii="Liberation Serif" w:hAnsi="Liberation Serif" w:cs="Liberation Serif"/>
          <w:sz w:val="24"/>
          <w:szCs w:val="24"/>
        </w:rPr>
        <w:t>2020 году;</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2</w:t>
      </w:r>
      <w:r w:rsidR="00804C46" w:rsidRPr="00F23CDF">
        <w:rPr>
          <w:rFonts w:ascii="Liberation Serif" w:hAnsi="Liberation Serif" w:cs="Liberation Serif"/>
          <w:sz w:val="24"/>
          <w:szCs w:val="24"/>
        </w:rPr>
        <w:t>) </w:t>
      </w:r>
      <w:r w:rsidR="00B543AF" w:rsidRPr="00F23CDF">
        <w:rPr>
          <w:rFonts w:ascii="Liberation Serif" w:hAnsi="Liberation Serif" w:cs="Liberation Serif"/>
          <w:sz w:val="24"/>
          <w:szCs w:val="24"/>
        </w:rPr>
        <w:t xml:space="preserve">основное общее образование – </w:t>
      </w:r>
      <w:r w:rsidRPr="00F23CDF">
        <w:rPr>
          <w:rFonts w:ascii="Liberation Serif" w:hAnsi="Liberation Serif" w:cs="Liberation Serif"/>
          <w:sz w:val="24"/>
          <w:szCs w:val="24"/>
        </w:rPr>
        <w:t>5</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731</w:t>
      </w:r>
      <w:r w:rsidR="00AB1C48"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обучающихся, что на 413 человек больше, чем в</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2020</w:t>
      </w:r>
      <w:r w:rsidR="00F22F74" w:rsidRPr="00F23CDF">
        <w:rPr>
          <w:rFonts w:ascii="Liberation Serif" w:hAnsi="Liberation Serif" w:cs="Liberation Serif"/>
          <w:sz w:val="24"/>
          <w:szCs w:val="24"/>
        </w:rPr>
        <w:t> </w:t>
      </w:r>
      <w:r w:rsidRPr="00F23CDF">
        <w:rPr>
          <w:rFonts w:ascii="Liberation Serif" w:hAnsi="Liberation Serif" w:cs="Liberation Serif"/>
          <w:sz w:val="24"/>
          <w:szCs w:val="24"/>
        </w:rPr>
        <w:t>году;</w:t>
      </w:r>
    </w:p>
    <w:p w:rsidR="00722495" w:rsidRPr="00F23CDF" w:rsidRDefault="00804C46"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3) </w:t>
      </w:r>
      <w:r w:rsidR="00B543AF" w:rsidRPr="00F23CDF">
        <w:rPr>
          <w:rFonts w:ascii="Liberation Serif" w:hAnsi="Liberation Serif" w:cs="Liberation Serif"/>
          <w:sz w:val="24"/>
          <w:szCs w:val="24"/>
        </w:rPr>
        <w:t xml:space="preserve">среднее общее образование – </w:t>
      </w:r>
      <w:r w:rsidR="00722495" w:rsidRPr="00F23CDF">
        <w:rPr>
          <w:rFonts w:ascii="Liberation Serif" w:hAnsi="Liberation Serif" w:cs="Liberation Serif"/>
          <w:sz w:val="24"/>
          <w:szCs w:val="24"/>
        </w:rPr>
        <w:t>715 обучающихся, что на 30 человек меньше, чем в</w:t>
      </w:r>
      <w:r w:rsidR="00AB1C48" w:rsidRPr="00F23CDF">
        <w:rPr>
          <w:rFonts w:ascii="Liberation Serif" w:hAnsi="Liberation Serif" w:cs="Liberation Serif"/>
          <w:sz w:val="24"/>
          <w:szCs w:val="24"/>
        </w:rPr>
        <w:t> </w:t>
      </w:r>
      <w:r w:rsidR="00722495" w:rsidRPr="00F23CDF">
        <w:rPr>
          <w:rFonts w:ascii="Liberation Serif" w:hAnsi="Liberation Serif" w:cs="Liberation Serif"/>
          <w:sz w:val="24"/>
          <w:szCs w:val="24"/>
        </w:rPr>
        <w:t>2020</w:t>
      </w:r>
      <w:r w:rsidR="00AB1C48" w:rsidRPr="00F23CDF">
        <w:rPr>
          <w:rFonts w:ascii="Liberation Serif" w:hAnsi="Liberation Serif" w:cs="Liberation Serif"/>
          <w:sz w:val="24"/>
          <w:szCs w:val="24"/>
        </w:rPr>
        <w:t> </w:t>
      </w:r>
      <w:r w:rsidR="00722495" w:rsidRPr="00F23CDF">
        <w:rPr>
          <w:rFonts w:ascii="Liberation Serif" w:hAnsi="Liberation Serif" w:cs="Liberation Serif"/>
          <w:sz w:val="24"/>
          <w:szCs w:val="24"/>
        </w:rPr>
        <w:t>году.</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12 общеобразовательных организациях в 2021 году </w:t>
      </w:r>
      <w:r w:rsidRPr="00A251E0">
        <w:rPr>
          <w:rFonts w:ascii="Liberation Serif" w:hAnsi="Liberation Serif" w:cs="Liberation Serif"/>
          <w:sz w:val="24"/>
          <w:szCs w:val="24"/>
        </w:rPr>
        <w:t>обучались 12</w:t>
      </w:r>
      <w:r w:rsidR="00AB1C48" w:rsidRPr="00A251E0">
        <w:rPr>
          <w:rFonts w:ascii="Liberation Serif" w:hAnsi="Liberation Serif" w:cs="Liberation Serif"/>
          <w:sz w:val="24"/>
          <w:szCs w:val="24"/>
        </w:rPr>
        <w:t> </w:t>
      </w:r>
      <w:r w:rsidR="00A251E0" w:rsidRPr="00A251E0">
        <w:rPr>
          <w:rFonts w:ascii="Liberation Serif" w:hAnsi="Liberation Serif" w:cs="Liberation Serif"/>
          <w:sz w:val="24"/>
          <w:szCs w:val="24"/>
        </w:rPr>
        <w:t>836</w:t>
      </w:r>
      <w:r w:rsidR="00AB1C48"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ученика, что на</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666</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учащихся больше, чем в 2020 году.</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Показатель средней наполняемости классов в городских образовательных учреждениях составляет 26,7 учащихся, что превышает норматив, определенный санитарно-эпидемиологическими требованиями к условиям и организации обучения в</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общеобразовательных учреждениях, утвержденными постановлением Главного санитарного врач</w:t>
      </w:r>
      <w:r w:rsidR="0008760A" w:rsidRPr="00F23CDF">
        <w:rPr>
          <w:rFonts w:ascii="Liberation Serif" w:hAnsi="Liberation Serif" w:cs="Liberation Serif"/>
          <w:sz w:val="24"/>
          <w:szCs w:val="24"/>
        </w:rPr>
        <w:t>а Российской Феде</w:t>
      </w:r>
      <w:r w:rsidR="00AB1C48" w:rsidRPr="00F23CDF">
        <w:rPr>
          <w:rFonts w:ascii="Liberation Serif" w:hAnsi="Liberation Serif" w:cs="Liberation Serif"/>
          <w:sz w:val="24"/>
          <w:szCs w:val="24"/>
        </w:rPr>
        <w:t>рации от</w:t>
      </w:r>
      <w:r w:rsidR="00272F91" w:rsidRPr="00F23CDF">
        <w:rPr>
          <w:rFonts w:ascii="Liberation Serif" w:hAnsi="Liberation Serif" w:cs="Liberation Serif"/>
          <w:sz w:val="24"/>
          <w:szCs w:val="24"/>
        </w:rPr>
        <w:t> </w:t>
      </w:r>
      <w:r w:rsidR="00AB1C48" w:rsidRPr="00F23CDF">
        <w:rPr>
          <w:rFonts w:ascii="Liberation Serif" w:hAnsi="Liberation Serif" w:cs="Liberation Serif"/>
          <w:sz w:val="24"/>
          <w:szCs w:val="24"/>
        </w:rPr>
        <w:t>29.12.</w:t>
      </w:r>
      <w:r w:rsidRPr="00F23CDF">
        <w:rPr>
          <w:rFonts w:ascii="Liberation Serif" w:hAnsi="Liberation Serif" w:cs="Liberation Serif"/>
          <w:sz w:val="24"/>
          <w:szCs w:val="24"/>
        </w:rPr>
        <w:t>2010 №</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189. В сельских образовательных учреждениях показатель средней наполняемости – 15, что превышает допустимый норматив, так как площадь учебных классов сельских школ рассчитана на 12 – 14 обучающихся.</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Увеличение количества учащихся связано с увеличением количества рожденных детей в</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городском округе и приростом детей в результате миграции населения. В связи с отсутствием </w:t>
      </w:r>
      <w:r w:rsidR="00F50D64" w:rsidRPr="00F23CDF">
        <w:rPr>
          <w:rFonts w:ascii="Liberation Serif" w:hAnsi="Liberation Serif" w:cs="Liberation Serif"/>
          <w:sz w:val="24"/>
          <w:szCs w:val="24"/>
        </w:rPr>
        <w:t xml:space="preserve">введения </w:t>
      </w:r>
      <w:r w:rsidRPr="00F23CDF">
        <w:rPr>
          <w:rFonts w:ascii="Liberation Serif" w:hAnsi="Liberation Serif" w:cs="Liberation Serif"/>
          <w:sz w:val="24"/>
          <w:szCs w:val="24"/>
        </w:rPr>
        <w:t>новых мест</w:t>
      </w:r>
      <w:r w:rsidR="00F50D64" w:rsidRPr="00F23CDF">
        <w:rPr>
          <w:rFonts w:ascii="Liberation Serif" w:hAnsi="Liberation Serif" w:cs="Liberation Serif"/>
          <w:sz w:val="24"/>
          <w:szCs w:val="24"/>
        </w:rPr>
        <w:t xml:space="preserve">, связанных со строительством и </w:t>
      </w:r>
      <w:r w:rsidR="00F22F74" w:rsidRPr="002E4765">
        <w:rPr>
          <w:rFonts w:ascii="Liberation Serif" w:hAnsi="Liberation Serif" w:cs="Liberation Serif"/>
          <w:sz w:val="24"/>
          <w:szCs w:val="24"/>
        </w:rPr>
        <w:t>реконструкцией</w:t>
      </w:r>
      <w:r w:rsidR="00F50D64" w:rsidRPr="00F23CDF">
        <w:rPr>
          <w:rFonts w:ascii="Liberation Serif" w:hAnsi="Liberation Serif" w:cs="Liberation Serif"/>
          <w:sz w:val="24"/>
          <w:szCs w:val="24"/>
        </w:rPr>
        <w:t xml:space="preserve"> школ,</w:t>
      </w:r>
      <w:r w:rsidRPr="00F23CDF">
        <w:rPr>
          <w:rFonts w:ascii="Liberation Serif" w:hAnsi="Liberation Serif" w:cs="Liberation Serif"/>
          <w:sz w:val="24"/>
          <w:szCs w:val="24"/>
        </w:rPr>
        <w:t xml:space="preserve"> происходит увеличение численности обучающихся, занимающихся во вторую смену. Эту проблему </w:t>
      </w:r>
      <w:r w:rsidR="00F50D64" w:rsidRPr="00F23CDF">
        <w:rPr>
          <w:rFonts w:ascii="Liberation Serif" w:hAnsi="Liberation Serif" w:cs="Liberation Serif"/>
          <w:sz w:val="24"/>
          <w:szCs w:val="24"/>
        </w:rPr>
        <w:t>возможн</w:t>
      </w:r>
      <w:r w:rsidRPr="00F23CDF">
        <w:rPr>
          <w:rFonts w:ascii="Liberation Serif" w:hAnsi="Liberation Serif" w:cs="Liberation Serif"/>
          <w:sz w:val="24"/>
          <w:szCs w:val="24"/>
        </w:rPr>
        <w:t>о реш</w:t>
      </w:r>
      <w:r w:rsidR="00F50D64" w:rsidRPr="00F23CDF">
        <w:rPr>
          <w:rFonts w:ascii="Liberation Serif" w:hAnsi="Liberation Serif" w:cs="Liberation Serif"/>
          <w:sz w:val="24"/>
          <w:szCs w:val="24"/>
        </w:rPr>
        <w:t>и</w:t>
      </w:r>
      <w:r w:rsidRPr="00F23CDF">
        <w:rPr>
          <w:rFonts w:ascii="Liberation Serif" w:hAnsi="Liberation Serif" w:cs="Liberation Serif"/>
          <w:sz w:val="24"/>
          <w:szCs w:val="24"/>
        </w:rPr>
        <w:t>ть</w:t>
      </w:r>
      <w:r w:rsidR="00F50D64" w:rsidRPr="00F23CDF">
        <w:rPr>
          <w:rFonts w:ascii="Liberation Serif" w:hAnsi="Liberation Serif" w:cs="Liberation Serif"/>
          <w:sz w:val="24"/>
          <w:szCs w:val="24"/>
        </w:rPr>
        <w:t xml:space="preserve"> только</w:t>
      </w:r>
      <w:r w:rsidRPr="00F23CDF">
        <w:rPr>
          <w:rFonts w:ascii="Liberation Serif" w:hAnsi="Liberation Serif" w:cs="Liberation Serif"/>
          <w:sz w:val="24"/>
          <w:szCs w:val="24"/>
        </w:rPr>
        <w:t xml:space="preserve"> пу</w:t>
      </w:r>
      <w:r w:rsidR="00444F18" w:rsidRPr="00F23CDF">
        <w:rPr>
          <w:rFonts w:ascii="Liberation Serif" w:hAnsi="Liberation Serif" w:cs="Liberation Serif"/>
          <w:sz w:val="24"/>
          <w:szCs w:val="24"/>
        </w:rPr>
        <w:t>тем</w:t>
      </w:r>
      <w:r w:rsidRPr="00F23CDF">
        <w:rPr>
          <w:rFonts w:ascii="Liberation Serif" w:hAnsi="Liberation Serif" w:cs="Liberation Serif"/>
          <w:sz w:val="24"/>
          <w:szCs w:val="24"/>
        </w:rPr>
        <w:t xml:space="preserve"> введения в эксплуатацию новых и реконструированных зданий </w:t>
      </w:r>
      <w:r w:rsidR="0008760A" w:rsidRPr="00F23CDF">
        <w:rPr>
          <w:rFonts w:ascii="Liberation Serif" w:hAnsi="Liberation Serif" w:cs="Liberation Serif"/>
          <w:sz w:val="24"/>
          <w:szCs w:val="24"/>
        </w:rPr>
        <w:t xml:space="preserve">существующих </w:t>
      </w:r>
      <w:r w:rsidRPr="00F23CDF">
        <w:rPr>
          <w:rFonts w:ascii="Liberation Serif" w:hAnsi="Liberation Serif" w:cs="Liberation Serif"/>
          <w:sz w:val="24"/>
          <w:szCs w:val="24"/>
        </w:rPr>
        <w:t>образовательных учреждений.</w:t>
      </w:r>
    </w:p>
    <w:p w:rsidR="00F50D64" w:rsidRPr="00F23CDF" w:rsidRDefault="00F50D64"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С целью создания новых мест, перевода образовательных учреждений в режим односменной работы</w:t>
      </w:r>
      <w:r w:rsidR="0008760A"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в рамках реализации региональн</w:t>
      </w:r>
      <w:r w:rsidR="0008760A" w:rsidRPr="00F23CDF">
        <w:rPr>
          <w:rFonts w:ascii="Liberation Serif" w:hAnsi="Liberation Serif" w:cs="Liberation Serif"/>
          <w:sz w:val="24"/>
          <w:szCs w:val="24"/>
        </w:rPr>
        <w:t>ого проекта «Современная школа»,</w:t>
      </w:r>
      <w:r w:rsidRPr="00F23CDF">
        <w:rPr>
          <w:rFonts w:ascii="Liberation Serif" w:hAnsi="Liberation Serif" w:cs="Liberation Serif"/>
          <w:sz w:val="24"/>
          <w:szCs w:val="24"/>
        </w:rPr>
        <w:t xml:space="preserve"> в</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2021</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году:</w:t>
      </w:r>
    </w:p>
    <w:p w:rsidR="0056602F" w:rsidRPr="00F23CDF" w:rsidRDefault="00F50D64"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804C46"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завершена реконструкция </w:t>
      </w:r>
      <w:r w:rsidR="0008760A" w:rsidRPr="00F23CDF">
        <w:rPr>
          <w:rFonts w:ascii="Liberation Serif" w:hAnsi="Liberation Serif" w:cs="Liberation Serif"/>
          <w:sz w:val="24"/>
          <w:szCs w:val="24"/>
        </w:rPr>
        <w:t xml:space="preserve">СОШ </w:t>
      </w: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1, в новом здании введено 480 мест;</w:t>
      </w:r>
    </w:p>
    <w:p w:rsidR="00F50D64" w:rsidRPr="00F23CDF" w:rsidRDefault="00F50D64"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804C46"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завершено строительство нового здания </w:t>
      </w:r>
      <w:r w:rsidR="0008760A" w:rsidRPr="00F23CDF">
        <w:rPr>
          <w:rFonts w:ascii="Liberation Serif" w:hAnsi="Liberation Serif" w:cs="Liberation Serif"/>
          <w:sz w:val="24"/>
          <w:szCs w:val="24"/>
        </w:rPr>
        <w:t>СОШ</w:t>
      </w:r>
      <w:r w:rsidRPr="00F23CDF">
        <w:rPr>
          <w:rFonts w:ascii="Liberation Serif" w:hAnsi="Liberation Serif" w:cs="Liberation Serif"/>
          <w:sz w:val="24"/>
          <w:szCs w:val="24"/>
        </w:rPr>
        <w:t xml:space="preserve">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33 на 550 мест.</w:t>
      </w:r>
    </w:p>
    <w:p w:rsidR="00F50D64" w:rsidRPr="00F23CDF" w:rsidRDefault="00F50D64"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С целью реконструкции школ </w:t>
      </w:r>
      <w:r w:rsidRPr="002E4765">
        <w:rPr>
          <w:rFonts w:ascii="Liberation Serif" w:hAnsi="Liberation Serif" w:cs="Liberation Serif"/>
          <w:sz w:val="24"/>
          <w:szCs w:val="24"/>
        </w:rPr>
        <w:t xml:space="preserve">разработана </w:t>
      </w:r>
      <w:r w:rsidR="008E2AB2" w:rsidRPr="002E4765">
        <w:rPr>
          <w:rFonts w:ascii="Liberation Serif" w:hAnsi="Liberation Serif" w:cs="Liberation Serif"/>
          <w:sz w:val="24"/>
          <w:szCs w:val="24"/>
        </w:rPr>
        <w:t xml:space="preserve">ПСД </w:t>
      </w:r>
      <w:r w:rsidR="0008760A" w:rsidRPr="002E4765">
        <w:rPr>
          <w:rFonts w:ascii="Liberation Serif" w:hAnsi="Liberation Serif" w:cs="Liberation Serif"/>
          <w:sz w:val="24"/>
          <w:szCs w:val="24"/>
        </w:rPr>
        <w:t>СОШ</w:t>
      </w:r>
      <w:r w:rsidRPr="002E4765">
        <w:rPr>
          <w:rFonts w:ascii="Liberation Serif" w:hAnsi="Liberation Serif" w:cs="Liberation Serif"/>
          <w:sz w:val="24"/>
          <w:szCs w:val="24"/>
        </w:rPr>
        <w:t xml:space="preserve">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7 и</w:t>
      </w:r>
      <w:r w:rsidR="008E2AB2" w:rsidRPr="00F23CDF">
        <w:rPr>
          <w:rFonts w:ascii="Liberation Serif" w:hAnsi="Liberation Serif" w:cs="Liberation Serif"/>
          <w:sz w:val="24"/>
          <w:szCs w:val="24"/>
        </w:rPr>
        <w:t xml:space="preserve"> </w:t>
      </w:r>
      <w:r w:rsidR="00AC6377" w:rsidRPr="00F23CDF">
        <w:rPr>
          <w:rFonts w:ascii="Liberation Serif" w:hAnsi="Liberation Serif" w:cs="Liberation Serif"/>
          <w:sz w:val="24"/>
          <w:szCs w:val="24"/>
        </w:rPr>
        <w:t>СОШ № </w:t>
      </w:r>
      <w:r w:rsidRPr="00F23CDF">
        <w:rPr>
          <w:rFonts w:ascii="Liberation Serif" w:hAnsi="Liberation Serif" w:cs="Liberation Serif"/>
          <w:sz w:val="24"/>
          <w:szCs w:val="24"/>
        </w:rPr>
        <w:t>16</w:t>
      </w:r>
      <w:r w:rsidR="0008760A" w:rsidRPr="00F23CDF">
        <w:rPr>
          <w:rFonts w:ascii="Liberation Serif" w:hAnsi="Liberation Serif" w:cs="Liberation Serif"/>
          <w:sz w:val="24"/>
          <w:szCs w:val="24"/>
        </w:rPr>
        <w:t xml:space="preserve"> в поселках </w:t>
      </w:r>
      <w:r w:rsidR="00AC6377" w:rsidRPr="00F23CDF">
        <w:rPr>
          <w:rFonts w:ascii="Liberation Serif" w:hAnsi="Liberation Serif" w:cs="Liberation Serif"/>
          <w:sz w:val="24"/>
          <w:szCs w:val="24"/>
        </w:rPr>
        <w:t xml:space="preserve">Красный </w:t>
      </w:r>
      <w:r w:rsidR="0008760A" w:rsidRPr="00F23CDF">
        <w:rPr>
          <w:rFonts w:ascii="Liberation Serif" w:hAnsi="Liberation Serif" w:cs="Liberation Serif"/>
          <w:sz w:val="24"/>
          <w:szCs w:val="24"/>
        </w:rPr>
        <w:t>и Исеть соответственно</w:t>
      </w:r>
      <w:r w:rsidRPr="00F23CDF">
        <w:rPr>
          <w:rFonts w:ascii="Liberation Serif" w:hAnsi="Liberation Serif" w:cs="Liberation Serif"/>
          <w:sz w:val="24"/>
          <w:szCs w:val="24"/>
        </w:rPr>
        <w:t>, в 2022 году получено положительное заключение</w:t>
      </w:r>
      <w:r w:rsidR="008429C2" w:rsidRPr="00F23CDF">
        <w:rPr>
          <w:rFonts w:ascii="Liberation Serif" w:hAnsi="Liberation Serif" w:cs="Liberation Serif"/>
          <w:sz w:val="24"/>
          <w:szCs w:val="24"/>
        </w:rPr>
        <w:t xml:space="preserve"> государственной экспертизы</w:t>
      </w:r>
      <w:r w:rsidRPr="00F23CDF">
        <w:rPr>
          <w:rFonts w:ascii="Liberation Serif" w:hAnsi="Liberation Serif" w:cs="Liberation Serif"/>
          <w:sz w:val="24"/>
          <w:szCs w:val="24"/>
        </w:rPr>
        <w:t xml:space="preserve">. </w:t>
      </w:r>
      <w:r w:rsidR="00F22F74">
        <w:rPr>
          <w:rFonts w:ascii="Liberation Serif" w:hAnsi="Liberation Serif" w:cs="Liberation Serif"/>
          <w:sz w:val="24"/>
          <w:szCs w:val="24"/>
        </w:rPr>
        <w:t>В</w:t>
      </w:r>
      <w:r w:rsidR="00C34D9D">
        <w:rPr>
          <w:rFonts w:ascii="Liberation Serif" w:hAnsi="Liberation Serif" w:cs="Liberation Serif"/>
          <w:sz w:val="24"/>
          <w:szCs w:val="24"/>
        </w:rPr>
        <w:t>о втором полугодии</w:t>
      </w:r>
      <w:r w:rsidRPr="00F23CDF">
        <w:rPr>
          <w:rFonts w:ascii="Liberation Serif" w:hAnsi="Liberation Serif" w:cs="Liberation Serif"/>
          <w:sz w:val="24"/>
          <w:szCs w:val="24"/>
        </w:rPr>
        <w:t xml:space="preserve"> 2022 год</w:t>
      </w:r>
      <w:r w:rsidR="00C34D9D">
        <w:rPr>
          <w:rFonts w:ascii="Liberation Serif" w:hAnsi="Liberation Serif" w:cs="Liberation Serif"/>
          <w:sz w:val="24"/>
          <w:szCs w:val="24"/>
        </w:rPr>
        <w:t>а</w:t>
      </w:r>
      <w:r w:rsidRPr="00F23CDF">
        <w:rPr>
          <w:rFonts w:ascii="Liberation Serif" w:hAnsi="Liberation Serif" w:cs="Liberation Serif"/>
          <w:sz w:val="24"/>
          <w:szCs w:val="24"/>
        </w:rPr>
        <w:t xml:space="preserve"> </w:t>
      </w:r>
      <w:r w:rsidR="00F22F74">
        <w:rPr>
          <w:rFonts w:ascii="Liberation Serif" w:hAnsi="Liberation Serif" w:cs="Liberation Serif"/>
          <w:sz w:val="24"/>
          <w:szCs w:val="24"/>
        </w:rPr>
        <w:t>п</w:t>
      </w:r>
      <w:r w:rsidR="00F22F74" w:rsidRPr="00F23CDF">
        <w:rPr>
          <w:rFonts w:ascii="Liberation Serif" w:hAnsi="Liberation Serif" w:cs="Liberation Serif"/>
          <w:sz w:val="24"/>
          <w:szCs w:val="24"/>
        </w:rPr>
        <w:t>ланируется подать заявку</w:t>
      </w:r>
      <w:r w:rsidR="00F22F74">
        <w:rPr>
          <w:rFonts w:ascii="Liberation Serif" w:hAnsi="Liberation Serif" w:cs="Liberation Serif"/>
          <w:sz w:val="24"/>
          <w:szCs w:val="24"/>
        </w:rPr>
        <w:t xml:space="preserve"> </w:t>
      </w:r>
      <w:r w:rsidRPr="00F23CDF">
        <w:rPr>
          <w:rFonts w:ascii="Liberation Serif" w:hAnsi="Liberation Serif" w:cs="Liberation Serif"/>
          <w:sz w:val="24"/>
          <w:szCs w:val="24"/>
        </w:rPr>
        <w:t>в</w:t>
      </w:r>
      <w:r w:rsidR="008E2AB2"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Министерство образования и молодежной политики Свердловской области на реконструкцию в 2023 – 2024 годах зданий </w:t>
      </w:r>
      <w:r w:rsidR="008429C2" w:rsidRPr="00F23CDF">
        <w:rPr>
          <w:rFonts w:ascii="Liberation Serif" w:hAnsi="Liberation Serif" w:cs="Liberation Serif"/>
          <w:sz w:val="24"/>
          <w:szCs w:val="24"/>
        </w:rPr>
        <w:t>СОШ</w:t>
      </w:r>
      <w:r w:rsidRPr="00F23CDF">
        <w:rPr>
          <w:rFonts w:ascii="Liberation Serif" w:hAnsi="Liberation Serif" w:cs="Liberation Serif"/>
          <w:sz w:val="24"/>
          <w:szCs w:val="24"/>
        </w:rPr>
        <w:t xml:space="preserve">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7 и </w:t>
      </w:r>
      <w:r w:rsidR="00AC6377" w:rsidRPr="00F23CDF">
        <w:rPr>
          <w:rFonts w:ascii="Liberation Serif" w:hAnsi="Liberation Serif" w:cs="Liberation Serif"/>
          <w:sz w:val="24"/>
          <w:szCs w:val="24"/>
        </w:rPr>
        <w:t>СОШ № </w:t>
      </w:r>
      <w:r w:rsidRPr="00F23CDF">
        <w:rPr>
          <w:rFonts w:ascii="Liberation Serif" w:hAnsi="Liberation Serif" w:cs="Liberation Serif"/>
          <w:sz w:val="24"/>
          <w:szCs w:val="24"/>
        </w:rPr>
        <w:t>16.</w:t>
      </w:r>
    </w:p>
    <w:p w:rsidR="00F50D64" w:rsidRPr="00F23CDF" w:rsidRDefault="00324E11"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С</w:t>
      </w:r>
      <w:r w:rsidR="00F50D64" w:rsidRPr="00F23CDF">
        <w:rPr>
          <w:rFonts w:ascii="Liberation Serif" w:hAnsi="Liberation Serif" w:cs="Liberation Serif"/>
          <w:sz w:val="24"/>
          <w:szCs w:val="24"/>
        </w:rPr>
        <w:t>овместно с Министерством инвестиций и развития Свердловской области, Министерством образования и молодежной</w:t>
      </w:r>
      <w:r w:rsidRPr="00F23CDF">
        <w:rPr>
          <w:rFonts w:ascii="Liberation Serif" w:hAnsi="Liberation Serif" w:cs="Liberation Serif"/>
          <w:sz w:val="24"/>
          <w:szCs w:val="24"/>
        </w:rPr>
        <w:t xml:space="preserve"> политики Свердловской области по инициативе </w:t>
      </w:r>
      <w:r w:rsidR="00F50D64" w:rsidRPr="00F23CDF">
        <w:rPr>
          <w:rFonts w:ascii="Liberation Serif" w:hAnsi="Liberation Serif" w:cs="Liberation Serif"/>
          <w:sz w:val="24"/>
          <w:szCs w:val="24"/>
        </w:rPr>
        <w:t>ООО «Интеллект» проведена большая работа по подготовке документов для участия в</w:t>
      </w:r>
      <w:r w:rsidR="0032578B">
        <w:rPr>
          <w:rFonts w:ascii="Liberation Serif" w:hAnsi="Liberation Serif" w:cs="Liberation Serif"/>
          <w:sz w:val="24"/>
          <w:szCs w:val="24"/>
        </w:rPr>
        <w:t xml:space="preserve"> </w:t>
      </w:r>
      <w:r w:rsidR="00F50D64" w:rsidRPr="00F23CDF">
        <w:rPr>
          <w:rFonts w:ascii="Liberation Serif" w:hAnsi="Liberation Serif" w:cs="Liberation Serif"/>
          <w:sz w:val="24"/>
          <w:szCs w:val="24"/>
        </w:rPr>
        <w:t>федеральном отборе по</w:t>
      </w:r>
      <w:r w:rsidR="00272F91">
        <w:rPr>
          <w:rFonts w:ascii="Liberation Serif" w:hAnsi="Liberation Serif" w:cs="Liberation Serif"/>
          <w:sz w:val="24"/>
          <w:szCs w:val="24"/>
        </w:rPr>
        <w:t xml:space="preserve"> </w:t>
      </w:r>
      <w:r w:rsidR="00F50D64" w:rsidRPr="00F23CDF">
        <w:rPr>
          <w:rFonts w:ascii="Liberation Serif" w:hAnsi="Liberation Serif" w:cs="Liberation Serif"/>
          <w:sz w:val="24"/>
          <w:szCs w:val="24"/>
        </w:rPr>
        <w:t xml:space="preserve">реализации концессионной модели участия в программе строительства новых школ в рамках «демографической» субсидии Министерства просвещения Российской Федерации с целью реконструкции здания </w:t>
      </w:r>
      <w:r w:rsidR="00AC6377" w:rsidRPr="00F23CDF">
        <w:rPr>
          <w:rFonts w:ascii="Liberation Serif" w:hAnsi="Liberation Serif" w:cs="Liberation Serif"/>
          <w:sz w:val="24"/>
          <w:szCs w:val="24"/>
        </w:rPr>
        <w:t>СОШ</w:t>
      </w:r>
      <w:r w:rsidR="00F50D64" w:rsidRPr="00F23CDF">
        <w:rPr>
          <w:rFonts w:ascii="Liberation Serif" w:hAnsi="Liberation Serif" w:cs="Liberation Serif"/>
          <w:sz w:val="24"/>
          <w:szCs w:val="24"/>
        </w:rPr>
        <w:t xml:space="preserve"> №</w:t>
      </w:r>
      <w:r w:rsidR="00AC6377" w:rsidRPr="00F23CDF">
        <w:rPr>
          <w:rFonts w:ascii="Liberation Serif" w:hAnsi="Liberation Serif" w:cs="Liberation Serif"/>
          <w:sz w:val="24"/>
          <w:szCs w:val="24"/>
        </w:rPr>
        <w:t> </w:t>
      </w:r>
      <w:r w:rsidR="00F50D64" w:rsidRPr="00F23CDF">
        <w:rPr>
          <w:rFonts w:ascii="Liberation Serif" w:hAnsi="Liberation Serif" w:cs="Liberation Serif"/>
          <w:sz w:val="24"/>
          <w:szCs w:val="24"/>
        </w:rPr>
        <w:t xml:space="preserve">4. </w:t>
      </w:r>
      <w:r w:rsidRPr="00F23CDF">
        <w:rPr>
          <w:rFonts w:ascii="Liberation Serif" w:hAnsi="Liberation Serif" w:cs="Liberation Serif"/>
          <w:sz w:val="24"/>
          <w:szCs w:val="24"/>
        </w:rPr>
        <w:t>Реализация концессии планируется после проведения конкурсных процедур.</w:t>
      </w:r>
    </w:p>
    <w:p w:rsidR="00324E11" w:rsidRPr="00F23CDF" w:rsidRDefault="00324E11"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2022 году планируется начать реконструкцию здания </w:t>
      </w:r>
      <w:r w:rsidR="00DB6B27" w:rsidRPr="00F23CDF">
        <w:rPr>
          <w:rFonts w:ascii="Liberation Serif" w:hAnsi="Liberation Serif" w:cs="Liberation Serif"/>
          <w:sz w:val="24"/>
          <w:szCs w:val="24"/>
        </w:rPr>
        <w:t>СОШ</w:t>
      </w:r>
      <w:r w:rsidRPr="00F23CDF">
        <w:rPr>
          <w:rFonts w:ascii="Liberation Serif" w:hAnsi="Liberation Serif" w:cs="Liberation Serif"/>
          <w:sz w:val="24"/>
          <w:szCs w:val="24"/>
        </w:rPr>
        <w:t xml:space="preserve">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24 в п</w:t>
      </w:r>
      <w:r w:rsidR="00AC6377"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Кедровое на</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условиях софинансирования с областным бюджетом.</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 в 2021 году составила 30,6</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 что </w:t>
      </w:r>
      <w:r w:rsidR="00172239" w:rsidRPr="00F23CDF">
        <w:rPr>
          <w:rFonts w:ascii="Liberation Serif" w:hAnsi="Liberation Serif" w:cs="Liberation Serif"/>
          <w:sz w:val="24"/>
          <w:szCs w:val="24"/>
        </w:rPr>
        <w:t>ниже уровня 2020 года на 8,1</w:t>
      </w:r>
      <w:r w:rsidR="00AC6377" w:rsidRPr="00F23CDF">
        <w:rPr>
          <w:rFonts w:ascii="Liberation Serif" w:hAnsi="Liberation Serif" w:cs="Liberation Serif"/>
          <w:sz w:val="24"/>
          <w:szCs w:val="24"/>
        </w:rPr>
        <w:t> </w:t>
      </w:r>
      <w:r w:rsidR="00172239" w:rsidRPr="00F23CDF">
        <w:rPr>
          <w:rFonts w:ascii="Liberation Serif" w:hAnsi="Liberation Serif" w:cs="Liberation Serif"/>
          <w:sz w:val="24"/>
          <w:szCs w:val="24"/>
        </w:rPr>
        <w:t>%. Благодаря</w:t>
      </w:r>
      <w:r w:rsidR="00F50D64" w:rsidRPr="00F23CDF">
        <w:rPr>
          <w:rFonts w:ascii="Liberation Serif" w:hAnsi="Liberation Serif" w:cs="Liberation Serif"/>
          <w:sz w:val="24"/>
          <w:szCs w:val="24"/>
        </w:rPr>
        <w:t xml:space="preserve"> создани</w:t>
      </w:r>
      <w:r w:rsidR="00172239" w:rsidRPr="00F23CDF">
        <w:rPr>
          <w:rFonts w:ascii="Liberation Serif" w:hAnsi="Liberation Serif" w:cs="Liberation Serif"/>
          <w:sz w:val="24"/>
          <w:szCs w:val="24"/>
        </w:rPr>
        <w:t>ю новых</w:t>
      </w:r>
      <w:r w:rsidRPr="00F23CDF">
        <w:rPr>
          <w:rFonts w:ascii="Liberation Serif" w:hAnsi="Liberation Serif" w:cs="Liberation Serif"/>
          <w:sz w:val="24"/>
          <w:szCs w:val="24"/>
        </w:rPr>
        <w:t xml:space="preserve"> мест</w:t>
      </w:r>
      <w:r w:rsidR="00F50D64" w:rsidRPr="00F23CDF">
        <w:rPr>
          <w:rFonts w:ascii="Liberation Serif" w:hAnsi="Liberation Serif" w:cs="Liberation Serif"/>
          <w:sz w:val="24"/>
          <w:szCs w:val="24"/>
        </w:rPr>
        <w:t xml:space="preserve"> </w:t>
      </w:r>
      <w:r w:rsidR="00172239" w:rsidRPr="00F23CDF">
        <w:rPr>
          <w:rFonts w:ascii="Liberation Serif" w:hAnsi="Liberation Serif" w:cs="Liberation Serif"/>
          <w:sz w:val="24"/>
          <w:szCs w:val="24"/>
        </w:rPr>
        <w:t>удалось</w:t>
      </w:r>
      <w:r w:rsidRPr="00F23CDF">
        <w:rPr>
          <w:rFonts w:ascii="Liberation Serif" w:hAnsi="Liberation Serif" w:cs="Liberation Serif"/>
          <w:sz w:val="24"/>
          <w:szCs w:val="24"/>
        </w:rPr>
        <w:t xml:space="preserve"> перевести в односменный </w:t>
      </w:r>
      <w:r w:rsidRPr="002E4765">
        <w:rPr>
          <w:rFonts w:ascii="Liberation Serif" w:hAnsi="Liberation Serif" w:cs="Liberation Serif"/>
          <w:sz w:val="24"/>
          <w:szCs w:val="24"/>
        </w:rPr>
        <w:t xml:space="preserve">режим </w:t>
      </w:r>
      <w:r w:rsidR="003C7681" w:rsidRPr="002E4765">
        <w:rPr>
          <w:rFonts w:ascii="Liberation Serif" w:hAnsi="Liberation Serif" w:cs="Liberation Serif"/>
          <w:sz w:val="24"/>
          <w:szCs w:val="24"/>
        </w:rPr>
        <w:t>учебы</w:t>
      </w:r>
      <w:r w:rsidRPr="002E4765">
        <w:rPr>
          <w:rFonts w:ascii="Liberation Serif" w:hAnsi="Liberation Serif" w:cs="Liberation Serif"/>
          <w:sz w:val="24"/>
          <w:szCs w:val="24"/>
        </w:rPr>
        <w:t xml:space="preserve"> 5 – 11 классы СОШ №</w:t>
      </w:r>
      <w:r w:rsidR="00AC6377" w:rsidRPr="002E4765">
        <w:rPr>
          <w:rFonts w:ascii="Liberation Serif" w:hAnsi="Liberation Serif" w:cs="Liberation Serif"/>
          <w:sz w:val="24"/>
          <w:szCs w:val="24"/>
        </w:rPr>
        <w:t> </w:t>
      </w:r>
      <w:r w:rsidRPr="002E4765">
        <w:rPr>
          <w:rFonts w:ascii="Liberation Serif" w:hAnsi="Liberation Serif" w:cs="Liberation Serif"/>
          <w:sz w:val="24"/>
          <w:szCs w:val="24"/>
        </w:rPr>
        <w:t>1, СОШ №</w:t>
      </w:r>
      <w:r w:rsidR="00AC6377" w:rsidRPr="002E4765">
        <w:rPr>
          <w:rFonts w:ascii="Liberation Serif" w:hAnsi="Liberation Serif" w:cs="Liberation Serif"/>
          <w:sz w:val="24"/>
          <w:szCs w:val="24"/>
        </w:rPr>
        <w:t> </w:t>
      </w:r>
      <w:r w:rsidRPr="002E4765">
        <w:rPr>
          <w:rFonts w:ascii="Liberation Serif" w:hAnsi="Liberation Serif" w:cs="Liberation Serif"/>
          <w:sz w:val="24"/>
          <w:szCs w:val="24"/>
        </w:rPr>
        <w:t xml:space="preserve">3. В односменный режим </w:t>
      </w:r>
      <w:r w:rsidR="003C7681" w:rsidRPr="002E4765">
        <w:rPr>
          <w:rFonts w:ascii="Liberation Serif" w:hAnsi="Liberation Serif" w:cs="Liberation Serif"/>
          <w:sz w:val="24"/>
          <w:szCs w:val="24"/>
        </w:rPr>
        <w:t xml:space="preserve">учебы </w:t>
      </w:r>
      <w:r w:rsidRPr="002E4765">
        <w:rPr>
          <w:rFonts w:ascii="Liberation Serif" w:hAnsi="Liberation Serif" w:cs="Liberation Serif"/>
          <w:sz w:val="24"/>
          <w:szCs w:val="24"/>
        </w:rPr>
        <w:t>переведены все классы СОШ №</w:t>
      </w:r>
      <w:r w:rsidR="00AC6377" w:rsidRPr="002E4765">
        <w:rPr>
          <w:rFonts w:ascii="Liberation Serif" w:hAnsi="Liberation Serif" w:cs="Liberation Serif"/>
          <w:sz w:val="24"/>
          <w:szCs w:val="24"/>
        </w:rPr>
        <w:t> </w:t>
      </w:r>
      <w:r w:rsidRPr="002E4765">
        <w:rPr>
          <w:rFonts w:ascii="Liberation Serif" w:hAnsi="Liberation Serif" w:cs="Liberation Serif"/>
          <w:sz w:val="24"/>
          <w:szCs w:val="24"/>
        </w:rPr>
        <w:t xml:space="preserve">25, </w:t>
      </w:r>
      <w:r w:rsidR="00AC6377" w:rsidRPr="002E4765">
        <w:rPr>
          <w:rFonts w:ascii="Liberation Serif" w:hAnsi="Liberation Serif" w:cs="Liberation Serif"/>
          <w:sz w:val="24"/>
          <w:szCs w:val="24"/>
        </w:rPr>
        <w:t>общеобразовательной школы</w:t>
      </w:r>
      <w:r w:rsidRPr="002E4765">
        <w:rPr>
          <w:rFonts w:ascii="Liberation Serif" w:hAnsi="Liberation Serif" w:cs="Liberation Serif"/>
          <w:sz w:val="24"/>
          <w:szCs w:val="24"/>
        </w:rPr>
        <w:t xml:space="preserve"> №</w:t>
      </w:r>
      <w:r w:rsidR="00AC6377" w:rsidRPr="002E4765">
        <w:rPr>
          <w:rFonts w:ascii="Liberation Serif" w:hAnsi="Liberation Serif" w:cs="Liberation Serif"/>
          <w:sz w:val="24"/>
          <w:szCs w:val="24"/>
        </w:rPr>
        <w:t> </w:t>
      </w:r>
      <w:r w:rsidRPr="002E4765">
        <w:rPr>
          <w:rFonts w:ascii="Liberation Serif" w:hAnsi="Liberation Serif" w:cs="Liberation Serif"/>
          <w:sz w:val="24"/>
          <w:szCs w:val="24"/>
        </w:rPr>
        <w:t>29.</w:t>
      </w:r>
    </w:p>
    <w:p w:rsidR="00722495" w:rsidRPr="00F23CDF" w:rsidRDefault="00324E11"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2020</w:t>
      </w:r>
      <w:r w:rsidR="00722495" w:rsidRPr="00F23CDF">
        <w:rPr>
          <w:rFonts w:ascii="Liberation Serif" w:hAnsi="Liberation Serif" w:cs="Liberation Serif"/>
          <w:sz w:val="24"/>
          <w:szCs w:val="24"/>
        </w:rPr>
        <w:t>-202</w:t>
      </w:r>
      <w:r w:rsidRPr="00F23CDF">
        <w:rPr>
          <w:rFonts w:ascii="Liberation Serif" w:hAnsi="Liberation Serif" w:cs="Liberation Serif"/>
          <w:sz w:val="24"/>
          <w:szCs w:val="24"/>
        </w:rPr>
        <w:t>1</w:t>
      </w:r>
      <w:r w:rsidR="00722495" w:rsidRPr="00F23CDF">
        <w:rPr>
          <w:rFonts w:ascii="Liberation Serif" w:hAnsi="Liberation Serif" w:cs="Liberation Serif"/>
          <w:sz w:val="24"/>
          <w:szCs w:val="24"/>
        </w:rPr>
        <w:t xml:space="preserve"> учебном году в 11 классах обучалось 374 подростка, которые в полном составе допущены к государственной итоговой аттестации (далее – ГИА). Все учащ</w:t>
      </w:r>
      <w:r w:rsidR="00DB6B27" w:rsidRPr="00F23CDF">
        <w:rPr>
          <w:rFonts w:ascii="Liberation Serif" w:hAnsi="Liberation Serif" w:cs="Liberation Serif"/>
          <w:sz w:val="24"/>
          <w:szCs w:val="24"/>
        </w:rPr>
        <w:t xml:space="preserve">иеся проходили ГИА в форме </w:t>
      </w:r>
      <w:r w:rsidR="00F22F74" w:rsidRPr="002E4765">
        <w:rPr>
          <w:rFonts w:ascii="Liberation Serif" w:hAnsi="Liberation Serif" w:cs="Liberation Serif"/>
          <w:sz w:val="24"/>
          <w:szCs w:val="24"/>
        </w:rPr>
        <w:t xml:space="preserve">единого государственного экзамена (далее – </w:t>
      </w:r>
      <w:r w:rsidR="00DB6B27" w:rsidRPr="002E4765">
        <w:rPr>
          <w:rFonts w:ascii="Liberation Serif" w:hAnsi="Liberation Serif" w:cs="Liberation Serif"/>
          <w:sz w:val="24"/>
          <w:szCs w:val="24"/>
        </w:rPr>
        <w:t>ЕГЭ</w:t>
      </w:r>
      <w:r w:rsidR="00F22F74" w:rsidRPr="002E4765">
        <w:rPr>
          <w:rFonts w:ascii="Liberation Serif" w:hAnsi="Liberation Serif" w:cs="Liberation Serif"/>
          <w:sz w:val="24"/>
          <w:szCs w:val="24"/>
        </w:rPr>
        <w:t>)</w:t>
      </w:r>
      <w:r w:rsidR="00DB6B27" w:rsidRPr="002E4765">
        <w:rPr>
          <w:rFonts w:ascii="Liberation Serif" w:hAnsi="Liberation Serif" w:cs="Liberation Serif"/>
          <w:sz w:val="24"/>
          <w:szCs w:val="24"/>
        </w:rPr>
        <w:t xml:space="preserve"> и </w:t>
      </w:r>
      <w:r w:rsidR="00722495" w:rsidRPr="002E4765">
        <w:rPr>
          <w:rFonts w:ascii="Liberation Serif" w:hAnsi="Liberation Serif" w:cs="Liberation Serif"/>
          <w:sz w:val="24"/>
          <w:szCs w:val="24"/>
        </w:rPr>
        <w:t>получили</w:t>
      </w:r>
      <w:r w:rsidR="00722495" w:rsidRPr="00F23CDF">
        <w:rPr>
          <w:rFonts w:ascii="Liberation Serif" w:hAnsi="Liberation Serif" w:cs="Liberation Serif"/>
          <w:sz w:val="24"/>
          <w:szCs w:val="24"/>
        </w:rPr>
        <w:t xml:space="preserve"> аттестаты о среднем общем образовании. Особенностями </w:t>
      </w:r>
      <w:r w:rsidR="003C7681" w:rsidRPr="00C34D9D">
        <w:rPr>
          <w:rFonts w:ascii="Liberation Serif" w:hAnsi="Liberation Serif" w:cs="Liberation Serif"/>
          <w:sz w:val="24"/>
          <w:szCs w:val="24"/>
        </w:rPr>
        <w:t>ГИА в 11-х классах</w:t>
      </w:r>
      <w:r w:rsidR="003C7681" w:rsidRPr="00F23CDF">
        <w:rPr>
          <w:rFonts w:ascii="Liberation Serif" w:hAnsi="Liberation Serif" w:cs="Liberation Serif"/>
          <w:sz w:val="24"/>
          <w:szCs w:val="24"/>
        </w:rPr>
        <w:t xml:space="preserve"> </w:t>
      </w:r>
      <w:r w:rsidR="00DB6B27" w:rsidRPr="00F23CDF">
        <w:rPr>
          <w:rFonts w:ascii="Liberation Serif" w:hAnsi="Liberation Serif" w:cs="Liberation Serif"/>
          <w:sz w:val="24"/>
          <w:szCs w:val="24"/>
        </w:rPr>
        <w:t>в</w:t>
      </w:r>
      <w:r w:rsidR="00C34D9D">
        <w:rPr>
          <w:rFonts w:ascii="Liberation Serif" w:hAnsi="Liberation Serif" w:cs="Liberation Serif"/>
          <w:sz w:val="24"/>
          <w:szCs w:val="24"/>
        </w:rPr>
        <w:t xml:space="preserve"> </w:t>
      </w:r>
      <w:r w:rsidR="00DB6B27" w:rsidRPr="00F23CDF">
        <w:rPr>
          <w:rFonts w:ascii="Liberation Serif" w:hAnsi="Liberation Serif" w:cs="Liberation Serif"/>
          <w:sz w:val="24"/>
          <w:szCs w:val="24"/>
        </w:rPr>
        <w:t>2021 году являлись</w:t>
      </w:r>
      <w:r w:rsidR="00722495" w:rsidRPr="00F23CDF">
        <w:rPr>
          <w:rFonts w:ascii="Liberation Serif" w:hAnsi="Liberation Serif" w:cs="Liberation Serif"/>
          <w:sz w:val="24"/>
          <w:szCs w:val="24"/>
        </w:rPr>
        <w:t>:</w:t>
      </w:r>
    </w:p>
    <w:p w:rsidR="00722495" w:rsidRPr="00F23CDF" w:rsidRDefault="00AC6377"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1) право </w:t>
      </w:r>
      <w:r w:rsidR="00722495" w:rsidRPr="00F23CDF">
        <w:rPr>
          <w:rFonts w:ascii="Liberation Serif" w:hAnsi="Liberation Serif" w:cs="Liberation Serif"/>
          <w:sz w:val="24"/>
          <w:szCs w:val="24"/>
        </w:rPr>
        <w:t>не проходить ЕГЭ (даже по обязательным предметам) выпускникам, не</w:t>
      </w:r>
      <w:r w:rsidR="00272F91">
        <w:rPr>
          <w:rFonts w:ascii="Liberation Serif" w:hAnsi="Liberation Serif" w:cs="Liberation Serif"/>
          <w:sz w:val="24"/>
          <w:szCs w:val="24"/>
        </w:rPr>
        <w:t xml:space="preserve"> </w:t>
      </w:r>
      <w:r w:rsidR="00722495" w:rsidRPr="00F23CDF">
        <w:rPr>
          <w:rFonts w:ascii="Liberation Serif" w:hAnsi="Liberation Serif" w:cs="Liberation Serif"/>
          <w:sz w:val="24"/>
          <w:szCs w:val="24"/>
        </w:rPr>
        <w:t>планирую</w:t>
      </w:r>
      <w:r w:rsidR="00DB6B27" w:rsidRPr="00F23CDF">
        <w:rPr>
          <w:rFonts w:ascii="Liberation Serif" w:hAnsi="Liberation Serif" w:cs="Liberation Serif"/>
          <w:sz w:val="24"/>
          <w:szCs w:val="24"/>
        </w:rPr>
        <w:t>щим дальнейшее обучение в вузе, т</w:t>
      </w:r>
      <w:r w:rsidR="00722495" w:rsidRPr="00F23CDF">
        <w:rPr>
          <w:rFonts w:ascii="Liberation Serif" w:hAnsi="Liberation Serif" w:cs="Liberation Serif"/>
          <w:sz w:val="24"/>
          <w:szCs w:val="24"/>
        </w:rPr>
        <w:t xml:space="preserve">аких выпускников </w:t>
      </w:r>
      <w:r w:rsidRPr="00F23CDF">
        <w:rPr>
          <w:rFonts w:ascii="Liberation Serif" w:hAnsi="Liberation Serif" w:cs="Liberation Serif"/>
          <w:sz w:val="24"/>
          <w:szCs w:val="24"/>
        </w:rPr>
        <w:t>–</w:t>
      </w:r>
      <w:r w:rsidR="00722495" w:rsidRPr="00F23CDF">
        <w:rPr>
          <w:rFonts w:ascii="Liberation Serif" w:hAnsi="Liberation Serif" w:cs="Liberation Serif"/>
          <w:sz w:val="24"/>
          <w:szCs w:val="24"/>
        </w:rPr>
        <w:t xml:space="preserve"> 12</w:t>
      </w:r>
      <w:r w:rsidRPr="00F23CDF">
        <w:rPr>
          <w:rFonts w:ascii="Liberation Serif" w:hAnsi="Liberation Serif" w:cs="Liberation Serif"/>
          <w:sz w:val="24"/>
          <w:szCs w:val="24"/>
        </w:rPr>
        <w:t xml:space="preserve"> </w:t>
      </w:r>
      <w:r w:rsidR="00722495" w:rsidRPr="00F23CDF">
        <w:rPr>
          <w:rFonts w:ascii="Liberation Serif" w:hAnsi="Liberation Serif" w:cs="Liberation Serif"/>
          <w:sz w:val="24"/>
          <w:szCs w:val="24"/>
        </w:rPr>
        <w:t>человек. Они проходили ГИА по математике и русскому языку в форме ГВЭ (государственного выпускного экзамена)</w:t>
      </w:r>
      <w:r w:rsidRPr="00F23CDF">
        <w:rPr>
          <w:rFonts w:ascii="Liberation Serif" w:hAnsi="Liberation Serif" w:cs="Liberation Serif"/>
          <w:sz w:val="24"/>
          <w:szCs w:val="24"/>
        </w:rPr>
        <w:t>;</w:t>
      </w:r>
    </w:p>
    <w:p w:rsidR="00722495" w:rsidRPr="00F23CDF" w:rsidRDefault="00AC6377"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2) отсутствие </w:t>
      </w:r>
      <w:r w:rsidR="00722495" w:rsidRPr="00F23CDF">
        <w:rPr>
          <w:rFonts w:ascii="Liberation Serif" w:hAnsi="Liberation Serif" w:cs="Liberation Serif"/>
          <w:sz w:val="24"/>
          <w:szCs w:val="24"/>
        </w:rPr>
        <w:t>ЕГЭ</w:t>
      </w:r>
      <w:r w:rsidRPr="00F23CDF">
        <w:rPr>
          <w:rFonts w:ascii="Liberation Serif" w:hAnsi="Liberation Serif" w:cs="Liberation Serif"/>
          <w:sz w:val="24"/>
          <w:szCs w:val="24"/>
        </w:rPr>
        <w:t xml:space="preserve"> по математике базового уровня;</w:t>
      </w:r>
    </w:p>
    <w:p w:rsidR="00722495" w:rsidRPr="00F23CDF" w:rsidRDefault="00AC6377"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 xml:space="preserve">3) результат </w:t>
      </w:r>
      <w:r w:rsidR="00722495" w:rsidRPr="00F23CDF">
        <w:rPr>
          <w:rFonts w:ascii="Liberation Serif" w:hAnsi="Liberation Serif" w:cs="Liberation Serif"/>
          <w:sz w:val="24"/>
          <w:szCs w:val="24"/>
        </w:rPr>
        <w:t>ЕГЭ по русскому языку и результаты ГВЭ по русскому языку и математике влияли на получение аттестата о среднем образовании и на получение медали «За особые успехи в</w:t>
      </w:r>
      <w:r w:rsidR="00272F91" w:rsidRPr="00F23CDF">
        <w:rPr>
          <w:rFonts w:ascii="Liberation Serif" w:hAnsi="Liberation Serif" w:cs="Liberation Serif"/>
          <w:sz w:val="24"/>
          <w:szCs w:val="24"/>
        </w:rPr>
        <w:t> </w:t>
      </w:r>
      <w:r w:rsidR="00722495" w:rsidRPr="00F23CDF">
        <w:rPr>
          <w:rFonts w:ascii="Liberation Serif" w:hAnsi="Liberation Serif" w:cs="Liberation Serif"/>
          <w:sz w:val="24"/>
          <w:szCs w:val="24"/>
        </w:rPr>
        <w:t>учении».</w:t>
      </w:r>
    </w:p>
    <w:p w:rsidR="00452937"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2021 году в городском округе </w:t>
      </w:r>
      <w:r w:rsidR="00E92BE2" w:rsidRPr="00F23CDF">
        <w:rPr>
          <w:rFonts w:ascii="Liberation Serif" w:hAnsi="Liberation Serif" w:cs="Liberation Serif"/>
          <w:sz w:val="24"/>
          <w:szCs w:val="24"/>
        </w:rPr>
        <w:t>имеются</w:t>
      </w:r>
      <w:r w:rsidRPr="00F23CDF">
        <w:rPr>
          <w:rFonts w:ascii="Liberation Serif" w:hAnsi="Liberation Serif" w:cs="Liberation Serif"/>
          <w:sz w:val="24"/>
          <w:szCs w:val="24"/>
        </w:rPr>
        <w:t xml:space="preserve"> два 100-балльных результата ЕГЭ: по русскому языку у Никитиной Анны (</w:t>
      </w:r>
      <w:r w:rsidR="003C7681" w:rsidRPr="00F23CDF">
        <w:rPr>
          <w:rFonts w:ascii="Liberation Serif" w:hAnsi="Liberation Serif" w:cs="Liberation Serif"/>
          <w:sz w:val="24"/>
          <w:szCs w:val="24"/>
        </w:rPr>
        <w:t xml:space="preserve">учащейся </w:t>
      </w:r>
      <w:r w:rsidRPr="00F23CDF">
        <w:rPr>
          <w:rFonts w:ascii="Liberation Serif" w:hAnsi="Liberation Serif" w:cs="Liberation Serif"/>
          <w:sz w:val="24"/>
          <w:szCs w:val="24"/>
        </w:rPr>
        <w:t>СОШ №</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4) и по обществознанию у</w:t>
      </w:r>
      <w:r w:rsidR="00F22F74">
        <w:rPr>
          <w:rFonts w:ascii="Liberation Serif" w:hAnsi="Liberation Serif" w:cs="Liberation Serif"/>
          <w:sz w:val="24"/>
          <w:szCs w:val="24"/>
        </w:rPr>
        <w:t xml:space="preserve"> </w:t>
      </w:r>
      <w:proofErr w:type="spellStart"/>
      <w:r w:rsidRPr="00F23CDF">
        <w:rPr>
          <w:rFonts w:ascii="Liberation Serif" w:hAnsi="Liberation Serif" w:cs="Liberation Serif"/>
          <w:sz w:val="24"/>
          <w:szCs w:val="24"/>
        </w:rPr>
        <w:t>Файзрахмановой</w:t>
      </w:r>
      <w:proofErr w:type="spellEnd"/>
      <w:r w:rsidRPr="00F23CDF">
        <w:rPr>
          <w:rFonts w:ascii="Liberation Serif" w:hAnsi="Liberation Serif" w:cs="Liberation Serif"/>
          <w:sz w:val="24"/>
          <w:szCs w:val="24"/>
        </w:rPr>
        <w:t xml:space="preserve"> Алины (</w:t>
      </w:r>
      <w:r w:rsidR="003C7681" w:rsidRPr="00F23CDF">
        <w:rPr>
          <w:rFonts w:ascii="Liberation Serif" w:hAnsi="Liberation Serif" w:cs="Liberation Serif"/>
          <w:sz w:val="24"/>
          <w:szCs w:val="24"/>
        </w:rPr>
        <w:t xml:space="preserve">учащейся </w:t>
      </w:r>
      <w:r w:rsidRPr="00F23CDF">
        <w:rPr>
          <w:rFonts w:ascii="Liberation Serif" w:hAnsi="Liberation Serif" w:cs="Liberation Serif"/>
          <w:sz w:val="24"/>
          <w:szCs w:val="24"/>
        </w:rPr>
        <w:t>СОШ №</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22).</w:t>
      </w:r>
    </w:p>
    <w:p w:rsidR="00452937"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Увеличился по сравнению с предыдущими годами и процент </w:t>
      </w:r>
      <w:proofErr w:type="spellStart"/>
      <w:r w:rsidRPr="00F23CDF">
        <w:rPr>
          <w:rFonts w:ascii="Liberation Serif" w:hAnsi="Liberation Serif" w:cs="Liberation Serif"/>
          <w:sz w:val="24"/>
          <w:szCs w:val="24"/>
        </w:rPr>
        <w:t>высокобалльных</w:t>
      </w:r>
      <w:proofErr w:type="spellEnd"/>
      <w:r w:rsidRPr="00F23CDF">
        <w:rPr>
          <w:rFonts w:ascii="Liberation Serif" w:hAnsi="Liberation Serif" w:cs="Liberation Serif"/>
          <w:sz w:val="24"/>
          <w:szCs w:val="24"/>
        </w:rPr>
        <w:t xml:space="preserve"> результатов (80 и более баллов): в 2019 </w:t>
      </w:r>
      <w:r w:rsidR="00F22F74" w:rsidRPr="00F23CDF">
        <w:rPr>
          <w:rFonts w:ascii="Liberation Serif" w:hAnsi="Liberation Serif" w:cs="Liberation Serif"/>
          <w:sz w:val="24"/>
          <w:szCs w:val="24"/>
        </w:rPr>
        <w:t xml:space="preserve">году </w:t>
      </w:r>
      <w:r w:rsidRPr="00F23CDF">
        <w:rPr>
          <w:rFonts w:ascii="Liberation Serif" w:hAnsi="Liberation Serif" w:cs="Liberation Serif"/>
          <w:sz w:val="24"/>
          <w:szCs w:val="24"/>
        </w:rPr>
        <w:t>– 18,55</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 (159 человек), в 2020 </w:t>
      </w:r>
      <w:r w:rsidR="00F22F74" w:rsidRPr="00F23CDF">
        <w:rPr>
          <w:rFonts w:ascii="Liberation Serif" w:hAnsi="Liberation Serif" w:cs="Liberation Serif"/>
          <w:sz w:val="24"/>
          <w:szCs w:val="24"/>
        </w:rPr>
        <w:t xml:space="preserve">году </w:t>
      </w:r>
      <w:r w:rsidRPr="00F23CDF">
        <w:rPr>
          <w:rFonts w:ascii="Liberation Serif" w:hAnsi="Liberation Serif" w:cs="Liberation Serif"/>
          <w:sz w:val="24"/>
          <w:szCs w:val="24"/>
        </w:rPr>
        <w:t>– 18</w:t>
      </w:r>
      <w:r w:rsidR="00DB6B27" w:rsidRPr="00F23CDF">
        <w:rPr>
          <w:rFonts w:ascii="Liberation Serif" w:hAnsi="Liberation Serif" w:cs="Liberation Serif"/>
          <w:sz w:val="24"/>
          <w:szCs w:val="24"/>
        </w:rPr>
        <w:t>,63</w:t>
      </w:r>
      <w:r w:rsidR="00452937" w:rsidRPr="00F23CDF">
        <w:rPr>
          <w:rFonts w:ascii="Liberation Serif" w:hAnsi="Liberation Serif" w:cs="Liberation Serif"/>
          <w:sz w:val="24"/>
          <w:szCs w:val="24"/>
        </w:rPr>
        <w:t> </w:t>
      </w:r>
      <w:r w:rsidR="00DB6B27" w:rsidRPr="00F23CDF">
        <w:rPr>
          <w:rFonts w:ascii="Liberation Serif" w:hAnsi="Liberation Serif" w:cs="Liberation Serif"/>
          <w:sz w:val="24"/>
          <w:szCs w:val="24"/>
        </w:rPr>
        <w:t>% (192 человека), в</w:t>
      </w:r>
      <w:r w:rsidR="003554C8" w:rsidRPr="00F23CDF">
        <w:rPr>
          <w:rFonts w:ascii="Liberation Serif" w:hAnsi="Liberation Serif" w:cs="Liberation Serif"/>
          <w:sz w:val="24"/>
          <w:szCs w:val="24"/>
        </w:rPr>
        <w:t> </w:t>
      </w:r>
      <w:r w:rsidR="00DB6B27" w:rsidRPr="00F23CDF">
        <w:rPr>
          <w:rFonts w:ascii="Liberation Serif" w:hAnsi="Liberation Serif" w:cs="Liberation Serif"/>
          <w:sz w:val="24"/>
          <w:szCs w:val="24"/>
        </w:rPr>
        <w:t xml:space="preserve">2021 </w:t>
      </w:r>
      <w:r w:rsidR="00F22F74" w:rsidRPr="00F23CDF">
        <w:rPr>
          <w:rFonts w:ascii="Liberation Serif" w:hAnsi="Liberation Serif" w:cs="Liberation Serif"/>
          <w:sz w:val="24"/>
          <w:szCs w:val="24"/>
        </w:rPr>
        <w:t xml:space="preserve">году </w:t>
      </w:r>
      <w:r w:rsidR="00DB6B2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19,18</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 (214 человек).</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2021 году в городском округе 39 выпускников-медалистов: </w:t>
      </w:r>
      <w:r w:rsidR="00F22F74" w:rsidRPr="00F23CDF">
        <w:rPr>
          <w:rFonts w:ascii="Liberation Serif" w:hAnsi="Liberation Serif" w:cs="Liberation Serif"/>
          <w:sz w:val="24"/>
          <w:szCs w:val="24"/>
        </w:rPr>
        <w:t>5 человек</w:t>
      </w:r>
      <w:r w:rsidR="00F22F74">
        <w:rPr>
          <w:rFonts w:ascii="Liberation Serif" w:hAnsi="Liberation Serif" w:cs="Liberation Serif"/>
          <w:sz w:val="24"/>
          <w:szCs w:val="24"/>
        </w:rPr>
        <w:t xml:space="preserve"> в </w:t>
      </w:r>
      <w:r w:rsidRPr="00F23CDF">
        <w:rPr>
          <w:rFonts w:ascii="Liberation Serif" w:hAnsi="Liberation Serif" w:cs="Liberation Serif"/>
          <w:sz w:val="24"/>
          <w:szCs w:val="24"/>
        </w:rPr>
        <w:t>СОШ №</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1, </w:t>
      </w:r>
      <w:r w:rsidR="00F22F74" w:rsidRPr="00F23CDF">
        <w:rPr>
          <w:rFonts w:ascii="Liberation Serif" w:hAnsi="Liberation Serif" w:cs="Liberation Serif"/>
          <w:sz w:val="24"/>
          <w:szCs w:val="24"/>
        </w:rPr>
        <w:t>8</w:t>
      </w:r>
      <w:r w:rsidR="00272F91">
        <w:rPr>
          <w:rFonts w:ascii="Liberation Serif" w:hAnsi="Liberation Serif" w:cs="Liberation Serif"/>
          <w:sz w:val="24"/>
          <w:szCs w:val="24"/>
        </w:rPr>
        <w:t xml:space="preserve"> </w:t>
      </w:r>
      <w:r w:rsidR="00F22F74" w:rsidRPr="00F23CDF">
        <w:rPr>
          <w:rFonts w:ascii="Liberation Serif" w:hAnsi="Liberation Serif" w:cs="Liberation Serif"/>
          <w:sz w:val="24"/>
          <w:szCs w:val="24"/>
        </w:rPr>
        <w:t>человек</w:t>
      </w:r>
      <w:r w:rsidR="00F22F74">
        <w:rPr>
          <w:rFonts w:ascii="Liberation Serif" w:hAnsi="Liberation Serif" w:cs="Liberation Serif"/>
          <w:sz w:val="24"/>
          <w:szCs w:val="24"/>
        </w:rPr>
        <w:t xml:space="preserve"> в </w:t>
      </w:r>
      <w:r w:rsidRPr="00F23CDF">
        <w:rPr>
          <w:rFonts w:ascii="Liberation Serif" w:hAnsi="Liberation Serif" w:cs="Liberation Serif"/>
          <w:sz w:val="24"/>
          <w:szCs w:val="24"/>
        </w:rPr>
        <w:t>СОШ №</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2, </w:t>
      </w:r>
      <w:r w:rsidR="00F22F74" w:rsidRPr="00F23CDF">
        <w:rPr>
          <w:rFonts w:ascii="Liberation Serif" w:hAnsi="Liberation Serif" w:cs="Liberation Serif"/>
          <w:sz w:val="24"/>
          <w:szCs w:val="24"/>
        </w:rPr>
        <w:t>2 человека</w:t>
      </w:r>
      <w:r w:rsidR="00F22F74">
        <w:rPr>
          <w:rFonts w:ascii="Liberation Serif" w:hAnsi="Liberation Serif" w:cs="Liberation Serif"/>
          <w:sz w:val="24"/>
          <w:szCs w:val="24"/>
        </w:rPr>
        <w:t xml:space="preserve"> в </w:t>
      </w:r>
      <w:r w:rsidRPr="00F23CDF">
        <w:rPr>
          <w:rFonts w:ascii="Liberation Serif" w:hAnsi="Liberation Serif" w:cs="Liberation Serif"/>
          <w:sz w:val="24"/>
          <w:szCs w:val="24"/>
        </w:rPr>
        <w:t>СОШ №</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4, </w:t>
      </w:r>
      <w:r w:rsidR="00F22F74" w:rsidRPr="00F23CDF">
        <w:rPr>
          <w:rFonts w:ascii="Liberation Serif" w:hAnsi="Liberation Serif" w:cs="Liberation Serif"/>
          <w:sz w:val="24"/>
          <w:szCs w:val="24"/>
        </w:rPr>
        <w:t>1 человек</w:t>
      </w:r>
      <w:r w:rsidR="00F22F74">
        <w:rPr>
          <w:rFonts w:ascii="Liberation Serif" w:hAnsi="Liberation Serif" w:cs="Liberation Serif"/>
          <w:sz w:val="24"/>
          <w:szCs w:val="24"/>
        </w:rPr>
        <w:t xml:space="preserve"> в </w:t>
      </w:r>
      <w:r w:rsidRPr="00F23CDF">
        <w:rPr>
          <w:rFonts w:ascii="Liberation Serif" w:hAnsi="Liberation Serif" w:cs="Liberation Serif"/>
          <w:sz w:val="24"/>
          <w:szCs w:val="24"/>
        </w:rPr>
        <w:t>СОШ №</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9, </w:t>
      </w:r>
      <w:r w:rsidR="00F22F74" w:rsidRPr="00F23CDF">
        <w:rPr>
          <w:rFonts w:ascii="Liberation Serif" w:hAnsi="Liberation Serif" w:cs="Liberation Serif"/>
          <w:sz w:val="24"/>
          <w:szCs w:val="24"/>
        </w:rPr>
        <w:t>12 человек</w:t>
      </w:r>
      <w:r w:rsidR="00F22F74">
        <w:rPr>
          <w:rFonts w:ascii="Liberation Serif" w:hAnsi="Liberation Serif" w:cs="Liberation Serif"/>
          <w:sz w:val="24"/>
          <w:szCs w:val="24"/>
        </w:rPr>
        <w:t xml:space="preserve"> в </w:t>
      </w:r>
      <w:r w:rsidRPr="00F23CDF">
        <w:rPr>
          <w:rFonts w:ascii="Liberation Serif" w:hAnsi="Liberation Serif" w:cs="Liberation Serif"/>
          <w:sz w:val="24"/>
          <w:szCs w:val="24"/>
        </w:rPr>
        <w:t>СОШ №</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22, </w:t>
      </w:r>
      <w:r w:rsidR="00F22F74" w:rsidRPr="00F23CDF">
        <w:rPr>
          <w:rFonts w:ascii="Liberation Serif" w:hAnsi="Liberation Serif" w:cs="Liberation Serif"/>
          <w:sz w:val="24"/>
          <w:szCs w:val="24"/>
        </w:rPr>
        <w:t>6 человек</w:t>
      </w:r>
      <w:r w:rsidR="00F22F74">
        <w:rPr>
          <w:rFonts w:ascii="Liberation Serif" w:hAnsi="Liberation Serif" w:cs="Liberation Serif"/>
          <w:sz w:val="24"/>
          <w:szCs w:val="24"/>
        </w:rPr>
        <w:t xml:space="preserve"> в </w:t>
      </w:r>
      <w:r w:rsidRPr="00F23CDF">
        <w:rPr>
          <w:rFonts w:ascii="Liberation Serif" w:hAnsi="Liberation Serif" w:cs="Liberation Serif"/>
          <w:sz w:val="24"/>
          <w:szCs w:val="24"/>
        </w:rPr>
        <w:t>СОШ №</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25, </w:t>
      </w:r>
      <w:r w:rsidR="00F22F74" w:rsidRPr="00F23CDF">
        <w:rPr>
          <w:rFonts w:ascii="Liberation Serif" w:hAnsi="Liberation Serif" w:cs="Liberation Serif"/>
          <w:sz w:val="24"/>
          <w:szCs w:val="24"/>
        </w:rPr>
        <w:t>5 человек</w:t>
      </w:r>
      <w:r w:rsidR="00F22F74">
        <w:rPr>
          <w:rFonts w:ascii="Liberation Serif" w:hAnsi="Liberation Serif" w:cs="Liberation Serif"/>
          <w:sz w:val="24"/>
          <w:szCs w:val="24"/>
        </w:rPr>
        <w:t xml:space="preserve"> в </w:t>
      </w:r>
      <w:r w:rsidRPr="00F23CDF">
        <w:rPr>
          <w:rFonts w:ascii="Liberation Serif" w:hAnsi="Liberation Serif" w:cs="Liberation Serif"/>
          <w:sz w:val="24"/>
          <w:szCs w:val="24"/>
        </w:rPr>
        <w:t>СОШ №</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33.</w:t>
      </w:r>
    </w:p>
    <w:p w:rsidR="00722495" w:rsidRPr="00F23CDF" w:rsidRDefault="00EF4E4D"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Из 931</w:t>
      </w:r>
      <w:r w:rsidR="00722495" w:rsidRPr="00F23CDF">
        <w:rPr>
          <w:rFonts w:ascii="Liberation Serif" w:hAnsi="Liberation Serif" w:cs="Liberation Serif"/>
          <w:sz w:val="24"/>
          <w:szCs w:val="24"/>
        </w:rPr>
        <w:t xml:space="preserve"> выпускника 9 кла</w:t>
      </w:r>
      <w:r w:rsidRPr="00F23CDF">
        <w:rPr>
          <w:rFonts w:ascii="Liberation Serif" w:hAnsi="Liberation Serif" w:cs="Liberation Serif"/>
          <w:sz w:val="24"/>
          <w:szCs w:val="24"/>
        </w:rPr>
        <w:t xml:space="preserve">ссов до ГИА допущены 915 </w:t>
      </w:r>
      <w:r w:rsidR="00722495" w:rsidRPr="00F23CDF">
        <w:rPr>
          <w:rFonts w:ascii="Liberation Serif" w:hAnsi="Liberation Serif" w:cs="Liberation Serif"/>
          <w:sz w:val="24"/>
          <w:szCs w:val="24"/>
        </w:rPr>
        <w:t>человек. Аттестаты об основном общем образовании в 2021 году вручены 892 выпускникам.</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рамках </w:t>
      </w:r>
      <w:r w:rsidR="009135D8" w:rsidRPr="00F23CDF">
        <w:rPr>
          <w:rFonts w:ascii="Liberation Serif" w:hAnsi="Liberation Serif" w:cs="Liberation Serif"/>
          <w:sz w:val="24"/>
          <w:szCs w:val="24"/>
        </w:rPr>
        <w:t xml:space="preserve">регионального </w:t>
      </w:r>
      <w:r w:rsidRPr="00F23CDF">
        <w:rPr>
          <w:rFonts w:ascii="Liberation Serif" w:hAnsi="Liberation Serif" w:cs="Liberation Serif"/>
          <w:sz w:val="24"/>
          <w:szCs w:val="24"/>
        </w:rPr>
        <w:t>проекта «Успех каждого реб</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 xml:space="preserve">нка» национального проекта «Образование» обучающиеся принимали участие в </w:t>
      </w:r>
      <w:r w:rsidR="00F22F74" w:rsidRPr="00F23CDF">
        <w:rPr>
          <w:rFonts w:ascii="Liberation Serif" w:hAnsi="Liberation Serif" w:cs="Liberation Serif"/>
          <w:sz w:val="24"/>
          <w:szCs w:val="24"/>
        </w:rPr>
        <w:t xml:space="preserve">таких </w:t>
      </w:r>
      <w:r w:rsidR="00F22F74">
        <w:rPr>
          <w:rFonts w:ascii="Liberation Serif" w:hAnsi="Liberation Serif" w:cs="Liberation Serif"/>
          <w:sz w:val="24"/>
          <w:szCs w:val="24"/>
        </w:rPr>
        <w:t>в</w:t>
      </w:r>
      <w:r w:rsidRPr="00F23CDF">
        <w:rPr>
          <w:rFonts w:ascii="Liberation Serif" w:hAnsi="Liberation Serif" w:cs="Liberation Serif"/>
          <w:sz w:val="24"/>
          <w:szCs w:val="24"/>
        </w:rPr>
        <w:t>сероссийских проектах как «Билет в</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будущее» (200 человек), «Большая перемена» (1</w:t>
      </w:r>
      <w:r w:rsidR="00452937" w:rsidRPr="00F23CDF">
        <w:rPr>
          <w:rFonts w:ascii="Liberation Serif" w:hAnsi="Liberation Serif" w:cs="Liberation Serif"/>
          <w:sz w:val="24"/>
          <w:szCs w:val="24"/>
        </w:rPr>
        <w:t> </w:t>
      </w:r>
      <w:r w:rsidRPr="00F23CDF">
        <w:rPr>
          <w:rFonts w:ascii="Liberation Serif" w:hAnsi="Liberation Serif" w:cs="Liberation Serif"/>
          <w:sz w:val="24"/>
          <w:szCs w:val="24"/>
        </w:rPr>
        <w:t>799 человек).</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Кроме того</w:t>
      </w:r>
      <w:r w:rsidR="00B543AF"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проведены мероприятия муниципального уровня: конкурс семейных проектов «Домашняя лаборатория»; фестиваль-конкурс детского самодеятельного творчества «Мы зажигаем звезды»; конкурс патриотической песни «Пою тебе, мо</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 xml:space="preserve"> Отечество!»; форум-конкурс «Уральский характер»; инженерно-техническая олимпиада; конкурсы </w:t>
      </w:r>
      <w:proofErr w:type="spellStart"/>
      <w:r w:rsidRPr="00F23CDF">
        <w:rPr>
          <w:rFonts w:ascii="Liberation Serif" w:hAnsi="Liberation Serif" w:cs="Liberation Serif"/>
          <w:sz w:val="24"/>
          <w:szCs w:val="24"/>
        </w:rPr>
        <w:t>видеопрезентаций</w:t>
      </w:r>
      <w:proofErr w:type="spellEnd"/>
      <w:r w:rsidRPr="00F23CDF">
        <w:rPr>
          <w:rFonts w:ascii="Liberation Serif" w:hAnsi="Liberation Serif" w:cs="Liberation Serif"/>
          <w:sz w:val="24"/>
          <w:szCs w:val="24"/>
        </w:rPr>
        <w:t xml:space="preserve"> школьных музеев «Мы гордимся нашими учителями!», «Моя Родина – Урал!»; соревнования по</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футболу, баскетболу, волейболу; веселые старты; соревнования по комплексу ГТО; муниципальный этап всероссийской олимп</w:t>
      </w:r>
      <w:r w:rsidR="009135D8" w:rsidRPr="00F23CDF">
        <w:rPr>
          <w:rFonts w:ascii="Liberation Serif" w:hAnsi="Liberation Serif" w:cs="Liberation Serif"/>
          <w:sz w:val="24"/>
          <w:szCs w:val="24"/>
        </w:rPr>
        <w:t>иады школьников.</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Для популяризации профессии педагога проведен</w:t>
      </w:r>
      <w:r w:rsidR="00272F91">
        <w:rPr>
          <w:rFonts w:ascii="Liberation Serif" w:hAnsi="Liberation Serif" w:cs="Liberation Serif"/>
          <w:sz w:val="24"/>
          <w:szCs w:val="24"/>
        </w:rPr>
        <w:t>ы</w:t>
      </w:r>
      <w:r w:rsidRPr="00F23CDF">
        <w:rPr>
          <w:rFonts w:ascii="Liberation Serif" w:hAnsi="Liberation Serif" w:cs="Liberation Serif"/>
          <w:sz w:val="24"/>
          <w:szCs w:val="24"/>
        </w:rPr>
        <w:t xml:space="preserve"> муниципальный конкурс «Воспитатель года», фестиваль педагогических идей, конкурс методических разработок урока-занятия «Учу здоровью!», смотр-конкурс рабочих программ воспитания среди общеобразовательных учреждений, конкурс «Лучшая организация школьной методической работы».</w:t>
      </w:r>
    </w:p>
    <w:p w:rsidR="00C60518" w:rsidRPr="00F23CDF" w:rsidRDefault="00246C2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По инициативе Свердловской региональной общественной организации «Курултай башкир», которую возглавляет член Консультационного совета по делам национальностей при</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Губернаторе Свердловской области Н.</w:t>
      </w:r>
      <w:r w:rsidR="00F22F74" w:rsidRPr="00F23CDF">
        <w:rPr>
          <w:rFonts w:ascii="Liberation Serif" w:hAnsi="Liberation Serif" w:cs="Liberation Serif"/>
          <w:sz w:val="24"/>
          <w:szCs w:val="24"/>
        </w:rPr>
        <w:t> </w:t>
      </w:r>
      <w:r w:rsidRPr="00F23CDF">
        <w:rPr>
          <w:rFonts w:ascii="Liberation Serif" w:hAnsi="Liberation Serif" w:cs="Liberation Serif"/>
          <w:sz w:val="24"/>
          <w:szCs w:val="24"/>
        </w:rPr>
        <w:t>Ф.</w:t>
      </w:r>
      <w:r w:rsidR="00F22F74" w:rsidRPr="00F23CDF">
        <w:rPr>
          <w:rFonts w:ascii="Liberation Serif" w:hAnsi="Liberation Serif" w:cs="Liberation Serif"/>
          <w:sz w:val="24"/>
          <w:szCs w:val="24"/>
        </w:rPr>
        <w:t> </w:t>
      </w:r>
      <w:r w:rsidRPr="00F23CDF">
        <w:rPr>
          <w:rFonts w:ascii="Liberation Serif" w:hAnsi="Liberation Serif" w:cs="Liberation Serif"/>
          <w:sz w:val="24"/>
          <w:szCs w:val="24"/>
        </w:rPr>
        <w:t>Тюменцев</w:t>
      </w:r>
      <w:r w:rsidR="000E2E32" w:rsidRPr="00F23CDF">
        <w:rPr>
          <w:rFonts w:ascii="Liberation Serif" w:hAnsi="Liberation Serif" w:cs="Liberation Serif"/>
          <w:sz w:val="24"/>
          <w:szCs w:val="24"/>
        </w:rPr>
        <w:t>а</w:t>
      </w:r>
      <w:r w:rsidRPr="00F23CDF">
        <w:rPr>
          <w:rFonts w:ascii="Liberation Serif" w:hAnsi="Liberation Serif" w:cs="Liberation Serif"/>
          <w:sz w:val="24"/>
          <w:szCs w:val="24"/>
        </w:rPr>
        <w:t>, при поддержке Министерства образования и</w:t>
      </w:r>
      <w:r w:rsidR="00272F91" w:rsidRPr="00F23CDF">
        <w:rPr>
          <w:rFonts w:ascii="Liberation Serif" w:hAnsi="Liberation Serif" w:cs="Liberation Serif"/>
          <w:sz w:val="24"/>
          <w:szCs w:val="24"/>
        </w:rPr>
        <w:t> </w:t>
      </w:r>
      <w:r w:rsidRPr="00F23CDF">
        <w:rPr>
          <w:rFonts w:ascii="Liberation Serif" w:hAnsi="Liberation Serif" w:cs="Liberation Serif"/>
          <w:sz w:val="24"/>
          <w:szCs w:val="24"/>
        </w:rPr>
        <w:t>науки и Департамента внутренней политики Правительства Свердловской области и</w:t>
      </w:r>
      <w:r w:rsidR="00272F91">
        <w:rPr>
          <w:rFonts w:ascii="Liberation Serif" w:hAnsi="Liberation Serif" w:cs="Liberation Serif"/>
          <w:sz w:val="24"/>
          <w:szCs w:val="24"/>
        </w:rPr>
        <w:t xml:space="preserve"> </w:t>
      </w:r>
      <w:r w:rsidR="001B344F" w:rsidRPr="00F23CDF">
        <w:rPr>
          <w:rFonts w:ascii="Liberation Serif" w:hAnsi="Liberation Serif" w:cs="Liberation Serif"/>
          <w:sz w:val="24"/>
          <w:szCs w:val="24"/>
        </w:rPr>
        <w:t xml:space="preserve">Администрации </w:t>
      </w:r>
      <w:r w:rsidR="00C60518" w:rsidRPr="00F23CDF">
        <w:rPr>
          <w:rFonts w:ascii="Liberation Serif" w:hAnsi="Liberation Serif" w:cs="Liberation Serif"/>
          <w:sz w:val="24"/>
          <w:szCs w:val="24"/>
        </w:rPr>
        <w:t xml:space="preserve">2 октября 2021 года </w:t>
      </w:r>
      <w:r w:rsidRPr="00F23CDF">
        <w:rPr>
          <w:rFonts w:ascii="Liberation Serif" w:hAnsi="Liberation Serif" w:cs="Liberation Serif"/>
          <w:sz w:val="24"/>
          <w:szCs w:val="24"/>
        </w:rPr>
        <w:t>в СОШ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1 состоялся первый урок в башкирском</w:t>
      </w:r>
      <w:r w:rsidR="00C60518" w:rsidRPr="00F23CDF">
        <w:rPr>
          <w:rFonts w:ascii="Liberation Serif" w:hAnsi="Liberation Serif" w:cs="Liberation Serif"/>
          <w:sz w:val="24"/>
          <w:szCs w:val="24"/>
        </w:rPr>
        <w:t xml:space="preserve"> класс</w:t>
      </w:r>
      <w:r w:rsidRPr="00F23CDF">
        <w:rPr>
          <w:rFonts w:ascii="Liberation Serif" w:hAnsi="Liberation Serif" w:cs="Liberation Serif"/>
          <w:sz w:val="24"/>
          <w:szCs w:val="24"/>
        </w:rPr>
        <w:t>е</w:t>
      </w:r>
      <w:r w:rsidR="00C60518" w:rsidRPr="00F23CDF">
        <w:rPr>
          <w:rFonts w:ascii="Liberation Serif" w:hAnsi="Liberation Serif" w:cs="Liberation Serif"/>
          <w:sz w:val="24"/>
          <w:szCs w:val="24"/>
        </w:rPr>
        <w:t>. Занятия башкирской культурой и языком проходят по субботам, и посещают их около двадцати учащихся от первоклашек до старшеклассников.</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Все учреждения общего образования городского округа оснащены современной компьютерной техникой. 100</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общеобразовательных учреждений подключены к сети Интернет. Максимальную скорость подключения к сети Интернет (показатель в рамках приоритетного проекта «Цифровая образовательная среда</w:t>
      </w:r>
      <w:r w:rsidR="00B13F7F">
        <w:rPr>
          <w:rFonts w:ascii="Liberation Serif" w:hAnsi="Liberation Serif" w:cs="Liberation Serif"/>
          <w:sz w:val="24"/>
          <w:szCs w:val="24"/>
        </w:rPr>
        <w:t>»</w:t>
      </w:r>
      <w:r w:rsidRPr="00F23CDF">
        <w:rPr>
          <w:rFonts w:ascii="Liberation Serif" w:hAnsi="Liberation Serif" w:cs="Liberation Serif"/>
          <w:sz w:val="24"/>
          <w:szCs w:val="24"/>
        </w:rPr>
        <w:t xml:space="preserve"> – 100 Мбит/с для города, 50 Мбит/с – для села) имеют </w:t>
      </w:r>
      <w:r w:rsidR="00AC6377" w:rsidRPr="00F23CDF">
        <w:rPr>
          <w:rFonts w:ascii="Liberation Serif" w:hAnsi="Liberation Serif" w:cs="Liberation Serif"/>
          <w:sz w:val="24"/>
          <w:szCs w:val="24"/>
        </w:rPr>
        <w:t>школы</w:t>
      </w:r>
      <w:r w:rsidR="009135D8"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2, 3,</w:t>
      </w:r>
      <w:r w:rsidR="00AC637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25 и 33.</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Общеобразовательные учреждения городского округа соответствуют современным требованиям обучения на 93,2</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В стадии решения находятся вопросы создания и</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лицензирования медицинских кабинетов в сельских школах и дальнейшего развития спортивной инфраструктуры школ.</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городском округе </w:t>
      </w:r>
      <w:r w:rsidR="00B13F7F" w:rsidRPr="00F23CDF">
        <w:rPr>
          <w:rFonts w:ascii="Liberation Serif" w:hAnsi="Liberation Serif" w:cs="Liberation Serif"/>
          <w:sz w:val="24"/>
          <w:szCs w:val="24"/>
        </w:rPr>
        <w:t xml:space="preserve">отсутствуют </w:t>
      </w:r>
      <w:r w:rsidR="009135D8" w:rsidRPr="00F23CDF">
        <w:rPr>
          <w:rFonts w:ascii="Liberation Serif" w:hAnsi="Liberation Serif" w:cs="Liberation Serif"/>
          <w:sz w:val="24"/>
          <w:szCs w:val="24"/>
        </w:rPr>
        <w:t>здания и сооружения</w:t>
      </w:r>
      <w:r w:rsidRPr="00F23CDF">
        <w:rPr>
          <w:rFonts w:ascii="Liberation Serif" w:hAnsi="Liberation Serif" w:cs="Liberation Serif"/>
          <w:sz w:val="24"/>
          <w:szCs w:val="24"/>
        </w:rPr>
        <w:t xml:space="preserve"> общеобразовательных учреждений, находя</w:t>
      </w:r>
      <w:r w:rsidR="00B13F7F">
        <w:rPr>
          <w:rFonts w:ascii="Liberation Serif" w:hAnsi="Liberation Serif" w:cs="Liberation Serif"/>
          <w:sz w:val="24"/>
          <w:szCs w:val="24"/>
        </w:rPr>
        <w:t>щиеся</w:t>
      </w:r>
      <w:r w:rsidRPr="00F23CDF">
        <w:rPr>
          <w:rFonts w:ascii="Liberation Serif" w:hAnsi="Liberation Serif" w:cs="Liberation Serif"/>
          <w:sz w:val="24"/>
          <w:szCs w:val="24"/>
        </w:rPr>
        <w:t xml:space="preserve"> в аварийном состоянии или требую</w:t>
      </w:r>
      <w:r w:rsidR="00B13F7F">
        <w:rPr>
          <w:rFonts w:ascii="Liberation Serif" w:hAnsi="Liberation Serif" w:cs="Liberation Serif"/>
          <w:sz w:val="24"/>
          <w:szCs w:val="24"/>
        </w:rPr>
        <w:t>щие</w:t>
      </w:r>
      <w:r w:rsidRPr="00F23CDF">
        <w:rPr>
          <w:rFonts w:ascii="Liberation Serif" w:hAnsi="Liberation Serif" w:cs="Liberation Serif"/>
          <w:sz w:val="24"/>
          <w:szCs w:val="24"/>
        </w:rPr>
        <w:t xml:space="preserve"> капитального ремонта.</w:t>
      </w:r>
      <w:r w:rsidR="00E92BE2"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В</w:t>
      </w:r>
      <w:r w:rsidR="00B13F7F">
        <w:rPr>
          <w:rFonts w:ascii="Liberation Serif" w:hAnsi="Liberation Serif" w:cs="Liberation Serif"/>
          <w:sz w:val="24"/>
          <w:szCs w:val="24"/>
        </w:rPr>
        <w:t xml:space="preserve"> </w:t>
      </w:r>
      <w:r w:rsidRPr="00F23CDF">
        <w:rPr>
          <w:rFonts w:ascii="Liberation Serif" w:hAnsi="Liberation Serif" w:cs="Liberation Serif"/>
          <w:sz w:val="24"/>
          <w:szCs w:val="24"/>
        </w:rPr>
        <w:t>соответствии с</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подпрограммой «Развитие системы образования городского округа Верхняя Пышма до</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2024</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года» в</w:t>
      </w:r>
      <w:r w:rsidR="00272F91"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2021 году реализованы </w:t>
      </w:r>
      <w:r w:rsidR="009135D8" w:rsidRPr="00F23CDF">
        <w:rPr>
          <w:rFonts w:ascii="Liberation Serif" w:hAnsi="Liberation Serif" w:cs="Liberation Serif"/>
          <w:sz w:val="24"/>
          <w:szCs w:val="24"/>
        </w:rPr>
        <w:t xml:space="preserve">мероприятия </w:t>
      </w:r>
      <w:r w:rsidRPr="00F23CDF">
        <w:rPr>
          <w:rFonts w:ascii="Liberation Serif" w:hAnsi="Liberation Serif" w:cs="Liberation Serif"/>
          <w:sz w:val="24"/>
          <w:szCs w:val="24"/>
        </w:rPr>
        <w:t>по следующим направлениям:</w:t>
      </w:r>
    </w:p>
    <w:p w:rsidR="00722495" w:rsidRPr="00F23CDF" w:rsidRDefault="00AC6377"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1) </w:t>
      </w:r>
      <w:r w:rsidR="009B51F5" w:rsidRPr="00F23CDF">
        <w:rPr>
          <w:rFonts w:ascii="Liberation Serif" w:hAnsi="Liberation Serif" w:cs="Liberation Serif"/>
          <w:sz w:val="24"/>
          <w:szCs w:val="24"/>
        </w:rPr>
        <w:t xml:space="preserve">в рамках реализации регионального проекта «Современная школа» </w:t>
      </w:r>
      <w:r w:rsidR="00B13F7F" w:rsidRPr="00F23CDF">
        <w:rPr>
          <w:rFonts w:ascii="Liberation Serif" w:hAnsi="Liberation Serif" w:cs="Liberation Serif"/>
          <w:sz w:val="24"/>
          <w:szCs w:val="24"/>
        </w:rPr>
        <w:t xml:space="preserve">для формирования безопасного поведения обучающихся </w:t>
      </w:r>
      <w:r w:rsidRPr="00F23CDF">
        <w:rPr>
          <w:rFonts w:ascii="Liberation Serif" w:hAnsi="Liberation Serif" w:cs="Liberation Serif"/>
          <w:sz w:val="24"/>
          <w:szCs w:val="24"/>
        </w:rPr>
        <w:t>на сумму 1,0</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миллиона рублей </w:t>
      </w:r>
      <w:r w:rsidR="00722495" w:rsidRPr="00F23CDF">
        <w:rPr>
          <w:rFonts w:ascii="Liberation Serif" w:hAnsi="Liberation Serif" w:cs="Liberation Serif"/>
          <w:sz w:val="24"/>
          <w:szCs w:val="24"/>
        </w:rPr>
        <w:t xml:space="preserve">оборудованы кабинет «Светофор» в </w:t>
      </w:r>
      <w:r w:rsidRPr="00F23CDF">
        <w:rPr>
          <w:rFonts w:ascii="Liberation Serif" w:hAnsi="Liberation Serif" w:cs="Liberation Serif"/>
          <w:sz w:val="24"/>
          <w:szCs w:val="24"/>
        </w:rPr>
        <w:t>школах</w:t>
      </w:r>
      <w:r w:rsidR="009B51F5"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w:t>
      </w:r>
      <w:r w:rsidR="009B51F5" w:rsidRPr="00F23CDF">
        <w:rPr>
          <w:rFonts w:ascii="Liberation Serif" w:hAnsi="Liberation Serif" w:cs="Liberation Serif"/>
          <w:sz w:val="24"/>
          <w:szCs w:val="24"/>
        </w:rPr>
        <w:t xml:space="preserve">1, 3, 29 и </w:t>
      </w:r>
      <w:r w:rsidR="00722495" w:rsidRPr="00F23CDF">
        <w:rPr>
          <w:rFonts w:ascii="Liberation Serif" w:hAnsi="Liberation Serif" w:cs="Liberation Serif"/>
          <w:sz w:val="24"/>
          <w:szCs w:val="24"/>
        </w:rPr>
        <w:t>приобретены световозвращающие элементы для учащихся начальных классов 12 образовательных учреждений;</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2)</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в рамках укрепления и развития материально-технической базы муниципальных общеобразовательных организаций на сумму 149,4 миллиона рублей приобретены:</w:t>
      </w:r>
    </w:p>
    <w:p w:rsidR="0056602F"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в центр «Точка роста» </w:t>
      </w:r>
      <w:r w:rsidR="009B51F5" w:rsidRPr="00F23CDF">
        <w:rPr>
          <w:rFonts w:ascii="Liberation Serif" w:hAnsi="Liberation Serif" w:cs="Liberation Serif"/>
          <w:sz w:val="24"/>
          <w:szCs w:val="24"/>
        </w:rPr>
        <w:t>СОШ</w:t>
      </w:r>
      <w:r w:rsidRPr="00F23CDF">
        <w:rPr>
          <w:rFonts w:ascii="Liberation Serif" w:hAnsi="Liberation Serif" w:cs="Liberation Serif"/>
          <w:sz w:val="24"/>
          <w:szCs w:val="24"/>
        </w:rPr>
        <w:t xml:space="preserve">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9 с</w:t>
      </w:r>
      <w:r w:rsidR="00AC6377"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Балтым сопутствующее оборудование для кабинетов физики</w:t>
      </w:r>
      <w:r w:rsidR="004E3DE0"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химии и биологии, компьютерное оборудование и мебель, базовый набор LEGO MINDSTORMS </w:t>
      </w:r>
      <w:proofErr w:type="spellStart"/>
      <w:r w:rsidRPr="00F23CDF">
        <w:rPr>
          <w:rFonts w:ascii="Liberation Serif" w:hAnsi="Liberation Serif" w:cs="Liberation Serif"/>
          <w:sz w:val="24"/>
          <w:szCs w:val="24"/>
        </w:rPr>
        <w:t>Educatiop</w:t>
      </w:r>
      <w:proofErr w:type="spellEnd"/>
      <w:r w:rsidRPr="00F23CDF">
        <w:rPr>
          <w:rFonts w:ascii="Liberation Serif" w:hAnsi="Liberation Serif" w:cs="Liberation Serif"/>
          <w:sz w:val="24"/>
          <w:szCs w:val="24"/>
        </w:rPr>
        <w:t xml:space="preserve"> EV3;</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дополнительное оборудование в </w:t>
      </w:r>
      <w:r w:rsidR="00AC6377" w:rsidRPr="00F23CDF">
        <w:rPr>
          <w:rFonts w:ascii="Liberation Serif" w:hAnsi="Liberation Serif" w:cs="Liberation Serif"/>
          <w:sz w:val="24"/>
          <w:szCs w:val="24"/>
        </w:rPr>
        <w:t>школы</w:t>
      </w:r>
      <w:r w:rsidRPr="00F23CDF">
        <w:rPr>
          <w:rFonts w:ascii="Liberation Serif" w:hAnsi="Liberation Serif" w:cs="Liberation Serif"/>
          <w:sz w:val="24"/>
          <w:szCs w:val="24"/>
        </w:rPr>
        <w:t xml:space="preserve">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1 и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33;</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оборудование для создания цифровой образовательной среды в </w:t>
      </w:r>
      <w:r w:rsidR="009B51F5" w:rsidRPr="00F23CDF">
        <w:rPr>
          <w:rFonts w:ascii="Liberation Serif" w:hAnsi="Liberation Serif" w:cs="Liberation Serif"/>
          <w:sz w:val="24"/>
          <w:szCs w:val="24"/>
        </w:rPr>
        <w:t>СОШ</w:t>
      </w:r>
      <w:r w:rsidRPr="00F23CDF">
        <w:rPr>
          <w:rFonts w:ascii="Liberation Serif" w:hAnsi="Liberation Serif" w:cs="Liberation Serif"/>
          <w:sz w:val="24"/>
          <w:szCs w:val="24"/>
        </w:rPr>
        <w:t xml:space="preserve">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3;</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мебель, компьютерная и оргтехника в </w:t>
      </w:r>
      <w:r w:rsidR="00AC6377" w:rsidRPr="00F23CDF">
        <w:rPr>
          <w:rFonts w:ascii="Liberation Serif" w:hAnsi="Liberation Serif" w:cs="Liberation Serif"/>
          <w:sz w:val="24"/>
          <w:szCs w:val="24"/>
        </w:rPr>
        <w:t>школы</w:t>
      </w:r>
      <w:r w:rsidRPr="00F23CDF">
        <w:rPr>
          <w:rFonts w:ascii="Liberation Serif" w:hAnsi="Liberation Serif" w:cs="Liberation Serif"/>
          <w:sz w:val="24"/>
          <w:szCs w:val="24"/>
        </w:rPr>
        <w:t xml:space="preserve">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1, 16;</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светодиодный видеоэкран в актовый зал, звукозаписывающая студия в СОШ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25;</w:t>
      </w:r>
    </w:p>
    <w:p w:rsidR="00722495" w:rsidRPr="00F23CDF" w:rsidRDefault="00AC6377"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3) </w:t>
      </w:r>
      <w:r w:rsidR="00722495" w:rsidRPr="00F23CDF">
        <w:rPr>
          <w:rFonts w:ascii="Liberation Serif" w:hAnsi="Liberation Serif" w:cs="Liberation Serif"/>
          <w:sz w:val="24"/>
          <w:szCs w:val="24"/>
        </w:rPr>
        <w:t>на мероприятия по энергосбережению и повышению энергетической эффективности муниципальных образовательных учреждений выделено 5,6 миллиона рублей, выполнены: гидрохимическая промывка и опрессовка систем отопления 12 учреждений; замена старого электрооборудования на энергоэффективные модели; установка узла коммерческого учета тепловой энергии, теплоносителя; ремонт освещения в подвале; электроизмерение параметров электротехнических устройств</w:t>
      </w:r>
      <w:r w:rsidR="005A1AC0">
        <w:rPr>
          <w:rFonts w:ascii="Liberation Serif" w:hAnsi="Liberation Serif" w:cs="Liberation Serif"/>
          <w:sz w:val="24"/>
          <w:szCs w:val="24"/>
        </w:rPr>
        <w:t>;</w:t>
      </w:r>
      <w:r w:rsidR="00722495" w:rsidRPr="00F23CDF">
        <w:rPr>
          <w:rFonts w:ascii="Liberation Serif" w:hAnsi="Liberation Serif" w:cs="Liberation Serif"/>
          <w:sz w:val="24"/>
          <w:szCs w:val="24"/>
        </w:rPr>
        <w:t xml:space="preserve"> испытание сети электроснабжения; замена светильников на</w:t>
      </w:r>
      <w:r w:rsidR="00272F91">
        <w:rPr>
          <w:rFonts w:ascii="Liberation Serif" w:hAnsi="Liberation Serif" w:cs="Liberation Serif"/>
          <w:sz w:val="24"/>
          <w:szCs w:val="24"/>
        </w:rPr>
        <w:t xml:space="preserve"> </w:t>
      </w:r>
      <w:r w:rsidR="00722495" w:rsidRPr="00F23CDF">
        <w:rPr>
          <w:rFonts w:ascii="Liberation Serif" w:hAnsi="Liberation Serif" w:cs="Liberation Serif"/>
          <w:sz w:val="24"/>
          <w:szCs w:val="24"/>
        </w:rPr>
        <w:t>светодиодные;</w:t>
      </w:r>
    </w:p>
    <w:p w:rsidR="00722495" w:rsidRPr="00F23CDF" w:rsidRDefault="00AC6377"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4) </w:t>
      </w:r>
      <w:r w:rsidR="00722495" w:rsidRPr="00F23CDF">
        <w:rPr>
          <w:rFonts w:ascii="Liberation Serif" w:hAnsi="Liberation Serif" w:cs="Liberation Serif"/>
          <w:sz w:val="24"/>
          <w:szCs w:val="24"/>
        </w:rPr>
        <w:t>на ремонт, приведение в соответствие с требованиями пожарной безопасности и</w:t>
      </w:r>
      <w:r w:rsidR="00272F91">
        <w:rPr>
          <w:rFonts w:ascii="Liberation Serif" w:hAnsi="Liberation Serif" w:cs="Liberation Serif"/>
          <w:sz w:val="24"/>
          <w:szCs w:val="24"/>
        </w:rPr>
        <w:t xml:space="preserve"> </w:t>
      </w:r>
      <w:r w:rsidR="00722495" w:rsidRPr="00F23CDF">
        <w:rPr>
          <w:rFonts w:ascii="Liberation Serif" w:hAnsi="Liberation Serif" w:cs="Liberation Serif"/>
          <w:sz w:val="24"/>
          <w:szCs w:val="24"/>
        </w:rPr>
        <w:t>санитарного законодательства зданий, помещений, территорий 12 муниципальных общеобразовательных учреждений выделено 17,7 миллиона рублей.</w:t>
      </w:r>
    </w:p>
    <w:p w:rsidR="0056602F"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Большое внимание уделяется организации питания обучающихся школ городского округа. Охват горячим питанием учеников в 2021 году составил в 1 – 4 классах 100</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в 5 – 9 классах – 85,9</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в 10 – 11 классах – 75,0</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На организацию здорового питания школьников израсходовано 96,8 миллиона рублей, из</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них из местного бюджета – 8,7 миллиона рублей. В 2021 году в рамках мероприятия «Модернизация материально-технической базы предприятий системы школьного питания» на</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закупку столовой посуды, столовых приборов, кухонного инвентаря, технологического оборудования и</w:t>
      </w:r>
      <w:r w:rsidR="00272F91" w:rsidRPr="00F23CDF">
        <w:rPr>
          <w:rFonts w:ascii="Liberation Serif" w:hAnsi="Liberation Serif" w:cs="Liberation Serif"/>
          <w:sz w:val="24"/>
          <w:szCs w:val="24"/>
        </w:rPr>
        <w:t> </w:t>
      </w:r>
      <w:r w:rsidRPr="00F23CDF">
        <w:rPr>
          <w:rFonts w:ascii="Liberation Serif" w:hAnsi="Liberation Serif" w:cs="Liberation Serif"/>
          <w:sz w:val="24"/>
          <w:szCs w:val="24"/>
        </w:rPr>
        <w:t>мебели израсходовано</w:t>
      </w:r>
      <w:r w:rsidR="005A1AC0">
        <w:rPr>
          <w:rFonts w:ascii="Liberation Serif" w:hAnsi="Liberation Serif" w:cs="Liberation Serif"/>
          <w:sz w:val="24"/>
          <w:szCs w:val="24"/>
        </w:rPr>
        <w:t xml:space="preserve"> </w:t>
      </w:r>
      <w:r w:rsidRPr="00F23CDF">
        <w:rPr>
          <w:rFonts w:ascii="Liberation Serif" w:hAnsi="Liberation Serif" w:cs="Liberation Serif"/>
          <w:sz w:val="24"/>
          <w:szCs w:val="24"/>
        </w:rPr>
        <w:t>1,8 миллиона рублей</w:t>
      </w:r>
      <w:r w:rsidR="00272F91" w:rsidRPr="00272F91">
        <w:rPr>
          <w:rFonts w:ascii="Liberation Serif" w:hAnsi="Liberation Serif" w:cs="Liberation Serif"/>
          <w:sz w:val="24"/>
          <w:szCs w:val="24"/>
        </w:rPr>
        <w:t xml:space="preserve"> </w:t>
      </w:r>
      <w:r w:rsidR="00272F91" w:rsidRPr="00F23CDF">
        <w:rPr>
          <w:rFonts w:ascii="Liberation Serif" w:hAnsi="Liberation Serif" w:cs="Liberation Serif"/>
          <w:sz w:val="24"/>
          <w:szCs w:val="24"/>
        </w:rPr>
        <w:t>средств местного бюджета</w:t>
      </w:r>
      <w:r w:rsidRPr="00F23CDF">
        <w:rPr>
          <w:rFonts w:ascii="Liberation Serif" w:hAnsi="Liberation Serif" w:cs="Liberation Serif"/>
          <w:sz w:val="24"/>
          <w:szCs w:val="24"/>
        </w:rPr>
        <w:t>.</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Бесплатная доставка обучающихся из отдаленных населенных пунктов в</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общеобразовательные школы – еще одно направление, которое влияет на качество работы образовательной организации. В городском округе восемь школьных автобусов осуществляют подвоз обучающихся в</w:t>
      </w:r>
      <w:r w:rsidR="00272F91" w:rsidRPr="00F23CDF">
        <w:rPr>
          <w:rFonts w:ascii="Liberation Serif" w:hAnsi="Liberation Serif" w:cs="Liberation Serif"/>
          <w:sz w:val="24"/>
          <w:szCs w:val="24"/>
        </w:rPr>
        <w:t> </w:t>
      </w:r>
      <w:r w:rsidRPr="00F23CDF">
        <w:rPr>
          <w:rFonts w:ascii="Liberation Serif" w:hAnsi="Liberation Serif" w:cs="Liberation Serif"/>
          <w:sz w:val="24"/>
          <w:szCs w:val="24"/>
        </w:rPr>
        <w:t>школы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4, 7, 9, 16, 24, 25.</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Автобусами осуществляется подвоз 288 школьников:</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из жилых домов в районе пансионата «Селен» в </w:t>
      </w:r>
      <w:r w:rsidR="004F2755" w:rsidRPr="00F23CDF">
        <w:rPr>
          <w:rFonts w:ascii="Liberation Serif" w:hAnsi="Liberation Serif" w:cs="Liberation Serif"/>
          <w:sz w:val="24"/>
          <w:szCs w:val="24"/>
        </w:rPr>
        <w:t>СОШ</w:t>
      </w:r>
      <w:r w:rsidRPr="00F23CDF">
        <w:rPr>
          <w:rFonts w:ascii="Liberation Serif" w:hAnsi="Liberation Serif" w:cs="Liberation Serif"/>
          <w:sz w:val="24"/>
          <w:szCs w:val="24"/>
        </w:rPr>
        <w:t xml:space="preserve">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4;</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из п. Сагра в </w:t>
      </w:r>
      <w:r w:rsidR="004F2755" w:rsidRPr="00F23CDF">
        <w:rPr>
          <w:rFonts w:ascii="Liberation Serif" w:hAnsi="Liberation Serif" w:cs="Liberation Serif"/>
          <w:sz w:val="24"/>
          <w:szCs w:val="24"/>
        </w:rPr>
        <w:t>СОШ</w:t>
      </w:r>
      <w:r w:rsidRPr="00F23CDF">
        <w:rPr>
          <w:rFonts w:ascii="Liberation Serif" w:hAnsi="Liberation Serif" w:cs="Liberation Serif"/>
          <w:sz w:val="24"/>
          <w:szCs w:val="24"/>
        </w:rPr>
        <w:t xml:space="preserve">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7;</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из поселков Красный Адуй, Половинный, Ромашка, садового некоммерческого товарищества (далее – СНТ) «Урал» в </w:t>
      </w:r>
      <w:r w:rsidR="004F2755" w:rsidRPr="00F23CDF">
        <w:rPr>
          <w:rFonts w:ascii="Liberation Serif" w:hAnsi="Liberation Serif" w:cs="Liberation Serif"/>
          <w:sz w:val="24"/>
          <w:szCs w:val="24"/>
        </w:rPr>
        <w:t>СОШ</w:t>
      </w:r>
      <w:r w:rsidRPr="00F23CDF">
        <w:rPr>
          <w:rFonts w:ascii="Liberation Serif" w:hAnsi="Liberation Serif" w:cs="Liberation Serif"/>
          <w:sz w:val="24"/>
          <w:szCs w:val="24"/>
        </w:rPr>
        <w:t xml:space="preserve">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9;</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из п. Соколовка, СНТ «Сокол» в </w:t>
      </w:r>
      <w:r w:rsidR="004F2755" w:rsidRPr="00F23CDF">
        <w:rPr>
          <w:rFonts w:ascii="Liberation Serif" w:hAnsi="Liberation Serif" w:cs="Liberation Serif"/>
          <w:sz w:val="24"/>
          <w:szCs w:val="24"/>
        </w:rPr>
        <w:t xml:space="preserve">СОШ </w:t>
      </w: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16;</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из с. Мостовское, п. Нагорный в </w:t>
      </w:r>
      <w:r w:rsidR="004F2755" w:rsidRPr="00F23CDF">
        <w:rPr>
          <w:rFonts w:ascii="Liberation Serif" w:hAnsi="Liberation Serif" w:cs="Liberation Serif"/>
          <w:sz w:val="24"/>
          <w:szCs w:val="24"/>
        </w:rPr>
        <w:t>СОШ</w:t>
      </w:r>
      <w:r w:rsidRPr="00F23CDF">
        <w:rPr>
          <w:rFonts w:ascii="Liberation Serif" w:hAnsi="Liberation Serif" w:cs="Liberation Serif"/>
          <w:sz w:val="24"/>
          <w:szCs w:val="24"/>
        </w:rPr>
        <w:t xml:space="preserve"> № 24;</w:t>
      </w:r>
    </w:p>
    <w:p w:rsidR="00722495"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из поселков Залесье (</w:t>
      </w:r>
      <w:r w:rsidRPr="002E4765">
        <w:rPr>
          <w:rFonts w:ascii="Liberation Serif" w:hAnsi="Liberation Serif" w:cs="Liberation Serif"/>
          <w:sz w:val="24"/>
          <w:szCs w:val="24"/>
        </w:rPr>
        <w:t xml:space="preserve">включая </w:t>
      </w:r>
      <w:r w:rsidR="00AC6377" w:rsidRPr="002E4765">
        <w:rPr>
          <w:rFonts w:ascii="Liberation Serif" w:hAnsi="Liberation Serif" w:cs="Liberation Serif"/>
          <w:sz w:val="24"/>
          <w:szCs w:val="24"/>
        </w:rPr>
        <w:t>дачное некоммерческое товарищество</w:t>
      </w:r>
      <w:r w:rsidRPr="002E4765">
        <w:rPr>
          <w:rFonts w:ascii="Liberation Serif" w:hAnsi="Liberation Serif" w:cs="Liberation Serif"/>
          <w:sz w:val="24"/>
          <w:szCs w:val="24"/>
        </w:rPr>
        <w:t xml:space="preserve"> «</w:t>
      </w:r>
      <w:proofErr w:type="spellStart"/>
      <w:r w:rsidRPr="002E4765">
        <w:rPr>
          <w:rFonts w:ascii="Liberation Serif" w:hAnsi="Liberation Serif" w:cs="Liberation Serif"/>
          <w:sz w:val="24"/>
          <w:szCs w:val="24"/>
        </w:rPr>
        <w:t>Завидово</w:t>
      </w:r>
      <w:proofErr w:type="spellEnd"/>
      <w:r w:rsidRPr="00F23CDF">
        <w:rPr>
          <w:rFonts w:ascii="Liberation Serif" w:hAnsi="Liberation Serif" w:cs="Liberation Serif"/>
          <w:sz w:val="24"/>
          <w:szCs w:val="24"/>
        </w:rPr>
        <w:t xml:space="preserve">»), Зеленый Бор, Санаторный, Шахты в </w:t>
      </w:r>
      <w:r w:rsidR="004F2755" w:rsidRPr="00F23CDF">
        <w:rPr>
          <w:rFonts w:ascii="Liberation Serif" w:hAnsi="Liberation Serif" w:cs="Liberation Serif"/>
          <w:sz w:val="24"/>
          <w:szCs w:val="24"/>
        </w:rPr>
        <w:t>СОШ</w:t>
      </w:r>
      <w:r w:rsidRPr="00F23CDF">
        <w:rPr>
          <w:rFonts w:ascii="Liberation Serif" w:hAnsi="Liberation Serif" w:cs="Liberation Serif"/>
          <w:sz w:val="24"/>
          <w:szCs w:val="24"/>
        </w:rPr>
        <w:t xml:space="preserve">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25.</w:t>
      </w:r>
    </w:p>
    <w:p w:rsidR="007D22CB" w:rsidRPr="00F23CDF" w:rsidRDefault="00722495"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Все транспортные средства находятся в оперативном управлении образовательных учреждений и своевременно проходят технические осмотры.</w:t>
      </w:r>
      <w:r w:rsidR="00C662A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В связи с износом и истечение</w:t>
      </w:r>
      <w:r w:rsidR="008C5AA2">
        <w:rPr>
          <w:rFonts w:ascii="Liberation Serif" w:hAnsi="Liberation Serif" w:cs="Liberation Serif"/>
          <w:sz w:val="24"/>
          <w:szCs w:val="24"/>
        </w:rPr>
        <w:t>м</w:t>
      </w:r>
      <w:r w:rsidRPr="00F23CDF">
        <w:rPr>
          <w:rFonts w:ascii="Liberation Serif" w:hAnsi="Liberation Serif" w:cs="Liberation Serif"/>
          <w:sz w:val="24"/>
          <w:szCs w:val="24"/>
        </w:rPr>
        <w:t xml:space="preserve"> сроком эксплуатации</w:t>
      </w:r>
      <w:r w:rsidR="00A86B18" w:rsidRPr="00F23CDF">
        <w:rPr>
          <w:rFonts w:ascii="Liberation Serif" w:hAnsi="Liberation Serif" w:cs="Liberation Serif"/>
          <w:sz w:val="24"/>
          <w:szCs w:val="24"/>
        </w:rPr>
        <w:t xml:space="preserve"> одного</w:t>
      </w:r>
      <w:r w:rsidRPr="00F23CDF">
        <w:rPr>
          <w:rFonts w:ascii="Liberation Serif" w:hAnsi="Liberation Serif" w:cs="Liberation Serif"/>
          <w:sz w:val="24"/>
          <w:szCs w:val="24"/>
        </w:rPr>
        <w:t xml:space="preserve"> школьного автобуса в 2022 году </w:t>
      </w:r>
      <w:r w:rsidR="00A86B18" w:rsidRPr="00F23CDF">
        <w:rPr>
          <w:rFonts w:ascii="Liberation Serif" w:hAnsi="Liberation Serif" w:cs="Liberation Serif"/>
          <w:sz w:val="24"/>
          <w:szCs w:val="24"/>
        </w:rPr>
        <w:t xml:space="preserve">планируется </w:t>
      </w:r>
      <w:r w:rsidRPr="00F23CDF">
        <w:rPr>
          <w:rFonts w:ascii="Liberation Serif" w:hAnsi="Liberation Serif" w:cs="Liberation Serif"/>
          <w:sz w:val="24"/>
          <w:szCs w:val="24"/>
        </w:rPr>
        <w:t>приобре</w:t>
      </w:r>
      <w:r w:rsidR="00A86B18" w:rsidRPr="00F23CDF">
        <w:rPr>
          <w:rFonts w:ascii="Liberation Serif" w:hAnsi="Liberation Serif" w:cs="Liberation Serif"/>
          <w:sz w:val="24"/>
          <w:szCs w:val="24"/>
        </w:rPr>
        <w:t>сти</w:t>
      </w:r>
      <w:r w:rsidRPr="00F23CDF">
        <w:rPr>
          <w:rFonts w:ascii="Liberation Serif" w:hAnsi="Liberation Serif" w:cs="Liberation Serif"/>
          <w:sz w:val="24"/>
          <w:szCs w:val="24"/>
        </w:rPr>
        <w:t xml:space="preserve"> автобус для школы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16.</w:t>
      </w:r>
    </w:p>
    <w:p w:rsidR="00C8141C" w:rsidRPr="00C8141C" w:rsidRDefault="00C8141C" w:rsidP="00C8141C">
      <w:pPr>
        <w:jc w:val="both"/>
        <w:rPr>
          <w:rFonts w:ascii="Liberation Serif" w:hAnsi="Liberation Serif" w:cs="Liberation Serif"/>
          <w:sz w:val="16"/>
          <w:szCs w:val="16"/>
          <w:highlight w:val="yellow"/>
        </w:rPr>
      </w:pPr>
    </w:p>
    <w:p w:rsidR="007D22CB" w:rsidRPr="00F23CDF" w:rsidRDefault="007D22CB" w:rsidP="003A6EBC">
      <w:pPr>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Дополнительное образование</w:t>
      </w:r>
    </w:p>
    <w:p w:rsidR="007D22CB"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городском округе созданы условия для </w:t>
      </w:r>
      <w:r w:rsidR="002E4765" w:rsidRPr="002E4765">
        <w:rPr>
          <w:rFonts w:ascii="Liberation Serif" w:hAnsi="Liberation Serif" w:cs="Liberation Serif"/>
          <w:sz w:val="24"/>
          <w:szCs w:val="24"/>
        </w:rPr>
        <w:t xml:space="preserve">развития </w:t>
      </w:r>
      <w:r w:rsidRPr="00F23CDF">
        <w:rPr>
          <w:rFonts w:ascii="Liberation Serif" w:hAnsi="Liberation Serif" w:cs="Liberation Serif"/>
          <w:sz w:val="24"/>
          <w:szCs w:val="24"/>
        </w:rPr>
        <w:t>системы дополнительного образования и</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поэтапного выполнения Указа Презид</w:t>
      </w:r>
      <w:r w:rsidR="00AC6377" w:rsidRPr="00F23CDF">
        <w:rPr>
          <w:rFonts w:ascii="Liberation Serif" w:hAnsi="Liberation Serif" w:cs="Liberation Serif"/>
          <w:sz w:val="24"/>
          <w:szCs w:val="24"/>
        </w:rPr>
        <w:t>ента Российской Федерации от 07.05.</w:t>
      </w:r>
      <w:r w:rsidRPr="00F23CDF">
        <w:rPr>
          <w:rFonts w:ascii="Liberation Serif" w:hAnsi="Liberation Serif" w:cs="Liberation Serif"/>
          <w:sz w:val="24"/>
          <w:szCs w:val="24"/>
        </w:rPr>
        <w:t>2012 №</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599.</w:t>
      </w:r>
      <w:r w:rsidR="007E2B89" w:rsidRPr="00F23CDF">
        <w:rPr>
          <w:rFonts w:ascii="Liberation Serif" w:hAnsi="Liberation Serif" w:cs="Liberation Serif"/>
          <w:sz w:val="24"/>
          <w:szCs w:val="24"/>
        </w:rPr>
        <w:t xml:space="preserve"> Д</w:t>
      </w:r>
      <w:r w:rsidRPr="00F23CDF">
        <w:rPr>
          <w:rFonts w:ascii="Liberation Serif" w:hAnsi="Liberation Serif" w:cs="Liberation Serif"/>
          <w:sz w:val="24"/>
          <w:szCs w:val="24"/>
        </w:rPr>
        <w:t>ополнительно</w:t>
      </w:r>
      <w:r w:rsidR="007E2B89" w:rsidRPr="00F23CDF">
        <w:rPr>
          <w:rFonts w:ascii="Liberation Serif" w:hAnsi="Liberation Serif" w:cs="Liberation Serif"/>
          <w:sz w:val="24"/>
          <w:szCs w:val="24"/>
        </w:rPr>
        <w:t>е</w:t>
      </w:r>
      <w:r w:rsidRPr="00F23CDF">
        <w:rPr>
          <w:rFonts w:ascii="Liberation Serif" w:hAnsi="Liberation Serif" w:cs="Liberation Serif"/>
          <w:sz w:val="24"/>
          <w:szCs w:val="24"/>
        </w:rPr>
        <w:t xml:space="preserve"> образовани</w:t>
      </w:r>
      <w:r w:rsidR="007E2B89" w:rsidRPr="00F23CDF">
        <w:rPr>
          <w:rFonts w:ascii="Liberation Serif" w:hAnsi="Liberation Serif" w:cs="Liberation Serif"/>
          <w:sz w:val="24"/>
          <w:szCs w:val="24"/>
        </w:rPr>
        <w:t>е</w:t>
      </w:r>
      <w:r w:rsidRPr="00F23CDF">
        <w:rPr>
          <w:rFonts w:ascii="Liberation Serif" w:hAnsi="Liberation Serif" w:cs="Liberation Serif"/>
          <w:sz w:val="24"/>
          <w:szCs w:val="24"/>
        </w:rPr>
        <w:t xml:space="preserve"> реализуют 5 учреждений дополнительного образования.</w:t>
      </w:r>
    </w:p>
    <w:p w:rsidR="007E2B89" w:rsidRPr="00F23CDF" w:rsidRDefault="007E2B89"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Муниципальные учреждения дополнительного образования осуществляют свою деятельность с целью:</w:t>
      </w:r>
    </w:p>
    <w:p w:rsidR="007E2B89" w:rsidRPr="00F23CDF" w:rsidRDefault="007E2B89"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создания условий для работы с одаренными учащимися, предоставления им возможностей развития и реализации своих способностей с учетом традиционных и новых технологий обучения.</w:t>
      </w:r>
    </w:p>
    <w:p w:rsidR="007E2B89" w:rsidRPr="00F23CDF" w:rsidRDefault="007E2B89"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AC6377" w:rsidRPr="00F23CDF">
        <w:rPr>
          <w:rFonts w:ascii="Liberation Serif" w:hAnsi="Liberation Serif" w:cs="Liberation Serif"/>
          <w:sz w:val="24"/>
          <w:szCs w:val="24"/>
        </w:rPr>
        <w:t> </w:t>
      </w:r>
      <w:r w:rsidRPr="00F23CDF">
        <w:rPr>
          <w:rFonts w:ascii="Liberation Serif" w:hAnsi="Liberation Serif" w:cs="Liberation Serif"/>
          <w:sz w:val="24"/>
          <w:szCs w:val="24"/>
        </w:rPr>
        <w:t>обеспечения необходимых условий для личностного развития, укрепления здоровья, профессионального самоопределения и творческого труда детей и подростков в возрасте преимущественно от 5 до 18 лет и молодежи до 23 лет.</w:t>
      </w:r>
    </w:p>
    <w:p w:rsidR="007E2B89" w:rsidRPr="00F23CDF" w:rsidRDefault="007E2B89"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Сфера дополнительного образования является одним из наиболее активно развивающихся сегментов рынка образовательных услуг</w:t>
      </w:r>
      <w:r w:rsidR="008C5AA2">
        <w:rPr>
          <w:rFonts w:ascii="Liberation Serif" w:hAnsi="Liberation Serif" w:cs="Liberation Serif"/>
          <w:sz w:val="24"/>
          <w:szCs w:val="24"/>
        </w:rPr>
        <w:t xml:space="preserve"> </w:t>
      </w:r>
      <w:r w:rsidRPr="00F23CDF">
        <w:rPr>
          <w:rFonts w:ascii="Liberation Serif" w:hAnsi="Liberation Serif" w:cs="Liberation Serif"/>
          <w:sz w:val="24"/>
          <w:szCs w:val="24"/>
        </w:rPr>
        <w:t>с высоким уровнем инновационной активности, что позволяет рассматривать преобразования в сфере дополнительного образования в качестве приоритета инновационного развития городского округа.</w:t>
      </w:r>
    </w:p>
    <w:p w:rsidR="007D22CB"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Из пяти учреждений дополнительного образования </w:t>
      </w:r>
      <w:r w:rsidR="00E258C2">
        <w:rPr>
          <w:rFonts w:ascii="Liberation Serif" w:hAnsi="Liberation Serif" w:cs="Liberation Serif"/>
          <w:sz w:val="24"/>
          <w:szCs w:val="24"/>
        </w:rPr>
        <w:t>два (</w:t>
      </w:r>
      <w:r w:rsidR="00E258C2" w:rsidRPr="00F23CDF">
        <w:rPr>
          <w:rFonts w:ascii="Liberation Serif" w:hAnsi="Liberation Serif" w:cs="Liberation Serif"/>
          <w:sz w:val="24"/>
          <w:szCs w:val="24"/>
        </w:rPr>
        <w:t>МАОУ ДО «Дом детского творчества» (далее – ДДТ)</w:t>
      </w:r>
      <w:r w:rsidR="00E258C2">
        <w:rPr>
          <w:rFonts w:ascii="Liberation Serif" w:hAnsi="Liberation Serif" w:cs="Liberation Serif"/>
          <w:sz w:val="24"/>
          <w:szCs w:val="24"/>
        </w:rPr>
        <w:t xml:space="preserve"> и</w:t>
      </w:r>
      <w:r w:rsidR="00E258C2" w:rsidRPr="00F23CDF">
        <w:rPr>
          <w:rFonts w:ascii="Liberation Serif" w:hAnsi="Liberation Serif" w:cs="Liberation Serif"/>
          <w:sz w:val="24"/>
          <w:szCs w:val="24"/>
        </w:rPr>
        <w:t xml:space="preserve"> </w:t>
      </w:r>
      <w:proofErr w:type="spellStart"/>
      <w:r w:rsidR="00E258C2" w:rsidRPr="00F23CDF">
        <w:rPr>
          <w:rFonts w:ascii="Liberation Serif" w:hAnsi="Liberation Serif" w:cs="Liberation Serif"/>
          <w:sz w:val="24"/>
          <w:szCs w:val="24"/>
        </w:rPr>
        <w:t>ЦОиПО</w:t>
      </w:r>
      <w:proofErr w:type="spellEnd"/>
      <w:r w:rsidR="00E258C2">
        <w:rPr>
          <w:rFonts w:ascii="Liberation Serif" w:hAnsi="Liberation Serif" w:cs="Liberation Serif"/>
          <w:sz w:val="24"/>
          <w:szCs w:val="24"/>
        </w:rPr>
        <w:t>)</w:t>
      </w:r>
      <w:r w:rsidR="00E258C2"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находятся в ведении МКУ «Управление образования городского </w:t>
      </w:r>
      <w:r w:rsidRPr="00F23CDF">
        <w:rPr>
          <w:rFonts w:ascii="Liberation Serif" w:hAnsi="Liberation Serif" w:cs="Liberation Serif"/>
          <w:sz w:val="24"/>
          <w:szCs w:val="24"/>
        </w:rPr>
        <w:lastRenderedPageBreak/>
        <w:t>округа Верхняя Пышма»</w:t>
      </w:r>
      <w:r w:rsidR="00E258C2">
        <w:rPr>
          <w:rFonts w:ascii="Liberation Serif" w:hAnsi="Liberation Serif" w:cs="Liberation Serif"/>
          <w:sz w:val="24"/>
          <w:szCs w:val="24"/>
        </w:rPr>
        <w:t>,</w:t>
      </w:r>
      <w:r w:rsidRPr="00F23CDF">
        <w:rPr>
          <w:rFonts w:ascii="Liberation Serif" w:hAnsi="Liberation Serif" w:cs="Liberation Serif"/>
          <w:sz w:val="24"/>
          <w:szCs w:val="24"/>
        </w:rPr>
        <w:t xml:space="preserve"> </w:t>
      </w:r>
      <w:r w:rsidR="00E258C2">
        <w:rPr>
          <w:rFonts w:ascii="Liberation Serif" w:hAnsi="Liberation Serif" w:cs="Liberation Serif"/>
          <w:sz w:val="24"/>
          <w:szCs w:val="24"/>
        </w:rPr>
        <w:t>одно (</w:t>
      </w:r>
      <w:r w:rsidR="00E258C2" w:rsidRPr="00F23CDF">
        <w:rPr>
          <w:rFonts w:ascii="Liberation Serif" w:hAnsi="Liberation Serif" w:cs="Liberation Serif"/>
          <w:sz w:val="24"/>
          <w:szCs w:val="24"/>
        </w:rPr>
        <w:t>МАОУ ДО «Детско-юношеский центр (далее – ДЮЦ) «Алые паруса»</w:t>
      </w:r>
      <w:r w:rsidR="00E258C2">
        <w:rPr>
          <w:rFonts w:ascii="Liberation Serif" w:hAnsi="Liberation Serif" w:cs="Liberation Serif"/>
          <w:sz w:val="24"/>
          <w:szCs w:val="24"/>
        </w:rPr>
        <w:t>)</w:t>
      </w:r>
      <w:r w:rsidRPr="00F23CDF">
        <w:rPr>
          <w:rFonts w:ascii="Liberation Serif" w:hAnsi="Liberation Serif" w:cs="Liberation Serif"/>
          <w:sz w:val="24"/>
          <w:szCs w:val="24"/>
        </w:rPr>
        <w:t xml:space="preserve"> – в ведении МКУ «Управление физической культуры, спорта и</w:t>
      </w:r>
      <w:r w:rsidR="00E258C2">
        <w:rPr>
          <w:rFonts w:ascii="Liberation Serif" w:hAnsi="Liberation Serif" w:cs="Liberation Serif"/>
          <w:sz w:val="24"/>
          <w:szCs w:val="24"/>
        </w:rPr>
        <w:t xml:space="preserve"> </w:t>
      </w:r>
      <w:r w:rsidRPr="00F23CDF">
        <w:rPr>
          <w:rFonts w:ascii="Liberation Serif" w:hAnsi="Liberation Serif" w:cs="Liberation Serif"/>
          <w:sz w:val="24"/>
          <w:szCs w:val="24"/>
        </w:rPr>
        <w:t>молодежной политики</w:t>
      </w:r>
      <w:r w:rsidR="00E258C2" w:rsidRPr="00E258C2">
        <w:rPr>
          <w:rFonts w:ascii="Liberation Serif" w:hAnsi="Liberation Serif" w:cs="Liberation Serif"/>
          <w:sz w:val="24"/>
          <w:szCs w:val="24"/>
        </w:rPr>
        <w:t xml:space="preserve"> </w:t>
      </w:r>
      <w:r w:rsidR="00E258C2" w:rsidRPr="00F23CDF">
        <w:rPr>
          <w:rFonts w:ascii="Liberation Serif" w:hAnsi="Liberation Serif" w:cs="Liberation Serif"/>
          <w:sz w:val="24"/>
          <w:szCs w:val="24"/>
        </w:rPr>
        <w:t>городского округа Верхняя Пышма</w:t>
      </w:r>
      <w:r w:rsidRPr="00F23CDF">
        <w:rPr>
          <w:rFonts w:ascii="Liberation Serif" w:hAnsi="Liberation Serif" w:cs="Liberation Serif"/>
          <w:sz w:val="24"/>
          <w:szCs w:val="24"/>
        </w:rPr>
        <w:t>» (</w:t>
      </w:r>
      <w:r w:rsidR="00E258C2">
        <w:rPr>
          <w:rFonts w:ascii="Liberation Serif" w:hAnsi="Liberation Serif" w:cs="Liberation Serif"/>
          <w:sz w:val="24"/>
          <w:szCs w:val="24"/>
        </w:rPr>
        <w:t xml:space="preserve">далее – Управление </w:t>
      </w:r>
      <w:r w:rsidR="00E258C2" w:rsidRPr="00F23CDF">
        <w:rPr>
          <w:rFonts w:ascii="Liberation Serif" w:hAnsi="Liberation Serif" w:cs="Liberation Serif"/>
          <w:sz w:val="24"/>
          <w:szCs w:val="24"/>
        </w:rPr>
        <w:t>спорта и</w:t>
      </w:r>
      <w:r w:rsidR="00E258C2">
        <w:rPr>
          <w:rFonts w:ascii="Liberation Serif" w:hAnsi="Liberation Serif" w:cs="Liberation Serif"/>
          <w:sz w:val="24"/>
          <w:szCs w:val="24"/>
        </w:rPr>
        <w:t xml:space="preserve"> </w:t>
      </w:r>
      <w:r w:rsidR="00E258C2" w:rsidRPr="00F23CDF">
        <w:rPr>
          <w:rFonts w:ascii="Liberation Serif" w:hAnsi="Liberation Serif" w:cs="Liberation Serif"/>
          <w:sz w:val="24"/>
          <w:szCs w:val="24"/>
        </w:rPr>
        <w:t>молодежной политики</w:t>
      </w:r>
      <w:r w:rsidRPr="00F23CDF">
        <w:rPr>
          <w:rFonts w:ascii="Liberation Serif" w:hAnsi="Liberation Serif" w:cs="Liberation Serif"/>
          <w:sz w:val="24"/>
          <w:szCs w:val="24"/>
        </w:rPr>
        <w:t>)</w:t>
      </w:r>
      <w:r w:rsidR="00E258C2">
        <w:rPr>
          <w:rFonts w:ascii="Liberation Serif" w:hAnsi="Liberation Serif" w:cs="Liberation Serif"/>
          <w:sz w:val="24"/>
          <w:szCs w:val="24"/>
        </w:rPr>
        <w:t xml:space="preserve"> и два (</w:t>
      </w:r>
      <w:r w:rsidR="00E258C2" w:rsidRPr="00F23CDF">
        <w:rPr>
          <w:rFonts w:ascii="Liberation Serif" w:hAnsi="Liberation Serif" w:cs="Liberation Serif"/>
          <w:sz w:val="24"/>
          <w:szCs w:val="24"/>
        </w:rPr>
        <w:t>МБУ ДО «Детская школа искусств»</w:t>
      </w:r>
      <w:r w:rsidR="00E258C2">
        <w:rPr>
          <w:rFonts w:ascii="Liberation Serif" w:hAnsi="Liberation Serif" w:cs="Liberation Serif"/>
          <w:sz w:val="24"/>
          <w:szCs w:val="24"/>
        </w:rPr>
        <w:t xml:space="preserve"> и</w:t>
      </w:r>
      <w:r w:rsidR="00E258C2" w:rsidRPr="00F23CDF">
        <w:rPr>
          <w:rFonts w:ascii="Liberation Serif" w:hAnsi="Liberation Serif" w:cs="Liberation Serif"/>
          <w:sz w:val="24"/>
          <w:szCs w:val="24"/>
        </w:rPr>
        <w:t xml:space="preserve"> МБУ ДО «Детская художественная школа»</w:t>
      </w:r>
      <w:r w:rsidR="00E258C2">
        <w:rPr>
          <w:rFonts w:ascii="Liberation Serif" w:hAnsi="Liberation Serif" w:cs="Liberation Serif"/>
          <w:sz w:val="24"/>
          <w:szCs w:val="24"/>
        </w:rPr>
        <w:t>)</w:t>
      </w:r>
      <w:r w:rsidRPr="00F23CDF">
        <w:rPr>
          <w:rFonts w:ascii="Liberation Serif" w:hAnsi="Liberation Serif" w:cs="Liberation Serif"/>
          <w:sz w:val="24"/>
          <w:szCs w:val="24"/>
        </w:rPr>
        <w:t xml:space="preserve"> – в ведении МКУ «Управление культуры городского округа Верхняя Пышма». При этом учреждения дополнительного образования в сфере культуры наряду с общеразвивающими программами дополнительного образования реализуют программы предпрофессионального обучения. Дополнительным образованием в городском округе охвачено 54,0</w:t>
      </w:r>
      <w:r w:rsidR="00804C46" w:rsidRPr="00F23CDF">
        <w:rPr>
          <w:rFonts w:ascii="Liberation Serif" w:hAnsi="Liberation Serif" w:cs="Liberation Serif"/>
          <w:sz w:val="24"/>
          <w:szCs w:val="24"/>
        </w:rPr>
        <w:t> </w:t>
      </w:r>
      <w:r w:rsidRPr="00F23CDF">
        <w:rPr>
          <w:rFonts w:ascii="Liberation Serif" w:hAnsi="Liberation Serif" w:cs="Liberation Serif"/>
          <w:sz w:val="24"/>
          <w:szCs w:val="24"/>
        </w:rPr>
        <w:t>% общего количества детей городского округа в</w:t>
      </w:r>
      <w:r w:rsidR="00272F91" w:rsidRPr="00F23CDF">
        <w:rPr>
          <w:rFonts w:ascii="Liberation Serif" w:hAnsi="Liberation Serif" w:cs="Liberation Serif"/>
          <w:sz w:val="24"/>
          <w:szCs w:val="24"/>
        </w:rPr>
        <w:t> </w:t>
      </w:r>
      <w:r w:rsidRPr="00F23CDF">
        <w:rPr>
          <w:rFonts w:ascii="Liberation Serif" w:hAnsi="Liberation Serif" w:cs="Liberation Serif"/>
          <w:sz w:val="24"/>
          <w:szCs w:val="24"/>
        </w:rPr>
        <w:t>возрасте от 5 до 18 лет.</w:t>
      </w:r>
    </w:p>
    <w:p w:rsidR="007D22CB"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 году произошло снижение доли охвата детей и подростков программами дополнител</w:t>
      </w:r>
      <w:r w:rsidR="007E2B89" w:rsidRPr="00F23CDF">
        <w:rPr>
          <w:rFonts w:ascii="Liberation Serif" w:hAnsi="Liberation Serif" w:cs="Liberation Serif"/>
          <w:sz w:val="24"/>
          <w:szCs w:val="24"/>
        </w:rPr>
        <w:t xml:space="preserve">ьного образования. Снижение на </w:t>
      </w:r>
      <w:r w:rsidRPr="00F23CDF">
        <w:rPr>
          <w:rFonts w:ascii="Liberation Serif" w:hAnsi="Liberation Serif" w:cs="Liberation Serif"/>
          <w:sz w:val="24"/>
          <w:szCs w:val="24"/>
        </w:rPr>
        <w:t>5,2</w:t>
      </w:r>
      <w:r w:rsidR="00804C46" w:rsidRPr="00F23CDF">
        <w:rPr>
          <w:rFonts w:ascii="Liberation Serif" w:hAnsi="Liberation Serif" w:cs="Liberation Serif"/>
          <w:sz w:val="24"/>
          <w:szCs w:val="24"/>
        </w:rPr>
        <w:t> </w:t>
      </w:r>
      <w:r w:rsidRPr="00F23CDF">
        <w:rPr>
          <w:rFonts w:ascii="Liberation Serif" w:hAnsi="Liberation Serif" w:cs="Liberation Serif"/>
          <w:sz w:val="24"/>
          <w:szCs w:val="24"/>
        </w:rPr>
        <w:t>% обусловлено увеличением к</w:t>
      </w:r>
      <w:r w:rsidR="0027213D" w:rsidRPr="00F23CDF">
        <w:rPr>
          <w:rFonts w:ascii="Liberation Serif" w:hAnsi="Liberation Serif" w:cs="Liberation Serif"/>
          <w:sz w:val="24"/>
          <w:szCs w:val="24"/>
        </w:rPr>
        <w:t>оличества детей от</w:t>
      </w:r>
      <w:r w:rsidR="00350B77">
        <w:rPr>
          <w:rFonts w:ascii="Liberation Serif" w:hAnsi="Liberation Serif" w:cs="Liberation Serif"/>
          <w:sz w:val="24"/>
          <w:szCs w:val="24"/>
        </w:rPr>
        <w:t xml:space="preserve"> пяти</w:t>
      </w:r>
      <w:r w:rsidR="0027213D" w:rsidRPr="00F23CDF">
        <w:rPr>
          <w:rFonts w:ascii="Liberation Serif" w:hAnsi="Liberation Serif" w:cs="Liberation Serif"/>
          <w:sz w:val="24"/>
          <w:szCs w:val="24"/>
        </w:rPr>
        <w:t xml:space="preserve"> до</w:t>
      </w:r>
      <w:r w:rsidR="00272F91" w:rsidRPr="00F23CDF">
        <w:rPr>
          <w:rFonts w:ascii="Liberation Serif" w:hAnsi="Liberation Serif" w:cs="Liberation Serif"/>
          <w:sz w:val="24"/>
          <w:szCs w:val="24"/>
        </w:rPr>
        <w:t> </w:t>
      </w:r>
      <w:r w:rsidR="00350B77">
        <w:rPr>
          <w:rFonts w:ascii="Liberation Serif" w:hAnsi="Liberation Serif" w:cs="Liberation Serif"/>
          <w:sz w:val="24"/>
          <w:szCs w:val="24"/>
        </w:rPr>
        <w:t xml:space="preserve">восемнадцати </w:t>
      </w:r>
      <w:r w:rsidR="0027213D" w:rsidRPr="00F23CDF">
        <w:rPr>
          <w:rFonts w:ascii="Liberation Serif" w:hAnsi="Liberation Serif" w:cs="Liberation Serif"/>
          <w:sz w:val="24"/>
          <w:szCs w:val="24"/>
        </w:rPr>
        <w:t xml:space="preserve">лет </w:t>
      </w:r>
      <w:r w:rsidRPr="00F23CDF">
        <w:rPr>
          <w:rFonts w:ascii="Liberation Serif" w:hAnsi="Liberation Serif" w:cs="Liberation Serif"/>
          <w:sz w:val="24"/>
          <w:szCs w:val="24"/>
        </w:rPr>
        <w:t xml:space="preserve">в </w:t>
      </w:r>
      <w:r w:rsidR="00555874" w:rsidRPr="00F23CDF">
        <w:rPr>
          <w:rFonts w:ascii="Liberation Serif" w:hAnsi="Liberation Serif" w:cs="Liberation Serif"/>
          <w:sz w:val="24"/>
          <w:szCs w:val="24"/>
        </w:rPr>
        <w:t>городском округе,</w:t>
      </w:r>
      <w:r w:rsidRPr="00F23CDF">
        <w:rPr>
          <w:rFonts w:ascii="Liberation Serif" w:hAnsi="Liberation Serif" w:cs="Liberation Serif"/>
          <w:sz w:val="24"/>
          <w:szCs w:val="24"/>
        </w:rPr>
        <w:t xml:space="preserve"> снижением количества учреждений дополнительного образования, реализующих общеразвивающие программы, оттоком детей в</w:t>
      </w:r>
      <w:r w:rsidR="008C5AA2">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учреждения дополнительного образования </w:t>
      </w:r>
      <w:r w:rsidR="007E2B89" w:rsidRPr="00F23CDF">
        <w:rPr>
          <w:rFonts w:ascii="Liberation Serif" w:hAnsi="Liberation Serif" w:cs="Liberation Serif"/>
          <w:sz w:val="24"/>
          <w:szCs w:val="24"/>
        </w:rPr>
        <w:t>областной</w:t>
      </w:r>
      <w:r w:rsidRPr="00F23CDF">
        <w:rPr>
          <w:rFonts w:ascii="Liberation Serif" w:hAnsi="Liberation Serif" w:cs="Liberation Serif"/>
          <w:sz w:val="24"/>
          <w:szCs w:val="24"/>
        </w:rPr>
        <w:t xml:space="preserve"> подчиненно</w:t>
      </w:r>
      <w:r w:rsidR="00555874" w:rsidRPr="00F23CDF">
        <w:rPr>
          <w:rFonts w:ascii="Liberation Serif" w:hAnsi="Liberation Serif" w:cs="Liberation Serif"/>
          <w:sz w:val="24"/>
          <w:szCs w:val="24"/>
        </w:rPr>
        <w:t xml:space="preserve">сти, например, </w:t>
      </w:r>
      <w:r w:rsidR="008C5AA2">
        <w:rPr>
          <w:rFonts w:ascii="Liberation Serif" w:hAnsi="Liberation Serif" w:cs="Liberation Serif"/>
          <w:sz w:val="24"/>
          <w:szCs w:val="24"/>
        </w:rPr>
        <w:t xml:space="preserve">в </w:t>
      </w:r>
      <w:r w:rsidR="00555874" w:rsidRPr="00F23CDF">
        <w:rPr>
          <w:rFonts w:ascii="Liberation Serif" w:hAnsi="Liberation Serif" w:cs="Liberation Serif"/>
          <w:sz w:val="24"/>
          <w:szCs w:val="24"/>
        </w:rPr>
        <w:t>«</w:t>
      </w:r>
      <w:proofErr w:type="spellStart"/>
      <w:r w:rsidR="00555874" w:rsidRPr="00F23CDF">
        <w:rPr>
          <w:rFonts w:ascii="Liberation Serif" w:hAnsi="Liberation Serif" w:cs="Liberation Serif"/>
          <w:sz w:val="24"/>
          <w:szCs w:val="24"/>
        </w:rPr>
        <w:t>Кванториум</w:t>
      </w:r>
      <w:proofErr w:type="spellEnd"/>
      <w:r w:rsidR="00555874"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«IT</w:t>
      </w:r>
      <w:r w:rsidR="00804C46"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куб», </w:t>
      </w:r>
      <w:r w:rsidR="008C5AA2">
        <w:rPr>
          <w:rFonts w:ascii="Liberation Serif" w:hAnsi="Liberation Serif" w:cs="Liberation Serif"/>
          <w:sz w:val="24"/>
          <w:szCs w:val="24"/>
        </w:rPr>
        <w:t>с</w:t>
      </w:r>
      <w:r w:rsidRPr="00F23CDF">
        <w:rPr>
          <w:rFonts w:ascii="Liberation Serif" w:hAnsi="Liberation Serif" w:cs="Liberation Serif"/>
          <w:sz w:val="24"/>
          <w:szCs w:val="24"/>
        </w:rPr>
        <w:t>портивн</w:t>
      </w:r>
      <w:r w:rsidR="008C5AA2">
        <w:rPr>
          <w:rFonts w:ascii="Liberation Serif" w:hAnsi="Liberation Serif" w:cs="Liberation Serif"/>
          <w:sz w:val="24"/>
          <w:szCs w:val="24"/>
        </w:rPr>
        <w:t>ую</w:t>
      </w:r>
      <w:r w:rsidRPr="00F23CDF">
        <w:rPr>
          <w:rFonts w:ascii="Liberation Serif" w:hAnsi="Liberation Serif" w:cs="Liberation Serif"/>
          <w:sz w:val="24"/>
          <w:szCs w:val="24"/>
        </w:rPr>
        <w:t xml:space="preserve"> школ</w:t>
      </w:r>
      <w:r w:rsidR="008C5AA2">
        <w:rPr>
          <w:rFonts w:ascii="Liberation Serif" w:hAnsi="Liberation Serif" w:cs="Liberation Serif"/>
          <w:sz w:val="24"/>
          <w:szCs w:val="24"/>
        </w:rPr>
        <w:t>у</w:t>
      </w:r>
      <w:r w:rsidRPr="00F23CDF">
        <w:rPr>
          <w:rFonts w:ascii="Liberation Serif" w:hAnsi="Liberation Serif" w:cs="Liberation Serif"/>
          <w:sz w:val="24"/>
          <w:szCs w:val="24"/>
        </w:rPr>
        <w:t xml:space="preserve"> олимпийско</w:t>
      </w:r>
      <w:r w:rsidR="007E2B89" w:rsidRPr="00F23CDF">
        <w:rPr>
          <w:rFonts w:ascii="Liberation Serif" w:hAnsi="Liberation Serif" w:cs="Liberation Serif"/>
          <w:sz w:val="24"/>
          <w:szCs w:val="24"/>
        </w:rPr>
        <w:t>го резерва по велоспорту</w:t>
      </w:r>
      <w:r w:rsidRPr="00F23CDF">
        <w:rPr>
          <w:rFonts w:ascii="Liberation Serif" w:hAnsi="Liberation Serif" w:cs="Liberation Serif"/>
          <w:sz w:val="24"/>
          <w:szCs w:val="24"/>
        </w:rPr>
        <w:t>.</w:t>
      </w:r>
    </w:p>
    <w:p w:rsidR="007D22CB"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С 2019 года в рамках реализации приоритетного регионального проекта «Доступное дополнительное образование для детей в Свердловской области» в городском округе в пилотном режиме продолжается реализация системы дополнительного образования на основе персонифицированного финансирования дополнительного образования </w:t>
      </w:r>
      <w:r w:rsidR="00D354EE" w:rsidRPr="00F23CDF">
        <w:rPr>
          <w:rFonts w:ascii="Liberation Serif" w:hAnsi="Liberation Serif" w:cs="Liberation Serif"/>
          <w:sz w:val="24"/>
          <w:szCs w:val="24"/>
        </w:rPr>
        <w:t>детей</w:t>
      </w:r>
      <w:r w:rsidRPr="00F23CDF">
        <w:rPr>
          <w:rFonts w:ascii="Liberation Serif" w:hAnsi="Liberation Serif" w:cs="Liberation Serif"/>
          <w:sz w:val="24"/>
          <w:szCs w:val="24"/>
        </w:rPr>
        <w:t>. Создано единое информационное пространство, позволяющее жителям городского округа выбирать для своих детей дополнительные общеобразовательные программы в соответствии с образовательными потребностями, уровнем подготовки, способностями и возможностями, обеспечивающие возможности проектирования индивидуальных образовательных траекторий ребенка.</w:t>
      </w:r>
    </w:p>
    <w:p w:rsidR="007D22CB"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рамках реализации подпрограммы «Развитие системы образования городско</w:t>
      </w:r>
      <w:r w:rsidR="008C5AA2">
        <w:rPr>
          <w:rFonts w:ascii="Liberation Serif" w:hAnsi="Liberation Serif" w:cs="Liberation Serif"/>
          <w:sz w:val="24"/>
          <w:szCs w:val="24"/>
        </w:rPr>
        <w:t>го</w:t>
      </w:r>
      <w:r w:rsidRPr="00F23CDF">
        <w:rPr>
          <w:rFonts w:ascii="Liberation Serif" w:hAnsi="Liberation Serif" w:cs="Liberation Serif"/>
          <w:sz w:val="24"/>
          <w:szCs w:val="24"/>
        </w:rPr>
        <w:t xml:space="preserve"> округ</w:t>
      </w:r>
      <w:r w:rsidR="008C5AA2">
        <w:rPr>
          <w:rFonts w:ascii="Liberation Serif" w:hAnsi="Liberation Serif" w:cs="Liberation Serif"/>
          <w:sz w:val="24"/>
          <w:szCs w:val="24"/>
        </w:rPr>
        <w:t>а</w:t>
      </w:r>
      <w:r w:rsidRPr="00F23CDF">
        <w:rPr>
          <w:rFonts w:ascii="Liberation Serif" w:hAnsi="Liberation Serif" w:cs="Liberation Serif"/>
          <w:sz w:val="24"/>
          <w:szCs w:val="24"/>
        </w:rPr>
        <w:t xml:space="preserve"> Верхняя Пышма до 2024 года» муниципальной программы «Развитие основных направлений социальной сферы городского округа Верхняя Пышма до 2024 года» </w:t>
      </w:r>
      <w:r w:rsidR="007E2B89" w:rsidRPr="00F23CDF">
        <w:rPr>
          <w:rFonts w:ascii="Liberation Serif" w:hAnsi="Liberation Serif" w:cs="Liberation Serif"/>
          <w:sz w:val="24"/>
          <w:szCs w:val="24"/>
        </w:rPr>
        <w:t>выделено 7,2 миллиона рублей на</w:t>
      </w:r>
      <w:r w:rsidRPr="00F23CDF">
        <w:rPr>
          <w:rFonts w:ascii="Liberation Serif" w:hAnsi="Liberation Serif" w:cs="Liberation Serif"/>
          <w:sz w:val="24"/>
          <w:szCs w:val="24"/>
        </w:rPr>
        <w:t xml:space="preserve"> следующие направления:</w:t>
      </w:r>
    </w:p>
    <w:p w:rsidR="007D22CB" w:rsidRPr="00F23CDF" w:rsidRDefault="00BA7E3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1) </w:t>
      </w:r>
      <w:r w:rsidR="007D22CB" w:rsidRPr="00F23CDF">
        <w:rPr>
          <w:rFonts w:ascii="Liberation Serif" w:hAnsi="Liberation Serif" w:cs="Liberation Serif"/>
          <w:sz w:val="24"/>
          <w:szCs w:val="24"/>
        </w:rPr>
        <w:t>на ремонт, приведение в соответствие с требованиями пожарной безопасности и</w:t>
      </w:r>
      <w:r w:rsidR="00272F91">
        <w:rPr>
          <w:rFonts w:ascii="Liberation Serif" w:hAnsi="Liberation Serif" w:cs="Liberation Serif"/>
          <w:sz w:val="24"/>
          <w:szCs w:val="24"/>
        </w:rPr>
        <w:t xml:space="preserve"> </w:t>
      </w:r>
      <w:r w:rsidR="007D22CB" w:rsidRPr="00F23CDF">
        <w:rPr>
          <w:rFonts w:ascii="Liberation Serif" w:hAnsi="Liberation Serif" w:cs="Liberation Serif"/>
          <w:sz w:val="24"/>
          <w:szCs w:val="24"/>
        </w:rPr>
        <w:t>санитарного законодател</w:t>
      </w:r>
      <w:r w:rsidR="00BB5AA7" w:rsidRPr="00F23CDF">
        <w:rPr>
          <w:rFonts w:ascii="Liberation Serif" w:hAnsi="Liberation Serif" w:cs="Liberation Serif"/>
          <w:sz w:val="24"/>
          <w:szCs w:val="24"/>
        </w:rPr>
        <w:t>ьства зданий, помещений</w:t>
      </w:r>
      <w:r w:rsidR="008C5AA2">
        <w:rPr>
          <w:rFonts w:ascii="Liberation Serif" w:hAnsi="Liberation Serif" w:cs="Liberation Serif"/>
          <w:sz w:val="24"/>
          <w:szCs w:val="24"/>
        </w:rPr>
        <w:t>, в том числе</w:t>
      </w:r>
      <w:r w:rsidR="007D22CB" w:rsidRPr="00F23CDF">
        <w:rPr>
          <w:rFonts w:ascii="Liberation Serif" w:hAnsi="Liberation Serif" w:cs="Liberation Serif"/>
          <w:sz w:val="24"/>
          <w:szCs w:val="24"/>
        </w:rPr>
        <w:t>:</w:t>
      </w:r>
    </w:p>
    <w:p w:rsidR="007D22CB"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BA7E3B" w:rsidRPr="00F23CDF">
        <w:rPr>
          <w:rFonts w:ascii="Liberation Serif" w:hAnsi="Liberation Serif" w:cs="Liberation Serif"/>
          <w:sz w:val="24"/>
          <w:szCs w:val="24"/>
        </w:rPr>
        <w:t> </w:t>
      </w:r>
      <w:r w:rsidRPr="00F23CDF">
        <w:rPr>
          <w:rFonts w:ascii="Liberation Serif" w:hAnsi="Liberation Serif" w:cs="Liberation Serif"/>
          <w:sz w:val="24"/>
          <w:szCs w:val="24"/>
        </w:rPr>
        <w:t>косметический ремонт внутренних помещений здания Детской художественной школы;</w:t>
      </w:r>
    </w:p>
    <w:p w:rsidR="007D22CB"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BA7E3B" w:rsidRPr="00F23CDF">
        <w:rPr>
          <w:rFonts w:ascii="Liberation Serif" w:hAnsi="Liberation Serif" w:cs="Liberation Serif"/>
          <w:sz w:val="24"/>
          <w:szCs w:val="24"/>
        </w:rPr>
        <w:t> </w:t>
      </w:r>
      <w:r w:rsidRPr="00F23CDF">
        <w:rPr>
          <w:rFonts w:ascii="Liberation Serif" w:hAnsi="Liberation Serif" w:cs="Liberation Serif"/>
          <w:sz w:val="24"/>
          <w:szCs w:val="24"/>
        </w:rPr>
        <w:t>замен</w:t>
      </w:r>
      <w:r w:rsidR="008C5AA2">
        <w:rPr>
          <w:rFonts w:ascii="Liberation Serif" w:hAnsi="Liberation Serif" w:cs="Liberation Serif"/>
          <w:sz w:val="24"/>
          <w:szCs w:val="24"/>
        </w:rPr>
        <w:t>у</w:t>
      </w:r>
      <w:r w:rsidRPr="00F23CDF">
        <w:rPr>
          <w:rFonts w:ascii="Liberation Serif" w:hAnsi="Liberation Serif" w:cs="Liberation Serif"/>
          <w:sz w:val="24"/>
          <w:szCs w:val="24"/>
        </w:rPr>
        <w:t xml:space="preserve"> огнетушителей, ремонт крыльца, запасного выхода, кровли; установк</w:t>
      </w:r>
      <w:r w:rsidR="008C5AA2">
        <w:rPr>
          <w:rFonts w:ascii="Liberation Serif" w:hAnsi="Liberation Serif" w:cs="Liberation Serif"/>
          <w:sz w:val="24"/>
          <w:szCs w:val="24"/>
        </w:rPr>
        <w:t>у</w:t>
      </w:r>
      <w:r w:rsidRPr="00F23CDF">
        <w:rPr>
          <w:rFonts w:ascii="Liberation Serif" w:hAnsi="Liberation Serif" w:cs="Liberation Serif"/>
          <w:sz w:val="24"/>
          <w:szCs w:val="24"/>
        </w:rPr>
        <w:t xml:space="preserve"> датчиков, приобретение средств индивидуальной защиты и полотна противопожарного в </w:t>
      </w:r>
      <w:proofErr w:type="spellStart"/>
      <w:r w:rsidRPr="00F23CDF">
        <w:rPr>
          <w:rFonts w:ascii="Liberation Serif" w:hAnsi="Liberation Serif" w:cs="Liberation Serif"/>
          <w:sz w:val="24"/>
          <w:szCs w:val="24"/>
        </w:rPr>
        <w:t>ЦОиПО</w:t>
      </w:r>
      <w:proofErr w:type="spellEnd"/>
      <w:r w:rsidRPr="00F23CDF">
        <w:rPr>
          <w:rFonts w:ascii="Liberation Serif" w:hAnsi="Liberation Serif" w:cs="Liberation Serif"/>
          <w:sz w:val="24"/>
          <w:szCs w:val="24"/>
        </w:rPr>
        <w:t>;</w:t>
      </w:r>
    </w:p>
    <w:p w:rsidR="007D22CB"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BA7E3B" w:rsidRPr="00F23CDF">
        <w:rPr>
          <w:rFonts w:ascii="Liberation Serif" w:hAnsi="Liberation Serif" w:cs="Liberation Serif"/>
          <w:sz w:val="24"/>
          <w:szCs w:val="24"/>
        </w:rPr>
        <w:t> </w:t>
      </w:r>
      <w:r w:rsidRPr="00F23CDF">
        <w:rPr>
          <w:rFonts w:ascii="Liberation Serif" w:hAnsi="Liberation Serif" w:cs="Liberation Serif"/>
          <w:sz w:val="24"/>
          <w:szCs w:val="24"/>
        </w:rPr>
        <w:t>огнезащитн</w:t>
      </w:r>
      <w:r w:rsidR="008C5AA2">
        <w:rPr>
          <w:rFonts w:ascii="Liberation Serif" w:hAnsi="Liberation Serif" w:cs="Liberation Serif"/>
          <w:sz w:val="24"/>
          <w:szCs w:val="24"/>
        </w:rPr>
        <w:t>ую</w:t>
      </w:r>
      <w:r w:rsidRPr="00F23CDF">
        <w:rPr>
          <w:rFonts w:ascii="Liberation Serif" w:hAnsi="Liberation Serif" w:cs="Liberation Serif"/>
          <w:sz w:val="24"/>
          <w:szCs w:val="24"/>
        </w:rPr>
        <w:t xml:space="preserve"> обработк</w:t>
      </w:r>
      <w:r w:rsidR="008C5AA2">
        <w:rPr>
          <w:rFonts w:ascii="Liberation Serif" w:hAnsi="Liberation Serif" w:cs="Liberation Serif"/>
          <w:sz w:val="24"/>
          <w:szCs w:val="24"/>
        </w:rPr>
        <w:t>у</w:t>
      </w:r>
      <w:r w:rsidRPr="00F23CDF">
        <w:rPr>
          <w:rFonts w:ascii="Liberation Serif" w:hAnsi="Liberation Serif" w:cs="Liberation Serif"/>
          <w:sz w:val="24"/>
          <w:szCs w:val="24"/>
        </w:rPr>
        <w:t xml:space="preserve"> материалов, изделий и конструкций учреждений дополнительного образования;</w:t>
      </w:r>
    </w:p>
    <w:p w:rsidR="007D22CB" w:rsidRPr="00F23CDF" w:rsidRDefault="00BA7E3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2) </w:t>
      </w:r>
      <w:r w:rsidR="007D22CB" w:rsidRPr="00F23CDF">
        <w:rPr>
          <w:rFonts w:ascii="Liberation Serif" w:hAnsi="Liberation Serif" w:cs="Liberation Serif"/>
          <w:sz w:val="24"/>
          <w:szCs w:val="24"/>
        </w:rPr>
        <w:t>в рамках энергосбережения и повышения энергетической эффективности в</w:t>
      </w:r>
      <w:r w:rsidR="00272F91">
        <w:rPr>
          <w:rFonts w:ascii="Liberation Serif" w:hAnsi="Liberation Serif" w:cs="Liberation Serif"/>
          <w:sz w:val="24"/>
          <w:szCs w:val="24"/>
        </w:rPr>
        <w:t xml:space="preserve"> </w:t>
      </w:r>
      <w:r w:rsidR="007D22CB" w:rsidRPr="00F23CDF">
        <w:rPr>
          <w:rFonts w:ascii="Liberation Serif" w:hAnsi="Liberation Serif" w:cs="Liberation Serif"/>
          <w:sz w:val="24"/>
          <w:szCs w:val="24"/>
        </w:rPr>
        <w:t>муниципальных учреждениях дополнительного образования проведена гидрохимическая, гидротехническая промывка и опрессовка систем отопления всех учреждений дополнительного образования на</w:t>
      </w:r>
      <w:r w:rsidR="00272F91" w:rsidRPr="00F23CDF">
        <w:rPr>
          <w:rFonts w:ascii="Liberation Serif" w:hAnsi="Liberation Serif" w:cs="Liberation Serif"/>
          <w:sz w:val="24"/>
          <w:szCs w:val="24"/>
        </w:rPr>
        <w:t> </w:t>
      </w:r>
      <w:r w:rsidR="007D22CB" w:rsidRPr="00F23CDF">
        <w:rPr>
          <w:rFonts w:ascii="Liberation Serif" w:hAnsi="Liberation Serif" w:cs="Liberation Serif"/>
          <w:sz w:val="24"/>
          <w:szCs w:val="24"/>
        </w:rPr>
        <w:t>сумму 0,6 миллиона рублей;</w:t>
      </w:r>
    </w:p>
    <w:p w:rsidR="007D22CB" w:rsidRPr="00F23CDF" w:rsidRDefault="00BA7E3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3) </w:t>
      </w:r>
      <w:r w:rsidR="007D22CB" w:rsidRPr="00F23CDF">
        <w:rPr>
          <w:rFonts w:ascii="Liberation Serif" w:hAnsi="Liberation Serif" w:cs="Liberation Serif"/>
          <w:sz w:val="24"/>
          <w:szCs w:val="24"/>
        </w:rPr>
        <w:t>в рамках укрепления и развития материально-технической базы учреждений дополнительного образования на общую сумму 5,5 миллиона рублей приобретены:</w:t>
      </w:r>
    </w:p>
    <w:p w:rsidR="007D22CB"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BA7E3B"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мебель в </w:t>
      </w:r>
      <w:proofErr w:type="spellStart"/>
      <w:r w:rsidRPr="00F23CDF">
        <w:rPr>
          <w:rFonts w:ascii="Liberation Serif" w:hAnsi="Liberation Serif" w:cs="Liberation Serif"/>
          <w:sz w:val="24"/>
          <w:szCs w:val="24"/>
        </w:rPr>
        <w:t>ЦОиПО</w:t>
      </w:r>
      <w:proofErr w:type="spellEnd"/>
      <w:r w:rsidRPr="00F23CDF">
        <w:rPr>
          <w:rFonts w:ascii="Liberation Serif" w:hAnsi="Liberation Serif" w:cs="Liberation Serif"/>
          <w:sz w:val="24"/>
          <w:szCs w:val="24"/>
        </w:rPr>
        <w:t>;</w:t>
      </w:r>
    </w:p>
    <w:p w:rsidR="007D22CB"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BA7E3B" w:rsidRPr="00F23CDF">
        <w:rPr>
          <w:rFonts w:ascii="Liberation Serif" w:hAnsi="Liberation Serif" w:cs="Liberation Serif"/>
          <w:sz w:val="24"/>
          <w:szCs w:val="24"/>
        </w:rPr>
        <w:t> </w:t>
      </w:r>
      <w:r w:rsidRPr="00F23CDF">
        <w:rPr>
          <w:rFonts w:ascii="Liberation Serif" w:hAnsi="Liberation Serif" w:cs="Liberation Serif"/>
          <w:sz w:val="24"/>
          <w:szCs w:val="24"/>
        </w:rPr>
        <w:t>программное обеспечение для реализации предпроф</w:t>
      </w:r>
      <w:r w:rsidR="00380A0B">
        <w:rPr>
          <w:rFonts w:ascii="Liberation Serif" w:hAnsi="Liberation Serif" w:cs="Liberation Serif"/>
          <w:sz w:val="24"/>
          <w:szCs w:val="24"/>
        </w:rPr>
        <w:t xml:space="preserve">ессиональной </w:t>
      </w:r>
      <w:r w:rsidRPr="00F23CDF">
        <w:rPr>
          <w:rFonts w:ascii="Liberation Serif" w:hAnsi="Liberation Serif" w:cs="Liberation Serif"/>
          <w:sz w:val="24"/>
          <w:szCs w:val="24"/>
        </w:rPr>
        <w:t>программы для Детской художественной школы;</w:t>
      </w:r>
    </w:p>
    <w:p w:rsidR="007D22CB"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BA7E3B" w:rsidRPr="00F23CDF">
        <w:rPr>
          <w:rFonts w:ascii="Liberation Serif" w:hAnsi="Liberation Serif" w:cs="Liberation Serif"/>
          <w:sz w:val="24"/>
          <w:szCs w:val="24"/>
        </w:rPr>
        <w:t> </w:t>
      </w:r>
      <w:r w:rsidRPr="00F23CDF">
        <w:rPr>
          <w:rFonts w:ascii="Liberation Serif" w:hAnsi="Liberation Serif" w:cs="Liberation Serif"/>
          <w:sz w:val="24"/>
          <w:szCs w:val="24"/>
        </w:rPr>
        <w:t>компьютеры, оргтехника, мебель, оборудование для реализации программ в новом здании ДДТ.</w:t>
      </w:r>
    </w:p>
    <w:p w:rsidR="0056602F"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Для увеличения количества мест в учреждениях дополнительного образования в</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2021</w:t>
      </w:r>
      <w:r w:rsidR="00272F91">
        <w:rPr>
          <w:rFonts w:ascii="Liberation Serif" w:hAnsi="Liberation Serif" w:cs="Liberation Serif"/>
          <w:sz w:val="24"/>
          <w:szCs w:val="24"/>
        </w:rPr>
        <w:t xml:space="preserve"> году </w:t>
      </w:r>
      <w:r w:rsidRPr="00F23CDF">
        <w:rPr>
          <w:rFonts w:ascii="Liberation Serif" w:hAnsi="Liberation Serif" w:cs="Liberation Serif"/>
          <w:sz w:val="24"/>
          <w:szCs w:val="24"/>
        </w:rPr>
        <w:t>продолжена реконструкция здания для размещения филиала ДДТ – Центра творчества на</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проспекте Успенском</w:t>
      </w:r>
      <w:r w:rsidR="0027213D" w:rsidRPr="00F23CDF">
        <w:rPr>
          <w:rFonts w:ascii="Liberation Serif" w:hAnsi="Liberation Serif" w:cs="Liberation Serif"/>
          <w:sz w:val="24"/>
          <w:szCs w:val="24"/>
        </w:rPr>
        <w:t xml:space="preserve">. В </w:t>
      </w:r>
      <w:r w:rsidR="00C34D9D" w:rsidRPr="00C34D9D">
        <w:rPr>
          <w:rFonts w:ascii="Liberation Serif" w:hAnsi="Liberation Serif" w:cs="Liberation Serif"/>
          <w:sz w:val="24"/>
          <w:szCs w:val="24"/>
        </w:rPr>
        <w:t>июне 2022 года</w:t>
      </w:r>
      <w:r w:rsidR="00C34D9D" w:rsidRPr="00F23CDF">
        <w:rPr>
          <w:rFonts w:ascii="Liberation Serif" w:hAnsi="Liberation Serif" w:cs="Liberation Serif"/>
          <w:sz w:val="24"/>
          <w:szCs w:val="24"/>
        </w:rPr>
        <w:t xml:space="preserve"> </w:t>
      </w:r>
      <w:r w:rsidR="0027213D" w:rsidRPr="00F23CDF">
        <w:rPr>
          <w:rFonts w:ascii="Liberation Serif" w:hAnsi="Liberation Serif" w:cs="Liberation Serif"/>
          <w:sz w:val="24"/>
          <w:szCs w:val="24"/>
        </w:rPr>
        <w:t>реконструируемый объект вве</w:t>
      </w:r>
      <w:r w:rsidR="00C34D9D">
        <w:rPr>
          <w:rFonts w:ascii="Liberation Serif" w:hAnsi="Liberation Serif" w:cs="Liberation Serif"/>
          <w:sz w:val="24"/>
          <w:szCs w:val="24"/>
        </w:rPr>
        <w:t>ден</w:t>
      </w:r>
      <w:r w:rsidR="0027213D" w:rsidRPr="00F23CDF">
        <w:rPr>
          <w:rFonts w:ascii="Liberation Serif" w:hAnsi="Liberation Serif" w:cs="Liberation Serif"/>
          <w:sz w:val="24"/>
          <w:szCs w:val="24"/>
        </w:rPr>
        <w:t xml:space="preserve"> в</w:t>
      </w:r>
      <w:r w:rsidR="0032578B">
        <w:rPr>
          <w:rFonts w:ascii="Liberation Serif" w:hAnsi="Liberation Serif" w:cs="Liberation Serif"/>
          <w:sz w:val="24"/>
          <w:szCs w:val="24"/>
        </w:rPr>
        <w:t xml:space="preserve"> </w:t>
      </w:r>
      <w:r w:rsidR="0027213D" w:rsidRPr="00F23CDF">
        <w:rPr>
          <w:rFonts w:ascii="Liberation Serif" w:hAnsi="Liberation Serif" w:cs="Liberation Serif"/>
          <w:sz w:val="24"/>
          <w:szCs w:val="24"/>
        </w:rPr>
        <w:t>эксплуатацию, с</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сентября 2022 года в Центре творчества </w:t>
      </w:r>
      <w:r w:rsidR="0065712F" w:rsidRPr="00C34D9D">
        <w:rPr>
          <w:rFonts w:ascii="Liberation Serif" w:hAnsi="Liberation Serif" w:cs="Liberation Serif"/>
          <w:sz w:val="24"/>
          <w:szCs w:val="24"/>
        </w:rPr>
        <w:t>на проспекте Успенском</w:t>
      </w:r>
      <w:r w:rsidR="0065712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начнутся занятия.</w:t>
      </w:r>
    </w:p>
    <w:p w:rsidR="00D354EE" w:rsidRPr="00F23CDF" w:rsidRDefault="00D354EE"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 году на здании Дома детского творчества по</w:t>
      </w:r>
      <w:r w:rsidR="00C90958">
        <w:rPr>
          <w:rFonts w:ascii="Liberation Serif" w:hAnsi="Liberation Serif" w:cs="Liberation Serif"/>
          <w:sz w:val="24"/>
          <w:szCs w:val="24"/>
        </w:rPr>
        <w:t xml:space="preserve"> адресу:</w:t>
      </w:r>
      <w:r w:rsidRPr="00F23CDF">
        <w:rPr>
          <w:rFonts w:ascii="Liberation Serif" w:hAnsi="Liberation Serif" w:cs="Liberation Serif"/>
          <w:sz w:val="24"/>
          <w:szCs w:val="24"/>
        </w:rPr>
        <w:t xml:space="preserve"> </w:t>
      </w:r>
      <w:r w:rsidR="00C90958" w:rsidRPr="00F23CDF">
        <w:rPr>
          <w:rFonts w:ascii="Liberation Serif" w:hAnsi="Liberation Serif" w:cs="Liberation Serif"/>
          <w:sz w:val="24"/>
          <w:szCs w:val="24"/>
        </w:rPr>
        <w:t>г</w:t>
      </w:r>
      <w:r w:rsidR="00C90958">
        <w:rPr>
          <w:rFonts w:ascii="Liberation Serif" w:hAnsi="Liberation Serif" w:cs="Liberation Serif"/>
          <w:sz w:val="24"/>
          <w:szCs w:val="24"/>
        </w:rPr>
        <w:t>.</w:t>
      </w:r>
      <w:r w:rsidR="00C90958" w:rsidRPr="00F23CDF">
        <w:rPr>
          <w:rFonts w:ascii="Liberation Serif" w:hAnsi="Liberation Serif" w:cs="Liberation Serif"/>
          <w:sz w:val="24"/>
          <w:szCs w:val="24"/>
        </w:rPr>
        <w:t xml:space="preserve"> Верхняя Пышма</w:t>
      </w:r>
      <w:r w:rsidR="00C90958">
        <w:rPr>
          <w:rFonts w:ascii="Liberation Serif" w:hAnsi="Liberation Serif" w:cs="Liberation Serif"/>
          <w:sz w:val="24"/>
          <w:szCs w:val="24"/>
        </w:rPr>
        <w:t>,</w:t>
      </w:r>
      <w:r w:rsidR="00C90958"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ул</w:t>
      </w:r>
      <w:r w:rsidR="00C90958">
        <w:rPr>
          <w:rFonts w:ascii="Liberation Serif" w:hAnsi="Liberation Serif" w:cs="Liberation Serif"/>
          <w:sz w:val="24"/>
          <w:szCs w:val="24"/>
        </w:rPr>
        <w:t>.</w:t>
      </w:r>
      <w:r w:rsidR="00272F91">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Менделеева, </w:t>
      </w:r>
      <w:r w:rsidR="00C90958">
        <w:rPr>
          <w:rFonts w:ascii="Liberation Serif" w:hAnsi="Liberation Serif" w:cs="Liberation Serif"/>
          <w:sz w:val="24"/>
          <w:szCs w:val="24"/>
        </w:rPr>
        <w:t xml:space="preserve">д. </w:t>
      </w:r>
      <w:r w:rsidRPr="00F23CDF">
        <w:rPr>
          <w:rFonts w:ascii="Liberation Serif" w:hAnsi="Liberation Serif" w:cs="Liberation Serif"/>
          <w:sz w:val="24"/>
          <w:szCs w:val="24"/>
        </w:rPr>
        <w:t>7</w:t>
      </w:r>
      <w:r w:rsidR="00C90958">
        <w:rPr>
          <w:rFonts w:ascii="Liberation Serif" w:hAnsi="Liberation Serif" w:cs="Liberation Serif"/>
          <w:sz w:val="24"/>
          <w:szCs w:val="24"/>
        </w:rPr>
        <w:t>,</w:t>
      </w:r>
      <w:r w:rsidRPr="00F23CDF">
        <w:rPr>
          <w:rFonts w:ascii="Liberation Serif" w:hAnsi="Liberation Serif" w:cs="Liberation Serif"/>
          <w:sz w:val="24"/>
          <w:szCs w:val="24"/>
        </w:rPr>
        <w:t xml:space="preserve"> открыли памятную доску первому директору Дома пионеров – Елене Тихоновне </w:t>
      </w:r>
      <w:proofErr w:type="spellStart"/>
      <w:r w:rsidRPr="00F23CDF">
        <w:rPr>
          <w:rFonts w:ascii="Liberation Serif" w:hAnsi="Liberation Serif" w:cs="Liberation Serif"/>
          <w:sz w:val="24"/>
          <w:szCs w:val="24"/>
        </w:rPr>
        <w:t>А</w:t>
      </w:r>
      <w:r w:rsidR="00CC2492">
        <w:rPr>
          <w:rFonts w:ascii="Liberation Serif" w:hAnsi="Liberation Serif" w:cs="Liberation Serif"/>
          <w:sz w:val="24"/>
          <w:szCs w:val="24"/>
        </w:rPr>
        <w:t>н</w:t>
      </w:r>
      <w:r w:rsidRPr="00F23CDF">
        <w:rPr>
          <w:rFonts w:ascii="Liberation Serif" w:hAnsi="Liberation Serif" w:cs="Liberation Serif"/>
          <w:sz w:val="24"/>
          <w:szCs w:val="24"/>
        </w:rPr>
        <w:t>пиловой</w:t>
      </w:r>
      <w:proofErr w:type="spellEnd"/>
      <w:r w:rsidRPr="00F23CDF">
        <w:rPr>
          <w:rFonts w:ascii="Liberation Serif" w:hAnsi="Liberation Serif" w:cs="Liberation Serif"/>
          <w:sz w:val="24"/>
          <w:szCs w:val="24"/>
        </w:rPr>
        <w:t>.</w:t>
      </w:r>
    </w:p>
    <w:p w:rsidR="007D22CB"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Кроме того, в городском округе </w:t>
      </w:r>
      <w:r w:rsidR="00BD0327" w:rsidRPr="00F23CDF">
        <w:rPr>
          <w:rFonts w:ascii="Liberation Serif" w:hAnsi="Liberation Serif" w:cs="Liberation Serif"/>
          <w:sz w:val="24"/>
          <w:szCs w:val="24"/>
        </w:rPr>
        <w:t xml:space="preserve">на базе государственного автономного нетипового образовательного учреждения Свердловской области «Дворец молодежи» </w:t>
      </w:r>
      <w:r w:rsidRPr="00F23CDF">
        <w:rPr>
          <w:rFonts w:ascii="Liberation Serif" w:hAnsi="Liberation Serif" w:cs="Liberation Serif"/>
          <w:sz w:val="24"/>
          <w:szCs w:val="24"/>
        </w:rPr>
        <w:t>функционирует областной объект дополнительного образования – Дворец технического творчества («</w:t>
      </w:r>
      <w:proofErr w:type="spellStart"/>
      <w:r w:rsidRPr="00F23CDF">
        <w:rPr>
          <w:rFonts w:ascii="Liberation Serif" w:hAnsi="Liberation Serif" w:cs="Liberation Serif"/>
          <w:sz w:val="24"/>
          <w:szCs w:val="24"/>
        </w:rPr>
        <w:t>Кванториум</w:t>
      </w:r>
      <w:proofErr w:type="spellEnd"/>
      <w:r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lastRenderedPageBreak/>
        <w:t>В</w:t>
      </w:r>
      <w:r w:rsidR="00CC2492" w:rsidRPr="00F23CDF">
        <w:rPr>
          <w:rFonts w:ascii="Liberation Serif" w:hAnsi="Liberation Serif" w:cs="Liberation Serif"/>
          <w:sz w:val="24"/>
          <w:szCs w:val="24"/>
        </w:rPr>
        <w:t> </w:t>
      </w:r>
      <w:r w:rsidRPr="00F23CDF">
        <w:rPr>
          <w:rFonts w:ascii="Liberation Serif" w:hAnsi="Liberation Serif" w:cs="Liberation Serif"/>
          <w:sz w:val="24"/>
          <w:szCs w:val="24"/>
        </w:rPr>
        <w:t>2021</w:t>
      </w:r>
      <w:r w:rsidR="00CC2492" w:rsidRPr="00F23CDF">
        <w:rPr>
          <w:rFonts w:ascii="Liberation Serif" w:hAnsi="Liberation Serif" w:cs="Liberation Serif"/>
          <w:sz w:val="24"/>
          <w:szCs w:val="24"/>
        </w:rPr>
        <w:t> </w:t>
      </w:r>
      <w:r w:rsidRPr="00F23CDF">
        <w:rPr>
          <w:rFonts w:ascii="Liberation Serif" w:hAnsi="Liberation Serif" w:cs="Liberation Serif"/>
          <w:sz w:val="24"/>
          <w:szCs w:val="24"/>
        </w:rPr>
        <w:t>году во Дворце технического творчества открылся центр цифрового образования «IT-Куб», где дети и подр</w:t>
      </w:r>
      <w:r w:rsidR="00CC2492">
        <w:rPr>
          <w:rFonts w:ascii="Liberation Serif" w:hAnsi="Liberation Serif" w:cs="Liberation Serif"/>
          <w:sz w:val="24"/>
          <w:szCs w:val="24"/>
        </w:rPr>
        <w:t>о</w:t>
      </w:r>
      <w:r w:rsidRPr="00F23CDF">
        <w:rPr>
          <w:rFonts w:ascii="Liberation Serif" w:hAnsi="Liberation Serif" w:cs="Liberation Serif"/>
          <w:sz w:val="24"/>
          <w:szCs w:val="24"/>
        </w:rPr>
        <w:t>ст</w:t>
      </w:r>
      <w:r w:rsidR="00CC2492">
        <w:rPr>
          <w:rFonts w:ascii="Liberation Serif" w:hAnsi="Liberation Serif" w:cs="Liberation Serif"/>
          <w:sz w:val="24"/>
          <w:szCs w:val="24"/>
        </w:rPr>
        <w:t>к</w:t>
      </w:r>
      <w:r w:rsidRPr="00F23CDF">
        <w:rPr>
          <w:rFonts w:ascii="Liberation Serif" w:hAnsi="Liberation Serif" w:cs="Liberation Serif"/>
          <w:sz w:val="24"/>
          <w:szCs w:val="24"/>
        </w:rPr>
        <w:t>и осваивают языки программирования и</w:t>
      </w:r>
      <w:r w:rsidR="00CC2492">
        <w:rPr>
          <w:rFonts w:ascii="Liberation Serif" w:hAnsi="Liberation Serif" w:cs="Liberation Serif"/>
          <w:sz w:val="24"/>
          <w:szCs w:val="24"/>
        </w:rPr>
        <w:t xml:space="preserve"> </w:t>
      </w:r>
      <w:r w:rsidRPr="00F23CDF">
        <w:rPr>
          <w:rFonts w:ascii="Liberation Serif" w:hAnsi="Liberation Serif" w:cs="Liberation Serif"/>
          <w:sz w:val="24"/>
          <w:szCs w:val="24"/>
        </w:rPr>
        <w:t>информационные технологии.</w:t>
      </w:r>
    </w:p>
    <w:p w:rsidR="00C8141C" w:rsidRPr="00C8141C" w:rsidRDefault="00C8141C" w:rsidP="00C8141C">
      <w:pPr>
        <w:jc w:val="both"/>
        <w:rPr>
          <w:rFonts w:ascii="Liberation Serif" w:hAnsi="Liberation Serif" w:cs="Liberation Serif"/>
          <w:sz w:val="16"/>
          <w:szCs w:val="16"/>
          <w:highlight w:val="yellow"/>
        </w:rPr>
      </w:pPr>
    </w:p>
    <w:p w:rsidR="007D22CB" w:rsidRPr="00F23CDF" w:rsidRDefault="007D22CB" w:rsidP="003A6EBC">
      <w:pPr>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Организация отдыха детей в каникулярное время, включая мероприятия по обеспечению безопасности их жизни и здоровья</w:t>
      </w:r>
    </w:p>
    <w:p w:rsidR="0056602F"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Создание условий для осуществления образовательного процесса, организаци</w:t>
      </w:r>
      <w:r w:rsidR="00070070">
        <w:rPr>
          <w:rFonts w:ascii="Liberation Serif" w:hAnsi="Liberation Serif" w:cs="Liberation Serif"/>
          <w:sz w:val="24"/>
          <w:szCs w:val="24"/>
        </w:rPr>
        <w:t>и</w:t>
      </w:r>
      <w:r w:rsidRPr="00F23CDF">
        <w:rPr>
          <w:rFonts w:ascii="Liberation Serif" w:hAnsi="Liberation Serif" w:cs="Liberation Serif"/>
          <w:sz w:val="24"/>
          <w:szCs w:val="24"/>
        </w:rPr>
        <w:t xml:space="preserve"> отдыха и</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оздоровления позволяют сохранить здоровье обучающихся. В 2021 году в условиях сложной санитарно</w:t>
      </w:r>
      <w:r w:rsidR="00BD0327" w:rsidRPr="00F23CDF">
        <w:rPr>
          <w:rFonts w:ascii="Liberation Serif" w:hAnsi="Liberation Serif" w:cs="Liberation Serif"/>
          <w:sz w:val="24"/>
          <w:szCs w:val="24"/>
        </w:rPr>
        <w:t>-</w:t>
      </w:r>
      <w:r w:rsidRPr="00F23CDF">
        <w:rPr>
          <w:rFonts w:ascii="Liberation Serif" w:hAnsi="Liberation Serif" w:cs="Liberation Serif"/>
          <w:sz w:val="24"/>
          <w:szCs w:val="24"/>
        </w:rPr>
        <w:t>эпидемиологической обстановки в городском округе отдохнули и оздоровились 9</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207</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детей и подростков.</w:t>
      </w:r>
    </w:p>
    <w:p w:rsidR="0056602F"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Реализованы все основные направления отдыха и оздоровления: в санаториях и</w:t>
      </w:r>
      <w:r w:rsidR="003554C8">
        <w:rPr>
          <w:rFonts w:ascii="Liberation Serif" w:hAnsi="Liberation Serif" w:cs="Liberation Serif"/>
          <w:sz w:val="24"/>
          <w:szCs w:val="24"/>
        </w:rPr>
        <w:t xml:space="preserve"> </w:t>
      </w:r>
      <w:r w:rsidRPr="00F23CDF">
        <w:rPr>
          <w:rFonts w:ascii="Liberation Serif" w:hAnsi="Liberation Serif" w:cs="Liberation Serif"/>
          <w:sz w:val="24"/>
          <w:szCs w:val="24"/>
        </w:rPr>
        <w:t>на</w:t>
      </w:r>
      <w:r w:rsidR="003554C8">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курортах отдохнули 603 человека, в загородных оздоровительных лагерях – </w:t>
      </w:r>
      <w:r w:rsidRPr="00A90E87">
        <w:rPr>
          <w:rFonts w:ascii="Liberation Serif" w:hAnsi="Liberation Serif" w:cs="Liberation Serif"/>
          <w:sz w:val="24"/>
          <w:szCs w:val="24"/>
        </w:rPr>
        <w:t>1</w:t>
      </w:r>
      <w:r w:rsidR="00BD0327" w:rsidRPr="00A90E87">
        <w:rPr>
          <w:rFonts w:ascii="Liberation Serif" w:hAnsi="Liberation Serif" w:cs="Liberation Serif"/>
          <w:sz w:val="24"/>
          <w:szCs w:val="24"/>
        </w:rPr>
        <w:t> </w:t>
      </w:r>
      <w:r w:rsidR="00A90E87" w:rsidRPr="00A90E87">
        <w:rPr>
          <w:rFonts w:ascii="Liberation Serif" w:hAnsi="Liberation Serif" w:cs="Liberation Serif"/>
          <w:sz w:val="24"/>
          <w:szCs w:val="24"/>
        </w:rPr>
        <w:t>24</w:t>
      </w:r>
      <w:r w:rsidRPr="00A90E87">
        <w:rPr>
          <w:rFonts w:ascii="Liberation Serif" w:hAnsi="Liberation Serif" w:cs="Liberation Serif"/>
          <w:sz w:val="24"/>
          <w:szCs w:val="24"/>
        </w:rPr>
        <w:t>7</w:t>
      </w:r>
      <w:r w:rsidR="00BD0327" w:rsidRPr="00A90E87">
        <w:rPr>
          <w:rFonts w:ascii="Liberation Serif" w:hAnsi="Liberation Serif" w:cs="Liberation Serif"/>
          <w:sz w:val="24"/>
          <w:szCs w:val="24"/>
        </w:rPr>
        <w:t xml:space="preserve"> </w:t>
      </w:r>
      <w:r w:rsidRPr="00A90E87">
        <w:rPr>
          <w:rFonts w:ascii="Liberation Serif" w:hAnsi="Liberation Serif" w:cs="Liberation Serif"/>
          <w:sz w:val="24"/>
          <w:szCs w:val="24"/>
        </w:rPr>
        <w:t>детей</w:t>
      </w:r>
      <w:r w:rsidRPr="00F23CDF">
        <w:rPr>
          <w:rFonts w:ascii="Liberation Serif" w:hAnsi="Liberation Serif" w:cs="Liberation Serif"/>
          <w:sz w:val="24"/>
          <w:szCs w:val="24"/>
        </w:rPr>
        <w:t xml:space="preserve"> и</w:t>
      </w:r>
      <w:r w:rsidR="003554C8">
        <w:rPr>
          <w:rFonts w:ascii="Liberation Serif" w:hAnsi="Liberation Serif" w:cs="Liberation Serif"/>
          <w:sz w:val="24"/>
          <w:szCs w:val="24"/>
        </w:rPr>
        <w:t xml:space="preserve"> </w:t>
      </w:r>
      <w:r w:rsidRPr="00F23CDF">
        <w:rPr>
          <w:rFonts w:ascii="Liberation Serif" w:hAnsi="Liberation Serif" w:cs="Liberation Serif"/>
          <w:sz w:val="24"/>
          <w:szCs w:val="24"/>
        </w:rPr>
        <w:t>подростков, в</w:t>
      </w:r>
      <w:r w:rsidR="00CC2492" w:rsidRPr="00F23CDF">
        <w:rPr>
          <w:rFonts w:ascii="Liberation Serif" w:hAnsi="Liberation Serif" w:cs="Liberation Serif"/>
          <w:sz w:val="24"/>
          <w:szCs w:val="24"/>
        </w:rPr>
        <w:t> </w:t>
      </w:r>
      <w:r w:rsidRPr="00F23CDF">
        <w:rPr>
          <w:rFonts w:ascii="Liberation Serif" w:hAnsi="Liberation Serif" w:cs="Liberation Serif"/>
          <w:sz w:val="24"/>
          <w:szCs w:val="24"/>
        </w:rPr>
        <w:t>лагерях с дневным пребыванием детей – 3</w:t>
      </w:r>
      <w:r w:rsidR="00BD0327" w:rsidRPr="00F23CDF">
        <w:rPr>
          <w:rFonts w:ascii="Liberation Serif" w:hAnsi="Liberation Serif" w:cs="Liberation Serif"/>
          <w:sz w:val="24"/>
          <w:szCs w:val="24"/>
        </w:rPr>
        <w:t> </w:t>
      </w:r>
      <w:r w:rsidRPr="00F23CDF">
        <w:rPr>
          <w:rFonts w:ascii="Liberation Serif" w:hAnsi="Liberation Serif" w:cs="Liberation Serif"/>
          <w:sz w:val="24"/>
          <w:szCs w:val="24"/>
        </w:rPr>
        <w:t>905</w:t>
      </w:r>
      <w:r w:rsidR="00BD032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человек, на молодежной бирже труда работал</w:t>
      </w:r>
      <w:r w:rsidR="00E37D66">
        <w:rPr>
          <w:rFonts w:ascii="Liberation Serif" w:hAnsi="Liberation Serif" w:cs="Liberation Serif"/>
          <w:sz w:val="24"/>
          <w:szCs w:val="24"/>
        </w:rPr>
        <w:t>и</w:t>
      </w:r>
      <w:r w:rsidRPr="00F23CDF">
        <w:rPr>
          <w:rFonts w:ascii="Liberation Serif" w:hAnsi="Liberation Serif" w:cs="Liberation Serif"/>
          <w:sz w:val="24"/>
          <w:szCs w:val="24"/>
        </w:rPr>
        <w:t xml:space="preserve"> 588</w:t>
      </w:r>
      <w:r w:rsidR="00E37D66" w:rsidRPr="00F23CDF">
        <w:rPr>
          <w:rFonts w:ascii="Liberation Serif" w:hAnsi="Liberation Serif" w:cs="Liberation Serif"/>
          <w:sz w:val="24"/>
          <w:szCs w:val="24"/>
        </w:rPr>
        <w:t> </w:t>
      </w:r>
      <w:r w:rsidRPr="00F23CDF">
        <w:rPr>
          <w:rFonts w:ascii="Liberation Serif" w:hAnsi="Liberation Serif" w:cs="Liberation Serif"/>
          <w:sz w:val="24"/>
          <w:szCs w:val="24"/>
        </w:rPr>
        <w:t>подростков, участвовали в походах 600 человек, прочими формами отдыха и</w:t>
      </w:r>
      <w:r w:rsidR="00CC2492">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оздоровления </w:t>
      </w:r>
      <w:r w:rsidRPr="00A90E87">
        <w:rPr>
          <w:rFonts w:ascii="Liberation Serif" w:hAnsi="Liberation Serif" w:cs="Liberation Serif"/>
          <w:sz w:val="24"/>
          <w:szCs w:val="24"/>
        </w:rPr>
        <w:t>охвачены 2</w:t>
      </w:r>
      <w:r w:rsidR="00BD0327" w:rsidRPr="00A90E87">
        <w:rPr>
          <w:rFonts w:ascii="Liberation Serif" w:hAnsi="Liberation Serif" w:cs="Liberation Serif"/>
          <w:sz w:val="24"/>
          <w:szCs w:val="24"/>
        </w:rPr>
        <w:t> </w:t>
      </w:r>
      <w:r w:rsidR="00A90E87" w:rsidRPr="00A90E87">
        <w:rPr>
          <w:rFonts w:ascii="Liberation Serif" w:hAnsi="Liberation Serif" w:cs="Liberation Serif"/>
          <w:sz w:val="24"/>
          <w:szCs w:val="24"/>
        </w:rPr>
        <w:t>690</w:t>
      </w:r>
      <w:r w:rsidR="00BD0327" w:rsidRPr="00A90E87">
        <w:rPr>
          <w:rFonts w:ascii="Liberation Serif" w:hAnsi="Liberation Serif" w:cs="Liberation Serif"/>
          <w:sz w:val="24"/>
          <w:szCs w:val="24"/>
        </w:rPr>
        <w:t xml:space="preserve"> </w:t>
      </w:r>
      <w:r w:rsidRPr="00A90E87">
        <w:rPr>
          <w:rFonts w:ascii="Liberation Serif" w:hAnsi="Liberation Serif" w:cs="Liberation Serif"/>
          <w:sz w:val="24"/>
          <w:szCs w:val="24"/>
        </w:rPr>
        <w:t>ребенка и подростка.</w:t>
      </w:r>
    </w:p>
    <w:p w:rsidR="0056602F"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Всего на организацию отдыха и оздоровления детей в каникулярное и учебное время в</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2021</w:t>
      </w:r>
      <w:r w:rsidR="00AB1C48" w:rsidRPr="00F23CDF">
        <w:rPr>
          <w:rFonts w:ascii="Liberation Serif" w:hAnsi="Liberation Serif" w:cs="Liberation Serif"/>
          <w:sz w:val="24"/>
          <w:szCs w:val="24"/>
        </w:rPr>
        <w:t> </w:t>
      </w:r>
      <w:r w:rsidRPr="00F23CDF">
        <w:rPr>
          <w:rFonts w:ascii="Liberation Serif" w:hAnsi="Liberation Serif" w:cs="Liberation Serif"/>
          <w:sz w:val="24"/>
          <w:szCs w:val="24"/>
        </w:rPr>
        <w:t>году выделено 64,9 миллиона рублей. Объем средств, предоставленных в 2021 году из</w:t>
      </w:r>
      <w:r w:rsidR="00CC2492">
        <w:rPr>
          <w:rFonts w:ascii="Liberation Serif" w:hAnsi="Liberation Serif" w:cs="Liberation Serif"/>
          <w:sz w:val="24"/>
          <w:szCs w:val="24"/>
        </w:rPr>
        <w:t xml:space="preserve"> </w:t>
      </w:r>
      <w:r w:rsidRPr="00F23CDF">
        <w:rPr>
          <w:rFonts w:ascii="Liberation Serif" w:hAnsi="Liberation Serif" w:cs="Liberation Serif"/>
          <w:sz w:val="24"/>
          <w:szCs w:val="24"/>
        </w:rPr>
        <w:t>областного бюджета местному бюджету на организацию отдыха и оздоровления детей в</w:t>
      </w:r>
      <w:r w:rsidR="00CC2492">
        <w:rPr>
          <w:rFonts w:ascii="Liberation Serif" w:hAnsi="Liberation Serif" w:cs="Liberation Serif"/>
          <w:sz w:val="24"/>
          <w:szCs w:val="24"/>
        </w:rPr>
        <w:t xml:space="preserve"> </w:t>
      </w:r>
      <w:r w:rsidRPr="00F23CDF">
        <w:rPr>
          <w:rFonts w:ascii="Liberation Serif" w:hAnsi="Liberation Serif" w:cs="Liberation Serif"/>
          <w:sz w:val="24"/>
          <w:szCs w:val="24"/>
        </w:rPr>
        <w:t>каникулярное время, составил 28,0 миллиона рублей, в учебное время – 3,5 миллиона рублей. 33,4 миллиона рублей, предусмотренных бюджетом городского округа на организацию отдыха и</w:t>
      </w:r>
      <w:r w:rsidR="00D11672">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оздоровления детей в каникулярное время, направлены на приобретение путевок в санаторно-курортные организации, работу </w:t>
      </w:r>
      <w:r w:rsidR="00BD0327" w:rsidRPr="00F23CDF">
        <w:rPr>
          <w:rFonts w:ascii="Liberation Serif" w:hAnsi="Liberation Serif" w:cs="Liberation Serif"/>
          <w:sz w:val="24"/>
          <w:szCs w:val="24"/>
        </w:rPr>
        <w:t>МАУ</w:t>
      </w:r>
      <w:r w:rsidRPr="00F23CDF">
        <w:rPr>
          <w:rFonts w:ascii="Liberation Serif" w:hAnsi="Liberation Serif" w:cs="Liberation Serif"/>
          <w:sz w:val="24"/>
          <w:szCs w:val="24"/>
        </w:rPr>
        <w:t xml:space="preserve"> «Загородный оздоровительный лагерь «Медная горка» (далее – ЗОЛ «Медная горка») и лагерей с дневным пребыванием детей.</w:t>
      </w:r>
    </w:p>
    <w:p w:rsidR="0056602F"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Для подготовки ЗОЛ «Медная горка» к при</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му детей в 2021 году проведены ремонтные работы: ремонт фасада 1 корпуса, ремонт подземных путей теплоснабжения, замена дверей корпуса №</w:t>
      </w:r>
      <w:r w:rsidR="00BA7E3B" w:rsidRPr="00F23CDF">
        <w:rPr>
          <w:rFonts w:ascii="Liberation Serif" w:hAnsi="Liberation Serif" w:cs="Liberation Serif"/>
          <w:sz w:val="24"/>
          <w:szCs w:val="24"/>
        </w:rPr>
        <w:t> </w:t>
      </w:r>
      <w:r w:rsidRPr="00F23CDF">
        <w:rPr>
          <w:rFonts w:ascii="Liberation Serif" w:hAnsi="Liberation Serif" w:cs="Liberation Serif"/>
          <w:sz w:val="24"/>
          <w:szCs w:val="24"/>
        </w:rPr>
        <w:t>2 и в банно-прачечном корпусе, ремонт корпуса №</w:t>
      </w:r>
      <w:r w:rsidR="00BA7E3B" w:rsidRPr="00F23CDF">
        <w:rPr>
          <w:rFonts w:ascii="Liberation Serif" w:hAnsi="Liberation Serif" w:cs="Liberation Serif"/>
          <w:sz w:val="24"/>
          <w:szCs w:val="24"/>
        </w:rPr>
        <w:t> </w:t>
      </w:r>
      <w:r w:rsidR="0056602F" w:rsidRPr="00F23CDF">
        <w:rPr>
          <w:rFonts w:ascii="Liberation Serif" w:hAnsi="Liberation Serif" w:cs="Liberation Serif"/>
          <w:sz w:val="24"/>
          <w:szCs w:val="24"/>
        </w:rPr>
        <w:t>4 на сумму 9,1 миллиона рублей.</w:t>
      </w:r>
    </w:p>
    <w:p w:rsidR="0056602F"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2022 году планируется начать строительство досугового центра в ЗОЛ «Медная горка».</w:t>
      </w:r>
    </w:p>
    <w:p w:rsidR="003F0278" w:rsidRPr="00F23CDF" w:rsidRDefault="007D22CB" w:rsidP="00804C4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Приоритетной задачей сферы образования остается увеличение количества мест в детских садах, школах и учреждениях дополнительного образования, перевод общеобразовательных школ на односменный режим обучения и снижение наполняемости учебных классов, повышение престижа педагогических профессий и увеличение кадрового обеспечения образовательных учреждений с целью снижения педагогической нагрузки, обеспечение спортивными залами общеобразовательных учреждений.</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shd w:val="clear" w:color="auto" w:fill="FFFFFF"/>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1</w:t>
      </w:r>
      <w:r w:rsidR="009F76A1" w:rsidRPr="00F23CDF">
        <w:rPr>
          <w:rFonts w:ascii="Liberation Serif" w:hAnsi="Liberation Serif" w:cs="Liberation Serif"/>
          <w:b/>
          <w:sz w:val="24"/>
          <w:szCs w:val="24"/>
        </w:rPr>
        <w:t>0</w:t>
      </w:r>
      <w:r w:rsidRPr="00F23CDF">
        <w:rPr>
          <w:rFonts w:ascii="Liberation Serif" w:hAnsi="Liberation Serif" w:cs="Liberation Serif"/>
          <w:b/>
          <w:sz w:val="24"/>
          <w:szCs w:val="24"/>
        </w:rPr>
        <w:t xml:space="preserve">. </w:t>
      </w:r>
      <w:r w:rsidR="004073FE" w:rsidRPr="00F23CDF">
        <w:rPr>
          <w:rFonts w:ascii="Liberation Serif" w:hAnsi="Liberation Serif" w:cs="Liberation Serif"/>
          <w:b/>
          <w:sz w:val="24"/>
          <w:szCs w:val="24"/>
        </w:rPr>
        <w:t>Создание условий для оказания медицинской помощи населению в соответствии с</w:t>
      </w:r>
      <w:r w:rsidR="00D11672">
        <w:rPr>
          <w:rFonts w:ascii="Liberation Serif" w:hAnsi="Liberation Serif" w:cs="Liberation Serif"/>
          <w:sz w:val="24"/>
          <w:szCs w:val="24"/>
        </w:rPr>
        <w:t xml:space="preserve"> </w:t>
      </w:r>
      <w:r w:rsidR="004073FE" w:rsidRPr="00F23CDF">
        <w:rPr>
          <w:rFonts w:ascii="Liberation Serif" w:hAnsi="Liberation Serif" w:cs="Liberation Serif"/>
          <w:b/>
          <w:sz w:val="24"/>
          <w:szCs w:val="24"/>
        </w:rPr>
        <w:t xml:space="preserve">территориальной программой государственных гарантий бесплатного оказания гражданам медицинской помощи и законом </w:t>
      </w:r>
      <w:r w:rsidR="00C34D9D">
        <w:rPr>
          <w:rFonts w:ascii="Liberation Serif" w:hAnsi="Liberation Serif" w:cs="Liberation Serif"/>
          <w:b/>
          <w:sz w:val="24"/>
          <w:szCs w:val="24"/>
        </w:rPr>
        <w:t>Свердловской области</w:t>
      </w:r>
      <w:r w:rsidR="004073FE" w:rsidRPr="00F23CDF">
        <w:rPr>
          <w:rFonts w:ascii="Liberation Serif" w:hAnsi="Liberation Serif" w:cs="Liberation Serif"/>
          <w:b/>
          <w:sz w:val="24"/>
          <w:szCs w:val="24"/>
        </w:rPr>
        <w:t>, информирование населения о возможности распространения социально значимых заболеваний и</w:t>
      </w:r>
      <w:r w:rsidR="008744EA" w:rsidRPr="00F23CDF">
        <w:rPr>
          <w:rFonts w:ascii="Liberation Serif" w:hAnsi="Liberation Serif" w:cs="Liberation Serif"/>
          <w:sz w:val="24"/>
          <w:szCs w:val="24"/>
        </w:rPr>
        <w:t> </w:t>
      </w:r>
      <w:r w:rsidR="004073FE" w:rsidRPr="00F23CDF">
        <w:rPr>
          <w:rFonts w:ascii="Liberation Serif" w:hAnsi="Liberation Serif" w:cs="Liberation Serif"/>
          <w:b/>
          <w:sz w:val="24"/>
          <w:szCs w:val="24"/>
        </w:rPr>
        <w:t>заболеваний, представляющих опасность для окружающих, а также об угрозе возникновения и о возникновении эпидемий, участие в санитарно-гигиеническом просвещении населения и пропаганде донорства крови и (или) ее компонентов, реализация мероприятий по профилактике заболеваний и формированию здорового образа жизни</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соответствии с Федеральным законом от 21 ноября 2011 года № 323-ФЗ «Об основах охраны здоровья граждан в Российской Федерации» основные полномочия и расходные обязательства в сфере здравоохранения переданы с муниципального на региональный уровень.</w:t>
      </w:r>
    </w:p>
    <w:p w:rsidR="00260263" w:rsidRPr="00F23CDF" w:rsidRDefault="00260263" w:rsidP="00260263">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С целью информирования населения городского округа о возможности распространения социально значимых заболеваний и заболеваний, представляющих опасность для окружающих, а</w:t>
      </w:r>
      <w:r w:rsidR="008A1A1C" w:rsidRPr="00F23CDF">
        <w:rPr>
          <w:rFonts w:ascii="Liberation Serif" w:hAnsi="Liberation Serif" w:cs="Liberation Serif"/>
          <w:sz w:val="24"/>
          <w:szCs w:val="24"/>
        </w:rPr>
        <w:t> </w:t>
      </w:r>
      <w:r w:rsidRPr="00F23CDF">
        <w:rPr>
          <w:rFonts w:ascii="Liberation Serif" w:hAnsi="Liberation Serif" w:cs="Liberation Serif"/>
          <w:sz w:val="24"/>
          <w:szCs w:val="24"/>
        </w:rPr>
        <w:t>также об угрозе возникновения и о возникновении эпидемий, пропаганды здорового образа жизни, формирования у граждан ответственного отношения к своему здоровью и здоровью своих близких в 202</w:t>
      </w:r>
      <w:r w:rsidR="00530BAE"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году осуще</w:t>
      </w:r>
      <w:r w:rsidR="00AF2DC9" w:rsidRPr="00F23CDF">
        <w:rPr>
          <w:rFonts w:ascii="Liberation Serif" w:hAnsi="Liberation Serif" w:cs="Liberation Serif"/>
          <w:sz w:val="24"/>
          <w:szCs w:val="24"/>
        </w:rPr>
        <w:t>ствлялись следующие мероприятия.</w:t>
      </w:r>
    </w:p>
    <w:p w:rsidR="005A5209" w:rsidRPr="00F23CDF" w:rsidRDefault="00B859BC" w:rsidP="00260263">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2021 году </w:t>
      </w:r>
      <w:r w:rsidR="00B862B0" w:rsidRPr="00F23CDF">
        <w:rPr>
          <w:rFonts w:ascii="Liberation Serif" w:hAnsi="Liberation Serif" w:cs="Liberation Serif"/>
          <w:sz w:val="24"/>
          <w:szCs w:val="24"/>
        </w:rPr>
        <w:t>продолжались еженедельные</w:t>
      </w:r>
      <w:r w:rsidR="002A4421" w:rsidRPr="00F23CDF">
        <w:rPr>
          <w:rFonts w:ascii="Liberation Serif" w:hAnsi="Liberation Serif" w:cs="Liberation Serif"/>
          <w:sz w:val="24"/>
          <w:szCs w:val="24"/>
        </w:rPr>
        <w:t xml:space="preserve"> заседания</w:t>
      </w:r>
      <w:r w:rsidR="00260263" w:rsidRPr="00F23CDF">
        <w:rPr>
          <w:rFonts w:ascii="Liberation Serif" w:hAnsi="Liberation Serif" w:cs="Liberation Serif"/>
          <w:sz w:val="24"/>
          <w:szCs w:val="24"/>
        </w:rPr>
        <w:t xml:space="preserve"> штаба по</w:t>
      </w:r>
      <w:r w:rsidR="00F76629" w:rsidRPr="00F23CDF">
        <w:rPr>
          <w:rFonts w:ascii="Liberation Serif" w:hAnsi="Liberation Serif" w:cs="Liberation Serif"/>
          <w:sz w:val="24"/>
          <w:szCs w:val="24"/>
        </w:rPr>
        <w:t xml:space="preserve"> </w:t>
      </w:r>
      <w:r w:rsidR="00260263" w:rsidRPr="00F23CDF">
        <w:rPr>
          <w:rFonts w:ascii="Liberation Serif" w:hAnsi="Liberation Serif" w:cs="Liberation Serif"/>
          <w:sz w:val="24"/>
          <w:szCs w:val="24"/>
        </w:rPr>
        <w:t xml:space="preserve">профилактике ОРВИ, гриппа, новой коронавирусной инфекции (COVID-19) (далее </w:t>
      </w:r>
      <w:r w:rsidR="008A1A1C" w:rsidRPr="00F23CDF">
        <w:rPr>
          <w:rFonts w:ascii="Liberation Serif" w:hAnsi="Liberation Serif" w:cs="Liberation Serif"/>
          <w:sz w:val="24"/>
          <w:szCs w:val="24"/>
        </w:rPr>
        <w:t>–</w:t>
      </w:r>
      <w:r w:rsidR="00525EE6" w:rsidRPr="00F23CDF">
        <w:rPr>
          <w:rFonts w:ascii="Liberation Serif" w:hAnsi="Liberation Serif" w:cs="Liberation Serif"/>
          <w:sz w:val="24"/>
          <w:szCs w:val="24"/>
        </w:rPr>
        <w:t xml:space="preserve"> Штаб), </w:t>
      </w:r>
      <w:r w:rsidR="00260263" w:rsidRPr="00F23CDF">
        <w:rPr>
          <w:rFonts w:ascii="Liberation Serif" w:hAnsi="Liberation Serif" w:cs="Liberation Serif"/>
          <w:sz w:val="24"/>
          <w:szCs w:val="24"/>
        </w:rPr>
        <w:t>в</w:t>
      </w:r>
      <w:r w:rsidR="00F76629" w:rsidRPr="00F23CDF">
        <w:rPr>
          <w:rFonts w:ascii="Liberation Serif" w:hAnsi="Liberation Serif" w:cs="Liberation Serif"/>
          <w:sz w:val="24"/>
          <w:szCs w:val="24"/>
        </w:rPr>
        <w:t xml:space="preserve"> </w:t>
      </w:r>
      <w:r w:rsidR="00260263" w:rsidRPr="00F23CDF">
        <w:rPr>
          <w:rFonts w:ascii="Liberation Serif" w:hAnsi="Liberation Serif" w:cs="Liberation Serif"/>
          <w:sz w:val="24"/>
          <w:szCs w:val="24"/>
        </w:rPr>
        <w:t>том числе с участием руководителей предприятий городского округа.</w:t>
      </w:r>
      <w:r w:rsidR="00B862B0" w:rsidRPr="00F23CDF">
        <w:rPr>
          <w:rFonts w:ascii="Liberation Serif" w:hAnsi="Liberation Serif" w:cs="Liberation Serif"/>
          <w:sz w:val="24"/>
          <w:szCs w:val="24"/>
        </w:rPr>
        <w:t xml:space="preserve"> В течение 2021 года организовано 47 заседаний Штаба.</w:t>
      </w:r>
    </w:p>
    <w:p w:rsidR="00525EE6" w:rsidRPr="00F23CDF" w:rsidRDefault="00525EE6" w:rsidP="00525EE6">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Штабом организована работа 6 контрольных групп, в том числе 3 ведомственных групп по</w:t>
      </w:r>
      <w:r w:rsidR="008A1A1C"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соблюдению противоэпидемических мероприятий в </w:t>
      </w:r>
      <w:r w:rsidR="009B717E" w:rsidRPr="00F23CDF">
        <w:rPr>
          <w:rFonts w:ascii="Liberation Serif" w:hAnsi="Liberation Serif" w:cs="Liberation Serif"/>
          <w:sz w:val="24"/>
          <w:szCs w:val="24"/>
        </w:rPr>
        <w:t>городском округе, использованию</w:t>
      </w:r>
      <w:r w:rsidRPr="00F23CDF">
        <w:rPr>
          <w:rFonts w:ascii="Liberation Serif" w:hAnsi="Liberation Serif" w:cs="Liberation Serif"/>
          <w:sz w:val="24"/>
          <w:szCs w:val="24"/>
        </w:rPr>
        <w:t xml:space="preserve"> жителями средств индивидуальной защиты в общественных местах. В состав основной контрольной </w:t>
      </w:r>
      <w:r w:rsidRPr="00F23CDF">
        <w:rPr>
          <w:rFonts w:ascii="Liberation Serif" w:hAnsi="Liberation Serif" w:cs="Liberation Serif"/>
          <w:sz w:val="24"/>
          <w:szCs w:val="24"/>
        </w:rPr>
        <w:lastRenderedPageBreak/>
        <w:t xml:space="preserve">группы вошли сотрудники </w:t>
      </w:r>
      <w:r w:rsidR="001B344F" w:rsidRPr="00F23CDF">
        <w:rPr>
          <w:rFonts w:ascii="Liberation Serif" w:hAnsi="Liberation Serif" w:cs="Liberation Serif"/>
          <w:sz w:val="24"/>
          <w:szCs w:val="24"/>
        </w:rPr>
        <w:t>Администрации</w:t>
      </w:r>
      <w:r w:rsidRPr="00F23CDF">
        <w:rPr>
          <w:rFonts w:ascii="Liberation Serif" w:hAnsi="Liberation Serif" w:cs="Liberation Serif"/>
          <w:sz w:val="24"/>
          <w:szCs w:val="24"/>
        </w:rPr>
        <w:t>, представители отдела полиции «Ве</w:t>
      </w:r>
      <w:r w:rsidR="00CC0651">
        <w:rPr>
          <w:rFonts w:ascii="Liberation Serif" w:hAnsi="Liberation Serif" w:cs="Liberation Serif"/>
          <w:sz w:val="24"/>
          <w:szCs w:val="24"/>
        </w:rPr>
        <w:t xml:space="preserve">рхнепышминский», Росгвардии, </w:t>
      </w:r>
      <w:r w:rsidR="00CC0651" w:rsidRPr="00CC0651">
        <w:rPr>
          <w:rFonts w:ascii="Liberation Serif" w:hAnsi="Liberation Serif" w:cs="Liberation Serif"/>
          <w:sz w:val="24"/>
          <w:szCs w:val="24"/>
        </w:rPr>
        <w:t>добровольной народной дружины</w:t>
      </w:r>
      <w:r w:rsidRPr="00F23CDF">
        <w:rPr>
          <w:rFonts w:ascii="Liberation Serif" w:hAnsi="Liberation Serif" w:cs="Liberation Serif"/>
          <w:sz w:val="24"/>
          <w:szCs w:val="24"/>
        </w:rPr>
        <w:t xml:space="preserve"> «</w:t>
      </w:r>
      <w:r w:rsidR="00CC0651">
        <w:rPr>
          <w:rFonts w:ascii="Liberation Serif" w:hAnsi="Liberation Serif" w:cs="Liberation Serif"/>
          <w:sz w:val="24"/>
          <w:szCs w:val="24"/>
        </w:rPr>
        <w:t xml:space="preserve">Народная </w:t>
      </w:r>
      <w:r w:rsidR="00CC0651" w:rsidRPr="00CC0651">
        <w:rPr>
          <w:rFonts w:ascii="Liberation Serif" w:hAnsi="Liberation Serif" w:cs="Liberation Serif"/>
          <w:sz w:val="24"/>
          <w:szCs w:val="24"/>
        </w:rPr>
        <w:t>дружина городского округа</w:t>
      </w:r>
      <w:r w:rsidRPr="00CC0651">
        <w:rPr>
          <w:rFonts w:ascii="Liberation Serif" w:hAnsi="Liberation Serif" w:cs="Liberation Serif"/>
          <w:sz w:val="24"/>
          <w:szCs w:val="24"/>
        </w:rPr>
        <w:t xml:space="preserve"> Верхняя Пышма», средств массовой информации (МАУ «Редакция </w:t>
      </w:r>
      <w:r w:rsidR="001B344F" w:rsidRPr="00CC0651">
        <w:rPr>
          <w:rFonts w:ascii="Liberation Serif" w:hAnsi="Liberation Serif" w:cs="Liberation Serif"/>
          <w:sz w:val="24"/>
          <w:szCs w:val="24"/>
        </w:rPr>
        <w:t xml:space="preserve">газеты </w:t>
      </w:r>
      <w:r w:rsidRPr="00CC0651">
        <w:rPr>
          <w:rFonts w:ascii="Liberation Serif" w:hAnsi="Liberation Serif" w:cs="Liberation Serif"/>
          <w:sz w:val="24"/>
          <w:szCs w:val="24"/>
        </w:rPr>
        <w:t>«Красное знамя»).</w:t>
      </w:r>
    </w:p>
    <w:p w:rsidR="00525EE6" w:rsidRPr="00F23CDF" w:rsidRDefault="00525EE6" w:rsidP="00525EE6">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Соблюдение </w:t>
      </w:r>
      <w:r w:rsidR="00B006C9" w:rsidRPr="00F23CDF">
        <w:rPr>
          <w:rFonts w:ascii="Liberation Serif" w:hAnsi="Liberation Serif" w:cs="Liberation Serif"/>
          <w:sz w:val="24"/>
          <w:szCs w:val="24"/>
        </w:rPr>
        <w:t>в соответствии с</w:t>
      </w:r>
      <w:r w:rsidRPr="00F23CDF">
        <w:rPr>
          <w:rFonts w:ascii="Liberation Serif" w:hAnsi="Liberation Serif" w:cs="Liberation Serif"/>
          <w:sz w:val="24"/>
          <w:szCs w:val="24"/>
        </w:rPr>
        <w:t xml:space="preserve"> </w:t>
      </w:r>
      <w:r w:rsidR="00B006C9" w:rsidRPr="00F23CDF">
        <w:rPr>
          <w:rFonts w:ascii="Liberation Serif" w:hAnsi="Liberation Serif" w:cs="Liberation Serif"/>
          <w:sz w:val="24"/>
          <w:szCs w:val="24"/>
        </w:rPr>
        <w:t xml:space="preserve">Указом </w:t>
      </w:r>
      <w:r w:rsidR="009B717E" w:rsidRPr="00F23CDF">
        <w:rPr>
          <w:rFonts w:ascii="Liberation Serif" w:hAnsi="Liberation Serif" w:cs="Liberation Serif"/>
          <w:sz w:val="24"/>
          <w:szCs w:val="24"/>
        </w:rPr>
        <w:t>от 18.03.2020</w:t>
      </w:r>
      <w:r w:rsidR="00B006C9" w:rsidRPr="00F23CDF">
        <w:rPr>
          <w:rFonts w:ascii="Liberation Serif" w:hAnsi="Liberation Serif" w:cs="Liberation Serif"/>
          <w:sz w:val="24"/>
          <w:szCs w:val="24"/>
        </w:rPr>
        <w:t xml:space="preserve"> </w:t>
      </w:r>
      <w:r w:rsidR="009B717E" w:rsidRPr="00F23CDF">
        <w:rPr>
          <w:rFonts w:ascii="Liberation Serif" w:hAnsi="Liberation Serif" w:cs="Liberation Serif"/>
          <w:sz w:val="24"/>
          <w:szCs w:val="24"/>
        </w:rPr>
        <w:t>№</w:t>
      </w:r>
      <w:r w:rsidR="001B344F" w:rsidRPr="00F23CDF">
        <w:rPr>
          <w:rFonts w:ascii="Liberation Serif" w:hAnsi="Liberation Serif" w:cs="Liberation Serif"/>
          <w:sz w:val="24"/>
          <w:szCs w:val="24"/>
        </w:rPr>
        <w:t> </w:t>
      </w:r>
      <w:r w:rsidR="00B006C9" w:rsidRPr="00F23CDF">
        <w:rPr>
          <w:rFonts w:ascii="Liberation Serif" w:hAnsi="Liberation Serif" w:cs="Liberation Serif"/>
          <w:sz w:val="24"/>
          <w:szCs w:val="24"/>
        </w:rPr>
        <w:t xml:space="preserve">100-УГ </w:t>
      </w:r>
      <w:r w:rsidR="00E37D66" w:rsidRPr="00F23CDF">
        <w:rPr>
          <w:rFonts w:ascii="Liberation Serif" w:hAnsi="Liberation Serif" w:cs="Liberation Serif"/>
          <w:sz w:val="24"/>
          <w:szCs w:val="24"/>
        </w:rPr>
        <w:t xml:space="preserve">требований </w:t>
      </w:r>
      <w:r w:rsidR="00CC0651" w:rsidRPr="00CC0651">
        <w:rPr>
          <w:rFonts w:ascii="Liberation Serif" w:hAnsi="Liberation Serif" w:cs="Liberation Serif"/>
          <w:sz w:val="24"/>
          <w:szCs w:val="24"/>
        </w:rPr>
        <w:t>к объектам</w:t>
      </w:r>
      <w:r w:rsidR="00E37D66">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потребительского рынка отдельно контролировала группа из числа сотрудников службы потребительского рынка </w:t>
      </w:r>
      <w:r w:rsidR="001B344F" w:rsidRPr="00F23CDF">
        <w:rPr>
          <w:rFonts w:ascii="Liberation Serif" w:hAnsi="Liberation Serif" w:cs="Liberation Serif"/>
          <w:sz w:val="24"/>
          <w:szCs w:val="24"/>
        </w:rPr>
        <w:t>Администрации</w:t>
      </w:r>
      <w:r w:rsidRPr="00F23CDF">
        <w:rPr>
          <w:rFonts w:ascii="Liberation Serif" w:hAnsi="Liberation Serif" w:cs="Liberation Serif"/>
          <w:sz w:val="24"/>
          <w:szCs w:val="24"/>
        </w:rPr>
        <w:t>, представителей отдела полиции «Верхнепышминский» и Росгвардии.</w:t>
      </w:r>
    </w:p>
    <w:p w:rsidR="00E33350" w:rsidRPr="00F23CDF" w:rsidRDefault="00525EE6" w:rsidP="00B862B0">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w:t>
      </w:r>
      <w:r w:rsidR="00E33350" w:rsidRPr="00F23CDF">
        <w:rPr>
          <w:rFonts w:ascii="Liberation Serif" w:hAnsi="Liberation Serif" w:cs="Liberation Serif"/>
          <w:sz w:val="24"/>
          <w:szCs w:val="24"/>
        </w:rPr>
        <w:t>ро</w:t>
      </w:r>
      <w:r w:rsidR="00B862B0" w:rsidRPr="00F23CDF">
        <w:rPr>
          <w:rFonts w:ascii="Liberation Serif" w:hAnsi="Liberation Serif" w:cs="Liberation Serif"/>
          <w:sz w:val="24"/>
          <w:szCs w:val="24"/>
        </w:rPr>
        <w:t>ведено более 2,5 тысяч</w:t>
      </w:r>
      <w:r w:rsidR="00E37D66">
        <w:rPr>
          <w:rFonts w:ascii="Liberation Serif" w:hAnsi="Liberation Serif" w:cs="Liberation Serif"/>
          <w:sz w:val="24"/>
          <w:szCs w:val="24"/>
        </w:rPr>
        <w:t>и</w:t>
      </w:r>
      <w:r w:rsidR="00B862B0" w:rsidRPr="00F23CDF">
        <w:rPr>
          <w:rFonts w:ascii="Liberation Serif" w:hAnsi="Liberation Serif" w:cs="Liberation Serif"/>
          <w:sz w:val="24"/>
          <w:szCs w:val="24"/>
        </w:rPr>
        <w:t xml:space="preserve"> рейдов, проверено 548</w:t>
      </w:r>
      <w:r w:rsidR="00E33350" w:rsidRPr="00F23CDF">
        <w:rPr>
          <w:rFonts w:ascii="Liberation Serif" w:hAnsi="Liberation Serif" w:cs="Liberation Serif"/>
          <w:sz w:val="24"/>
          <w:szCs w:val="24"/>
        </w:rPr>
        <w:t xml:space="preserve"> единиц общественного транспорта, 1</w:t>
      </w:r>
      <w:r w:rsidR="00E37D66">
        <w:rPr>
          <w:rFonts w:ascii="Liberation Serif" w:hAnsi="Liberation Serif" w:cs="Liberation Serif"/>
          <w:sz w:val="24"/>
          <w:szCs w:val="24"/>
        </w:rPr>
        <w:t> </w:t>
      </w:r>
      <w:r w:rsidR="00B862B0" w:rsidRPr="00F23CDF">
        <w:rPr>
          <w:rFonts w:ascii="Liberation Serif" w:hAnsi="Liberation Serif" w:cs="Liberation Serif"/>
          <w:sz w:val="24"/>
          <w:szCs w:val="24"/>
        </w:rPr>
        <w:t>122</w:t>
      </w:r>
      <w:r w:rsidR="00E37D66" w:rsidRPr="00F23CDF">
        <w:rPr>
          <w:rFonts w:ascii="Liberation Serif" w:hAnsi="Liberation Serif" w:cs="Liberation Serif"/>
          <w:sz w:val="24"/>
          <w:szCs w:val="24"/>
        </w:rPr>
        <w:t> </w:t>
      </w:r>
      <w:r w:rsidR="00E33350" w:rsidRPr="00F23CDF">
        <w:rPr>
          <w:rFonts w:ascii="Liberation Serif" w:hAnsi="Liberation Serif" w:cs="Liberation Serif"/>
          <w:sz w:val="24"/>
          <w:szCs w:val="24"/>
        </w:rPr>
        <w:t>объект</w:t>
      </w:r>
      <w:r w:rsidR="00B862B0" w:rsidRPr="00F23CDF">
        <w:rPr>
          <w:rFonts w:ascii="Liberation Serif" w:hAnsi="Liberation Serif" w:cs="Liberation Serif"/>
          <w:sz w:val="24"/>
          <w:szCs w:val="24"/>
        </w:rPr>
        <w:t>а торговли.</w:t>
      </w:r>
      <w:r w:rsidR="00E33350" w:rsidRPr="00F23CDF">
        <w:rPr>
          <w:rFonts w:ascii="Liberation Serif" w:hAnsi="Liberation Serif" w:cs="Liberation Serif"/>
          <w:sz w:val="24"/>
          <w:szCs w:val="24"/>
        </w:rPr>
        <w:t xml:space="preserve"> </w:t>
      </w:r>
      <w:r w:rsidR="00B862B0" w:rsidRPr="00F23CDF">
        <w:rPr>
          <w:rFonts w:ascii="Liberation Serif" w:hAnsi="Liberation Serif" w:cs="Liberation Serif"/>
          <w:sz w:val="24"/>
          <w:szCs w:val="24"/>
        </w:rPr>
        <w:t>Мониторинговыми группами составлено 28 актов о нарушении соблюдения противоэпидемических мероприятий, которые направлены в Территориальный отдел Роспотребнадзора. По данным МО МВД «Верхнепышминский» с 30.10.2021 по 31.12.2021 составлено 120 административных протоколов по ч. 2 ст. 6.1 Кодекса Российской Федерации об административн</w:t>
      </w:r>
      <w:r w:rsidR="001B344F" w:rsidRPr="00F23CDF">
        <w:rPr>
          <w:rFonts w:ascii="Liberation Serif" w:hAnsi="Liberation Serif" w:cs="Liberation Serif"/>
          <w:sz w:val="24"/>
          <w:szCs w:val="24"/>
        </w:rPr>
        <w:t>ых</w:t>
      </w:r>
      <w:r w:rsidR="00B862B0" w:rsidRPr="00F23CDF">
        <w:rPr>
          <w:rFonts w:ascii="Liberation Serif" w:hAnsi="Liberation Serif" w:cs="Liberation Serif"/>
          <w:sz w:val="24"/>
          <w:szCs w:val="24"/>
        </w:rPr>
        <w:t xml:space="preserve"> правонарушени</w:t>
      </w:r>
      <w:r w:rsidR="001B344F" w:rsidRPr="00F23CDF">
        <w:rPr>
          <w:rFonts w:ascii="Liberation Serif" w:hAnsi="Liberation Serif" w:cs="Liberation Serif"/>
          <w:sz w:val="24"/>
          <w:szCs w:val="24"/>
        </w:rPr>
        <w:t>ях</w:t>
      </w:r>
      <w:r w:rsidR="00B862B0" w:rsidRPr="00F23CDF">
        <w:rPr>
          <w:rFonts w:ascii="Liberation Serif" w:hAnsi="Liberation Serif" w:cs="Liberation Serif"/>
          <w:sz w:val="24"/>
          <w:szCs w:val="24"/>
        </w:rPr>
        <w:t xml:space="preserve"> (нарушение масочного режима).</w:t>
      </w:r>
    </w:p>
    <w:p w:rsidR="00E33350" w:rsidRPr="00F23CDF" w:rsidRDefault="00FE5A8D" w:rsidP="00E33350">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Проведены 2</w:t>
      </w:r>
      <w:r w:rsidR="00E33350" w:rsidRPr="00F23CDF">
        <w:rPr>
          <w:rFonts w:ascii="Liberation Serif" w:hAnsi="Liberation Serif" w:cs="Liberation Serif"/>
          <w:sz w:val="24"/>
          <w:szCs w:val="24"/>
        </w:rPr>
        <w:t xml:space="preserve"> заседания санитарно-противоэпидемической комиссии с рассмотрением вопросов о мероприятиях по профилактике гриппа и острых респираторных вирусных инфекций в городском округе на эпидемич</w:t>
      </w:r>
      <w:r w:rsidR="00525EE6" w:rsidRPr="00F23CDF">
        <w:rPr>
          <w:rFonts w:ascii="Liberation Serif" w:hAnsi="Liberation Serif" w:cs="Liberation Serif"/>
          <w:sz w:val="24"/>
          <w:szCs w:val="24"/>
        </w:rPr>
        <w:t>еский сезон 2020-2021 год</w:t>
      </w:r>
      <w:r w:rsidR="008A1A1C" w:rsidRPr="00F23CDF">
        <w:rPr>
          <w:rFonts w:ascii="Liberation Serif" w:hAnsi="Liberation Serif" w:cs="Liberation Serif"/>
          <w:sz w:val="24"/>
          <w:szCs w:val="24"/>
        </w:rPr>
        <w:t>ов</w:t>
      </w:r>
      <w:r w:rsidR="00525EE6" w:rsidRPr="00F23CDF">
        <w:rPr>
          <w:rFonts w:ascii="Liberation Serif" w:hAnsi="Liberation Serif" w:cs="Liberation Serif"/>
          <w:sz w:val="24"/>
          <w:szCs w:val="24"/>
        </w:rPr>
        <w:t>, в</w:t>
      </w:r>
      <w:r w:rsidR="00E33350" w:rsidRPr="00F23CDF">
        <w:rPr>
          <w:rFonts w:ascii="Liberation Serif" w:hAnsi="Liberation Serif" w:cs="Liberation Serif"/>
          <w:sz w:val="24"/>
          <w:szCs w:val="24"/>
        </w:rPr>
        <w:t xml:space="preserve"> заседаниях </w:t>
      </w:r>
      <w:r w:rsidR="00525EE6" w:rsidRPr="00F23CDF">
        <w:rPr>
          <w:rFonts w:ascii="Liberation Serif" w:hAnsi="Liberation Serif" w:cs="Liberation Serif"/>
          <w:sz w:val="24"/>
          <w:szCs w:val="24"/>
        </w:rPr>
        <w:t>приняли участие</w:t>
      </w:r>
      <w:r w:rsidR="00E33350" w:rsidRPr="00F23CDF">
        <w:rPr>
          <w:rFonts w:ascii="Liberation Serif" w:hAnsi="Liberation Serif" w:cs="Liberation Serif"/>
          <w:sz w:val="24"/>
          <w:szCs w:val="24"/>
        </w:rPr>
        <w:t xml:space="preserve"> руководители предприятий, организаций и</w:t>
      </w:r>
      <w:r w:rsidR="00E37D66">
        <w:rPr>
          <w:rFonts w:ascii="Liberation Serif" w:hAnsi="Liberation Serif" w:cs="Liberation Serif"/>
          <w:sz w:val="24"/>
          <w:szCs w:val="24"/>
        </w:rPr>
        <w:t xml:space="preserve"> </w:t>
      </w:r>
      <w:r w:rsidR="00E33350" w:rsidRPr="00F23CDF">
        <w:rPr>
          <w:rFonts w:ascii="Liberation Serif" w:hAnsi="Liberation Serif" w:cs="Liberation Serif"/>
          <w:sz w:val="24"/>
          <w:szCs w:val="24"/>
        </w:rPr>
        <w:t>учреждений городского округа. По итогам заседаний всем руководителям н</w:t>
      </w:r>
      <w:r w:rsidR="00525EE6" w:rsidRPr="00F23CDF">
        <w:rPr>
          <w:rFonts w:ascii="Liberation Serif" w:hAnsi="Liberation Serif" w:cs="Liberation Serif"/>
          <w:sz w:val="24"/>
          <w:szCs w:val="24"/>
        </w:rPr>
        <w:t>аправлены письма с</w:t>
      </w:r>
      <w:r w:rsidR="00E37D66">
        <w:rPr>
          <w:rFonts w:ascii="Liberation Serif" w:hAnsi="Liberation Serif" w:cs="Liberation Serif"/>
          <w:sz w:val="24"/>
          <w:szCs w:val="24"/>
        </w:rPr>
        <w:t xml:space="preserve"> </w:t>
      </w:r>
      <w:r w:rsidR="00525EE6" w:rsidRPr="00F23CDF">
        <w:rPr>
          <w:rFonts w:ascii="Liberation Serif" w:hAnsi="Liberation Serif" w:cs="Liberation Serif"/>
          <w:sz w:val="24"/>
          <w:szCs w:val="24"/>
        </w:rPr>
        <w:t>рекомендациями о выполнении п</w:t>
      </w:r>
      <w:r w:rsidR="00E33350" w:rsidRPr="00F23CDF">
        <w:rPr>
          <w:rFonts w:ascii="Liberation Serif" w:hAnsi="Liberation Serif" w:cs="Liberation Serif"/>
          <w:sz w:val="24"/>
          <w:szCs w:val="24"/>
        </w:rPr>
        <w:t xml:space="preserve">остановления главного </w:t>
      </w:r>
      <w:proofErr w:type="spellStart"/>
      <w:proofErr w:type="gramStart"/>
      <w:r w:rsidR="00E33350" w:rsidRPr="00F23CDF">
        <w:rPr>
          <w:rFonts w:ascii="Liberation Serif" w:hAnsi="Liberation Serif" w:cs="Liberation Serif"/>
          <w:sz w:val="24"/>
          <w:szCs w:val="24"/>
        </w:rPr>
        <w:t>го</w:t>
      </w:r>
      <w:r w:rsidR="00D11672">
        <w:rPr>
          <w:rFonts w:ascii="Liberation Serif" w:hAnsi="Liberation Serif" w:cs="Liberation Serif"/>
          <w:sz w:val="24"/>
          <w:szCs w:val="24"/>
        </w:rPr>
        <w:t>-</w:t>
      </w:r>
      <w:r w:rsidR="00E33350" w:rsidRPr="00F23CDF">
        <w:rPr>
          <w:rFonts w:ascii="Liberation Serif" w:hAnsi="Liberation Serif" w:cs="Liberation Serif"/>
          <w:sz w:val="24"/>
          <w:szCs w:val="24"/>
        </w:rPr>
        <w:t>сударственного</w:t>
      </w:r>
      <w:proofErr w:type="spellEnd"/>
      <w:proofErr w:type="gramEnd"/>
      <w:r w:rsidR="00E33350" w:rsidRPr="00F23CDF">
        <w:rPr>
          <w:rFonts w:ascii="Liberation Serif" w:hAnsi="Liberation Serif" w:cs="Liberation Serif"/>
          <w:sz w:val="24"/>
          <w:szCs w:val="24"/>
        </w:rPr>
        <w:t xml:space="preserve"> санитарного врача по Свердловской области от</w:t>
      </w:r>
      <w:r w:rsidR="00E37D66">
        <w:rPr>
          <w:rFonts w:ascii="Liberation Serif" w:hAnsi="Liberation Serif" w:cs="Liberation Serif"/>
          <w:sz w:val="24"/>
          <w:szCs w:val="24"/>
        </w:rPr>
        <w:t xml:space="preserve"> </w:t>
      </w:r>
      <w:r w:rsidR="00E33350" w:rsidRPr="00F23CDF">
        <w:rPr>
          <w:rFonts w:ascii="Liberation Serif" w:hAnsi="Liberation Serif" w:cs="Liberation Serif"/>
          <w:sz w:val="24"/>
          <w:szCs w:val="24"/>
        </w:rPr>
        <w:t>14</w:t>
      </w:r>
      <w:r w:rsidR="00E37D66">
        <w:rPr>
          <w:rFonts w:ascii="Liberation Serif" w:hAnsi="Liberation Serif" w:cs="Liberation Serif"/>
          <w:sz w:val="24"/>
          <w:szCs w:val="24"/>
        </w:rPr>
        <w:t>.08.2</w:t>
      </w:r>
      <w:r w:rsidR="00E33350" w:rsidRPr="00F23CDF">
        <w:rPr>
          <w:rFonts w:ascii="Liberation Serif" w:hAnsi="Liberation Serif" w:cs="Liberation Serif"/>
          <w:sz w:val="24"/>
          <w:szCs w:val="24"/>
        </w:rPr>
        <w:t>020 №</w:t>
      </w:r>
      <w:r w:rsidR="008A1A1C" w:rsidRPr="00F23CDF">
        <w:rPr>
          <w:rFonts w:ascii="Liberation Serif" w:hAnsi="Liberation Serif" w:cs="Liberation Serif"/>
          <w:sz w:val="24"/>
          <w:szCs w:val="24"/>
        </w:rPr>
        <w:t> </w:t>
      </w:r>
      <w:r w:rsidR="00E33350" w:rsidRPr="00F23CDF">
        <w:rPr>
          <w:rFonts w:ascii="Liberation Serif" w:hAnsi="Liberation Serif" w:cs="Liberation Serif"/>
          <w:sz w:val="24"/>
          <w:szCs w:val="24"/>
        </w:rPr>
        <w:t>05-24/6 «О</w:t>
      </w:r>
      <w:r w:rsidR="00D11672">
        <w:rPr>
          <w:rFonts w:ascii="Liberation Serif" w:hAnsi="Liberation Serif" w:cs="Liberation Serif"/>
          <w:sz w:val="24"/>
          <w:szCs w:val="24"/>
        </w:rPr>
        <w:t xml:space="preserve"> </w:t>
      </w:r>
      <w:r w:rsidR="00E33350" w:rsidRPr="00F23CDF">
        <w:rPr>
          <w:rFonts w:ascii="Liberation Serif" w:hAnsi="Liberation Serif" w:cs="Liberation Serif"/>
          <w:sz w:val="24"/>
          <w:szCs w:val="24"/>
        </w:rPr>
        <w:t>проведении профилактических прививок против гриппа в</w:t>
      </w:r>
      <w:r w:rsidR="00E37D66">
        <w:rPr>
          <w:rFonts w:ascii="Liberation Serif" w:hAnsi="Liberation Serif" w:cs="Liberation Serif"/>
          <w:sz w:val="24"/>
          <w:szCs w:val="24"/>
        </w:rPr>
        <w:t xml:space="preserve"> </w:t>
      </w:r>
      <w:r w:rsidR="00E33350" w:rsidRPr="00F23CDF">
        <w:rPr>
          <w:rFonts w:ascii="Liberation Serif" w:hAnsi="Liberation Serif" w:cs="Liberation Serif"/>
          <w:sz w:val="24"/>
          <w:szCs w:val="24"/>
        </w:rPr>
        <w:t>Свердловской области в</w:t>
      </w:r>
      <w:r w:rsidR="00D11672">
        <w:rPr>
          <w:rFonts w:ascii="Liberation Serif" w:hAnsi="Liberation Serif" w:cs="Liberation Serif"/>
          <w:sz w:val="24"/>
          <w:szCs w:val="24"/>
        </w:rPr>
        <w:t xml:space="preserve"> </w:t>
      </w:r>
      <w:proofErr w:type="spellStart"/>
      <w:r w:rsidR="00E33350" w:rsidRPr="00F23CDF">
        <w:rPr>
          <w:rFonts w:ascii="Liberation Serif" w:hAnsi="Liberation Serif" w:cs="Liberation Serif"/>
          <w:sz w:val="24"/>
          <w:szCs w:val="24"/>
        </w:rPr>
        <w:t>предэп</w:t>
      </w:r>
      <w:r w:rsidR="00B82B30" w:rsidRPr="00F23CDF">
        <w:rPr>
          <w:rFonts w:ascii="Liberation Serif" w:hAnsi="Liberation Serif" w:cs="Liberation Serif"/>
          <w:sz w:val="24"/>
          <w:szCs w:val="24"/>
        </w:rPr>
        <w:t>идемический</w:t>
      </w:r>
      <w:proofErr w:type="spellEnd"/>
      <w:r w:rsidR="00B82B30" w:rsidRPr="00F23CDF">
        <w:rPr>
          <w:rFonts w:ascii="Liberation Serif" w:hAnsi="Liberation Serif" w:cs="Liberation Serif"/>
          <w:sz w:val="24"/>
          <w:szCs w:val="24"/>
        </w:rPr>
        <w:t xml:space="preserve"> период 2020/2021 годов</w:t>
      </w:r>
      <w:r w:rsidR="00E33350" w:rsidRPr="00F23CDF">
        <w:rPr>
          <w:rFonts w:ascii="Liberation Serif" w:hAnsi="Liberation Serif" w:cs="Liberation Serif"/>
          <w:sz w:val="24"/>
          <w:szCs w:val="24"/>
        </w:rPr>
        <w:t>».</w:t>
      </w:r>
    </w:p>
    <w:p w:rsidR="00E33350" w:rsidRPr="00F23CDF" w:rsidRDefault="00FE5A8D" w:rsidP="00E33350">
      <w:pPr>
        <w:shd w:val="clear" w:color="auto" w:fill="FFFFFF"/>
        <w:ind w:firstLine="567"/>
        <w:contextualSpacing/>
        <w:jc w:val="both"/>
        <w:rPr>
          <w:rFonts w:ascii="Liberation Serif" w:hAnsi="Liberation Serif" w:cs="Liberation Serif"/>
          <w:sz w:val="24"/>
          <w:szCs w:val="24"/>
          <w:highlight w:val="yellow"/>
        </w:rPr>
      </w:pPr>
      <w:r w:rsidRPr="00F23CDF">
        <w:rPr>
          <w:rFonts w:ascii="Liberation Serif" w:hAnsi="Liberation Serif" w:cs="Liberation Serif"/>
          <w:sz w:val="24"/>
          <w:szCs w:val="24"/>
        </w:rPr>
        <w:t>В 2021 году зарегистрировано 26</w:t>
      </w:r>
      <w:r w:rsidR="00E37D66">
        <w:rPr>
          <w:rFonts w:ascii="Liberation Serif" w:hAnsi="Liberation Serif" w:cs="Liberation Serif"/>
          <w:sz w:val="24"/>
          <w:szCs w:val="24"/>
        </w:rPr>
        <w:t> </w:t>
      </w:r>
      <w:r w:rsidRPr="00F23CDF">
        <w:rPr>
          <w:rFonts w:ascii="Liberation Serif" w:hAnsi="Liberation Serif" w:cs="Liberation Serif"/>
          <w:sz w:val="24"/>
          <w:szCs w:val="24"/>
        </w:rPr>
        <w:t>933</w:t>
      </w:r>
      <w:r w:rsidR="00E37D66">
        <w:rPr>
          <w:rFonts w:ascii="Liberation Serif" w:hAnsi="Liberation Serif" w:cs="Liberation Serif"/>
          <w:sz w:val="24"/>
          <w:szCs w:val="24"/>
        </w:rPr>
        <w:t xml:space="preserve"> </w:t>
      </w:r>
      <w:r w:rsidRPr="00F23CDF">
        <w:rPr>
          <w:rFonts w:ascii="Liberation Serif" w:hAnsi="Liberation Serif" w:cs="Liberation Serif"/>
          <w:sz w:val="24"/>
          <w:szCs w:val="24"/>
        </w:rPr>
        <w:t>случая инфекционных и паразитарных заболеваний (с</w:t>
      </w:r>
      <w:r w:rsidR="00E37D66" w:rsidRPr="00F23CDF">
        <w:rPr>
          <w:rFonts w:ascii="Liberation Serif" w:hAnsi="Liberation Serif" w:cs="Liberation Serif"/>
          <w:sz w:val="24"/>
          <w:szCs w:val="24"/>
        </w:rPr>
        <w:t> </w:t>
      </w:r>
      <w:r w:rsidRPr="00F23CDF">
        <w:rPr>
          <w:rFonts w:ascii="Liberation Serif" w:hAnsi="Liberation Serif" w:cs="Liberation Serif"/>
          <w:sz w:val="24"/>
          <w:szCs w:val="24"/>
        </w:rPr>
        <w:t>учетом заболеваемости гриппом и ОРВИ), показатель заболеваемости составил 31</w:t>
      </w:r>
      <w:r w:rsidR="00E37D66">
        <w:rPr>
          <w:rFonts w:ascii="Liberation Serif" w:hAnsi="Liberation Serif" w:cs="Liberation Serif"/>
          <w:sz w:val="24"/>
          <w:szCs w:val="24"/>
        </w:rPr>
        <w:t> </w:t>
      </w:r>
      <w:r w:rsidRPr="00F23CDF">
        <w:rPr>
          <w:rFonts w:ascii="Liberation Serif" w:hAnsi="Liberation Serif" w:cs="Liberation Serif"/>
          <w:sz w:val="24"/>
          <w:szCs w:val="24"/>
        </w:rPr>
        <w:t>081</w:t>
      </w:r>
      <w:r w:rsidR="00E37D66">
        <w:rPr>
          <w:rFonts w:ascii="Liberation Serif" w:hAnsi="Liberation Serif" w:cs="Liberation Serif"/>
          <w:sz w:val="24"/>
          <w:szCs w:val="24"/>
        </w:rPr>
        <w:t>,</w:t>
      </w:r>
      <w:r w:rsidRPr="00F23CDF">
        <w:rPr>
          <w:rFonts w:ascii="Liberation Serif" w:hAnsi="Liberation Serif" w:cs="Liberation Serif"/>
          <w:sz w:val="24"/>
          <w:szCs w:val="24"/>
        </w:rPr>
        <w:t>8 на</w:t>
      </w:r>
      <w:r w:rsidR="00E37D66" w:rsidRPr="00F23CDF">
        <w:rPr>
          <w:rFonts w:ascii="Liberation Serif" w:hAnsi="Liberation Serif" w:cs="Liberation Serif"/>
          <w:sz w:val="24"/>
          <w:szCs w:val="24"/>
        </w:rPr>
        <w:t> </w:t>
      </w:r>
      <w:r w:rsidRPr="00F23CDF">
        <w:rPr>
          <w:rFonts w:ascii="Liberation Serif" w:hAnsi="Liberation Serif" w:cs="Liberation Serif"/>
          <w:sz w:val="24"/>
          <w:szCs w:val="24"/>
        </w:rPr>
        <w:t>100</w:t>
      </w:r>
      <w:r w:rsidR="00E37D66"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тысяч населения </w:t>
      </w:r>
      <w:r w:rsidR="00E37D66">
        <w:rPr>
          <w:rFonts w:ascii="Liberation Serif" w:hAnsi="Liberation Serif" w:cs="Liberation Serif"/>
          <w:sz w:val="24"/>
          <w:szCs w:val="24"/>
        </w:rPr>
        <w:t>(</w:t>
      </w:r>
      <w:r w:rsidRPr="00F23CDF">
        <w:rPr>
          <w:rFonts w:ascii="Liberation Serif" w:hAnsi="Liberation Serif" w:cs="Liberation Serif"/>
          <w:sz w:val="24"/>
          <w:szCs w:val="24"/>
        </w:rPr>
        <w:t>на 28,0</w:t>
      </w:r>
      <w:r w:rsidR="00E37D66" w:rsidRPr="00F23CDF">
        <w:rPr>
          <w:rFonts w:ascii="Liberation Serif" w:hAnsi="Liberation Serif" w:cs="Liberation Serif"/>
          <w:sz w:val="24"/>
          <w:szCs w:val="24"/>
        </w:rPr>
        <w:t> </w:t>
      </w:r>
      <w:r w:rsidRPr="00F23CDF">
        <w:rPr>
          <w:rFonts w:ascii="Liberation Serif" w:hAnsi="Liberation Serif" w:cs="Liberation Serif"/>
          <w:sz w:val="24"/>
          <w:szCs w:val="24"/>
        </w:rPr>
        <w:t>% выше заболеваемости в сравнени</w:t>
      </w:r>
      <w:r w:rsidR="00585CCE" w:rsidRPr="00F23CDF">
        <w:rPr>
          <w:rFonts w:ascii="Liberation Serif" w:hAnsi="Liberation Serif" w:cs="Liberation Serif"/>
          <w:sz w:val="24"/>
          <w:szCs w:val="24"/>
        </w:rPr>
        <w:t>и с 2020 годом</w:t>
      </w:r>
      <w:r w:rsidR="00E37D66">
        <w:rPr>
          <w:rFonts w:ascii="Liberation Serif" w:hAnsi="Liberation Serif" w:cs="Liberation Serif"/>
          <w:sz w:val="24"/>
          <w:szCs w:val="24"/>
        </w:rPr>
        <w:t>) и</w:t>
      </w:r>
      <w:r w:rsidR="00585CCE" w:rsidRPr="00F23CDF">
        <w:rPr>
          <w:rFonts w:ascii="Liberation Serif" w:hAnsi="Liberation Serif" w:cs="Liberation Serif"/>
          <w:sz w:val="24"/>
          <w:szCs w:val="24"/>
        </w:rPr>
        <w:t xml:space="preserve"> превысил</w:t>
      </w:r>
      <w:r w:rsidRPr="00F23CDF">
        <w:rPr>
          <w:rFonts w:ascii="Liberation Serif" w:hAnsi="Liberation Serif" w:cs="Liberation Serif"/>
          <w:sz w:val="24"/>
          <w:szCs w:val="24"/>
        </w:rPr>
        <w:t xml:space="preserve"> средний многолетний уровень (24</w:t>
      </w:r>
      <w:r w:rsidR="00E37D66" w:rsidRPr="00F23CDF">
        <w:rPr>
          <w:rFonts w:ascii="Liberation Serif" w:hAnsi="Liberation Serif" w:cs="Liberation Serif"/>
          <w:sz w:val="24"/>
          <w:szCs w:val="24"/>
        </w:rPr>
        <w:t> </w:t>
      </w:r>
      <w:r w:rsidRPr="00F23CDF">
        <w:rPr>
          <w:rFonts w:ascii="Liberation Serif" w:hAnsi="Liberation Serif" w:cs="Liberation Serif"/>
          <w:sz w:val="24"/>
          <w:szCs w:val="24"/>
        </w:rPr>
        <w:t>637,5) в 1,3 раза.</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рамках реализации подпрограммы «Профилактика инфекционных заболеваний в</w:t>
      </w:r>
      <w:r w:rsidR="00D11672">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городском округе Верхняя Пышма до 2024 года» муниципальной программы «Развитие основных направлений социальной политики на территории городского округа Верхняя Пышма до</w:t>
      </w:r>
      <w:r w:rsidR="00D11672" w:rsidRPr="00F23CDF">
        <w:rPr>
          <w:rFonts w:ascii="Liberation Serif" w:hAnsi="Liberation Serif" w:cs="Liberation Serif"/>
          <w:sz w:val="24"/>
          <w:szCs w:val="24"/>
        </w:rPr>
        <w:t> </w:t>
      </w:r>
      <w:r w:rsidRPr="00F23CDF">
        <w:rPr>
          <w:rFonts w:ascii="Liberation Serif" w:hAnsi="Liberation Serif" w:cs="Liberation Serif"/>
          <w:sz w:val="24"/>
          <w:szCs w:val="24"/>
        </w:rPr>
        <w:t>2024</w:t>
      </w:r>
      <w:r w:rsidR="00D11672"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года» приобретена вакцина на сумму </w:t>
      </w:r>
      <w:r w:rsidR="006B5773" w:rsidRPr="00F23CDF">
        <w:rPr>
          <w:rFonts w:ascii="Liberation Serif" w:hAnsi="Liberation Serif" w:cs="Liberation Serif"/>
          <w:sz w:val="24"/>
          <w:szCs w:val="24"/>
        </w:rPr>
        <w:t>1,2 миллиона рублей, в том числе 8</w:t>
      </w:r>
      <w:r w:rsidR="0014764C" w:rsidRPr="00F23CDF">
        <w:rPr>
          <w:rFonts w:ascii="Liberation Serif" w:hAnsi="Liberation Serif" w:cs="Liberation Serif"/>
          <w:sz w:val="24"/>
          <w:szCs w:val="24"/>
        </w:rPr>
        <w:t>4</w:t>
      </w:r>
      <w:r w:rsidRPr="00F23CDF">
        <w:rPr>
          <w:rFonts w:ascii="Liberation Serif" w:hAnsi="Liberation Serif" w:cs="Liberation Serif"/>
          <w:sz w:val="24"/>
          <w:szCs w:val="24"/>
        </w:rPr>
        <w:t xml:space="preserve">0 доз вакцины против гепатита А для дошкольников (0,4 миллиона рублей), </w:t>
      </w:r>
      <w:r w:rsidR="006B5773" w:rsidRPr="00F23CDF">
        <w:rPr>
          <w:rFonts w:ascii="Liberation Serif" w:hAnsi="Liberation Serif" w:cs="Liberation Serif"/>
          <w:sz w:val="24"/>
          <w:szCs w:val="24"/>
        </w:rPr>
        <w:t>2</w:t>
      </w:r>
      <w:r w:rsidRPr="00F23CDF">
        <w:rPr>
          <w:rFonts w:ascii="Liberation Serif" w:hAnsi="Liberation Serif" w:cs="Liberation Serif"/>
          <w:sz w:val="24"/>
          <w:szCs w:val="24"/>
        </w:rPr>
        <w:t> </w:t>
      </w:r>
      <w:r w:rsidR="009217DA" w:rsidRPr="00F23CDF">
        <w:rPr>
          <w:rFonts w:ascii="Liberation Serif" w:hAnsi="Liberation Serif" w:cs="Liberation Serif"/>
          <w:sz w:val="24"/>
          <w:szCs w:val="24"/>
        </w:rPr>
        <w:t>060</w:t>
      </w:r>
      <w:r w:rsidRPr="00F23CDF">
        <w:rPr>
          <w:rFonts w:ascii="Liberation Serif" w:hAnsi="Liberation Serif" w:cs="Liberation Serif"/>
          <w:sz w:val="24"/>
          <w:szCs w:val="24"/>
        </w:rPr>
        <w:t xml:space="preserve"> доз вакцины против клещевого энцефалита для ревакцинации детей (0,</w:t>
      </w:r>
      <w:r w:rsidR="002C082D" w:rsidRPr="00F23CDF">
        <w:rPr>
          <w:rFonts w:ascii="Liberation Serif" w:hAnsi="Liberation Serif" w:cs="Liberation Serif"/>
          <w:sz w:val="24"/>
          <w:szCs w:val="24"/>
        </w:rPr>
        <w:t>8</w:t>
      </w:r>
      <w:r w:rsidRPr="00F23CDF">
        <w:rPr>
          <w:rFonts w:ascii="Liberation Serif" w:hAnsi="Liberation Serif" w:cs="Liberation Serif"/>
          <w:sz w:val="24"/>
          <w:szCs w:val="24"/>
        </w:rPr>
        <w:t> миллиона рублей), которые переданы государственному автономному учреждению здравоохранения Свердловской области «Верхнепышминская центральная городская больница им. П.Д. Бородина» (далее – Верхнепышминская ЦГБ).</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С целью информирования населения городского округа о возможности распространения социально значимых заболеваний и заболеваний, представляющих опасность для окружающих, а</w:t>
      </w:r>
      <w:r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также об угрозе возникновения и о возникновении эпидемий, пропаганды здорового образа жизни, формирования у граждан ответственного отношения к своему здоровью и здоровью своих близких в 20</w:t>
      </w:r>
      <w:r w:rsidR="00975956"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реализованы следующие мероприятия:</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изготовлено и распространено более </w:t>
      </w:r>
      <w:r w:rsidR="00975956" w:rsidRPr="00F23CDF">
        <w:rPr>
          <w:rFonts w:ascii="Liberation Serif" w:hAnsi="Liberation Serif" w:cs="Liberation Serif"/>
          <w:sz w:val="24"/>
          <w:szCs w:val="24"/>
        </w:rPr>
        <w:t>5</w:t>
      </w:r>
      <w:r w:rsidRPr="00F23CDF">
        <w:rPr>
          <w:rFonts w:ascii="Liberation Serif" w:hAnsi="Liberation Serif" w:cs="Liberation Serif"/>
          <w:sz w:val="24"/>
          <w:szCs w:val="24"/>
        </w:rPr>
        <w:t xml:space="preserve"> тысяч экземпляров санитарно-просветительных материалов (буклетов, календарей, флаеров, агитационных плакатов</w:t>
      </w:r>
      <w:r w:rsidR="00975956" w:rsidRPr="00F23CDF">
        <w:rPr>
          <w:rFonts w:ascii="Liberation Serif" w:hAnsi="Liberation Serif" w:cs="Liberation Serif"/>
          <w:sz w:val="24"/>
          <w:szCs w:val="24"/>
        </w:rPr>
        <w:t>, наклеек, настольных календарей</w:t>
      </w:r>
      <w:r w:rsidRPr="00F23CDF">
        <w:rPr>
          <w:rFonts w:ascii="Liberation Serif" w:hAnsi="Liberation Serif" w:cs="Liberation Serif"/>
          <w:sz w:val="24"/>
          <w:szCs w:val="24"/>
        </w:rPr>
        <w:t>) по вопросам формирования здорового образа жизни;</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по местному ка</w:t>
      </w:r>
      <w:r w:rsidR="00975956" w:rsidRPr="00F23CDF">
        <w:rPr>
          <w:rFonts w:ascii="Liberation Serif" w:hAnsi="Liberation Serif" w:cs="Liberation Serif"/>
          <w:sz w:val="24"/>
          <w:szCs w:val="24"/>
        </w:rPr>
        <w:t>налу телевидения транслировано 8</w:t>
      </w:r>
      <w:r w:rsidRPr="00F23CDF">
        <w:rPr>
          <w:rFonts w:ascii="Liberation Serif" w:hAnsi="Liberation Serif" w:cs="Liberation Serif"/>
          <w:sz w:val="24"/>
          <w:szCs w:val="24"/>
        </w:rPr>
        <w:t xml:space="preserve"> передач с тематическими видеофильмами и видеоклипами профилактической направленности, подготовленными Верхнепышминской ЦГБ;</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в школах здоровья при</w:t>
      </w:r>
      <w:r w:rsidR="002746F9" w:rsidRPr="00F23CDF">
        <w:rPr>
          <w:rFonts w:ascii="Liberation Serif" w:hAnsi="Liberation Serif" w:cs="Liberation Serif"/>
          <w:sz w:val="24"/>
          <w:szCs w:val="24"/>
        </w:rPr>
        <w:t xml:space="preserve"> Верхнепышминской ЦГБ обучились</w:t>
      </w:r>
      <w:r w:rsidR="008A1A1C" w:rsidRPr="00F23CDF">
        <w:rPr>
          <w:rFonts w:ascii="Liberation Serif" w:hAnsi="Liberation Serif" w:cs="Liberation Serif"/>
          <w:sz w:val="24"/>
          <w:szCs w:val="24"/>
        </w:rPr>
        <w:t xml:space="preserve"> </w:t>
      </w:r>
      <w:r w:rsidR="002746F9" w:rsidRPr="00F23CDF">
        <w:rPr>
          <w:rFonts w:ascii="Liberation Serif" w:hAnsi="Liberation Serif" w:cs="Liberation Serif"/>
          <w:sz w:val="24"/>
          <w:szCs w:val="24"/>
        </w:rPr>
        <w:t>5</w:t>
      </w:r>
      <w:r w:rsidRPr="00F23CDF">
        <w:rPr>
          <w:rFonts w:ascii="Liberation Serif" w:hAnsi="Liberation Serif" w:cs="Liberation Serif"/>
          <w:sz w:val="24"/>
          <w:szCs w:val="24"/>
        </w:rPr>
        <w:t>00 жителей городского округа;</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организованы </w:t>
      </w:r>
      <w:r w:rsidR="00975956" w:rsidRPr="00F23CDF">
        <w:rPr>
          <w:rFonts w:ascii="Liberation Serif" w:hAnsi="Liberation Serif" w:cs="Liberation Serif"/>
          <w:sz w:val="24"/>
          <w:szCs w:val="24"/>
        </w:rPr>
        <w:t>524</w:t>
      </w:r>
      <w:r w:rsidR="002746F9" w:rsidRPr="00F23CDF">
        <w:rPr>
          <w:rFonts w:ascii="Liberation Serif" w:hAnsi="Liberation Serif" w:cs="Liberation Serif"/>
          <w:sz w:val="24"/>
          <w:szCs w:val="24"/>
        </w:rPr>
        <w:t xml:space="preserve"> массовые</w:t>
      </w:r>
      <w:r w:rsidRPr="00F23CDF">
        <w:rPr>
          <w:rFonts w:ascii="Liberation Serif" w:hAnsi="Liberation Serif" w:cs="Liberation Serif"/>
          <w:sz w:val="24"/>
          <w:szCs w:val="24"/>
        </w:rPr>
        <w:t xml:space="preserve"> профилактически</w:t>
      </w:r>
      <w:r w:rsidR="002746F9" w:rsidRPr="00F23CDF">
        <w:rPr>
          <w:rFonts w:ascii="Liberation Serif" w:hAnsi="Liberation Serif" w:cs="Liberation Serif"/>
          <w:sz w:val="24"/>
          <w:szCs w:val="24"/>
        </w:rPr>
        <w:t>е</w:t>
      </w:r>
      <w:r w:rsidRPr="00F23CDF">
        <w:rPr>
          <w:rFonts w:ascii="Liberation Serif" w:hAnsi="Liberation Serif" w:cs="Liberation Serif"/>
          <w:sz w:val="24"/>
          <w:szCs w:val="24"/>
        </w:rPr>
        <w:t xml:space="preserve"> акци</w:t>
      </w:r>
      <w:r w:rsidR="002746F9" w:rsidRPr="00F23CDF">
        <w:rPr>
          <w:rFonts w:ascii="Liberation Serif" w:hAnsi="Liberation Serif" w:cs="Liberation Serif"/>
          <w:sz w:val="24"/>
          <w:szCs w:val="24"/>
        </w:rPr>
        <w:t>и</w:t>
      </w:r>
      <w:r w:rsidRPr="00F23CDF">
        <w:rPr>
          <w:rFonts w:ascii="Liberation Serif" w:hAnsi="Liberation Serif" w:cs="Liberation Serif"/>
          <w:sz w:val="24"/>
          <w:szCs w:val="24"/>
        </w:rPr>
        <w:t xml:space="preserve"> среди населения, участниками которых стали </w:t>
      </w:r>
      <w:r w:rsidR="00F76629" w:rsidRPr="00F23CDF">
        <w:rPr>
          <w:rFonts w:ascii="Liberation Serif" w:hAnsi="Liberation Serif" w:cs="Liberation Serif"/>
          <w:sz w:val="24"/>
          <w:szCs w:val="24"/>
        </w:rPr>
        <w:t>55</w:t>
      </w:r>
      <w:r w:rsidR="002746F9" w:rsidRPr="00F23CDF">
        <w:rPr>
          <w:rFonts w:ascii="Liberation Serif" w:hAnsi="Liberation Serif" w:cs="Liberation Serif"/>
          <w:sz w:val="24"/>
          <w:szCs w:val="24"/>
        </w:rPr>
        <w:t xml:space="preserve"> тысяч</w:t>
      </w:r>
      <w:r w:rsidRPr="00F23CDF">
        <w:rPr>
          <w:rFonts w:ascii="Liberation Serif" w:hAnsi="Liberation Serif" w:cs="Liberation Serif"/>
          <w:sz w:val="24"/>
          <w:szCs w:val="24"/>
        </w:rPr>
        <w:t xml:space="preserve"> жителей городского округа;</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в средствах массовой информации и на сайтах учреждений размещены санитарно-просветите</w:t>
      </w:r>
      <w:r w:rsidR="00375D66" w:rsidRPr="00F23CDF">
        <w:rPr>
          <w:rFonts w:ascii="Liberation Serif" w:hAnsi="Liberation Serif" w:cs="Liberation Serif"/>
          <w:sz w:val="24"/>
          <w:szCs w:val="24"/>
        </w:rPr>
        <w:t>льские и рекламные материалы (3</w:t>
      </w:r>
      <w:r w:rsidR="00975956" w:rsidRPr="00F23CDF">
        <w:rPr>
          <w:rFonts w:ascii="Liberation Serif" w:hAnsi="Liberation Serif" w:cs="Liberation Serif"/>
          <w:sz w:val="24"/>
          <w:szCs w:val="24"/>
        </w:rPr>
        <w:t>4 статьи</w:t>
      </w:r>
      <w:r w:rsidRPr="00F23CDF">
        <w:rPr>
          <w:rFonts w:ascii="Liberation Serif" w:hAnsi="Liberation Serif" w:cs="Liberation Serif"/>
          <w:sz w:val="24"/>
          <w:szCs w:val="24"/>
        </w:rPr>
        <w:t xml:space="preserve">, </w:t>
      </w:r>
      <w:r w:rsidR="00975956" w:rsidRPr="00F23CDF">
        <w:rPr>
          <w:rFonts w:ascii="Liberation Serif" w:hAnsi="Liberation Serif" w:cs="Liberation Serif"/>
          <w:sz w:val="24"/>
          <w:szCs w:val="24"/>
        </w:rPr>
        <w:t>51 видеосюжет</w:t>
      </w:r>
      <w:r w:rsidRPr="00F23CDF">
        <w:rPr>
          <w:rFonts w:ascii="Liberation Serif" w:hAnsi="Liberation Serif" w:cs="Liberation Serif"/>
          <w:sz w:val="24"/>
          <w:szCs w:val="24"/>
        </w:rPr>
        <w:t xml:space="preserve">, </w:t>
      </w:r>
      <w:r w:rsidR="00975956" w:rsidRPr="00F23CDF">
        <w:rPr>
          <w:rFonts w:ascii="Liberation Serif" w:hAnsi="Liberation Serif" w:cs="Liberation Serif"/>
          <w:sz w:val="24"/>
          <w:szCs w:val="24"/>
        </w:rPr>
        <w:t>263</w:t>
      </w:r>
      <w:r w:rsidRPr="00F23CDF">
        <w:rPr>
          <w:rFonts w:ascii="Liberation Serif" w:hAnsi="Liberation Serif" w:cs="Liberation Serif"/>
          <w:sz w:val="24"/>
          <w:szCs w:val="24"/>
        </w:rPr>
        <w:t xml:space="preserve"> санбюллетеня).</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городском округе действует координационная комиссия по </w:t>
      </w:r>
      <w:r w:rsidR="005909AD" w:rsidRPr="00F23CDF">
        <w:rPr>
          <w:rFonts w:ascii="Liberation Serif" w:hAnsi="Liberation Serif" w:cs="Liberation Serif"/>
          <w:sz w:val="24"/>
          <w:szCs w:val="24"/>
        </w:rPr>
        <w:t>противодействию</w:t>
      </w:r>
      <w:r w:rsidRPr="00F23CDF">
        <w:rPr>
          <w:rFonts w:ascii="Liberation Serif" w:hAnsi="Liberation Serif" w:cs="Liberation Serif"/>
          <w:sz w:val="24"/>
          <w:szCs w:val="24"/>
        </w:rPr>
        <w:t xml:space="preserve"> распространения ВИЧ-инфекции в городском округе. В </w:t>
      </w:r>
      <w:r w:rsidR="00975956" w:rsidRPr="00F23CDF">
        <w:rPr>
          <w:rFonts w:ascii="Liberation Serif" w:hAnsi="Liberation Serif" w:cs="Liberation Serif"/>
          <w:sz w:val="24"/>
          <w:szCs w:val="24"/>
        </w:rPr>
        <w:t>2021</w:t>
      </w:r>
      <w:r w:rsidR="008A1A1C" w:rsidRPr="00F23CDF">
        <w:rPr>
          <w:rFonts w:ascii="Liberation Serif" w:hAnsi="Liberation Serif" w:cs="Liberation Serif"/>
          <w:sz w:val="24"/>
          <w:szCs w:val="24"/>
        </w:rPr>
        <w:t xml:space="preserve"> году в четырех </w:t>
      </w:r>
      <w:r w:rsidRPr="00F23CDF">
        <w:rPr>
          <w:rFonts w:ascii="Liberation Serif" w:hAnsi="Liberation Serif" w:cs="Liberation Serif"/>
          <w:sz w:val="24"/>
          <w:szCs w:val="24"/>
        </w:rPr>
        <w:t>заседаниях комиссии принимали участие представители предприятий, муниципальных учреждений, учреждений социальной политики, правоохранительных органов и</w:t>
      </w:r>
      <w:r w:rsidR="003C7681"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други</w:t>
      </w:r>
      <w:r w:rsidR="00E37D66">
        <w:rPr>
          <w:rFonts w:ascii="Liberation Serif" w:hAnsi="Liberation Serif" w:cs="Liberation Serif"/>
          <w:sz w:val="24"/>
          <w:szCs w:val="24"/>
        </w:rPr>
        <w:t>х</w:t>
      </w:r>
      <w:r w:rsidRPr="00F23CDF">
        <w:rPr>
          <w:rFonts w:ascii="Liberation Serif" w:hAnsi="Liberation Serif" w:cs="Liberation Serif"/>
          <w:sz w:val="24"/>
          <w:szCs w:val="24"/>
        </w:rPr>
        <w:t xml:space="preserve"> заинтересованны</w:t>
      </w:r>
      <w:r w:rsidR="00E37D66">
        <w:rPr>
          <w:rFonts w:ascii="Liberation Serif" w:hAnsi="Liberation Serif" w:cs="Liberation Serif"/>
          <w:sz w:val="24"/>
          <w:szCs w:val="24"/>
        </w:rPr>
        <w:t>х</w:t>
      </w:r>
      <w:r w:rsidRPr="00F23CDF">
        <w:rPr>
          <w:rFonts w:ascii="Liberation Serif" w:hAnsi="Liberation Serif" w:cs="Liberation Serif"/>
          <w:sz w:val="24"/>
          <w:szCs w:val="24"/>
        </w:rPr>
        <w:t xml:space="preserve"> учреждени</w:t>
      </w:r>
      <w:r w:rsidR="00E37D66">
        <w:rPr>
          <w:rFonts w:ascii="Liberation Serif" w:hAnsi="Liberation Serif" w:cs="Liberation Serif"/>
          <w:sz w:val="24"/>
          <w:szCs w:val="24"/>
        </w:rPr>
        <w:t>й</w:t>
      </w:r>
      <w:r w:rsidRPr="00F23CDF">
        <w:rPr>
          <w:rFonts w:ascii="Liberation Serif" w:hAnsi="Liberation Serif" w:cs="Liberation Serif"/>
          <w:sz w:val="24"/>
          <w:szCs w:val="24"/>
        </w:rPr>
        <w:t>.</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Обсуждались следующие вопросы:</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 xml:space="preserve">– о выполнении Генерального соглашения между объединениями профсоюзов, объединениями работодателей и Правительством </w:t>
      </w:r>
      <w:r w:rsidR="004E3DE0" w:rsidRPr="00F23CDF">
        <w:rPr>
          <w:rFonts w:ascii="Liberation Serif" w:hAnsi="Liberation Serif" w:cs="Liberation Serif"/>
          <w:sz w:val="24"/>
          <w:szCs w:val="24"/>
        </w:rPr>
        <w:t xml:space="preserve">Российской Федерации </w:t>
      </w:r>
      <w:r w:rsidRPr="00F23CDF">
        <w:rPr>
          <w:rFonts w:ascii="Liberation Serif" w:hAnsi="Liberation Serif" w:cs="Liberation Serif"/>
          <w:sz w:val="24"/>
          <w:szCs w:val="24"/>
        </w:rPr>
        <w:t>о профилактике социально значимых заболеваний, вызванных ВИЧ-инфекцией;</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322E37">
        <w:rPr>
          <w:rFonts w:ascii="Liberation Serif" w:hAnsi="Liberation Serif" w:cs="Liberation Serif"/>
          <w:sz w:val="24"/>
          <w:szCs w:val="24"/>
        </w:rPr>
        <w:t xml:space="preserve">– о состоянии профилактической работы </w:t>
      </w:r>
      <w:r w:rsidR="00975956" w:rsidRPr="00322E37">
        <w:rPr>
          <w:rFonts w:ascii="Liberation Serif" w:hAnsi="Liberation Serif" w:cs="Liberation Serif"/>
          <w:sz w:val="24"/>
          <w:szCs w:val="24"/>
        </w:rPr>
        <w:t>субъектов системы профилактики правонарушений несовершеннолетних</w:t>
      </w:r>
      <w:r w:rsidRPr="00322E37">
        <w:rPr>
          <w:rFonts w:ascii="Liberation Serif" w:hAnsi="Liberation Serif" w:cs="Liberation Serif"/>
          <w:sz w:val="24"/>
          <w:szCs w:val="24"/>
        </w:rPr>
        <w:t>;</w:t>
      </w:r>
    </w:p>
    <w:p w:rsidR="0047673D" w:rsidRPr="00F23CDF" w:rsidRDefault="00163703" w:rsidP="0047673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47673D" w:rsidRPr="00F23CDF">
        <w:rPr>
          <w:rFonts w:ascii="Liberation Serif" w:hAnsi="Liberation Serif" w:cs="Liberation Serif"/>
          <w:sz w:val="24"/>
          <w:szCs w:val="24"/>
        </w:rPr>
        <w:t>о проведении экспресс-тестирования в сети супермаркетов «Кировский»;</w:t>
      </w:r>
    </w:p>
    <w:p w:rsidR="0047673D" w:rsidRPr="00F23CDF" w:rsidRDefault="00163703" w:rsidP="0047673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47673D" w:rsidRPr="00F23CDF">
        <w:rPr>
          <w:rFonts w:ascii="Liberation Serif" w:hAnsi="Liberation Serif" w:cs="Liberation Serif"/>
          <w:sz w:val="24"/>
          <w:szCs w:val="24"/>
        </w:rPr>
        <w:t xml:space="preserve">о проведении обследования на ВИЧ-инфекцию лиц, находящихся в изоляторах временного содержания МВД. </w:t>
      </w:r>
      <w:r w:rsidR="008A1A1C" w:rsidRPr="00F23CDF">
        <w:rPr>
          <w:rFonts w:ascii="Liberation Serif" w:hAnsi="Liberation Serif" w:cs="Liberation Serif"/>
          <w:sz w:val="24"/>
          <w:szCs w:val="24"/>
        </w:rPr>
        <w:t xml:space="preserve">В </w:t>
      </w:r>
      <w:r w:rsidR="00975956" w:rsidRPr="00F23CDF">
        <w:rPr>
          <w:rFonts w:ascii="Liberation Serif" w:hAnsi="Liberation Serif" w:cs="Liberation Serif"/>
          <w:sz w:val="24"/>
          <w:szCs w:val="24"/>
        </w:rPr>
        <w:t>2021</w:t>
      </w:r>
      <w:r w:rsidR="0047673D" w:rsidRPr="00F23CDF">
        <w:rPr>
          <w:rFonts w:ascii="Liberation Serif" w:hAnsi="Liberation Serif" w:cs="Liberation Serif"/>
          <w:sz w:val="24"/>
          <w:szCs w:val="24"/>
        </w:rPr>
        <w:t xml:space="preserve"> году на ВИЧ-инфекцию </w:t>
      </w:r>
      <w:r w:rsidR="00975956" w:rsidRPr="00F23CDF">
        <w:rPr>
          <w:rFonts w:ascii="Liberation Serif" w:hAnsi="Liberation Serif" w:cs="Liberation Serif"/>
          <w:sz w:val="24"/>
          <w:szCs w:val="24"/>
        </w:rPr>
        <w:t>обследовано 96</w:t>
      </w:r>
      <w:r w:rsidR="008A1A1C" w:rsidRPr="00F23CDF">
        <w:rPr>
          <w:rFonts w:ascii="Liberation Serif" w:hAnsi="Liberation Serif" w:cs="Liberation Serif"/>
          <w:sz w:val="24"/>
          <w:szCs w:val="24"/>
        </w:rPr>
        <w:t xml:space="preserve"> </w:t>
      </w:r>
      <w:r w:rsidR="0047673D" w:rsidRPr="00F23CDF">
        <w:rPr>
          <w:rFonts w:ascii="Liberation Serif" w:hAnsi="Liberation Serif" w:cs="Liberation Serif"/>
          <w:sz w:val="24"/>
          <w:szCs w:val="24"/>
        </w:rPr>
        <w:t>лиц, находящихся в изоляторах временного содержания МВД</w:t>
      </w:r>
      <w:r w:rsidR="008A1A1C" w:rsidRPr="00F23CDF">
        <w:rPr>
          <w:rFonts w:ascii="Liberation Serif" w:hAnsi="Liberation Serif" w:cs="Liberation Serif"/>
          <w:sz w:val="24"/>
          <w:szCs w:val="24"/>
        </w:rPr>
        <w:t>,</w:t>
      </w:r>
      <w:r w:rsidR="0047673D" w:rsidRPr="00F23CDF">
        <w:rPr>
          <w:rFonts w:ascii="Liberation Serif" w:hAnsi="Liberation Serif" w:cs="Liberation Serif"/>
          <w:sz w:val="24"/>
          <w:szCs w:val="24"/>
        </w:rPr>
        <w:t xml:space="preserve"> выявлен</w:t>
      </w:r>
      <w:r w:rsidR="00975956" w:rsidRPr="00F23CDF">
        <w:rPr>
          <w:rFonts w:ascii="Liberation Serif" w:hAnsi="Liberation Serif" w:cs="Liberation Serif"/>
          <w:sz w:val="24"/>
          <w:szCs w:val="24"/>
        </w:rPr>
        <w:t>о шесть</w:t>
      </w:r>
      <w:r w:rsidR="0047673D" w:rsidRPr="00F23CDF">
        <w:rPr>
          <w:rFonts w:ascii="Liberation Serif" w:hAnsi="Liberation Serif" w:cs="Liberation Serif"/>
          <w:sz w:val="24"/>
          <w:szCs w:val="24"/>
        </w:rPr>
        <w:t xml:space="preserve"> ВИЧ-инфицированных. </w:t>
      </w:r>
      <w:r w:rsidR="008A1A1C" w:rsidRPr="00F23CDF">
        <w:rPr>
          <w:rFonts w:ascii="Liberation Serif" w:hAnsi="Liberation Serif" w:cs="Liberation Serif"/>
          <w:sz w:val="24"/>
          <w:szCs w:val="24"/>
        </w:rPr>
        <w:t>Такж</w:t>
      </w:r>
      <w:r w:rsidR="00975956" w:rsidRPr="00F23CDF">
        <w:rPr>
          <w:rFonts w:ascii="Liberation Serif" w:hAnsi="Liberation Serif" w:cs="Liberation Serif"/>
          <w:sz w:val="24"/>
          <w:szCs w:val="24"/>
        </w:rPr>
        <w:t>е на ВИЧ-инфекцию обследовано 11</w:t>
      </w:r>
      <w:r w:rsidR="008A1A1C" w:rsidRPr="00F23CDF">
        <w:rPr>
          <w:rFonts w:ascii="Liberation Serif" w:hAnsi="Liberation Serif" w:cs="Liberation Serif"/>
          <w:sz w:val="24"/>
          <w:szCs w:val="24"/>
        </w:rPr>
        <w:t xml:space="preserve"> </w:t>
      </w:r>
      <w:r w:rsidR="0047673D" w:rsidRPr="00F23CDF">
        <w:rPr>
          <w:rFonts w:ascii="Liberation Serif" w:hAnsi="Liberation Serif" w:cs="Liberation Serif"/>
          <w:sz w:val="24"/>
          <w:szCs w:val="24"/>
        </w:rPr>
        <w:t>лиц, доставл</w:t>
      </w:r>
      <w:r w:rsidR="00322E37" w:rsidRPr="00322E37">
        <w:rPr>
          <w:rFonts w:ascii="Liberation Serif" w:hAnsi="Liberation Serif" w:cs="Liberation Serif"/>
          <w:sz w:val="24"/>
          <w:szCs w:val="24"/>
        </w:rPr>
        <w:t>енн</w:t>
      </w:r>
      <w:r w:rsidR="0047673D" w:rsidRPr="00F23CDF">
        <w:rPr>
          <w:rFonts w:ascii="Liberation Serif" w:hAnsi="Liberation Serif" w:cs="Liberation Serif"/>
          <w:sz w:val="24"/>
          <w:szCs w:val="24"/>
        </w:rPr>
        <w:t>ых в учреждения здравоохранения сотрудниками МВД и ГИБДД для освидетельствования на алкогольное и наркотическое опьянение</w:t>
      </w:r>
      <w:r w:rsidR="008A1A1C" w:rsidRPr="00F23CDF">
        <w:rPr>
          <w:rFonts w:ascii="Liberation Serif" w:hAnsi="Liberation Serif" w:cs="Liberation Serif"/>
          <w:sz w:val="24"/>
          <w:szCs w:val="24"/>
        </w:rPr>
        <w:t>,</w:t>
      </w:r>
      <w:r w:rsidR="0047673D" w:rsidRPr="00F23CDF">
        <w:rPr>
          <w:rFonts w:ascii="Liberation Serif" w:hAnsi="Liberation Serif" w:cs="Liberation Serif"/>
          <w:sz w:val="24"/>
          <w:szCs w:val="24"/>
        </w:rPr>
        <w:t xml:space="preserve"> </w:t>
      </w:r>
      <w:r w:rsidR="00BD5766" w:rsidRPr="00F23CDF">
        <w:rPr>
          <w:rFonts w:ascii="Liberation Serif" w:hAnsi="Liberation Serif" w:cs="Liberation Serif"/>
          <w:sz w:val="24"/>
          <w:szCs w:val="24"/>
        </w:rPr>
        <w:t xml:space="preserve">не </w:t>
      </w:r>
      <w:r w:rsidR="008A1A1C" w:rsidRPr="00F23CDF">
        <w:rPr>
          <w:rFonts w:ascii="Liberation Serif" w:hAnsi="Liberation Serif" w:cs="Liberation Serif"/>
          <w:sz w:val="24"/>
          <w:szCs w:val="24"/>
        </w:rPr>
        <w:t>выявлен</w:t>
      </w:r>
      <w:r w:rsidR="00BD5766" w:rsidRPr="00F23CDF">
        <w:rPr>
          <w:rFonts w:ascii="Liberation Serif" w:hAnsi="Liberation Serif" w:cs="Liberation Serif"/>
          <w:sz w:val="24"/>
          <w:szCs w:val="24"/>
        </w:rPr>
        <w:t>о ни одного ВИЧ-инфицированного.</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На финансирование мероприятий, направленных на ограничение распространения ВИЧ-инфекции, в 20</w:t>
      </w:r>
      <w:r w:rsidR="00BD5766"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и</w:t>
      </w:r>
      <w:r w:rsidR="00285CAC" w:rsidRPr="00F23CDF">
        <w:rPr>
          <w:rFonts w:ascii="Liberation Serif" w:hAnsi="Liberation Serif" w:cs="Liberation Serif"/>
          <w:sz w:val="24"/>
          <w:szCs w:val="24"/>
        </w:rPr>
        <w:t>з местного бюджета выделено 0,17</w:t>
      </w:r>
      <w:r w:rsidRPr="00F23CDF">
        <w:rPr>
          <w:rFonts w:ascii="Liberation Serif" w:hAnsi="Liberation Serif" w:cs="Liberation Serif"/>
          <w:sz w:val="24"/>
          <w:szCs w:val="24"/>
        </w:rPr>
        <w:t xml:space="preserve"> миллиона рублей.</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Предприятия и организации городского округа также проводят работу по профилактике ВИЧ-инфекции. В 20</w:t>
      </w:r>
      <w:r w:rsidR="00BD5766"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работа велась в следующих направлениях:</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вопросы профилактики ВИЧ-инфекции включены в индивидуальные инструктажи (при</w:t>
      </w:r>
      <w:r w:rsidR="00675818" w:rsidRPr="00F23CDF">
        <w:rPr>
          <w:rFonts w:ascii="Liberation Serif" w:hAnsi="Liberation Serif" w:cs="Liberation Serif"/>
          <w:sz w:val="24"/>
          <w:szCs w:val="24"/>
        </w:rPr>
        <w:t> </w:t>
      </w:r>
      <w:r w:rsidRPr="00F23CDF">
        <w:rPr>
          <w:rFonts w:ascii="Liberation Serif" w:hAnsi="Liberation Serif" w:cs="Liberation Serif"/>
          <w:sz w:val="24"/>
          <w:szCs w:val="24"/>
        </w:rPr>
        <w:t>приеме на работу, при проведении инструктажа по охране труда);</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в соответствии с утвержденным графиком проводилось экспресс-тестирование на</w:t>
      </w:r>
      <w:r w:rsidR="00322E37">
        <w:rPr>
          <w:rFonts w:ascii="Liberation Serif" w:hAnsi="Liberation Serif" w:cs="Liberation Serif"/>
          <w:sz w:val="24"/>
          <w:szCs w:val="24"/>
        </w:rPr>
        <w:t xml:space="preserve"> </w:t>
      </w:r>
      <w:r w:rsidRPr="00F23CDF">
        <w:rPr>
          <w:rFonts w:ascii="Liberation Serif" w:hAnsi="Liberation Serif" w:cs="Liberation Serif"/>
          <w:sz w:val="24"/>
          <w:szCs w:val="24"/>
        </w:rPr>
        <w:t>выявление ВИЧ-инфекции у работающего населения;</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разработаны памятки по ВИЧ-инфекции и СПИД;</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актуализируется информация о мерах профилактики ВИЧ-инфекции на информационных стендах предприятий.</w:t>
      </w:r>
    </w:p>
    <w:p w:rsidR="0026732C" w:rsidRPr="00F23CDF" w:rsidRDefault="0026732C" w:rsidP="003F0278">
      <w:pPr>
        <w:shd w:val="clear" w:color="auto" w:fill="FFFFFF"/>
        <w:ind w:firstLine="567"/>
        <w:contextualSpacing/>
        <w:jc w:val="both"/>
        <w:rPr>
          <w:rFonts w:ascii="Liberation Serif" w:hAnsi="Liberation Serif" w:cs="Liberation Serif"/>
          <w:b/>
          <w:i/>
          <w:sz w:val="24"/>
          <w:szCs w:val="24"/>
        </w:rPr>
      </w:pPr>
      <w:r w:rsidRPr="00F23CDF">
        <w:rPr>
          <w:rFonts w:ascii="Liberation Serif" w:hAnsi="Liberation Serif" w:cs="Liberation Serif"/>
          <w:b/>
          <w:i/>
          <w:sz w:val="24"/>
          <w:szCs w:val="24"/>
        </w:rPr>
        <w:t>Президент России Владимир Путин подписал указ о награждении врачей, борющихся с</w:t>
      </w:r>
      <w:r w:rsidR="00F76629" w:rsidRPr="00F23CDF">
        <w:rPr>
          <w:rFonts w:ascii="Liberation Serif" w:hAnsi="Liberation Serif" w:cs="Liberation Serif"/>
          <w:sz w:val="24"/>
          <w:szCs w:val="24"/>
        </w:rPr>
        <w:t> </w:t>
      </w:r>
      <w:r w:rsidRPr="00F23CDF">
        <w:rPr>
          <w:rFonts w:ascii="Liberation Serif" w:hAnsi="Liberation Serif" w:cs="Liberation Serif"/>
          <w:b/>
          <w:i/>
          <w:sz w:val="24"/>
          <w:szCs w:val="24"/>
        </w:rPr>
        <w:t xml:space="preserve">коронавирусом, орденами Пирогова и медалями Луки Крымского. В частности, за большой вклад в борьбу с коронавирусной инфекцией (COVID-19), самоотверженность, проявленную при исполнении профессионального долга, медалью Луки Крымского награждена </w:t>
      </w:r>
      <w:proofErr w:type="spellStart"/>
      <w:r w:rsidRPr="00F23CDF">
        <w:rPr>
          <w:rFonts w:ascii="Liberation Serif" w:hAnsi="Liberation Serif" w:cs="Liberation Serif"/>
          <w:b/>
          <w:i/>
          <w:sz w:val="24"/>
          <w:szCs w:val="24"/>
        </w:rPr>
        <w:t>Рафания</w:t>
      </w:r>
      <w:proofErr w:type="spellEnd"/>
      <w:r w:rsidRPr="00F23CDF">
        <w:rPr>
          <w:rFonts w:ascii="Liberation Serif" w:hAnsi="Liberation Serif" w:cs="Liberation Serif"/>
          <w:b/>
          <w:i/>
          <w:sz w:val="24"/>
          <w:szCs w:val="24"/>
        </w:rPr>
        <w:t xml:space="preserve"> </w:t>
      </w:r>
      <w:proofErr w:type="spellStart"/>
      <w:r w:rsidRPr="00F23CDF">
        <w:rPr>
          <w:rFonts w:ascii="Liberation Serif" w:hAnsi="Liberation Serif" w:cs="Liberation Serif"/>
          <w:b/>
          <w:i/>
          <w:sz w:val="24"/>
          <w:szCs w:val="24"/>
        </w:rPr>
        <w:t>Габдулхаевна</w:t>
      </w:r>
      <w:proofErr w:type="spellEnd"/>
      <w:r w:rsidRPr="00F23CDF">
        <w:rPr>
          <w:rFonts w:ascii="Liberation Serif" w:hAnsi="Liberation Serif" w:cs="Liberation Serif"/>
          <w:b/>
          <w:i/>
          <w:sz w:val="24"/>
          <w:szCs w:val="24"/>
        </w:rPr>
        <w:t xml:space="preserve"> </w:t>
      </w:r>
      <w:proofErr w:type="spellStart"/>
      <w:r w:rsidRPr="00F23CDF">
        <w:rPr>
          <w:rFonts w:ascii="Liberation Serif" w:hAnsi="Liberation Serif" w:cs="Liberation Serif"/>
          <w:b/>
          <w:i/>
          <w:sz w:val="24"/>
          <w:szCs w:val="24"/>
        </w:rPr>
        <w:t>Давлятшина</w:t>
      </w:r>
      <w:proofErr w:type="spellEnd"/>
      <w:r w:rsidRPr="00F23CDF">
        <w:rPr>
          <w:rFonts w:ascii="Liberation Serif" w:hAnsi="Liberation Serif" w:cs="Liberation Serif"/>
          <w:b/>
          <w:i/>
          <w:sz w:val="24"/>
          <w:szCs w:val="24"/>
        </w:rPr>
        <w:t>, старшая медицинская сестра кардиологического отделения Верхнепышминско</w:t>
      </w:r>
      <w:r w:rsidR="00FF358B" w:rsidRPr="00F23CDF">
        <w:rPr>
          <w:rFonts w:ascii="Liberation Serif" w:hAnsi="Liberation Serif" w:cs="Liberation Serif"/>
          <w:b/>
          <w:i/>
          <w:sz w:val="24"/>
          <w:szCs w:val="24"/>
        </w:rPr>
        <w:t>й центральной городской больницы</w:t>
      </w:r>
      <w:r w:rsidR="00F76629" w:rsidRPr="00F23CDF">
        <w:rPr>
          <w:rFonts w:ascii="Liberation Serif" w:hAnsi="Liberation Serif" w:cs="Liberation Serif"/>
          <w:b/>
          <w:i/>
          <w:sz w:val="24"/>
          <w:szCs w:val="24"/>
        </w:rPr>
        <w:t xml:space="preserve"> имени П.</w:t>
      </w:r>
      <w:r w:rsidR="00F76629" w:rsidRPr="00F23CDF">
        <w:rPr>
          <w:rFonts w:ascii="Liberation Serif" w:hAnsi="Liberation Serif" w:cs="Liberation Serif"/>
          <w:sz w:val="24"/>
          <w:szCs w:val="24"/>
        </w:rPr>
        <w:t> </w:t>
      </w:r>
      <w:r w:rsidR="00F76629" w:rsidRPr="00F23CDF">
        <w:rPr>
          <w:rFonts w:ascii="Liberation Serif" w:hAnsi="Liberation Serif" w:cs="Liberation Serif"/>
          <w:b/>
          <w:i/>
          <w:sz w:val="24"/>
          <w:szCs w:val="24"/>
        </w:rPr>
        <w:t>Д.</w:t>
      </w:r>
      <w:r w:rsidR="00F76629" w:rsidRPr="00F23CDF">
        <w:rPr>
          <w:rFonts w:ascii="Liberation Serif" w:hAnsi="Liberation Serif" w:cs="Liberation Serif"/>
          <w:sz w:val="24"/>
          <w:szCs w:val="24"/>
        </w:rPr>
        <w:t> </w:t>
      </w:r>
      <w:r w:rsidRPr="00F23CDF">
        <w:rPr>
          <w:rFonts w:ascii="Liberation Serif" w:hAnsi="Liberation Serif" w:cs="Liberation Serif"/>
          <w:b/>
          <w:i/>
          <w:sz w:val="24"/>
          <w:szCs w:val="24"/>
        </w:rPr>
        <w:t>Бородина.</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Приоритетные задачи </w:t>
      </w:r>
      <w:r w:rsidR="00557F5E" w:rsidRPr="00F23CDF">
        <w:rPr>
          <w:rFonts w:ascii="Liberation Serif" w:hAnsi="Liberation Serif" w:cs="Liberation Serif"/>
          <w:sz w:val="24"/>
          <w:szCs w:val="24"/>
        </w:rPr>
        <w:t>по содействию</w:t>
      </w:r>
      <w:r w:rsidRPr="00F23CDF">
        <w:rPr>
          <w:rFonts w:ascii="Liberation Serif" w:hAnsi="Liberation Serif" w:cs="Liberation Serif"/>
          <w:sz w:val="24"/>
          <w:szCs w:val="24"/>
        </w:rPr>
        <w:t xml:space="preserve"> </w:t>
      </w:r>
      <w:r w:rsidR="00557F5E" w:rsidRPr="00F23CDF">
        <w:rPr>
          <w:rFonts w:ascii="Liberation Serif" w:hAnsi="Liberation Serif" w:cs="Liberation Serif"/>
          <w:sz w:val="24"/>
          <w:szCs w:val="24"/>
        </w:rPr>
        <w:t xml:space="preserve">и </w:t>
      </w:r>
      <w:r w:rsidRPr="00F23CDF">
        <w:rPr>
          <w:rFonts w:ascii="Liberation Serif" w:hAnsi="Liberation Serif" w:cs="Liberation Serif"/>
          <w:sz w:val="24"/>
          <w:szCs w:val="24"/>
        </w:rPr>
        <w:t>развитию здравоохранения в городском округе на 202</w:t>
      </w:r>
      <w:r w:rsidR="001423FA" w:rsidRPr="00F23CDF">
        <w:rPr>
          <w:rFonts w:ascii="Liberation Serif" w:hAnsi="Liberation Serif" w:cs="Liberation Serif"/>
          <w:sz w:val="24"/>
          <w:szCs w:val="24"/>
        </w:rPr>
        <w:t>2</w:t>
      </w:r>
      <w:r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год:</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взаимодействие с работодателями по прохождению диспансеризации работающих;</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реализация профилактических программ противодействия распространению ВИЧ-инфекции, наркомании, табакокурения;</w:t>
      </w:r>
    </w:p>
    <w:p w:rsidR="003F0278" w:rsidRPr="00F23CDF" w:rsidRDefault="003F0278" w:rsidP="00394014">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формирование здорового о</w:t>
      </w:r>
      <w:r w:rsidR="00233C15" w:rsidRPr="00F23CDF">
        <w:rPr>
          <w:rFonts w:ascii="Liberation Serif" w:hAnsi="Liberation Serif" w:cs="Liberation Serif"/>
          <w:sz w:val="24"/>
          <w:szCs w:val="24"/>
        </w:rPr>
        <w:t>браза жителей городского округа;</w:t>
      </w:r>
    </w:p>
    <w:p w:rsidR="001423FA" w:rsidRPr="00F23CDF" w:rsidRDefault="00804C46" w:rsidP="00394014">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1423FA" w:rsidRPr="00F23CDF">
        <w:rPr>
          <w:rFonts w:ascii="Liberation Serif" w:hAnsi="Liberation Serif" w:cs="Liberation Serif"/>
          <w:sz w:val="24"/>
          <w:szCs w:val="24"/>
        </w:rPr>
        <w:t>продолж</w:t>
      </w:r>
      <w:r w:rsidR="00C732D4" w:rsidRPr="00F23CDF">
        <w:rPr>
          <w:rFonts w:ascii="Liberation Serif" w:hAnsi="Liberation Serif" w:cs="Liberation Serif"/>
          <w:sz w:val="24"/>
          <w:szCs w:val="24"/>
        </w:rPr>
        <w:t>ение</w:t>
      </w:r>
      <w:r w:rsidR="001423FA" w:rsidRPr="00F23CDF">
        <w:rPr>
          <w:rFonts w:ascii="Liberation Serif" w:hAnsi="Liberation Serif" w:cs="Liberation Serif"/>
          <w:sz w:val="24"/>
          <w:szCs w:val="24"/>
        </w:rPr>
        <w:t xml:space="preserve"> </w:t>
      </w:r>
      <w:r w:rsidR="00322E37">
        <w:rPr>
          <w:rFonts w:ascii="Liberation Serif" w:hAnsi="Liberation Serif" w:cs="Liberation Serif"/>
          <w:sz w:val="24"/>
          <w:szCs w:val="24"/>
        </w:rPr>
        <w:t>внедрения</w:t>
      </w:r>
      <w:r w:rsidR="001423FA" w:rsidRPr="00F23CDF">
        <w:rPr>
          <w:rFonts w:ascii="Liberation Serif" w:hAnsi="Liberation Serif" w:cs="Liberation Serif"/>
          <w:sz w:val="24"/>
          <w:szCs w:val="24"/>
        </w:rPr>
        <w:t xml:space="preserve"> информатизации и электронного документооборота (электронн</w:t>
      </w:r>
      <w:r w:rsidR="00322E37">
        <w:rPr>
          <w:rFonts w:ascii="Liberation Serif" w:hAnsi="Liberation Serif" w:cs="Liberation Serif"/>
          <w:sz w:val="24"/>
          <w:szCs w:val="24"/>
        </w:rPr>
        <w:t>ых</w:t>
      </w:r>
      <w:r w:rsidR="001423FA" w:rsidRPr="00F23CDF">
        <w:rPr>
          <w:rFonts w:ascii="Liberation Serif" w:hAnsi="Liberation Serif" w:cs="Liberation Serif"/>
          <w:sz w:val="24"/>
          <w:szCs w:val="24"/>
        </w:rPr>
        <w:t xml:space="preserve"> амбулаторн</w:t>
      </w:r>
      <w:r w:rsidR="00322E37">
        <w:rPr>
          <w:rFonts w:ascii="Liberation Serif" w:hAnsi="Liberation Serif" w:cs="Liberation Serif"/>
          <w:sz w:val="24"/>
          <w:szCs w:val="24"/>
        </w:rPr>
        <w:t>ых</w:t>
      </w:r>
      <w:r w:rsidR="001423FA" w:rsidRPr="00F23CDF">
        <w:rPr>
          <w:rFonts w:ascii="Liberation Serif" w:hAnsi="Liberation Serif" w:cs="Liberation Serif"/>
          <w:sz w:val="24"/>
          <w:szCs w:val="24"/>
        </w:rPr>
        <w:t xml:space="preserve"> карт и электронн</w:t>
      </w:r>
      <w:r w:rsidR="00322E37">
        <w:rPr>
          <w:rFonts w:ascii="Liberation Serif" w:hAnsi="Liberation Serif" w:cs="Liberation Serif"/>
          <w:sz w:val="24"/>
          <w:szCs w:val="24"/>
        </w:rPr>
        <w:t>ых</w:t>
      </w:r>
      <w:r w:rsidR="001423FA" w:rsidRPr="00F23CDF">
        <w:rPr>
          <w:rFonts w:ascii="Liberation Serif" w:hAnsi="Liberation Serif" w:cs="Liberation Serif"/>
          <w:sz w:val="24"/>
          <w:szCs w:val="24"/>
        </w:rPr>
        <w:t xml:space="preserve"> истори</w:t>
      </w:r>
      <w:r w:rsidR="00322E37">
        <w:rPr>
          <w:rFonts w:ascii="Liberation Serif" w:hAnsi="Liberation Serif" w:cs="Liberation Serif"/>
          <w:sz w:val="24"/>
          <w:szCs w:val="24"/>
        </w:rPr>
        <w:t xml:space="preserve">й </w:t>
      </w:r>
      <w:r w:rsidR="001423FA" w:rsidRPr="00F23CDF">
        <w:rPr>
          <w:rFonts w:ascii="Liberation Serif" w:hAnsi="Liberation Serif" w:cs="Liberation Serif"/>
          <w:sz w:val="24"/>
          <w:szCs w:val="24"/>
        </w:rPr>
        <w:t>болезни)</w:t>
      </w:r>
      <w:r w:rsidR="00C732D4" w:rsidRPr="00F23CDF">
        <w:rPr>
          <w:rFonts w:ascii="Liberation Serif" w:hAnsi="Liberation Serif" w:cs="Liberation Serif"/>
          <w:sz w:val="24"/>
          <w:szCs w:val="24"/>
        </w:rPr>
        <w:t>;</w:t>
      </w:r>
    </w:p>
    <w:p w:rsidR="00233C15" w:rsidRPr="00F23CDF" w:rsidRDefault="00163703" w:rsidP="00394014">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233C15" w:rsidRPr="00F23CDF">
        <w:rPr>
          <w:rFonts w:ascii="Liberation Serif" w:hAnsi="Liberation Serif" w:cs="Liberation Serif"/>
          <w:sz w:val="24"/>
          <w:szCs w:val="24"/>
        </w:rPr>
        <w:t>продолж</w:t>
      </w:r>
      <w:r w:rsidR="00675818" w:rsidRPr="00F23CDF">
        <w:rPr>
          <w:rFonts w:ascii="Liberation Serif" w:hAnsi="Liberation Serif" w:cs="Liberation Serif"/>
          <w:sz w:val="24"/>
          <w:szCs w:val="24"/>
        </w:rPr>
        <w:t>ение</w:t>
      </w:r>
      <w:r w:rsidR="00233C15" w:rsidRPr="00F23CDF">
        <w:rPr>
          <w:rFonts w:ascii="Liberation Serif" w:hAnsi="Liberation Serif" w:cs="Liberation Serif"/>
          <w:sz w:val="24"/>
          <w:szCs w:val="24"/>
        </w:rPr>
        <w:t xml:space="preserve"> внедрени</w:t>
      </w:r>
      <w:r w:rsidR="00675818" w:rsidRPr="00F23CDF">
        <w:rPr>
          <w:rFonts w:ascii="Liberation Serif" w:hAnsi="Liberation Serif" w:cs="Liberation Serif"/>
          <w:sz w:val="24"/>
          <w:szCs w:val="24"/>
        </w:rPr>
        <w:t>я</w:t>
      </w:r>
      <w:r w:rsidR="00233C15" w:rsidRPr="00F23CDF">
        <w:rPr>
          <w:rFonts w:ascii="Liberation Serif" w:hAnsi="Liberation Serif" w:cs="Liberation Serif"/>
          <w:sz w:val="24"/>
          <w:szCs w:val="24"/>
        </w:rPr>
        <w:t xml:space="preserve"> технологии «Бережливая поликлиника» во взрослой поликлинике г.</w:t>
      </w:r>
      <w:r w:rsidR="00E37D66" w:rsidRPr="00F23CDF">
        <w:rPr>
          <w:rFonts w:ascii="Liberation Serif" w:hAnsi="Liberation Serif" w:cs="Liberation Serif"/>
          <w:sz w:val="24"/>
          <w:szCs w:val="24"/>
        </w:rPr>
        <w:t> </w:t>
      </w:r>
      <w:r w:rsidR="00233C15" w:rsidRPr="00F23CDF">
        <w:rPr>
          <w:rFonts w:ascii="Liberation Serif" w:hAnsi="Liberation Serif" w:cs="Liberation Serif"/>
          <w:sz w:val="24"/>
          <w:szCs w:val="24"/>
        </w:rPr>
        <w:t>Верхняя Пышма</w:t>
      </w:r>
      <w:r w:rsidR="00675818" w:rsidRPr="00F23CDF">
        <w:rPr>
          <w:rFonts w:ascii="Liberation Serif" w:hAnsi="Liberation Serif" w:cs="Liberation Serif"/>
          <w:sz w:val="24"/>
          <w:szCs w:val="24"/>
        </w:rPr>
        <w:t xml:space="preserve"> Верхнепышминской ЦГБ</w:t>
      </w:r>
      <w:r w:rsidR="00233C15" w:rsidRPr="00F23CDF">
        <w:rPr>
          <w:rFonts w:ascii="Liberation Serif" w:hAnsi="Liberation Serif" w:cs="Liberation Serif"/>
          <w:sz w:val="24"/>
          <w:szCs w:val="24"/>
        </w:rPr>
        <w:t>;</w:t>
      </w:r>
    </w:p>
    <w:p w:rsidR="00C732D4" w:rsidRPr="00F23CDF" w:rsidRDefault="00163703" w:rsidP="00394014">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675818" w:rsidRPr="00F23CDF">
        <w:rPr>
          <w:rFonts w:ascii="Liberation Serif" w:hAnsi="Liberation Serif" w:cs="Liberation Serif"/>
          <w:sz w:val="24"/>
          <w:szCs w:val="24"/>
        </w:rPr>
        <w:t xml:space="preserve">продолжение </w:t>
      </w:r>
      <w:r w:rsidR="00233C15" w:rsidRPr="00F23CDF">
        <w:rPr>
          <w:rFonts w:ascii="Liberation Serif" w:hAnsi="Liberation Serif" w:cs="Liberation Serif"/>
          <w:sz w:val="24"/>
          <w:szCs w:val="24"/>
        </w:rPr>
        <w:t>реализаци</w:t>
      </w:r>
      <w:r w:rsidR="00675818" w:rsidRPr="00F23CDF">
        <w:rPr>
          <w:rFonts w:ascii="Liberation Serif" w:hAnsi="Liberation Serif" w:cs="Liberation Serif"/>
          <w:sz w:val="24"/>
          <w:szCs w:val="24"/>
        </w:rPr>
        <w:t>и</w:t>
      </w:r>
      <w:r w:rsidR="00233C15" w:rsidRPr="00F23CDF">
        <w:rPr>
          <w:rFonts w:ascii="Liberation Serif" w:hAnsi="Liberation Serif" w:cs="Liberation Serif"/>
          <w:sz w:val="24"/>
          <w:szCs w:val="24"/>
        </w:rPr>
        <w:t xml:space="preserve"> Госпитальной программы Министерства здравоохранения Свердловской области «Онкология» (</w:t>
      </w:r>
      <w:r w:rsidR="0026450C" w:rsidRPr="00F23CDF">
        <w:rPr>
          <w:rFonts w:ascii="Liberation Serif" w:hAnsi="Liberation Serif" w:cs="Liberation Serif"/>
          <w:sz w:val="24"/>
          <w:szCs w:val="24"/>
        </w:rPr>
        <w:t xml:space="preserve">регулярные </w:t>
      </w:r>
      <w:r w:rsidR="00233C15" w:rsidRPr="00F23CDF">
        <w:rPr>
          <w:rFonts w:ascii="Liberation Serif" w:hAnsi="Liberation Serif" w:cs="Liberation Serif"/>
          <w:sz w:val="24"/>
          <w:szCs w:val="24"/>
        </w:rPr>
        <w:t>диспансеризация</w:t>
      </w:r>
      <w:r w:rsidR="0026450C" w:rsidRPr="00F23CDF">
        <w:rPr>
          <w:rFonts w:ascii="Liberation Serif" w:hAnsi="Liberation Serif" w:cs="Liberation Serif"/>
          <w:sz w:val="24"/>
          <w:szCs w:val="24"/>
        </w:rPr>
        <w:t xml:space="preserve"> и</w:t>
      </w:r>
      <w:r w:rsidR="00233C15" w:rsidRPr="00F23CDF">
        <w:rPr>
          <w:rFonts w:ascii="Liberation Serif" w:hAnsi="Liberation Serif" w:cs="Liberation Serif"/>
          <w:sz w:val="24"/>
          <w:szCs w:val="24"/>
        </w:rPr>
        <w:t xml:space="preserve"> </w:t>
      </w:r>
      <w:r w:rsidR="003C36DC" w:rsidRPr="00F23CDF">
        <w:rPr>
          <w:rFonts w:ascii="Liberation Serif" w:hAnsi="Liberation Serif" w:cs="Liberation Serif"/>
          <w:sz w:val="24"/>
          <w:szCs w:val="24"/>
        </w:rPr>
        <w:t>профилактика заболеваний)</w:t>
      </w:r>
      <w:r w:rsidR="00E37D66">
        <w:rPr>
          <w:rFonts w:ascii="Liberation Serif" w:hAnsi="Liberation Serif" w:cs="Liberation Serif"/>
          <w:sz w:val="24"/>
          <w:szCs w:val="24"/>
        </w:rPr>
        <w:t>;</w:t>
      </w:r>
    </w:p>
    <w:p w:rsidR="00233C15" w:rsidRPr="00F23CDF" w:rsidRDefault="00804C46" w:rsidP="00394014">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585CCE" w:rsidRPr="00F23CDF">
        <w:rPr>
          <w:rFonts w:ascii="Liberation Serif" w:hAnsi="Liberation Serif" w:cs="Liberation Serif"/>
          <w:sz w:val="24"/>
          <w:szCs w:val="24"/>
        </w:rPr>
        <w:t>продолжение</w:t>
      </w:r>
      <w:r w:rsidR="00C732D4" w:rsidRPr="00F23CDF">
        <w:rPr>
          <w:rFonts w:ascii="Liberation Serif" w:hAnsi="Liberation Serif" w:cs="Liberation Serif"/>
          <w:sz w:val="24"/>
          <w:szCs w:val="24"/>
        </w:rPr>
        <w:t xml:space="preserve"> работ</w:t>
      </w:r>
      <w:r w:rsidR="00585CCE" w:rsidRPr="00F23CDF">
        <w:rPr>
          <w:rFonts w:ascii="Liberation Serif" w:hAnsi="Liberation Serif" w:cs="Liberation Serif"/>
          <w:sz w:val="24"/>
          <w:szCs w:val="24"/>
        </w:rPr>
        <w:t>ы и контроль</w:t>
      </w:r>
      <w:r w:rsidR="00C732D4" w:rsidRPr="00F23CDF">
        <w:rPr>
          <w:rFonts w:ascii="Liberation Serif" w:hAnsi="Liberation Serif" w:cs="Liberation Serif"/>
          <w:sz w:val="24"/>
          <w:szCs w:val="24"/>
        </w:rPr>
        <w:t xml:space="preserve"> </w:t>
      </w:r>
      <w:r w:rsidR="00585CCE" w:rsidRPr="00F23CDF">
        <w:rPr>
          <w:rFonts w:ascii="Liberation Serif" w:hAnsi="Liberation Serif" w:cs="Liberation Serif"/>
          <w:sz w:val="24"/>
          <w:szCs w:val="24"/>
        </w:rPr>
        <w:t>обеспечения</w:t>
      </w:r>
      <w:r w:rsidR="00C732D4" w:rsidRPr="00F23CDF">
        <w:rPr>
          <w:rFonts w:ascii="Liberation Serif" w:hAnsi="Liberation Serif" w:cs="Liberation Serif"/>
          <w:sz w:val="24"/>
          <w:szCs w:val="24"/>
        </w:rPr>
        <w:t xml:space="preserve"> необходимыми лекарственными средствами на территории городск</w:t>
      </w:r>
      <w:r w:rsidR="00E37D66">
        <w:rPr>
          <w:rFonts w:ascii="Liberation Serif" w:hAnsi="Liberation Serif" w:cs="Liberation Serif"/>
          <w:sz w:val="24"/>
          <w:szCs w:val="24"/>
        </w:rPr>
        <w:t>ого</w:t>
      </w:r>
      <w:r w:rsidR="00C732D4" w:rsidRPr="00F23CDF">
        <w:rPr>
          <w:rFonts w:ascii="Liberation Serif" w:hAnsi="Liberation Serif" w:cs="Liberation Serif"/>
          <w:sz w:val="24"/>
          <w:szCs w:val="24"/>
        </w:rPr>
        <w:t xml:space="preserve"> округ</w:t>
      </w:r>
      <w:r w:rsidR="00E37D66">
        <w:rPr>
          <w:rFonts w:ascii="Liberation Serif" w:hAnsi="Liberation Serif" w:cs="Liberation Serif"/>
          <w:sz w:val="24"/>
          <w:szCs w:val="24"/>
        </w:rPr>
        <w:t>а</w:t>
      </w:r>
      <w:r w:rsidR="003C36DC" w:rsidRPr="00F23CDF">
        <w:rPr>
          <w:rFonts w:ascii="Liberation Serif" w:hAnsi="Liberation Serif" w:cs="Liberation Serif"/>
          <w:sz w:val="24"/>
          <w:szCs w:val="24"/>
        </w:rPr>
        <w:t>.</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4D5139">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1</w:t>
      </w:r>
      <w:r w:rsidR="009F76A1" w:rsidRPr="00F23CDF">
        <w:rPr>
          <w:rFonts w:ascii="Liberation Serif" w:hAnsi="Liberation Serif" w:cs="Liberation Serif"/>
          <w:b/>
          <w:sz w:val="24"/>
          <w:szCs w:val="24"/>
        </w:rPr>
        <w:t>1</w:t>
      </w:r>
      <w:r w:rsidRPr="00F23CDF">
        <w:rPr>
          <w:rFonts w:ascii="Liberation Serif" w:hAnsi="Liberation Serif" w:cs="Liberation Serif"/>
          <w:b/>
          <w:sz w:val="24"/>
          <w:szCs w:val="24"/>
        </w:rPr>
        <w:t xml:space="preserve">. </w:t>
      </w:r>
      <w:r w:rsidR="004D5139" w:rsidRPr="00F23CDF">
        <w:rPr>
          <w:rFonts w:ascii="Liberation Serif" w:hAnsi="Liberation Serif" w:cs="Liberation Serif"/>
          <w:b/>
          <w:sz w:val="24"/>
          <w:szCs w:val="24"/>
        </w:rPr>
        <w:t>Создание условий для организации досуга и обеспечения жителей городского округа услугами организаций культуры. Организация библиотечного обслуживания населения, комплектование и обеспечение сохранности библиотечных фондов библиотек городского округа.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Сохранение, использование и</w:t>
      </w:r>
      <w:r w:rsidR="00380A0B">
        <w:rPr>
          <w:rFonts w:ascii="Liberation Serif" w:hAnsi="Liberation Serif" w:cs="Liberation Serif"/>
          <w:sz w:val="24"/>
          <w:szCs w:val="24"/>
        </w:rPr>
        <w:t xml:space="preserve"> </w:t>
      </w:r>
      <w:r w:rsidR="004D5139" w:rsidRPr="00F23CDF">
        <w:rPr>
          <w:rFonts w:ascii="Liberation Serif" w:hAnsi="Liberation Serif" w:cs="Liberation Serif"/>
          <w:b/>
          <w:sz w:val="24"/>
          <w:szCs w:val="24"/>
        </w:rPr>
        <w:t>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w:t>
      </w:r>
      <w:r w:rsidR="00380A0B" w:rsidRPr="00F23CDF">
        <w:rPr>
          <w:rFonts w:ascii="Liberation Serif" w:hAnsi="Liberation Serif" w:cs="Liberation Serif"/>
          <w:sz w:val="24"/>
          <w:szCs w:val="24"/>
        </w:rPr>
        <w:t> </w:t>
      </w:r>
      <w:r w:rsidR="004D5139" w:rsidRPr="00F23CDF">
        <w:rPr>
          <w:rFonts w:ascii="Liberation Serif" w:hAnsi="Liberation Serif" w:cs="Liberation Serif"/>
          <w:b/>
          <w:sz w:val="24"/>
          <w:szCs w:val="24"/>
        </w:rPr>
        <w:t>культуры) местного (муниципального) значения, расположенных на территории городского округа</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lastRenderedPageBreak/>
        <w:t>Культура городского округа представлена многопрофильной сетью организаций культуры и</w:t>
      </w:r>
      <w:r w:rsidR="00675818" w:rsidRPr="00F23CDF">
        <w:rPr>
          <w:rFonts w:ascii="Liberation Serif" w:hAnsi="Liberation Serif" w:cs="Liberation Serif"/>
          <w:sz w:val="24"/>
          <w:szCs w:val="24"/>
        </w:rPr>
        <w:t> </w:t>
      </w:r>
      <w:r w:rsidRPr="00F23CDF">
        <w:rPr>
          <w:rFonts w:ascii="Liberation Serif" w:hAnsi="Liberation Serif" w:cs="Liberation Serif"/>
          <w:sz w:val="24"/>
          <w:szCs w:val="24"/>
        </w:rPr>
        <w:t>искусства</w:t>
      </w:r>
      <w:r w:rsidRPr="00F23CDF">
        <w:rPr>
          <w:rFonts w:ascii="Liberation Serif" w:eastAsia="Calibri" w:hAnsi="Liberation Serif" w:cs="Liberation Serif"/>
          <w:sz w:val="24"/>
          <w:szCs w:val="24"/>
          <w:lang w:eastAsia="en-US"/>
        </w:rPr>
        <w:t>, состо</w:t>
      </w:r>
      <w:r w:rsidR="00675818" w:rsidRPr="00F23CDF">
        <w:rPr>
          <w:rFonts w:ascii="Liberation Serif" w:eastAsia="Calibri" w:hAnsi="Liberation Serif" w:cs="Liberation Serif"/>
          <w:sz w:val="24"/>
          <w:szCs w:val="24"/>
          <w:lang w:eastAsia="en-US"/>
        </w:rPr>
        <w:t>ящей</w:t>
      </w:r>
      <w:r w:rsidRPr="00F23CDF">
        <w:rPr>
          <w:rFonts w:ascii="Liberation Serif" w:eastAsia="Calibri" w:hAnsi="Liberation Serif" w:cs="Liberation Serif"/>
          <w:sz w:val="24"/>
          <w:szCs w:val="24"/>
          <w:lang w:eastAsia="en-US"/>
        </w:rPr>
        <w:t xml:space="preserve"> из 7 юридических лиц и</w:t>
      </w:r>
      <w:r w:rsidRPr="00F23CDF">
        <w:rPr>
          <w:rFonts w:ascii="Liberation Serif" w:hAnsi="Liberation Serif" w:cs="Liberation Serif"/>
          <w:sz w:val="24"/>
          <w:szCs w:val="24"/>
        </w:rPr>
        <w:t xml:space="preserve"> </w:t>
      </w:r>
      <w:r w:rsidR="004D5139" w:rsidRPr="00F23CDF">
        <w:rPr>
          <w:rFonts w:ascii="Liberation Serif" w:eastAsia="Calibri" w:hAnsi="Liberation Serif" w:cs="Liberation Serif"/>
          <w:sz w:val="24"/>
          <w:szCs w:val="24"/>
          <w:lang w:eastAsia="en-US"/>
        </w:rPr>
        <w:t>22</w:t>
      </w:r>
      <w:r w:rsidRPr="00F23CDF">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сетевых единиц, в которую входят:</w:t>
      </w:r>
    </w:p>
    <w:p w:rsidR="003F0278" w:rsidRPr="00F23CDF" w:rsidRDefault="003F0278"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 муниципальное бюджетное учреждение культуры (далее – МБУК) «Верхнепышминская централизованная библиотечная система», </w:t>
      </w:r>
      <w:r w:rsidR="00380A0B">
        <w:rPr>
          <w:rFonts w:ascii="Liberation Serif" w:eastAsia="Calibri" w:hAnsi="Liberation Serif" w:cs="Liberation Serif"/>
          <w:sz w:val="24"/>
          <w:szCs w:val="24"/>
          <w:lang w:eastAsia="en-US"/>
        </w:rPr>
        <w:t>имеющее</w:t>
      </w:r>
      <w:r w:rsidRPr="00F23CDF">
        <w:rPr>
          <w:rFonts w:ascii="Liberation Serif" w:eastAsia="Calibri" w:hAnsi="Liberation Serif" w:cs="Liberation Serif"/>
          <w:sz w:val="24"/>
          <w:szCs w:val="24"/>
          <w:lang w:eastAsia="en-US"/>
        </w:rPr>
        <w:t xml:space="preserve"> </w:t>
      </w:r>
      <w:r w:rsidR="00C94E97" w:rsidRPr="00F23CDF">
        <w:rPr>
          <w:rFonts w:ascii="Liberation Serif" w:eastAsia="Calibri" w:hAnsi="Liberation Serif" w:cs="Liberation Serif"/>
          <w:sz w:val="24"/>
          <w:szCs w:val="24"/>
          <w:lang w:eastAsia="en-US"/>
        </w:rPr>
        <w:t>12</w:t>
      </w:r>
      <w:r w:rsidR="00380A0B">
        <w:rPr>
          <w:rFonts w:ascii="Liberation Serif" w:eastAsia="Calibri" w:hAnsi="Liberation Serif" w:cs="Liberation Serif"/>
          <w:sz w:val="24"/>
          <w:szCs w:val="24"/>
          <w:lang w:eastAsia="en-US"/>
        </w:rPr>
        <w:t xml:space="preserve"> филиалов</w:t>
      </w:r>
      <w:r w:rsidRPr="00F23CDF">
        <w:rPr>
          <w:rFonts w:ascii="Liberation Serif" w:eastAsia="Calibri" w:hAnsi="Liberation Serif" w:cs="Liberation Serif"/>
          <w:sz w:val="24"/>
          <w:szCs w:val="24"/>
          <w:lang w:eastAsia="en-US"/>
        </w:rPr>
        <w:t xml:space="preserve"> </w:t>
      </w:r>
      <w:r w:rsidR="00380A0B">
        <w:rPr>
          <w:rFonts w:ascii="Liberation Serif" w:eastAsia="Calibri" w:hAnsi="Liberation Serif" w:cs="Liberation Serif"/>
          <w:sz w:val="24"/>
          <w:szCs w:val="24"/>
          <w:lang w:eastAsia="en-US"/>
        </w:rPr>
        <w:t>(</w:t>
      </w:r>
      <w:r w:rsidR="00C94E97" w:rsidRPr="00F23CDF">
        <w:rPr>
          <w:rFonts w:ascii="Liberation Serif" w:eastAsia="Calibri" w:hAnsi="Liberation Serif" w:cs="Liberation Serif"/>
          <w:sz w:val="24"/>
          <w:szCs w:val="24"/>
          <w:lang w:eastAsia="en-US"/>
        </w:rPr>
        <w:t>10</w:t>
      </w:r>
      <w:r w:rsidR="00675818" w:rsidRPr="00F23CDF">
        <w:rPr>
          <w:rFonts w:ascii="Liberation Serif" w:eastAsia="Calibri" w:hAnsi="Liberation Serif" w:cs="Liberation Serif"/>
          <w:sz w:val="24"/>
          <w:szCs w:val="24"/>
          <w:lang w:eastAsia="en-US"/>
        </w:rPr>
        <w:t xml:space="preserve"> общедоступных библиотек и </w:t>
      </w:r>
      <w:r w:rsidRPr="00F23CDF">
        <w:rPr>
          <w:rFonts w:ascii="Liberation Serif" w:eastAsia="Calibri" w:hAnsi="Liberation Serif" w:cs="Liberation Serif"/>
          <w:sz w:val="24"/>
          <w:szCs w:val="24"/>
          <w:lang w:eastAsia="en-US"/>
        </w:rPr>
        <w:t>2 детские библиотеки</w:t>
      </w:r>
      <w:r w:rsidR="00380A0B">
        <w:rPr>
          <w:rFonts w:ascii="Liberation Serif" w:eastAsia="Calibri" w:hAnsi="Liberation Serif" w:cs="Liberation Serif"/>
          <w:sz w:val="24"/>
          <w:szCs w:val="24"/>
          <w:lang w:eastAsia="en-US"/>
        </w:rPr>
        <w:t>)</w:t>
      </w:r>
      <w:r w:rsidRPr="00F23CDF">
        <w:rPr>
          <w:rFonts w:ascii="Liberation Serif" w:eastAsia="Calibri" w:hAnsi="Liberation Serif" w:cs="Liberation Serif"/>
          <w:sz w:val="24"/>
          <w:szCs w:val="24"/>
          <w:lang w:eastAsia="en-US"/>
        </w:rPr>
        <w:t>;</w:t>
      </w:r>
    </w:p>
    <w:p w:rsidR="003F0278" w:rsidRPr="00F23CDF" w:rsidRDefault="004C26F5"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3 учреждения</w:t>
      </w:r>
      <w:r w:rsidR="003F0278" w:rsidRPr="00F23CDF">
        <w:rPr>
          <w:rFonts w:ascii="Liberation Serif" w:eastAsia="Calibri" w:hAnsi="Liberation Serif" w:cs="Liberation Serif"/>
          <w:sz w:val="24"/>
          <w:szCs w:val="24"/>
          <w:lang w:eastAsia="en-US"/>
        </w:rPr>
        <w:t xml:space="preserve"> клубного типа:</w:t>
      </w:r>
    </w:p>
    <w:p w:rsidR="003F0278" w:rsidRPr="00F23CDF" w:rsidRDefault="003F0278" w:rsidP="003F0278">
      <w:pPr>
        <w:pStyle w:val="aff0"/>
        <w:numPr>
          <w:ilvl w:val="0"/>
          <w:numId w:val="35"/>
        </w:numPr>
        <w:autoSpaceDE w:val="0"/>
        <w:autoSpaceDN w:val="0"/>
        <w:adjustRightInd w:val="0"/>
        <w:ind w:left="1276"/>
        <w:jc w:val="both"/>
        <w:rPr>
          <w:rFonts w:ascii="Liberation Serif" w:eastAsia="Calibri" w:hAnsi="Liberation Serif" w:cs="Liberation Serif"/>
          <w:lang w:eastAsia="en-US"/>
        </w:rPr>
      </w:pPr>
      <w:r w:rsidRPr="00F23CDF">
        <w:rPr>
          <w:rFonts w:ascii="Liberation Serif" w:eastAsia="Calibri" w:hAnsi="Liberation Serif" w:cs="Liberation Serif"/>
          <w:lang w:eastAsia="en-US"/>
        </w:rPr>
        <w:t>МБУК «Объединение сельских клубов «Луч», в состав</w:t>
      </w:r>
      <w:r w:rsidR="00E37D66">
        <w:rPr>
          <w:rFonts w:ascii="Liberation Serif" w:eastAsia="Calibri" w:hAnsi="Liberation Serif" w:cs="Liberation Serif"/>
          <w:lang w:eastAsia="en-US"/>
        </w:rPr>
        <w:t xml:space="preserve"> которого</w:t>
      </w:r>
      <w:r w:rsidRPr="00F23CDF">
        <w:rPr>
          <w:rFonts w:ascii="Liberation Serif" w:eastAsia="Calibri" w:hAnsi="Liberation Serif" w:cs="Liberation Serif"/>
          <w:lang w:eastAsia="en-US"/>
        </w:rPr>
        <w:t xml:space="preserve"> входят 4 структурных подразделения: «Центр досуга поселка Исеть», сельски</w:t>
      </w:r>
      <w:r w:rsidR="00E37D66">
        <w:rPr>
          <w:rFonts w:ascii="Liberation Serif" w:eastAsia="Calibri" w:hAnsi="Liberation Serif" w:cs="Liberation Serif"/>
          <w:lang w:eastAsia="en-US"/>
        </w:rPr>
        <w:t>е</w:t>
      </w:r>
      <w:r w:rsidRPr="00F23CDF">
        <w:rPr>
          <w:rFonts w:ascii="Liberation Serif" w:eastAsia="Calibri" w:hAnsi="Liberation Serif" w:cs="Liberation Serif"/>
          <w:lang w:eastAsia="en-US"/>
        </w:rPr>
        <w:t xml:space="preserve"> клуб</w:t>
      </w:r>
      <w:r w:rsidR="00E37D66">
        <w:rPr>
          <w:rFonts w:ascii="Liberation Serif" w:eastAsia="Calibri" w:hAnsi="Liberation Serif" w:cs="Liberation Serif"/>
          <w:lang w:eastAsia="en-US"/>
        </w:rPr>
        <w:t>ы</w:t>
      </w:r>
      <w:r w:rsidRPr="00F23CDF">
        <w:rPr>
          <w:rFonts w:ascii="Liberation Serif" w:eastAsia="Calibri" w:hAnsi="Liberation Serif" w:cs="Liberation Serif"/>
          <w:lang w:eastAsia="en-US"/>
        </w:rPr>
        <w:t xml:space="preserve"> села Мостовское, поселк</w:t>
      </w:r>
      <w:r w:rsidR="00E37D66">
        <w:rPr>
          <w:rFonts w:ascii="Liberation Serif" w:eastAsia="Calibri" w:hAnsi="Liberation Serif" w:cs="Liberation Serif"/>
          <w:lang w:eastAsia="en-US"/>
        </w:rPr>
        <w:t>ов</w:t>
      </w:r>
      <w:r w:rsidRPr="00F23CDF">
        <w:rPr>
          <w:rFonts w:ascii="Liberation Serif" w:eastAsia="Calibri" w:hAnsi="Liberation Serif" w:cs="Liberation Serif"/>
          <w:lang w:eastAsia="en-US"/>
        </w:rPr>
        <w:t xml:space="preserve"> Первомайский</w:t>
      </w:r>
      <w:r w:rsidR="00E37D66">
        <w:rPr>
          <w:rFonts w:ascii="Liberation Serif" w:eastAsia="Calibri" w:hAnsi="Liberation Serif" w:cs="Liberation Serif"/>
          <w:lang w:eastAsia="en-US"/>
        </w:rPr>
        <w:t xml:space="preserve"> и</w:t>
      </w:r>
      <w:r w:rsidRPr="00F23CDF">
        <w:rPr>
          <w:rFonts w:ascii="Liberation Serif" w:eastAsia="Calibri" w:hAnsi="Liberation Serif" w:cs="Liberation Serif"/>
          <w:lang w:eastAsia="en-US"/>
        </w:rPr>
        <w:t xml:space="preserve"> Сагра;</w:t>
      </w:r>
    </w:p>
    <w:p w:rsidR="003F0278" w:rsidRPr="00F23CDF" w:rsidRDefault="003F0278" w:rsidP="003F0278">
      <w:pPr>
        <w:pStyle w:val="aff0"/>
        <w:numPr>
          <w:ilvl w:val="0"/>
          <w:numId w:val="35"/>
        </w:numPr>
        <w:autoSpaceDE w:val="0"/>
        <w:autoSpaceDN w:val="0"/>
        <w:adjustRightInd w:val="0"/>
        <w:ind w:left="1276"/>
        <w:jc w:val="both"/>
        <w:rPr>
          <w:rFonts w:ascii="Liberation Serif" w:eastAsia="Calibri" w:hAnsi="Liberation Serif" w:cs="Liberation Serif"/>
          <w:lang w:eastAsia="en-US"/>
        </w:rPr>
      </w:pPr>
      <w:r w:rsidRPr="00F23CDF">
        <w:rPr>
          <w:rFonts w:ascii="Liberation Serif" w:eastAsia="Calibri" w:hAnsi="Liberation Serif" w:cs="Liberation Serif"/>
          <w:lang w:eastAsia="en-US"/>
        </w:rPr>
        <w:t>МБУК «Верхнепышминский парк культуры и отдыха»;</w:t>
      </w:r>
    </w:p>
    <w:p w:rsidR="003F0278" w:rsidRPr="00F23CDF" w:rsidRDefault="003F0278" w:rsidP="003F0278">
      <w:pPr>
        <w:pStyle w:val="aff0"/>
        <w:numPr>
          <w:ilvl w:val="0"/>
          <w:numId w:val="35"/>
        </w:numPr>
        <w:autoSpaceDE w:val="0"/>
        <w:autoSpaceDN w:val="0"/>
        <w:adjustRightInd w:val="0"/>
        <w:ind w:left="1276"/>
        <w:jc w:val="both"/>
        <w:rPr>
          <w:rFonts w:ascii="Liberation Serif" w:eastAsia="Calibri" w:hAnsi="Liberation Serif" w:cs="Liberation Serif"/>
          <w:lang w:eastAsia="en-US"/>
        </w:rPr>
      </w:pPr>
      <w:r w:rsidRPr="00F23CDF">
        <w:rPr>
          <w:rFonts w:ascii="Liberation Serif" w:eastAsia="Calibri" w:hAnsi="Liberation Serif" w:cs="Liberation Serif"/>
          <w:lang w:eastAsia="en-US"/>
        </w:rPr>
        <w:t>МАУ «Дворец культуры «Металлург» (далее – ДК «Металлург»)</w:t>
      </w:r>
      <w:r w:rsidR="00CB3FF9">
        <w:rPr>
          <w:rFonts w:ascii="Liberation Serif" w:eastAsia="Calibri" w:hAnsi="Liberation Serif" w:cs="Liberation Serif"/>
          <w:lang w:eastAsia="en-US"/>
        </w:rPr>
        <w:t>;</w:t>
      </w:r>
    </w:p>
    <w:p w:rsidR="003F0278" w:rsidRPr="00F23CDF" w:rsidRDefault="003F0278"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МБУК «Верхнепышминский исторический музей»;</w:t>
      </w:r>
    </w:p>
    <w:p w:rsidR="004C26F5" w:rsidRPr="00F23CDF" w:rsidRDefault="00163703"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4C26F5" w:rsidRPr="00F23CDF">
        <w:rPr>
          <w:rFonts w:ascii="Liberation Serif" w:eastAsia="Calibri" w:hAnsi="Liberation Serif" w:cs="Liberation Serif"/>
          <w:sz w:val="24"/>
          <w:szCs w:val="24"/>
          <w:lang w:eastAsia="en-US"/>
        </w:rPr>
        <w:t xml:space="preserve">государственное </w:t>
      </w:r>
      <w:r w:rsidR="00675818" w:rsidRPr="00F23CDF">
        <w:rPr>
          <w:rFonts w:ascii="Liberation Serif" w:eastAsia="Calibri" w:hAnsi="Liberation Serif" w:cs="Liberation Serif"/>
          <w:sz w:val="24"/>
          <w:szCs w:val="24"/>
          <w:lang w:eastAsia="en-US"/>
        </w:rPr>
        <w:t xml:space="preserve">бюджетное </w:t>
      </w:r>
      <w:r w:rsidR="004C26F5" w:rsidRPr="00F23CDF">
        <w:rPr>
          <w:rFonts w:ascii="Liberation Serif" w:eastAsia="Calibri" w:hAnsi="Liberation Serif" w:cs="Liberation Serif"/>
          <w:sz w:val="24"/>
          <w:szCs w:val="24"/>
          <w:lang w:eastAsia="en-US"/>
        </w:rPr>
        <w:t xml:space="preserve">учреждение ДО </w:t>
      </w:r>
      <w:r w:rsidR="00675818" w:rsidRPr="00F23CDF">
        <w:rPr>
          <w:rFonts w:ascii="Liberation Serif" w:eastAsia="Calibri" w:hAnsi="Liberation Serif" w:cs="Liberation Serif"/>
          <w:sz w:val="24"/>
          <w:szCs w:val="24"/>
          <w:lang w:eastAsia="en-US"/>
        </w:rPr>
        <w:t>Свердловской области</w:t>
      </w:r>
      <w:r w:rsidR="004C26F5" w:rsidRPr="00F23CDF">
        <w:rPr>
          <w:rFonts w:ascii="Liberation Serif" w:eastAsia="Calibri" w:hAnsi="Liberation Serif" w:cs="Liberation Serif"/>
          <w:sz w:val="24"/>
          <w:szCs w:val="24"/>
          <w:lang w:eastAsia="en-US"/>
        </w:rPr>
        <w:t xml:space="preserve"> «Верхнепышминская детская музыкальная школа»</w:t>
      </w:r>
      <w:r w:rsidR="000C762C">
        <w:rPr>
          <w:rFonts w:ascii="Liberation Serif" w:eastAsia="Calibri" w:hAnsi="Liberation Serif" w:cs="Liberation Serif"/>
          <w:sz w:val="24"/>
          <w:szCs w:val="24"/>
          <w:lang w:eastAsia="en-US"/>
        </w:rPr>
        <w:t>.</w:t>
      </w:r>
    </w:p>
    <w:p w:rsidR="003F0278" w:rsidRPr="00F23CDF" w:rsidRDefault="000C762C" w:rsidP="003F0278">
      <w:pPr>
        <w:autoSpaceDE w:val="0"/>
        <w:autoSpaceDN w:val="0"/>
        <w:adjustRightInd w:val="0"/>
        <w:ind w:firstLine="567"/>
        <w:jc w:val="both"/>
        <w:rPr>
          <w:rFonts w:ascii="Liberation Serif" w:eastAsia="Calibri" w:hAnsi="Liberation Serif" w:cs="Liberation Serif"/>
          <w:sz w:val="24"/>
          <w:szCs w:val="24"/>
          <w:lang w:eastAsia="en-US"/>
        </w:rPr>
      </w:pPr>
      <w:r>
        <w:rPr>
          <w:rFonts w:ascii="Liberation Serif" w:hAnsi="Liberation Serif" w:cs="Liberation Serif"/>
          <w:sz w:val="24"/>
          <w:szCs w:val="24"/>
        </w:rPr>
        <w:t>К</w:t>
      </w:r>
      <w:r w:rsidR="003F0278" w:rsidRPr="00F23CDF">
        <w:rPr>
          <w:rFonts w:ascii="Liberation Serif" w:eastAsia="Calibri" w:hAnsi="Liberation Serif" w:cs="Liberation Serif"/>
          <w:sz w:val="24"/>
          <w:szCs w:val="24"/>
          <w:lang w:eastAsia="en-US"/>
        </w:rPr>
        <w:t>роме того, программы предпрофессионального образования в области культуры и</w:t>
      </w:r>
      <w:r w:rsidR="00380A0B">
        <w:rPr>
          <w:rFonts w:ascii="Liberation Serif" w:hAnsi="Liberation Serif" w:cs="Liberation Serif"/>
          <w:sz w:val="24"/>
          <w:szCs w:val="24"/>
        </w:rPr>
        <w:t xml:space="preserve"> </w:t>
      </w:r>
      <w:r w:rsidR="003F0278" w:rsidRPr="00F23CDF">
        <w:rPr>
          <w:rFonts w:ascii="Liberation Serif" w:eastAsia="Calibri" w:hAnsi="Liberation Serif" w:cs="Liberation Serif"/>
          <w:sz w:val="24"/>
          <w:szCs w:val="24"/>
          <w:lang w:eastAsia="en-US"/>
        </w:rPr>
        <w:t>искусства реализуются в двух учреждениях дополнительного образования: МБУ ДО «Детская школа искусств» и МБУ ДО «Детская художественная школа».</w:t>
      </w:r>
    </w:p>
    <w:p w:rsidR="003F0278" w:rsidRPr="00F23CDF" w:rsidRDefault="003F0278"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Ведущее место в обеспечении культурной жизни городского округа занимают учреждения культурно-досугового типа. В данных учреждениях создано 139 клубных формирований, </w:t>
      </w:r>
      <w:r w:rsidR="003A6EBC" w:rsidRPr="00F23CDF">
        <w:rPr>
          <w:rFonts w:ascii="Liberation Serif" w:eastAsia="Calibri" w:hAnsi="Liberation Serif" w:cs="Liberation Serif"/>
          <w:sz w:val="24"/>
          <w:szCs w:val="24"/>
          <w:lang w:eastAsia="en-US"/>
        </w:rPr>
        <w:t xml:space="preserve">участниками которых являются </w:t>
      </w:r>
      <w:r w:rsidR="003A6EBC" w:rsidRPr="00582F69">
        <w:rPr>
          <w:rFonts w:ascii="Liberation Serif" w:eastAsia="Calibri" w:hAnsi="Liberation Serif" w:cs="Liberation Serif"/>
          <w:sz w:val="24"/>
          <w:szCs w:val="24"/>
          <w:lang w:eastAsia="en-US"/>
        </w:rPr>
        <w:t>2 512</w:t>
      </w:r>
      <w:r w:rsidR="003A6EBC" w:rsidRPr="00F23CDF">
        <w:rPr>
          <w:rFonts w:ascii="Liberation Serif" w:eastAsia="Calibri" w:hAnsi="Liberation Serif" w:cs="Liberation Serif"/>
          <w:sz w:val="24"/>
          <w:szCs w:val="24"/>
          <w:lang w:eastAsia="en-US"/>
        </w:rPr>
        <w:t xml:space="preserve"> человек, в том числе 483</w:t>
      </w:r>
      <w:r w:rsidR="004C26F5" w:rsidRPr="00F23CDF">
        <w:rPr>
          <w:rFonts w:ascii="Liberation Serif" w:eastAsia="Calibri" w:hAnsi="Liberation Serif" w:cs="Liberation Serif"/>
          <w:sz w:val="24"/>
          <w:szCs w:val="24"/>
          <w:lang w:eastAsia="en-US"/>
        </w:rPr>
        <w:t xml:space="preserve"> человек</w:t>
      </w:r>
      <w:r w:rsidR="00380A0B">
        <w:rPr>
          <w:rFonts w:ascii="Liberation Serif" w:eastAsia="Calibri" w:hAnsi="Liberation Serif" w:cs="Liberation Serif"/>
          <w:sz w:val="24"/>
          <w:szCs w:val="24"/>
          <w:lang w:eastAsia="en-US"/>
        </w:rPr>
        <w:t>а</w:t>
      </w:r>
      <w:r w:rsidRPr="00F23CDF">
        <w:rPr>
          <w:rFonts w:ascii="Liberation Serif" w:eastAsia="Calibri" w:hAnsi="Liberation Serif" w:cs="Liberation Serif"/>
          <w:sz w:val="24"/>
          <w:szCs w:val="24"/>
          <w:lang w:eastAsia="en-US"/>
        </w:rPr>
        <w:t xml:space="preserve"> старшего возраста</w:t>
      </w:r>
      <w:r w:rsidR="00582F69">
        <w:rPr>
          <w:rFonts w:ascii="Liberation Serif" w:eastAsia="Calibri" w:hAnsi="Liberation Serif" w:cs="Liberation Serif"/>
          <w:sz w:val="24"/>
          <w:szCs w:val="24"/>
          <w:lang w:eastAsia="en-US"/>
        </w:rPr>
        <w:t>, 662 человека в возрасте от 14 до 35 дет</w:t>
      </w:r>
      <w:r w:rsidRPr="00F23CDF">
        <w:rPr>
          <w:rFonts w:ascii="Liberation Serif" w:eastAsia="Calibri" w:hAnsi="Liberation Serif" w:cs="Liberation Serif"/>
          <w:sz w:val="24"/>
          <w:szCs w:val="24"/>
          <w:lang w:eastAsia="en-US"/>
        </w:rPr>
        <w:t xml:space="preserve"> и</w:t>
      </w:r>
      <w:r w:rsidR="00582F69">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1</w:t>
      </w:r>
      <w:r w:rsidR="00582F69">
        <w:rPr>
          <w:rFonts w:ascii="Liberation Serif" w:eastAsia="Calibri" w:hAnsi="Liberation Serif" w:cs="Liberation Serif"/>
          <w:sz w:val="24"/>
          <w:szCs w:val="24"/>
          <w:lang w:eastAsia="en-US"/>
        </w:rPr>
        <w:t> </w:t>
      </w:r>
      <w:r w:rsidRPr="00F23CDF">
        <w:rPr>
          <w:rFonts w:ascii="Liberation Serif" w:eastAsia="Calibri" w:hAnsi="Liberation Serif" w:cs="Liberation Serif"/>
          <w:sz w:val="24"/>
          <w:szCs w:val="24"/>
          <w:lang w:eastAsia="en-US"/>
        </w:rPr>
        <w:t>3</w:t>
      </w:r>
      <w:r w:rsidR="004C26F5" w:rsidRPr="00F23CDF">
        <w:rPr>
          <w:rFonts w:ascii="Liberation Serif" w:eastAsia="Calibri" w:hAnsi="Liberation Serif" w:cs="Liberation Serif"/>
          <w:sz w:val="24"/>
          <w:szCs w:val="24"/>
          <w:lang w:eastAsia="en-US"/>
        </w:rPr>
        <w:t>6</w:t>
      </w:r>
      <w:r w:rsidRPr="00F23CDF">
        <w:rPr>
          <w:rFonts w:ascii="Liberation Serif" w:eastAsia="Calibri" w:hAnsi="Liberation Serif" w:cs="Liberation Serif"/>
          <w:sz w:val="24"/>
          <w:szCs w:val="24"/>
          <w:lang w:eastAsia="en-US"/>
        </w:rPr>
        <w:t>7</w:t>
      </w:r>
      <w:r w:rsidR="00582F69">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детей до 14 лет.</w:t>
      </w:r>
    </w:p>
    <w:p w:rsidR="000032A1" w:rsidRPr="00F23CDF" w:rsidRDefault="00613217" w:rsidP="000032A1">
      <w:pPr>
        <w:autoSpaceDE w:val="0"/>
        <w:autoSpaceDN w:val="0"/>
        <w:adjustRightInd w:val="0"/>
        <w:ind w:firstLine="567"/>
        <w:contextualSpacing/>
        <w:jc w:val="right"/>
        <w:rPr>
          <w:rFonts w:ascii="Liberation Serif" w:eastAsia="Calibri" w:hAnsi="Liberation Serif" w:cs="Liberation Serif"/>
          <w:bCs/>
          <w:sz w:val="24"/>
          <w:szCs w:val="24"/>
          <w:lang w:eastAsia="en-US"/>
        </w:rPr>
      </w:pPr>
      <w:r w:rsidRPr="00F23CDF">
        <w:rPr>
          <w:rFonts w:ascii="Liberation Serif" w:eastAsia="Calibri" w:hAnsi="Liberation Serif" w:cs="Liberation Serif"/>
          <w:bCs/>
          <w:sz w:val="24"/>
          <w:szCs w:val="24"/>
          <w:lang w:eastAsia="en-US"/>
        </w:rPr>
        <w:t>Таблица 1</w:t>
      </w:r>
    </w:p>
    <w:p w:rsidR="00681C03" w:rsidRPr="00F23CDF" w:rsidRDefault="000032A1" w:rsidP="000032A1">
      <w:pPr>
        <w:autoSpaceDE w:val="0"/>
        <w:autoSpaceDN w:val="0"/>
        <w:adjustRightInd w:val="0"/>
        <w:ind w:firstLine="567"/>
        <w:contextualSpacing/>
        <w:jc w:val="center"/>
        <w:rPr>
          <w:rFonts w:ascii="Liberation Serif" w:eastAsia="Calibri" w:hAnsi="Liberation Serif" w:cs="Liberation Serif"/>
          <w:b/>
          <w:bCs/>
          <w:sz w:val="24"/>
          <w:szCs w:val="24"/>
          <w:lang w:eastAsia="en-US"/>
        </w:rPr>
      </w:pPr>
      <w:r w:rsidRPr="00F23CDF">
        <w:rPr>
          <w:rFonts w:ascii="Liberation Serif" w:eastAsia="Calibri" w:hAnsi="Liberation Serif" w:cs="Liberation Serif"/>
          <w:b/>
          <w:bCs/>
          <w:sz w:val="24"/>
          <w:szCs w:val="24"/>
          <w:lang w:eastAsia="en-US"/>
        </w:rPr>
        <w:t>Динамика основных показателей культурно-досуговой сферы</w:t>
      </w:r>
    </w:p>
    <w:p w:rsidR="00C8141C" w:rsidRPr="00C8141C" w:rsidRDefault="00C8141C" w:rsidP="00C8141C">
      <w:pPr>
        <w:jc w:val="both"/>
        <w:rPr>
          <w:rFonts w:ascii="Liberation Serif" w:hAnsi="Liberation Serif" w:cs="Liberation Serif"/>
          <w:sz w:val="16"/>
          <w:szCs w:val="16"/>
          <w:highlight w:val="yellow"/>
        </w:rPr>
      </w:pPr>
    </w:p>
    <w:tbl>
      <w:tblPr>
        <w:tblW w:w="10065" w:type="dxa"/>
        <w:tblInd w:w="-8" w:type="dxa"/>
        <w:tblLayout w:type="fixed"/>
        <w:tblCellMar>
          <w:left w:w="40" w:type="dxa"/>
          <w:right w:w="40" w:type="dxa"/>
        </w:tblCellMar>
        <w:tblLook w:val="0000" w:firstRow="0" w:lastRow="0" w:firstColumn="0" w:lastColumn="0" w:noHBand="0" w:noVBand="0"/>
      </w:tblPr>
      <w:tblGrid>
        <w:gridCol w:w="710"/>
        <w:gridCol w:w="708"/>
        <w:gridCol w:w="1843"/>
        <w:gridCol w:w="1418"/>
        <w:gridCol w:w="1559"/>
        <w:gridCol w:w="1275"/>
        <w:gridCol w:w="1418"/>
        <w:gridCol w:w="1134"/>
      </w:tblGrid>
      <w:tr w:rsidR="00681C03" w:rsidRPr="00F23CDF" w:rsidTr="00675818">
        <w:trPr>
          <w:cantSplit/>
          <w:trHeight w:hRule="exact" w:val="1379"/>
        </w:trPr>
        <w:tc>
          <w:tcPr>
            <w:tcW w:w="710" w:type="dxa"/>
            <w:tcBorders>
              <w:top w:val="single" w:sz="6" w:space="0" w:color="auto"/>
              <w:left w:val="single" w:sz="6" w:space="0" w:color="auto"/>
              <w:bottom w:val="single" w:sz="6" w:space="0" w:color="auto"/>
              <w:right w:val="single" w:sz="6" w:space="0" w:color="auto"/>
            </w:tcBorders>
          </w:tcPr>
          <w:p w:rsidR="00681C03" w:rsidRPr="00F23CDF" w:rsidRDefault="00681C03" w:rsidP="00681C03">
            <w:pPr>
              <w:widowControl w:val="0"/>
              <w:ind w:left="-40"/>
              <w:contextualSpacing/>
              <w:jc w:val="center"/>
              <w:rPr>
                <w:rFonts w:ascii="Liberation Serif" w:hAnsi="Liberation Serif" w:cs="Liberation Serif"/>
                <w:sz w:val="24"/>
                <w:szCs w:val="24"/>
              </w:rPr>
            </w:pPr>
            <w:r w:rsidRPr="00F23CDF">
              <w:rPr>
                <w:rFonts w:ascii="Liberation Serif" w:hAnsi="Liberation Serif" w:cs="Liberation Serif"/>
                <w:sz w:val="24"/>
                <w:szCs w:val="24"/>
              </w:rPr>
              <w:t>Год</w:t>
            </w:r>
          </w:p>
        </w:tc>
        <w:tc>
          <w:tcPr>
            <w:tcW w:w="708" w:type="dxa"/>
            <w:tcBorders>
              <w:top w:val="single" w:sz="6" w:space="0" w:color="auto"/>
              <w:left w:val="single" w:sz="6" w:space="0" w:color="auto"/>
              <w:bottom w:val="single" w:sz="6" w:space="0" w:color="auto"/>
              <w:right w:val="single" w:sz="6" w:space="0" w:color="auto"/>
            </w:tcBorders>
          </w:tcPr>
          <w:p w:rsidR="00681C03" w:rsidRPr="00F23CDF" w:rsidRDefault="00681C03" w:rsidP="00681C03">
            <w:pPr>
              <w:widowControl w:val="0"/>
              <w:contextualSpacing/>
              <w:jc w:val="center"/>
              <w:rPr>
                <w:rFonts w:ascii="Liberation Serif" w:hAnsi="Liberation Serif" w:cs="Liberation Serif"/>
                <w:sz w:val="24"/>
                <w:szCs w:val="24"/>
              </w:rPr>
            </w:pPr>
            <w:r w:rsidRPr="00F23CDF">
              <w:rPr>
                <w:rFonts w:ascii="Liberation Serif" w:hAnsi="Liberation Serif" w:cs="Liberation Serif"/>
                <w:sz w:val="24"/>
                <w:szCs w:val="24"/>
              </w:rPr>
              <w:t>Сеть (</w:t>
            </w:r>
            <w:r w:rsidR="00C56B1C" w:rsidRPr="00F23CDF">
              <w:rPr>
                <w:rFonts w:ascii="Liberation Serif" w:hAnsi="Liberation Serif" w:cs="Liberation Serif"/>
                <w:sz w:val="24"/>
                <w:szCs w:val="24"/>
              </w:rPr>
              <w:t>единиц</w:t>
            </w:r>
            <w:r w:rsidRPr="00F23CDF">
              <w:rPr>
                <w:rFonts w:ascii="Liberation Serif" w:hAnsi="Liberation Serif" w:cs="Liberation Serif"/>
                <w:sz w:val="24"/>
                <w:szCs w:val="24"/>
              </w:rPr>
              <w:t>)</w:t>
            </w:r>
          </w:p>
        </w:tc>
        <w:tc>
          <w:tcPr>
            <w:tcW w:w="1843" w:type="dxa"/>
            <w:tcBorders>
              <w:top w:val="single" w:sz="6" w:space="0" w:color="auto"/>
              <w:left w:val="single" w:sz="6" w:space="0" w:color="auto"/>
              <w:bottom w:val="single" w:sz="6" w:space="0" w:color="auto"/>
              <w:right w:val="single" w:sz="6" w:space="0" w:color="auto"/>
            </w:tcBorders>
          </w:tcPr>
          <w:p w:rsidR="00681C03" w:rsidRPr="00F23CDF" w:rsidRDefault="00681C03" w:rsidP="00394014">
            <w:pPr>
              <w:widowControl w:val="0"/>
              <w:contextualSpacing/>
              <w:jc w:val="center"/>
              <w:rPr>
                <w:rFonts w:ascii="Liberation Serif" w:hAnsi="Liberation Serif" w:cs="Liberation Serif"/>
                <w:sz w:val="24"/>
                <w:szCs w:val="24"/>
              </w:rPr>
            </w:pPr>
            <w:r w:rsidRPr="00F23CDF">
              <w:rPr>
                <w:rFonts w:ascii="Liberation Serif" w:hAnsi="Liberation Serif" w:cs="Liberation Serif"/>
                <w:sz w:val="24"/>
                <w:szCs w:val="24"/>
              </w:rPr>
              <w:t>Количество клубных формирований (</w:t>
            </w:r>
            <w:r w:rsidR="00C56B1C" w:rsidRPr="00F23CDF">
              <w:rPr>
                <w:rFonts w:ascii="Liberation Serif" w:hAnsi="Liberation Serif" w:cs="Liberation Serif"/>
                <w:sz w:val="24"/>
                <w:szCs w:val="24"/>
              </w:rPr>
              <w:t>единиц</w:t>
            </w:r>
            <w:r w:rsidR="00394014" w:rsidRPr="00F23CDF">
              <w:rPr>
                <w:rFonts w:ascii="Liberation Serif" w:hAnsi="Liberation Serif" w:cs="Liberation Serif"/>
                <w:sz w:val="24"/>
                <w:szCs w:val="24"/>
              </w:rPr>
              <w:t>)</w:t>
            </w:r>
          </w:p>
        </w:tc>
        <w:tc>
          <w:tcPr>
            <w:tcW w:w="1418" w:type="dxa"/>
            <w:tcBorders>
              <w:top w:val="single" w:sz="6" w:space="0" w:color="auto"/>
              <w:left w:val="single" w:sz="6" w:space="0" w:color="auto"/>
              <w:bottom w:val="single" w:sz="6" w:space="0" w:color="auto"/>
              <w:right w:val="single" w:sz="6" w:space="0" w:color="auto"/>
            </w:tcBorders>
          </w:tcPr>
          <w:p w:rsidR="00681C03" w:rsidRPr="00F23CDF" w:rsidRDefault="00681C03" w:rsidP="00681C03">
            <w:pPr>
              <w:widowControl w:val="0"/>
              <w:contextualSpacing/>
              <w:jc w:val="center"/>
              <w:rPr>
                <w:rFonts w:ascii="Liberation Serif" w:hAnsi="Liberation Serif" w:cs="Liberation Serif"/>
                <w:sz w:val="24"/>
                <w:szCs w:val="24"/>
              </w:rPr>
            </w:pPr>
            <w:r w:rsidRPr="00F23CDF">
              <w:rPr>
                <w:rFonts w:ascii="Liberation Serif" w:hAnsi="Liberation Serif" w:cs="Liberation Serif"/>
                <w:sz w:val="24"/>
                <w:szCs w:val="24"/>
              </w:rPr>
              <w:t>Количество участников в них (</w:t>
            </w:r>
            <w:r w:rsidR="00C56B1C" w:rsidRPr="00F23CDF">
              <w:rPr>
                <w:rFonts w:ascii="Liberation Serif" w:hAnsi="Liberation Serif" w:cs="Liberation Serif"/>
                <w:sz w:val="24"/>
                <w:szCs w:val="24"/>
              </w:rPr>
              <w:t>единиц</w:t>
            </w:r>
            <w:r w:rsidRPr="00F23CDF">
              <w:rPr>
                <w:rFonts w:ascii="Liberation Serif" w:hAnsi="Liberation Serif" w:cs="Liberation Serif"/>
                <w:sz w:val="24"/>
                <w:szCs w:val="24"/>
              </w:rPr>
              <w:t>)</w:t>
            </w:r>
          </w:p>
        </w:tc>
        <w:tc>
          <w:tcPr>
            <w:tcW w:w="1559" w:type="dxa"/>
            <w:tcBorders>
              <w:top w:val="single" w:sz="6" w:space="0" w:color="auto"/>
              <w:left w:val="single" w:sz="6" w:space="0" w:color="auto"/>
              <w:bottom w:val="single" w:sz="6" w:space="0" w:color="auto"/>
              <w:right w:val="single" w:sz="6" w:space="0" w:color="auto"/>
            </w:tcBorders>
          </w:tcPr>
          <w:p w:rsidR="00681C03" w:rsidRPr="00F23CDF" w:rsidRDefault="00681C03" w:rsidP="00394014">
            <w:pPr>
              <w:widowControl w:val="0"/>
              <w:contextualSpacing/>
              <w:jc w:val="center"/>
              <w:rPr>
                <w:rFonts w:ascii="Liberation Serif" w:hAnsi="Liberation Serif" w:cs="Liberation Serif"/>
                <w:sz w:val="24"/>
                <w:szCs w:val="24"/>
              </w:rPr>
            </w:pPr>
            <w:r w:rsidRPr="00F23CDF">
              <w:rPr>
                <w:rFonts w:ascii="Liberation Serif" w:hAnsi="Liberation Serif" w:cs="Liberation Serif"/>
                <w:sz w:val="24"/>
                <w:szCs w:val="24"/>
              </w:rPr>
              <w:t>Количество проведенных мероприятий (</w:t>
            </w:r>
            <w:r w:rsidR="00C56B1C" w:rsidRPr="00F23CDF">
              <w:rPr>
                <w:rFonts w:ascii="Liberation Serif" w:hAnsi="Liberation Serif" w:cs="Liberation Serif"/>
                <w:sz w:val="24"/>
                <w:szCs w:val="24"/>
              </w:rPr>
              <w:t>единиц</w:t>
            </w:r>
            <w:r w:rsidRPr="00F23CDF">
              <w:rPr>
                <w:rFonts w:ascii="Liberation Serif" w:hAnsi="Liberation Serif" w:cs="Liberation Serif"/>
                <w:sz w:val="24"/>
                <w:szCs w:val="24"/>
              </w:rPr>
              <w:t>)</w:t>
            </w:r>
          </w:p>
        </w:tc>
        <w:tc>
          <w:tcPr>
            <w:tcW w:w="1275" w:type="dxa"/>
            <w:tcBorders>
              <w:top w:val="single" w:sz="6" w:space="0" w:color="auto"/>
              <w:left w:val="single" w:sz="6" w:space="0" w:color="auto"/>
              <w:bottom w:val="single" w:sz="6" w:space="0" w:color="auto"/>
              <w:right w:val="single" w:sz="6" w:space="0" w:color="auto"/>
            </w:tcBorders>
          </w:tcPr>
          <w:p w:rsidR="00681C03" w:rsidRPr="00F23CDF" w:rsidRDefault="00681C03" w:rsidP="00C56B1C">
            <w:pPr>
              <w:widowControl w:val="0"/>
              <w:contextualSpacing/>
              <w:jc w:val="center"/>
              <w:rPr>
                <w:rFonts w:ascii="Liberation Serif" w:hAnsi="Liberation Serif" w:cs="Liberation Serif"/>
                <w:sz w:val="24"/>
                <w:szCs w:val="24"/>
              </w:rPr>
            </w:pPr>
            <w:r w:rsidRPr="00F23CDF">
              <w:rPr>
                <w:rFonts w:ascii="Liberation Serif" w:hAnsi="Liberation Serif" w:cs="Liberation Serif"/>
                <w:sz w:val="24"/>
                <w:szCs w:val="24"/>
              </w:rPr>
              <w:t xml:space="preserve">Из них </w:t>
            </w:r>
            <w:r w:rsidR="00C56B1C"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на</w:t>
            </w:r>
            <w:r w:rsidR="003C7681"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платной основе (</w:t>
            </w:r>
            <w:r w:rsidR="00C56B1C" w:rsidRPr="00F23CDF">
              <w:rPr>
                <w:rFonts w:ascii="Liberation Serif" w:hAnsi="Liberation Serif" w:cs="Liberation Serif"/>
                <w:sz w:val="24"/>
                <w:szCs w:val="24"/>
              </w:rPr>
              <w:t>единиц</w:t>
            </w:r>
            <w:r w:rsidRPr="00F23CDF">
              <w:rPr>
                <w:rFonts w:ascii="Liberation Serif" w:hAnsi="Liberation Serif" w:cs="Liberation Serif"/>
                <w:sz w:val="24"/>
                <w:szCs w:val="24"/>
              </w:rPr>
              <w:t>)</w:t>
            </w:r>
          </w:p>
        </w:tc>
        <w:tc>
          <w:tcPr>
            <w:tcW w:w="1418" w:type="dxa"/>
            <w:tcBorders>
              <w:top w:val="single" w:sz="6" w:space="0" w:color="auto"/>
              <w:left w:val="single" w:sz="6" w:space="0" w:color="auto"/>
              <w:bottom w:val="single" w:sz="6" w:space="0" w:color="auto"/>
              <w:right w:val="single" w:sz="6" w:space="0" w:color="auto"/>
            </w:tcBorders>
          </w:tcPr>
          <w:p w:rsidR="00681C03" w:rsidRPr="00F23CDF" w:rsidRDefault="00681C03" w:rsidP="003C7681">
            <w:pPr>
              <w:widowControl w:val="0"/>
              <w:contextualSpacing/>
              <w:jc w:val="center"/>
              <w:rPr>
                <w:rFonts w:ascii="Liberation Serif" w:hAnsi="Liberation Serif" w:cs="Liberation Serif"/>
                <w:sz w:val="24"/>
                <w:szCs w:val="24"/>
              </w:rPr>
            </w:pPr>
            <w:r w:rsidRPr="00F23CDF">
              <w:rPr>
                <w:rFonts w:ascii="Liberation Serif" w:hAnsi="Liberation Serif" w:cs="Liberation Serif"/>
                <w:sz w:val="24"/>
                <w:szCs w:val="24"/>
              </w:rPr>
              <w:t>Кол</w:t>
            </w:r>
            <w:r w:rsidR="003C7681" w:rsidRPr="00F23CDF">
              <w:rPr>
                <w:rFonts w:ascii="Liberation Serif" w:hAnsi="Liberation Serif" w:cs="Liberation Serif"/>
                <w:sz w:val="24"/>
                <w:szCs w:val="24"/>
              </w:rPr>
              <w:t>ичест</w:t>
            </w:r>
            <w:r w:rsidRPr="00F23CDF">
              <w:rPr>
                <w:rFonts w:ascii="Liberation Serif" w:hAnsi="Liberation Serif" w:cs="Liberation Serif"/>
                <w:sz w:val="24"/>
                <w:szCs w:val="24"/>
              </w:rPr>
              <w:t>во посетителей (</w:t>
            </w:r>
            <w:r w:rsidR="00C56B1C" w:rsidRPr="00F23CDF">
              <w:rPr>
                <w:rFonts w:ascii="Liberation Serif" w:hAnsi="Liberation Serif" w:cs="Liberation Serif"/>
                <w:sz w:val="24"/>
                <w:szCs w:val="24"/>
              </w:rPr>
              <w:t>человек</w:t>
            </w:r>
            <w:r w:rsidRPr="00F23CDF">
              <w:rPr>
                <w:rFonts w:ascii="Liberation Serif" w:hAnsi="Liberation Serif" w:cs="Liberation Serif"/>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681C03" w:rsidRPr="00F23CDF" w:rsidRDefault="00681C03" w:rsidP="00681C03">
            <w:pPr>
              <w:widowControl w:val="0"/>
              <w:contextualSpacing/>
              <w:jc w:val="center"/>
              <w:rPr>
                <w:rFonts w:ascii="Liberation Serif" w:hAnsi="Liberation Serif" w:cs="Liberation Serif"/>
                <w:sz w:val="24"/>
                <w:szCs w:val="24"/>
              </w:rPr>
            </w:pPr>
            <w:r w:rsidRPr="00F23CDF">
              <w:rPr>
                <w:rFonts w:ascii="Liberation Serif" w:hAnsi="Liberation Serif" w:cs="Liberation Serif"/>
                <w:sz w:val="24"/>
                <w:szCs w:val="24"/>
              </w:rPr>
              <w:t>Из них – детей до</w:t>
            </w:r>
            <w:r w:rsidR="003C7681"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14 лет (</w:t>
            </w:r>
            <w:r w:rsidR="00C56B1C" w:rsidRPr="00F23CDF">
              <w:rPr>
                <w:rFonts w:ascii="Liberation Serif" w:hAnsi="Liberation Serif" w:cs="Liberation Serif"/>
                <w:sz w:val="24"/>
                <w:szCs w:val="24"/>
              </w:rPr>
              <w:t>человек</w:t>
            </w:r>
            <w:r w:rsidRPr="00F23CDF">
              <w:rPr>
                <w:rFonts w:ascii="Liberation Serif" w:hAnsi="Liberation Serif" w:cs="Liberation Serif"/>
                <w:sz w:val="24"/>
                <w:szCs w:val="24"/>
              </w:rPr>
              <w:t>)</w:t>
            </w:r>
          </w:p>
        </w:tc>
      </w:tr>
      <w:tr w:rsidR="00681C03" w:rsidRPr="00F23CDF" w:rsidTr="00675818">
        <w:trPr>
          <w:trHeight w:hRule="exact" w:val="300"/>
        </w:trPr>
        <w:tc>
          <w:tcPr>
            <w:tcW w:w="710" w:type="dxa"/>
            <w:tcBorders>
              <w:top w:val="single" w:sz="6" w:space="0" w:color="auto"/>
              <w:left w:val="single" w:sz="6" w:space="0" w:color="auto"/>
              <w:bottom w:val="single" w:sz="6" w:space="0" w:color="auto"/>
              <w:right w:val="single" w:sz="6" w:space="0" w:color="auto"/>
            </w:tcBorders>
          </w:tcPr>
          <w:p w:rsidR="00681C03" w:rsidRPr="00F23CDF" w:rsidRDefault="00681C03" w:rsidP="00681C03">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2020</w:t>
            </w:r>
          </w:p>
        </w:tc>
        <w:tc>
          <w:tcPr>
            <w:tcW w:w="708" w:type="dxa"/>
            <w:tcBorders>
              <w:top w:val="single" w:sz="6" w:space="0" w:color="auto"/>
              <w:left w:val="single" w:sz="6" w:space="0" w:color="auto"/>
              <w:bottom w:val="single" w:sz="6" w:space="0" w:color="auto"/>
              <w:right w:val="single" w:sz="6" w:space="0" w:color="auto"/>
            </w:tcBorders>
          </w:tcPr>
          <w:p w:rsidR="00681C03" w:rsidRPr="00F23CDF" w:rsidRDefault="00681C03" w:rsidP="00681C03">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10</w:t>
            </w:r>
          </w:p>
        </w:tc>
        <w:tc>
          <w:tcPr>
            <w:tcW w:w="1843" w:type="dxa"/>
            <w:tcBorders>
              <w:top w:val="single" w:sz="6" w:space="0" w:color="auto"/>
              <w:left w:val="single" w:sz="6" w:space="0" w:color="auto"/>
              <w:bottom w:val="single" w:sz="6" w:space="0" w:color="auto"/>
            </w:tcBorders>
          </w:tcPr>
          <w:p w:rsidR="00681C03" w:rsidRPr="00F23CDF" w:rsidRDefault="00681C03" w:rsidP="00681C03">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139</w:t>
            </w:r>
          </w:p>
        </w:tc>
        <w:tc>
          <w:tcPr>
            <w:tcW w:w="1418" w:type="dxa"/>
            <w:tcBorders>
              <w:top w:val="single" w:sz="6" w:space="0" w:color="auto"/>
              <w:left w:val="single" w:sz="6" w:space="0" w:color="auto"/>
              <w:bottom w:val="single" w:sz="6" w:space="0" w:color="auto"/>
              <w:right w:val="single" w:sz="6" w:space="0" w:color="auto"/>
            </w:tcBorders>
          </w:tcPr>
          <w:p w:rsidR="00681C03" w:rsidRPr="00F23CDF" w:rsidRDefault="00681C03" w:rsidP="00681C03">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2</w:t>
            </w:r>
            <w:r w:rsidR="00675818" w:rsidRPr="00F23CDF">
              <w:rPr>
                <w:rFonts w:ascii="Liberation Serif" w:hAnsi="Liberation Serif" w:cs="Liberation Serif"/>
                <w:sz w:val="24"/>
                <w:szCs w:val="24"/>
              </w:rPr>
              <w:t> </w:t>
            </w:r>
            <w:r w:rsidRPr="00F23CDF">
              <w:rPr>
                <w:rFonts w:ascii="Liberation Serif" w:hAnsi="Liberation Serif" w:cs="Liberation Serif"/>
                <w:bCs/>
                <w:sz w:val="24"/>
                <w:szCs w:val="24"/>
              </w:rPr>
              <w:t>489</w:t>
            </w:r>
          </w:p>
        </w:tc>
        <w:tc>
          <w:tcPr>
            <w:tcW w:w="1559" w:type="dxa"/>
            <w:tcBorders>
              <w:top w:val="single" w:sz="6" w:space="0" w:color="auto"/>
              <w:left w:val="single" w:sz="6" w:space="0" w:color="auto"/>
              <w:bottom w:val="single" w:sz="6" w:space="0" w:color="auto"/>
              <w:right w:val="single" w:sz="6" w:space="0" w:color="auto"/>
            </w:tcBorders>
          </w:tcPr>
          <w:p w:rsidR="00681C03" w:rsidRPr="00F23CDF" w:rsidRDefault="002131D2" w:rsidP="00681C03">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681</w:t>
            </w:r>
          </w:p>
        </w:tc>
        <w:tc>
          <w:tcPr>
            <w:tcW w:w="1275" w:type="dxa"/>
            <w:tcBorders>
              <w:top w:val="single" w:sz="6" w:space="0" w:color="auto"/>
              <w:left w:val="single" w:sz="6" w:space="0" w:color="auto"/>
              <w:bottom w:val="single" w:sz="6" w:space="0" w:color="auto"/>
              <w:right w:val="single" w:sz="6" w:space="0" w:color="auto"/>
            </w:tcBorders>
          </w:tcPr>
          <w:p w:rsidR="00681C03" w:rsidRPr="00F23CDF" w:rsidRDefault="002131D2" w:rsidP="00681C03">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153</w:t>
            </w:r>
          </w:p>
        </w:tc>
        <w:tc>
          <w:tcPr>
            <w:tcW w:w="1418" w:type="dxa"/>
            <w:tcBorders>
              <w:top w:val="single" w:sz="6" w:space="0" w:color="auto"/>
              <w:left w:val="single" w:sz="6" w:space="0" w:color="auto"/>
              <w:bottom w:val="single" w:sz="6" w:space="0" w:color="auto"/>
              <w:right w:val="single" w:sz="6" w:space="0" w:color="auto"/>
            </w:tcBorders>
          </w:tcPr>
          <w:p w:rsidR="00681C03" w:rsidRPr="00F23CDF" w:rsidRDefault="002131D2" w:rsidP="00681C03">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37 791</w:t>
            </w:r>
          </w:p>
        </w:tc>
        <w:tc>
          <w:tcPr>
            <w:tcW w:w="1134" w:type="dxa"/>
            <w:tcBorders>
              <w:top w:val="single" w:sz="6" w:space="0" w:color="auto"/>
              <w:left w:val="single" w:sz="6" w:space="0" w:color="auto"/>
              <w:bottom w:val="single" w:sz="6" w:space="0" w:color="auto"/>
              <w:right w:val="single" w:sz="6" w:space="0" w:color="auto"/>
            </w:tcBorders>
          </w:tcPr>
          <w:p w:rsidR="00681C03" w:rsidRPr="00F23CDF" w:rsidRDefault="002131D2" w:rsidP="00681C03">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15 984</w:t>
            </w:r>
          </w:p>
        </w:tc>
      </w:tr>
      <w:tr w:rsidR="003A6EBC" w:rsidRPr="00F23CDF" w:rsidTr="00675818">
        <w:trPr>
          <w:trHeight w:hRule="exact" w:val="300"/>
        </w:trPr>
        <w:tc>
          <w:tcPr>
            <w:tcW w:w="710" w:type="dxa"/>
            <w:tcBorders>
              <w:top w:val="single" w:sz="6" w:space="0" w:color="auto"/>
              <w:left w:val="single" w:sz="6" w:space="0" w:color="auto"/>
              <w:bottom w:val="single" w:sz="6" w:space="0" w:color="auto"/>
              <w:right w:val="single" w:sz="6" w:space="0" w:color="auto"/>
            </w:tcBorders>
          </w:tcPr>
          <w:p w:rsidR="003A6EBC" w:rsidRPr="00F23CDF" w:rsidRDefault="003A6EBC" w:rsidP="003A6EBC">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2021</w:t>
            </w:r>
          </w:p>
        </w:tc>
        <w:tc>
          <w:tcPr>
            <w:tcW w:w="708" w:type="dxa"/>
            <w:tcBorders>
              <w:top w:val="single" w:sz="6" w:space="0" w:color="auto"/>
              <w:left w:val="single" w:sz="6" w:space="0" w:color="auto"/>
              <w:bottom w:val="single" w:sz="6" w:space="0" w:color="auto"/>
              <w:right w:val="single" w:sz="6" w:space="0" w:color="auto"/>
            </w:tcBorders>
          </w:tcPr>
          <w:p w:rsidR="003A6EBC" w:rsidRPr="00F23CDF" w:rsidRDefault="003A6EBC" w:rsidP="003A6EBC">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10</w:t>
            </w:r>
          </w:p>
        </w:tc>
        <w:tc>
          <w:tcPr>
            <w:tcW w:w="1843" w:type="dxa"/>
            <w:tcBorders>
              <w:top w:val="single" w:sz="6" w:space="0" w:color="auto"/>
              <w:left w:val="single" w:sz="6" w:space="0" w:color="auto"/>
              <w:bottom w:val="single" w:sz="6" w:space="0" w:color="auto"/>
            </w:tcBorders>
          </w:tcPr>
          <w:p w:rsidR="003A6EBC" w:rsidRPr="00F23CDF" w:rsidRDefault="003A6EBC" w:rsidP="003A6EBC">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139</w:t>
            </w:r>
          </w:p>
        </w:tc>
        <w:tc>
          <w:tcPr>
            <w:tcW w:w="1418" w:type="dxa"/>
            <w:tcBorders>
              <w:top w:val="single" w:sz="6" w:space="0" w:color="auto"/>
              <w:left w:val="single" w:sz="6" w:space="0" w:color="auto"/>
              <w:bottom w:val="single" w:sz="6" w:space="0" w:color="auto"/>
              <w:right w:val="single" w:sz="6" w:space="0" w:color="auto"/>
            </w:tcBorders>
          </w:tcPr>
          <w:p w:rsidR="003A6EBC" w:rsidRPr="00F23CDF" w:rsidRDefault="003A6EBC" w:rsidP="00582F69">
            <w:pPr>
              <w:widowControl w:val="0"/>
              <w:contextualSpacing/>
              <w:jc w:val="center"/>
              <w:rPr>
                <w:rFonts w:ascii="Liberation Serif" w:hAnsi="Liberation Serif" w:cs="Liberation Serif"/>
                <w:bCs/>
                <w:sz w:val="24"/>
                <w:szCs w:val="24"/>
              </w:rPr>
            </w:pPr>
            <w:r w:rsidRPr="00582F69">
              <w:rPr>
                <w:rFonts w:ascii="Liberation Serif" w:hAnsi="Liberation Serif" w:cs="Liberation Serif"/>
                <w:bCs/>
                <w:sz w:val="24"/>
                <w:szCs w:val="24"/>
              </w:rPr>
              <w:t>2</w:t>
            </w:r>
            <w:r w:rsidR="000C762C" w:rsidRPr="00582F69">
              <w:rPr>
                <w:rFonts w:ascii="Liberation Serif" w:hAnsi="Liberation Serif" w:cs="Liberation Serif"/>
                <w:sz w:val="24"/>
                <w:szCs w:val="24"/>
              </w:rPr>
              <w:t> </w:t>
            </w:r>
            <w:r w:rsidRPr="00582F69">
              <w:rPr>
                <w:rFonts w:ascii="Liberation Serif" w:hAnsi="Liberation Serif" w:cs="Liberation Serif"/>
                <w:bCs/>
                <w:sz w:val="24"/>
                <w:szCs w:val="24"/>
              </w:rPr>
              <w:t>5</w:t>
            </w:r>
            <w:r w:rsidR="00582F69" w:rsidRPr="00582F69">
              <w:rPr>
                <w:rFonts w:ascii="Liberation Serif" w:hAnsi="Liberation Serif" w:cs="Liberation Serif"/>
                <w:bCs/>
                <w:sz w:val="24"/>
                <w:szCs w:val="24"/>
              </w:rPr>
              <w:t>12</w:t>
            </w:r>
          </w:p>
        </w:tc>
        <w:tc>
          <w:tcPr>
            <w:tcW w:w="1559" w:type="dxa"/>
            <w:tcBorders>
              <w:top w:val="single" w:sz="6" w:space="0" w:color="auto"/>
              <w:left w:val="single" w:sz="6" w:space="0" w:color="auto"/>
              <w:bottom w:val="single" w:sz="6" w:space="0" w:color="auto"/>
              <w:right w:val="single" w:sz="6" w:space="0" w:color="auto"/>
            </w:tcBorders>
          </w:tcPr>
          <w:p w:rsidR="003A6EBC" w:rsidRPr="00F23CDF" w:rsidRDefault="003A6EBC" w:rsidP="003A6EBC">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1</w:t>
            </w:r>
            <w:r w:rsidR="000C762C" w:rsidRPr="00F23CDF">
              <w:rPr>
                <w:rFonts w:ascii="Liberation Serif" w:hAnsi="Liberation Serif" w:cs="Liberation Serif"/>
                <w:sz w:val="24"/>
                <w:szCs w:val="24"/>
              </w:rPr>
              <w:t> </w:t>
            </w:r>
            <w:r w:rsidRPr="00F23CDF">
              <w:rPr>
                <w:rFonts w:ascii="Liberation Serif" w:hAnsi="Liberation Serif" w:cs="Liberation Serif"/>
                <w:bCs/>
                <w:sz w:val="24"/>
                <w:szCs w:val="24"/>
              </w:rPr>
              <w:t>618</w:t>
            </w:r>
          </w:p>
        </w:tc>
        <w:tc>
          <w:tcPr>
            <w:tcW w:w="1275" w:type="dxa"/>
            <w:tcBorders>
              <w:top w:val="single" w:sz="6" w:space="0" w:color="auto"/>
              <w:left w:val="single" w:sz="6" w:space="0" w:color="auto"/>
              <w:bottom w:val="single" w:sz="6" w:space="0" w:color="auto"/>
              <w:right w:val="single" w:sz="6" w:space="0" w:color="auto"/>
            </w:tcBorders>
          </w:tcPr>
          <w:p w:rsidR="003A6EBC" w:rsidRPr="00F23CDF" w:rsidRDefault="003A6EBC" w:rsidP="003A6EBC">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427</w:t>
            </w:r>
          </w:p>
        </w:tc>
        <w:tc>
          <w:tcPr>
            <w:tcW w:w="1418" w:type="dxa"/>
            <w:tcBorders>
              <w:top w:val="single" w:sz="6" w:space="0" w:color="auto"/>
              <w:left w:val="single" w:sz="6" w:space="0" w:color="auto"/>
              <w:bottom w:val="single" w:sz="6" w:space="0" w:color="auto"/>
              <w:right w:val="single" w:sz="6" w:space="0" w:color="auto"/>
            </w:tcBorders>
          </w:tcPr>
          <w:p w:rsidR="003A6EBC" w:rsidRPr="00F23CDF" w:rsidRDefault="003A6EBC" w:rsidP="003A6EBC">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143</w:t>
            </w:r>
            <w:r w:rsidR="000C762C" w:rsidRPr="00F23CDF">
              <w:rPr>
                <w:rFonts w:ascii="Liberation Serif" w:hAnsi="Liberation Serif" w:cs="Liberation Serif"/>
                <w:sz w:val="24"/>
                <w:szCs w:val="24"/>
              </w:rPr>
              <w:t> </w:t>
            </w:r>
            <w:r w:rsidRPr="00F23CDF">
              <w:rPr>
                <w:rFonts w:ascii="Liberation Serif" w:hAnsi="Liberation Serif" w:cs="Liberation Serif"/>
                <w:bCs/>
                <w:sz w:val="24"/>
                <w:szCs w:val="24"/>
              </w:rPr>
              <w:t>429</w:t>
            </w:r>
          </w:p>
        </w:tc>
        <w:tc>
          <w:tcPr>
            <w:tcW w:w="1134" w:type="dxa"/>
            <w:tcBorders>
              <w:top w:val="single" w:sz="6" w:space="0" w:color="auto"/>
              <w:left w:val="single" w:sz="6" w:space="0" w:color="auto"/>
              <w:bottom w:val="single" w:sz="6" w:space="0" w:color="auto"/>
              <w:right w:val="single" w:sz="6" w:space="0" w:color="auto"/>
            </w:tcBorders>
          </w:tcPr>
          <w:p w:rsidR="003A6EBC" w:rsidRPr="00F23CDF" w:rsidRDefault="003A6EBC" w:rsidP="003A6EBC">
            <w:pPr>
              <w:widowControl w:val="0"/>
              <w:contextualSpacing/>
              <w:jc w:val="center"/>
              <w:rPr>
                <w:rFonts w:ascii="Liberation Serif" w:hAnsi="Liberation Serif" w:cs="Liberation Serif"/>
                <w:bCs/>
                <w:sz w:val="24"/>
                <w:szCs w:val="24"/>
              </w:rPr>
            </w:pPr>
            <w:r w:rsidRPr="00F23CDF">
              <w:rPr>
                <w:rFonts w:ascii="Liberation Serif" w:hAnsi="Liberation Serif" w:cs="Liberation Serif"/>
                <w:bCs/>
                <w:sz w:val="24"/>
                <w:szCs w:val="24"/>
              </w:rPr>
              <w:t>41</w:t>
            </w:r>
            <w:r w:rsidR="000C762C" w:rsidRPr="00F23CDF">
              <w:rPr>
                <w:rFonts w:ascii="Liberation Serif" w:hAnsi="Liberation Serif" w:cs="Liberation Serif"/>
                <w:sz w:val="24"/>
                <w:szCs w:val="24"/>
              </w:rPr>
              <w:t> </w:t>
            </w:r>
            <w:r w:rsidRPr="00F23CDF">
              <w:rPr>
                <w:rFonts w:ascii="Liberation Serif" w:hAnsi="Liberation Serif" w:cs="Liberation Serif"/>
                <w:bCs/>
                <w:sz w:val="24"/>
                <w:szCs w:val="24"/>
              </w:rPr>
              <w:t>488</w:t>
            </w:r>
          </w:p>
        </w:tc>
      </w:tr>
    </w:tbl>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целях обеспечения прав граждан на библиотечное обслуживание принимаются меры для</w:t>
      </w:r>
      <w:r w:rsidR="003C7681" w:rsidRPr="00F23CDF">
        <w:rPr>
          <w:rFonts w:ascii="Liberation Serif" w:eastAsia="Calibri" w:hAnsi="Liberation Serif" w:cs="Liberation Serif"/>
          <w:sz w:val="24"/>
          <w:szCs w:val="24"/>
          <w:lang w:eastAsia="en-US"/>
        </w:rPr>
        <w:t> </w:t>
      </w:r>
      <w:r w:rsidRPr="00F23CDF">
        <w:rPr>
          <w:rFonts w:ascii="Liberation Serif" w:eastAsia="Calibri" w:hAnsi="Liberation Serif" w:cs="Liberation Serif"/>
          <w:sz w:val="24"/>
          <w:szCs w:val="24"/>
          <w:lang w:eastAsia="en-US"/>
        </w:rPr>
        <w:t>развития нестационарных и удаленных форм обслуживания. В поселках Зеленый Бор, Красный Адуй и Ромашк</w:t>
      </w:r>
      <w:r w:rsidR="003A41B9" w:rsidRPr="00F23CDF">
        <w:rPr>
          <w:rFonts w:ascii="Liberation Serif" w:eastAsia="Calibri" w:hAnsi="Liberation Serif" w:cs="Liberation Serif"/>
          <w:sz w:val="24"/>
          <w:szCs w:val="24"/>
          <w:lang w:eastAsia="en-US"/>
        </w:rPr>
        <w:t>а</w:t>
      </w:r>
      <w:r w:rsidRPr="00F23CDF">
        <w:rPr>
          <w:rFonts w:ascii="Liberation Serif" w:eastAsia="Calibri" w:hAnsi="Liberation Serif" w:cs="Liberation Serif"/>
          <w:sz w:val="24"/>
          <w:szCs w:val="24"/>
          <w:lang w:eastAsia="en-US"/>
        </w:rPr>
        <w:t xml:space="preserve"> библиотечная деятельность </w:t>
      </w:r>
      <w:r w:rsidR="009C75C0" w:rsidRPr="00F23CDF">
        <w:rPr>
          <w:rFonts w:ascii="Liberation Serif" w:eastAsia="Calibri" w:hAnsi="Liberation Serif" w:cs="Liberation Serif"/>
          <w:sz w:val="24"/>
          <w:szCs w:val="24"/>
          <w:lang w:eastAsia="en-US"/>
        </w:rPr>
        <w:t xml:space="preserve">осуществляется </w:t>
      </w:r>
      <w:r w:rsidRPr="00F23CDF">
        <w:rPr>
          <w:rFonts w:ascii="Liberation Serif" w:eastAsia="Calibri" w:hAnsi="Liberation Serif" w:cs="Liberation Serif"/>
          <w:sz w:val="24"/>
          <w:szCs w:val="24"/>
          <w:lang w:eastAsia="en-US"/>
        </w:rPr>
        <w:t>по</w:t>
      </w:r>
      <w:r w:rsidRPr="00F23CDF">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принципу буккроссинга, суть которого заключается в том, что человек, прочитав книгу, оставляет ее в</w:t>
      </w:r>
      <w:r w:rsidR="00380A0B">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 xml:space="preserve">общественном месте (общественная территория, библиотека) для того, чтобы другой человек смог эту книгу найти, прочитать и </w:t>
      </w:r>
      <w:r w:rsidR="009C75C0" w:rsidRPr="00F23CDF">
        <w:rPr>
          <w:rFonts w:ascii="Liberation Serif" w:eastAsia="Calibri" w:hAnsi="Liberation Serif" w:cs="Liberation Serif"/>
          <w:sz w:val="24"/>
          <w:szCs w:val="24"/>
          <w:lang w:eastAsia="en-US"/>
        </w:rPr>
        <w:t>оставить</w:t>
      </w:r>
      <w:r w:rsidRPr="00F23CDF">
        <w:rPr>
          <w:rFonts w:ascii="Liberation Serif" w:eastAsia="Calibri" w:hAnsi="Liberation Serif" w:cs="Liberation Serif"/>
          <w:sz w:val="24"/>
          <w:szCs w:val="24"/>
          <w:lang w:eastAsia="en-US"/>
        </w:rPr>
        <w:t>.</w:t>
      </w:r>
    </w:p>
    <w:p w:rsidR="003F0278" w:rsidRPr="00F23CDF" w:rsidRDefault="00E17214" w:rsidP="003F0278">
      <w:pPr>
        <w:autoSpaceDE w:val="0"/>
        <w:autoSpaceDN w:val="0"/>
        <w:adjustRightInd w:val="0"/>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lang w:eastAsia="en-US"/>
        </w:rPr>
        <w:t xml:space="preserve">Учитывая </w:t>
      </w:r>
      <w:r w:rsidR="008A7851" w:rsidRPr="00F23CDF">
        <w:rPr>
          <w:rFonts w:ascii="Liberation Serif" w:eastAsia="Calibri" w:hAnsi="Liberation Serif" w:cs="Liberation Serif"/>
          <w:sz w:val="24"/>
          <w:szCs w:val="24"/>
          <w:lang w:eastAsia="en-US"/>
        </w:rPr>
        <w:t xml:space="preserve">эпидемиологическую ситуацию </w:t>
      </w:r>
      <w:r w:rsidRPr="00F23CDF">
        <w:rPr>
          <w:rFonts w:ascii="Liberation Serif" w:eastAsia="Calibri" w:hAnsi="Liberation Serif" w:cs="Liberation Serif"/>
          <w:sz w:val="24"/>
          <w:szCs w:val="24"/>
          <w:lang w:eastAsia="en-US"/>
        </w:rPr>
        <w:t>2021</w:t>
      </w:r>
      <w:r w:rsidR="008A7851" w:rsidRPr="00F23CDF">
        <w:rPr>
          <w:rFonts w:ascii="Liberation Serif" w:eastAsia="Calibri" w:hAnsi="Liberation Serif" w:cs="Liberation Serif"/>
          <w:sz w:val="24"/>
          <w:szCs w:val="24"/>
          <w:lang w:eastAsia="en-US"/>
        </w:rPr>
        <w:t xml:space="preserve"> года</w:t>
      </w:r>
      <w:r w:rsidR="009D7B73" w:rsidRPr="00F23CDF">
        <w:rPr>
          <w:rFonts w:ascii="Liberation Serif" w:eastAsia="Calibri" w:hAnsi="Liberation Serif" w:cs="Liberation Serif"/>
          <w:sz w:val="24"/>
          <w:szCs w:val="24"/>
          <w:lang w:eastAsia="en-US"/>
        </w:rPr>
        <w:t>,</w:t>
      </w:r>
      <w:r w:rsidR="008A7851" w:rsidRPr="00F23CDF">
        <w:rPr>
          <w:rFonts w:ascii="Liberation Serif" w:hAnsi="Liberation Serif" w:cs="Liberation Serif"/>
          <w:sz w:val="24"/>
          <w:szCs w:val="24"/>
        </w:rPr>
        <w:t xml:space="preserve"> </w:t>
      </w:r>
      <w:r w:rsidRPr="00F23CDF">
        <w:rPr>
          <w:rFonts w:ascii="Liberation Serif" w:eastAsia="Calibri" w:hAnsi="Liberation Serif" w:cs="Liberation Serif"/>
          <w:sz w:val="24"/>
          <w:szCs w:val="24"/>
        </w:rPr>
        <w:t>активно проводилась работа по</w:t>
      </w:r>
      <w:r w:rsidR="00380A0B">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rPr>
        <w:t>развитию виртуальных услуг и повышени</w:t>
      </w:r>
      <w:r w:rsidR="003C7681" w:rsidRPr="00F23CDF">
        <w:rPr>
          <w:rFonts w:ascii="Liberation Serif" w:eastAsia="Calibri" w:hAnsi="Liberation Serif" w:cs="Liberation Serif"/>
          <w:sz w:val="24"/>
          <w:szCs w:val="24"/>
        </w:rPr>
        <w:t>ю</w:t>
      </w:r>
      <w:r w:rsidRPr="00F23CDF">
        <w:rPr>
          <w:rFonts w:ascii="Liberation Serif" w:eastAsia="Calibri" w:hAnsi="Liberation Serif" w:cs="Liberation Serif"/>
          <w:sz w:val="24"/>
          <w:szCs w:val="24"/>
        </w:rPr>
        <w:t xml:space="preserve"> доступности электронных ресурсов библиотек в</w:t>
      </w:r>
      <w:r w:rsidR="00380A0B">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rPr>
        <w:t>информационно-телек</w:t>
      </w:r>
      <w:r w:rsidR="00CC0651">
        <w:rPr>
          <w:rFonts w:ascii="Liberation Serif" w:eastAsia="Calibri" w:hAnsi="Liberation Serif" w:cs="Liberation Serif"/>
          <w:sz w:val="24"/>
          <w:szCs w:val="24"/>
        </w:rPr>
        <w:t>оммуникационной сети «Интернет»</w:t>
      </w:r>
      <w:r w:rsidR="00F07BFD" w:rsidRPr="00F23CDF">
        <w:rPr>
          <w:rFonts w:ascii="Liberation Serif" w:eastAsia="Calibri" w:hAnsi="Liberation Serif" w:cs="Liberation Serif"/>
          <w:sz w:val="24"/>
          <w:szCs w:val="24"/>
          <w:lang w:eastAsia="en-US"/>
        </w:rPr>
        <w:t>.</w:t>
      </w:r>
    </w:p>
    <w:p w:rsidR="0056602F" w:rsidRPr="00CC0651" w:rsidRDefault="005B3279" w:rsidP="005B3279">
      <w:pPr>
        <w:autoSpaceDE w:val="0"/>
        <w:autoSpaceDN w:val="0"/>
        <w:adjustRightInd w:val="0"/>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 xml:space="preserve">Ежегодно </w:t>
      </w:r>
      <w:r w:rsidR="004A1A18" w:rsidRPr="00CC0651">
        <w:rPr>
          <w:rFonts w:ascii="Liberation Serif" w:eastAsia="Calibri" w:hAnsi="Liberation Serif" w:cs="Liberation Serif"/>
          <w:sz w:val="24"/>
          <w:szCs w:val="24"/>
        </w:rPr>
        <w:t xml:space="preserve">Исторический </w:t>
      </w:r>
      <w:r w:rsidRPr="00CC0651">
        <w:rPr>
          <w:rFonts w:ascii="Liberation Serif" w:eastAsia="Calibri" w:hAnsi="Liberation Serif" w:cs="Liberation Serif"/>
          <w:sz w:val="24"/>
          <w:szCs w:val="24"/>
        </w:rPr>
        <w:t xml:space="preserve">музей принимает участие во всероссийских акциях «Ночь музеев», «День в музее для российских кадет», «Ночь искусств». </w:t>
      </w:r>
      <w:r w:rsidR="00380A0B" w:rsidRPr="00CC0651">
        <w:rPr>
          <w:rFonts w:ascii="Liberation Serif" w:eastAsia="Calibri" w:hAnsi="Liberation Serif" w:cs="Liberation Serif"/>
          <w:sz w:val="24"/>
          <w:szCs w:val="24"/>
        </w:rPr>
        <w:t xml:space="preserve">Подготовлен </w:t>
      </w:r>
      <w:r w:rsidR="003C7681" w:rsidRPr="00CC0651">
        <w:rPr>
          <w:rFonts w:ascii="Liberation Serif" w:eastAsia="Calibri" w:hAnsi="Liberation Serif" w:cs="Liberation Serif"/>
          <w:sz w:val="24"/>
          <w:szCs w:val="24"/>
        </w:rPr>
        <w:t>к печати</w:t>
      </w:r>
      <w:r w:rsidRPr="00CC0651">
        <w:rPr>
          <w:rFonts w:ascii="Liberation Serif" w:eastAsia="Calibri" w:hAnsi="Liberation Serif" w:cs="Liberation Serif"/>
          <w:sz w:val="24"/>
          <w:szCs w:val="24"/>
        </w:rPr>
        <w:t xml:space="preserve"> </w:t>
      </w:r>
      <w:r w:rsidR="00380A0B" w:rsidRPr="00CC0651">
        <w:rPr>
          <w:rFonts w:ascii="Liberation Serif" w:eastAsia="Calibri" w:hAnsi="Liberation Serif" w:cs="Liberation Serif"/>
          <w:sz w:val="24"/>
          <w:szCs w:val="24"/>
        </w:rPr>
        <w:t>традиционн</w:t>
      </w:r>
      <w:r w:rsidR="00380A0B">
        <w:rPr>
          <w:rFonts w:ascii="Liberation Serif" w:eastAsia="Calibri" w:hAnsi="Liberation Serif" w:cs="Liberation Serif"/>
          <w:sz w:val="24"/>
          <w:szCs w:val="24"/>
        </w:rPr>
        <w:t>ый,</w:t>
      </w:r>
      <w:r w:rsidR="00380A0B" w:rsidRPr="00CC0651">
        <w:rPr>
          <w:rFonts w:ascii="Liberation Serif" w:eastAsia="Calibri" w:hAnsi="Liberation Serif" w:cs="Liberation Serif"/>
          <w:sz w:val="24"/>
          <w:szCs w:val="24"/>
        </w:rPr>
        <w:t xml:space="preserve"> </w:t>
      </w:r>
      <w:r w:rsidR="008744EA">
        <w:rPr>
          <w:rFonts w:ascii="Liberation Serif" w:eastAsia="Calibri" w:hAnsi="Liberation Serif" w:cs="Liberation Serif"/>
          <w:sz w:val="24"/>
          <w:szCs w:val="24"/>
        </w:rPr>
        <w:t>одиннадцаты</w:t>
      </w:r>
      <w:r w:rsidR="00EF0E2C" w:rsidRPr="00CC0651">
        <w:rPr>
          <w:rFonts w:ascii="Liberation Serif" w:eastAsia="Calibri" w:hAnsi="Liberation Serif" w:cs="Liberation Serif"/>
          <w:sz w:val="24"/>
          <w:szCs w:val="24"/>
        </w:rPr>
        <w:t xml:space="preserve">й выпуск краеведческого </w:t>
      </w:r>
      <w:r w:rsidRPr="00CC0651">
        <w:rPr>
          <w:rFonts w:ascii="Liberation Serif" w:eastAsia="Calibri" w:hAnsi="Liberation Serif" w:cs="Liberation Serif"/>
          <w:sz w:val="24"/>
          <w:szCs w:val="24"/>
        </w:rPr>
        <w:t>сборник</w:t>
      </w:r>
      <w:r w:rsidR="00EF0E2C" w:rsidRPr="00CC0651">
        <w:rPr>
          <w:rFonts w:ascii="Liberation Serif" w:eastAsia="Calibri" w:hAnsi="Liberation Serif" w:cs="Liberation Serif"/>
          <w:sz w:val="24"/>
          <w:szCs w:val="24"/>
        </w:rPr>
        <w:t>а</w:t>
      </w:r>
      <w:r w:rsidRPr="00CC0651">
        <w:rPr>
          <w:rFonts w:ascii="Liberation Serif" w:eastAsia="Calibri" w:hAnsi="Liberation Serif" w:cs="Liberation Serif"/>
          <w:sz w:val="24"/>
          <w:szCs w:val="24"/>
        </w:rPr>
        <w:t xml:space="preserve"> «Наш край Верхнепышминский».</w:t>
      </w:r>
    </w:p>
    <w:p w:rsidR="007701BC" w:rsidRPr="00F23CDF" w:rsidRDefault="007701BC" w:rsidP="007701BC">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CC0651">
        <w:rPr>
          <w:rFonts w:ascii="Liberation Serif" w:eastAsia="Calibri" w:hAnsi="Liberation Serif" w:cs="Liberation Serif"/>
          <w:sz w:val="24"/>
          <w:szCs w:val="24"/>
          <w:lang w:eastAsia="en-US"/>
        </w:rPr>
        <w:t xml:space="preserve">Продолжается подготовка электронной версии генерального каталога </w:t>
      </w:r>
      <w:r w:rsidR="004A1A18" w:rsidRPr="00CC0651">
        <w:rPr>
          <w:rFonts w:ascii="Liberation Serif" w:eastAsia="Calibri" w:hAnsi="Liberation Serif" w:cs="Liberation Serif"/>
          <w:sz w:val="24"/>
          <w:szCs w:val="24"/>
          <w:lang w:eastAsia="en-US"/>
        </w:rPr>
        <w:t>Историческ</w:t>
      </w:r>
      <w:r w:rsidR="004A1A18" w:rsidRPr="00F23CDF">
        <w:rPr>
          <w:rFonts w:ascii="Liberation Serif" w:eastAsia="Calibri" w:hAnsi="Liberation Serif" w:cs="Liberation Serif"/>
          <w:sz w:val="24"/>
          <w:szCs w:val="24"/>
          <w:lang w:eastAsia="en-US"/>
        </w:rPr>
        <w:t xml:space="preserve">ого </w:t>
      </w:r>
      <w:r w:rsidRPr="00F23CDF">
        <w:rPr>
          <w:rFonts w:ascii="Liberation Serif" w:eastAsia="Calibri" w:hAnsi="Liberation Serif" w:cs="Liberation Serif"/>
          <w:sz w:val="24"/>
          <w:szCs w:val="24"/>
          <w:lang w:eastAsia="en-US"/>
        </w:rPr>
        <w:t xml:space="preserve">музея и </w:t>
      </w:r>
      <w:r w:rsidR="000C762C" w:rsidRPr="00F23CDF">
        <w:rPr>
          <w:rFonts w:ascii="Liberation Serif" w:eastAsia="Calibri" w:hAnsi="Liberation Serif" w:cs="Liberation Serif"/>
          <w:sz w:val="24"/>
          <w:szCs w:val="24"/>
          <w:lang w:eastAsia="en-US"/>
        </w:rPr>
        <w:t>его</w:t>
      </w:r>
      <w:r w:rsidR="000C762C">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интеграция в глобальные информационные системы. Внедряется программа компьютерного учета не только новых, но и прошедших поступлений.</w:t>
      </w:r>
    </w:p>
    <w:p w:rsidR="003F0278" w:rsidRPr="00F23CDF" w:rsidRDefault="007701BC" w:rsidP="007701BC">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В качестве образовательных услуг </w:t>
      </w:r>
      <w:r w:rsidR="004A1A18" w:rsidRPr="00F23CDF">
        <w:rPr>
          <w:rFonts w:ascii="Liberation Serif" w:eastAsia="Calibri" w:hAnsi="Liberation Serif" w:cs="Liberation Serif"/>
          <w:sz w:val="24"/>
          <w:szCs w:val="24"/>
          <w:lang w:eastAsia="en-US"/>
        </w:rPr>
        <w:t xml:space="preserve">Исторического </w:t>
      </w:r>
      <w:r w:rsidRPr="00F23CDF">
        <w:rPr>
          <w:rFonts w:ascii="Liberation Serif" w:eastAsia="Calibri" w:hAnsi="Liberation Serif" w:cs="Liberation Serif"/>
          <w:sz w:val="24"/>
          <w:szCs w:val="24"/>
          <w:lang w:eastAsia="en-US"/>
        </w:rPr>
        <w:t>музея разрабатываются и внедряются мастер-классы, циклы лекций по краеведению, образовательные программы для детей.</w:t>
      </w:r>
    </w:p>
    <w:p w:rsidR="0056602F" w:rsidRPr="00F23CDF" w:rsidRDefault="007311F9" w:rsidP="007311F9">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МБУ</w:t>
      </w:r>
      <w:r w:rsidR="00DD3B30"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w:t>
      </w:r>
      <w:r w:rsidR="00DD3B30" w:rsidRPr="00F23CDF">
        <w:rPr>
          <w:rFonts w:ascii="Liberation Serif" w:eastAsia="Calibri" w:hAnsi="Liberation Serif" w:cs="Liberation Serif"/>
          <w:sz w:val="24"/>
          <w:szCs w:val="24"/>
          <w:lang w:eastAsia="en-US"/>
        </w:rPr>
        <w:t>Верхнепышминск</w:t>
      </w:r>
      <w:r w:rsidRPr="00F23CDF">
        <w:rPr>
          <w:rFonts w:ascii="Liberation Serif" w:eastAsia="Calibri" w:hAnsi="Liberation Serif" w:cs="Liberation Serif"/>
          <w:sz w:val="24"/>
          <w:szCs w:val="24"/>
          <w:lang w:eastAsia="en-US"/>
        </w:rPr>
        <w:t>ий</w:t>
      </w:r>
      <w:r w:rsidR="00DD3B30" w:rsidRPr="00F23CDF">
        <w:rPr>
          <w:rFonts w:ascii="Liberation Serif" w:eastAsia="Calibri" w:hAnsi="Liberation Serif" w:cs="Liberation Serif"/>
          <w:sz w:val="24"/>
          <w:szCs w:val="24"/>
          <w:lang w:eastAsia="en-US"/>
        </w:rPr>
        <w:t xml:space="preserve"> парк культуры и отдыха</w:t>
      </w:r>
      <w:r w:rsidR="00C34D9D">
        <w:rPr>
          <w:rFonts w:ascii="Liberation Serif" w:eastAsia="Calibri" w:hAnsi="Liberation Serif" w:cs="Liberation Serif"/>
          <w:sz w:val="24"/>
          <w:szCs w:val="24"/>
          <w:lang w:eastAsia="en-US"/>
        </w:rPr>
        <w:t>»</w:t>
      </w:r>
      <w:r w:rsidR="00B220EF"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 xml:space="preserve">активно развивается </w:t>
      </w:r>
      <w:r w:rsidR="00DD3B30" w:rsidRPr="00F23CDF">
        <w:rPr>
          <w:rFonts w:ascii="Liberation Serif" w:eastAsia="Calibri" w:hAnsi="Liberation Serif" w:cs="Liberation Serif"/>
          <w:sz w:val="24"/>
          <w:szCs w:val="24"/>
          <w:lang w:eastAsia="en-US"/>
        </w:rPr>
        <w:t>творческ</w:t>
      </w:r>
      <w:r w:rsidRPr="00F23CDF">
        <w:rPr>
          <w:rFonts w:ascii="Liberation Serif" w:eastAsia="Calibri" w:hAnsi="Liberation Serif" w:cs="Liberation Serif"/>
          <w:sz w:val="24"/>
          <w:szCs w:val="24"/>
          <w:lang w:eastAsia="en-US"/>
        </w:rPr>
        <w:t>ая</w:t>
      </w:r>
      <w:r w:rsidR="00DD3B30" w:rsidRPr="00F23CDF">
        <w:rPr>
          <w:rFonts w:ascii="Liberation Serif" w:eastAsia="Calibri" w:hAnsi="Liberation Serif" w:cs="Liberation Serif"/>
          <w:sz w:val="24"/>
          <w:szCs w:val="24"/>
          <w:lang w:eastAsia="en-US"/>
        </w:rPr>
        <w:t xml:space="preserve"> деятельность 6 коллективов</w:t>
      </w:r>
      <w:r w:rsidR="00804FB4" w:rsidRPr="00F23CDF">
        <w:rPr>
          <w:rFonts w:ascii="Liberation Serif" w:eastAsia="Calibri" w:hAnsi="Liberation Serif" w:cs="Liberation Serif"/>
          <w:sz w:val="24"/>
          <w:szCs w:val="24"/>
          <w:lang w:eastAsia="en-US"/>
        </w:rPr>
        <w:t>:</w:t>
      </w:r>
      <w:r w:rsidR="00DD3B30" w:rsidRPr="00F23CDF">
        <w:rPr>
          <w:rFonts w:ascii="Liberation Serif" w:eastAsia="Calibri" w:hAnsi="Liberation Serif" w:cs="Liberation Serif"/>
          <w:sz w:val="24"/>
          <w:szCs w:val="24"/>
          <w:lang w:eastAsia="en-US"/>
        </w:rPr>
        <w:t xml:space="preserve"> клуб</w:t>
      </w:r>
      <w:r w:rsidR="003C7681" w:rsidRPr="00F23CDF">
        <w:rPr>
          <w:rFonts w:ascii="Liberation Serif" w:eastAsia="Calibri" w:hAnsi="Liberation Serif" w:cs="Liberation Serif"/>
          <w:sz w:val="24"/>
          <w:szCs w:val="24"/>
          <w:lang w:eastAsia="en-US"/>
        </w:rPr>
        <w:t>а</w:t>
      </w:r>
      <w:r w:rsidR="00DD3B30" w:rsidRPr="00F23CDF">
        <w:rPr>
          <w:rFonts w:ascii="Liberation Serif" w:eastAsia="Calibri" w:hAnsi="Liberation Serif" w:cs="Liberation Serif"/>
          <w:sz w:val="24"/>
          <w:szCs w:val="24"/>
          <w:lang w:eastAsia="en-US"/>
        </w:rPr>
        <w:t xml:space="preserve"> русской культуры «Родник», клуб</w:t>
      </w:r>
      <w:r w:rsidR="003C7681" w:rsidRPr="00F23CDF">
        <w:rPr>
          <w:rFonts w:ascii="Liberation Serif" w:eastAsia="Calibri" w:hAnsi="Liberation Serif" w:cs="Liberation Serif"/>
          <w:sz w:val="24"/>
          <w:szCs w:val="24"/>
          <w:lang w:eastAsia="en-US"/>
        </w:rPr>
        <w:t>а</w:t>
      </w:r>
      <w:r w:rsidR="00DD3B30" w:rsidRPr="00F23CDF">
        <w:rPr>
          <w:rFonts w:ascii="Liberation Serif" w:eastAsia="Calibri" w:hAnsi="Liberation Serif" w:cs="Liberation Serif"/>
          <w:sz w:val="24"/>
          <w:szCs w:val="24"/>
          <w:lang w:eastAsia="en-US"/>
        </w:rPr>
        <w:t xml:space="preserve"> татарской и башкирской культуры «</w:t>
      </w:r>
      <w:proofErr w:type="spellStart"/>
      <w:r w:rsidR="00DD3B30" w:rsidRPr="00F23CDF">
        <w:rPr>
          <w:rFonts w:ascii="Liberation Serif" w:eastAsia="Calibri" w:hAnsi="Liberation Serif" w:cs="Liberation Serif"/>
          <w:sz w:val="24"/>
          <w:szCs w:val="24"/>
          <w:lang w:eastAsia="en-US"/>
        </w:rPr>
        <w:t>Якташ</w:t>
      </w:r>
      <w:proofErr w:type="spellEnd"/>
      <w:r w:rsidR="00DD3B30" w:rsidRPr="00F23CDF">
        <w:rPr>
          <w:rFonts w:ascii="Liberation Serif" w:eastAsia="Calibri" w:hAnsi="Liberation Serif" w:cs="Liberation Serif"/>
          <w:sz w:val="24"/>
          <w:szCs w:val="24"/>
          <w:lang w:eastAsia="en-US"/>
        </w:rPr>
        <w:t>», народн</w:t>
      </w:r>
      <w:r w:rsidR="003C7681" w:rsidRPr="00F23CDF">
        <w:rPr>
          <w:rFonts w:ascii="Liberation Serif" w:eastAsia="Calibri" w:hAnsi="Liberation Serif" w:cs="Liberation Serif"/>
          <w:sz w:val="24"/>
          <w:szCs w:val="24"/>
          <w:lang w:eastAsia="en-US"/>
        </w:rPr>
        <w:t>ого</w:t>
      </w:r>
      <w:r w:rsidR="00DD3B30" w:rsidRPr="00F23CDF">
        <w:rPr>
          <w:rFonts w:ascii="Liberation Serif" w:eastAsia="Calibri" w:hAnsi="Liberation Serif" w:cs="Liberation Serif"/>
          <w:sz w:val="24"/>
          <w:szCs w:val="24"/>
          <w:lang w:eastAsia="en-US"/>
        </w:rPr>
        <w:t xml:space="preserve"> коллектив</w:t>
      </w:r>
      <w:r w:rsidR="003C7681" w:rsidRPr="00F23CDF">
        <w:rPr>
          <w:rFonts w:ascii="Liberation Serif" w:eastAsia="Calibri" w:hAnsi="Liberation Serif" w:cs="Liberation Serif"/>
          <w:sz w:val="24"/>
          <w:szCs w:val="24"/>
          <w:lang w:eastAsia="en-US"/>
        </w:rPr>
        <w:t>а</w:t>
      </w:r>
      <w:r w:rsidR="00DD3B30" w:rsidRPr="00F23CDF">
        <w:rPr>
          <w:rFonts w:ascii="Liberation Serif" w:eastAsia="Calibri" w:hAnsi="Liberation Serif" w:cs="Liberation Serif"/>
          <w:sz w:val="24"/>
          <w:szCs w:val="24"/>
          <w:lang w:eastAsia="en-US"/>
        </w:rPr>
        <w:t xml:space="preserve"> ансамбл</w:t>
      </w:r>
      <w:r w:rsidR="003C7681" w:rsidRPr="00F23CDF">
        <w:rPr>
          <w:rFonts w:ascii="Liberation Serif" w:eastAsia="Calibri" w:hAnsi="Liberation Serif" w:cs="Liberation Serif"/>
          <w:sz w:val="24"/>
          <w:szCs w:val="24"/>
          <w:lang w:eastAsia="en-US"/>
        </w:rPr>
        <w:t>я</w:t>
      </w:r>
      <w:r w:rsidR="00DD3B30" w:rsidRPr="00F23CDF">
        <w:rPr>
          <w:rFonts w:ascii="Liberation Serif" w:eastAsia="Calibri" w:hAnsi="Liberation Serif" w:cs="Liberation Serif"/>
          <w:sz w:val="24"/>
          <w:szCs w:val="24"/>
          <w:lang w:eastAsia="en-US"/>
        </w:rPr>
        <w:t xml:space="preserve"> татарской и башкирской культуры «</w:t>
      </w:r>
      <w:proofErr w:type="spellStart"/>
      <w:r w:rsidR="00DD3B30" w:rsidRPr="00F23CDF">
        <w:rPr>
          <w:rFonts w:ascii="Liberation Serif" w:eastAsia="Calibri" w:hAnsi="Liberation Serif" w:cs="Liberation Serif"/>
          <w:sz w:val="24"/>
          <w:szCs w:val="24"/>
          <w:lang w:eastAsia="en-US"/>
        </w:rPr>
        <w:t>Йолдыз</w:t>
      </w:r>
      <w:proofErr w:type="spellEnd"/>
      <w:r w:rsidR="00DD3B30" w:rsidRPr="00F23CDF">
        <w:rPr>
          <w:rFonts w:ascii="Liberation Serif" w:eastAsia="Calibri" w:hAnsi="Liberation Serif" w:cs="Liberation Serif"/>
          <w:sz w:val="24"/>
          <w:szCs w:val="24"/>
          <w:lang w:eastAsia="en-US"/>
        </w:rPr>
        <w:t>», детск</w:t>
      </w:r>
      <w:r w:rsidR="003C7681" w:rsidRPr="00F23CDF">
        <w:rPr>
          <w:rFonts w:ascii="Liberation Serif" w:eastAsia="Calibri" w:hAnsi="Liberation Serif" w:cs="Liberation Serif"/>
          <w:sz w:val="24"/>
          <w:szCs w:val="24"/>
          <w:lang w:eastAsia="en-US"/>
        </w:rPr>
        <w:t>ого</w:t>
      </w:r>
      <w:r w:rsidR="00DD3B30" w:rsidRPr="00F23CDF">
        <w:rPr>
          <w:rFonts w:ascii="Liberation Serif" w:eastAsia="Calibri" w:hAnsi="Liberation Serif" w:cs="Liberation Serif"/>
          <w:sz w:val="24"/>
          <w:szCs w:val="24"/>
          <w:lang w:eastAsia="en-US"/>
        </w:rPr>
        <w:t xml:space="preserve"> ансамбл</w:t>
      </w:r>
      <w:r w:rsidR="003C7681" w:rsidRPr="00F23CDF">
        <w:rPr>
          <w:rFonts w:ascii="Liberation Serif" w:eastAsia="Calibri" w:hAnsi="Liberation Serif" w:cs="Liberation Serif"/>
          <w:sz w:val="24"/>
          <w:szCs w:val="24"/>
          <w:lang w:eastAsia="en-US"/>
        </w:rPr>
        <w:t>я</w:t>
      </w:r>
      <w:r w:rsidR="00DD3B30" w:rsidRPr="00F23CDF">
        <w:rPr>
          <w:rFonts w:ascii="Liberation Serif" w:eastAsia="Calibri" w:hAnsi="Liberation Serif" w:cs="Liberation Serif"/>
          <w:sz w:val="24"/>
          <w:szCs w:val="24"/>
          <w:lang w:eastAsia="en-US"/>
        </w:rPr>
        <w:t xml:space="preserve"> «</w:t>
      </w:r>
      <w:proofErr w:type="spellStart"/>
      <w:r w:rsidR="00DD3B30" w:rsidRPr="00F23CDF">
        <w:rPr>
          <w:rFonts w:ascii="Liberation Serif" w:eastAsia="Calibri" w:hAnsi="Liberation Serif" w:cs="Liberation Serif"/>
          <w:sz w:val="24"/>
          <w:szCs w:val="24"/>
          <w:lang w:eastAsia="en-US"/>
        </w:rPr>
        <w:t>Чак</w:t>
      </w:r>
      <w:proofErr w:type="spellEnd"/>
      <w:r w:rsidR="00DD3B30" w:rsidRPr="00F23CDF">
        <w:rPr>
          <w:rFonts w:ascii="Liberation Serif" w:eastAsia="Calibri" w:hAnsi="Liberation Serif" w:cs="Liberation Serif"/>
          <w:sz w:val="24"/>
          <w:szCs w:val="24"/>
          <w:lang w:eastAsia="en-US"/>
        </w:rPr>
        <w:t xml:space="preserve"> </w:t>
      </w:r>
      <w:proofErr w:type="spellStart"/>
      <w:r w:rsidR="00DD3B30" w:rsidRPr="00F23CDF">
        <w:rPr>
          <w:rFonts w:ascii="Liberation Serif" w:eastAsia="Calibri" w:hAnsi="Liberation Serif" w:cs="Liberation Serif"/>
          <w:sz w:val="24"/>
          <w:szCs w:val="24"/>
          <w:lang w:eastAsia="en-US"/>
        </w:rPr>
        <w:t>Чак</w:t>
      </w:r>
      <w:proofErr w:type="spellEnd"/>
      <w:r w:rsidR="00DD3B30" w:rsidRPr="00F23CDF">
        <w:rPr>
          <w:rFonts w:ascii="Liberation Serif" w:eastAsia="Calibri" w:hAnsi="Liberation Serif" w:cs="Liberation Serif"/>
          <w:sz w:val="24"/>
          <w:szCs w:val="24"/>
          <w:lang w:eastAsia="en-US"/>
        </w:rPr>
        <w:t>», клуб</w:t>
      </w:r>
      <w:r w:rsidR="003C7681" w:rsidRPr="00F23CDF">
        <w:rPr>
          <w:rFonts w:ascii="Liberation Serif" w:eastAsia="Calibri" w:hAnsi="Liberation Serif" w:cs="Liberation Serif"/>
          <w:sz w:val="24"/>
          <w:szCs w:val="24"/>
          <w:lang w:eastAsia="en-US"/>
        </w:rPr>
        <w:t>а</w:t>
      </w:r>
      <w:r w:rsidR="00DD3B30" w:rsidRPr="00F23CDF">
        <w:rPr>
          <w:rFonts w:ascii="Liberation Serif" w:eastAsia="Calibri" w:hAnsi="Liberation Serif" w:cs="Liberation Serif"/>
          <w:sz w:val="24"/>
          <w:szCs w:val="24"/>
          <w:lang w:eastAsia="en-US"/>
        </w:rPr>
        <w:t xml:space="preserve"> удмуртской культуры «</w:t>
      </w:r>
      <w:proofErr w:type="spellStart"/>
      <w:r w:rsidR="00DD3B30" w:rsidRPr="00F23CDF">
        <w:rPr>
          <w:rFonts w:ascii="Liberation Serif" w:eastAsia="Calibri" w:hAnsi="Liberation Serif" w:cs="Liberation Serif"/>
          <w:sz w:val="24"/>
          <w:szCs w:val="24"/>
          <w:lang w:eastAsia="en-US"/>
        </w:rPr>
        <w:t>Шудбур</w:t>
      </w:r>
      <w:proofErr w:type="spellEnd"/>
      <w:r w:rsidR="00DD3B30" w:rsidRPr="00F23CDF">
        <w:rPr>
          <w:rFonts w:ascii="Liberation Serif" w:eastAsia="Calibri" w:hAnsi="Liberation Serif" w:cs="Liberation Serif"/>
          <w:sz w:val="24"/>
          <w:szCs w:val="24"/>
          <w:lang w:eastAsia="en-US"/>
        </w:rPr>
        <w:t>», клуб</w:t>
      </w:r>
      <w:r w:rsidR="003C7681" w:rsidRPr="00F23CDF">
        <w:rPr>
          <w:rFonts w:ascii="Liberation Serif" w:eastAsia="Calibri" w:hAnsi="Liberation Serif" w:cs="Liberation Serif"/>
          <w:sz w:val="24"/>
          <w:szCs w:val="24"/>
          <w:lang w:eastAsia="en-US"/>
        </w:rPr>
        <w:t>а</w:t>
      </w:r>
      <w:r w:rsidR="00DD3B30" w:rsidRPr="00F23CDF">
        <w:rPr>
          <w:rFonts w:ascii="Liberation Serif" w:eastAsia="Calibri" w:hAnsi="Liberation Serif" w:cs="Liberation Serif"/>
          <w:sz w:val="24"/>
          <w:szCs w:val="24"/>
          <w:lang w:eastAsia="en-US"/>
        </w:rPr>
        <w:t xml:space="preserve"> казачьей культуры «</w:t>
      </w:r>
      <w:proofErr w:type="spellStart"/>
      <w:r w:rsidR="00DD3B30" w:rsidRPr="00F23CDF">
        <w:rPr>
          <w:rFonts w:ascii="Liberation Serif" w:eastAsia="Calibri" w:hAnsi="Liberation Serif" w:cs="Liberation Serif"/>
          <w:sz w:val="24"/>
          <w:szCs w:val="24"/>
          <w:lang w:eastAsia="en-US"/>
        </w:rPr>
        <w:t>Вечорка</w:t>
      </w:r>
      <w:proofErr w:type="spellEnd"/>
      <w:r w:rsidR="00DD3B30" w:rsidRPr="00F23CDF">
        <w:rPr>
          <w:rFonts w:ascii="Liberation Serif" w:eastAsia="Calibri" w:hAnsi="Liberation Serif" w:cs="Liberation Serif"/>
          <w:sz w:val="24"/>
          <w:szCs w:val="24"/>
          <w:lang w:eastAsia="en-US"/>
        </w:rPr>
        <w:t>».</w:t>
      </w:r>
      <w:r w:rsidR="00B220EF" w:rsidRPr="00F23CDF">
        <w:rPr>
          <w:rFonts w:ascii="Liberation Serif" w:eastAsia="Calibri" w:hAnsi="Liberation Serif" w:cs="Liberation Serif"/>
          <w:sz w:val="24"/>
          <w:szCs w:val="24"/>
          <w:lang w:eastAsia="en-US"/>
        </w:rPr>
        <w:t xml:space="preserve"> На площадке парка</w:t>
      </w:r>
      <w:r w:rsidR="00804FB4" w:rsidRPr="00F23CDF">
        <w:rPr>
          <w:rFonts w:ascii="Liberation Serif" w:eastAsia="Calibri" w:hAnsi="Liberation Serif" w:cs="Liberation Serif"/>
          <w:sz w:val="24"/>
          <w:szCs w:val="24"/>
          <w:lang w:eastAsia="en-US"/>
        </w:rPr>
        <w:t xml:space="preserve"> </w:t>
      </w:r>
      <w:r w:rsidR="003C0ABB" w:rsidRPr="00F23CDF">
        <w:rPr>
          <w:rFonts w:ascii="Liberation Serif" w:eastAsia="Calibri" w:hAnsi="Liberation Serif" w:cs="Liberation Serif"/>
          <w:sz w:val="24"/>
          <w:szCs w:val="24"/>
          <w:lang w:eastAsia="en-US"/>
        </w:rPr>
        <w:t xml:space="preserve">в 2021 году </w:t>
      </w:r>
      <w:r w:rsidR="00B220EF" w:rsidRPr="00F23CDF">
        <w:rPr>
          <w:rFonts w:ascii="Liberation Serif" w:eastAsia="Calibri" w:hAnsi="Liberation Serif" w:cs="Liberation Serif"/>
          <w:sz w:val="24"/>
          <w:szCs w:val="24"/>
          <w:lang w:eastAsia="en-US"/>
        </w:rPr>
        <w:t>организ</w:t>
      </w:r>
      <w:r w:rsidR="003C0ABB" w:rsidRPr="00F23CDF">
        <w:rPr>
          <w:rFonts w:ascii="Liberation Serif" w:eastAsia="Calibri" w:hAnsi="Liberation Serif" w:cs="Liberation Serif"/>
          <w:sz w:val="24"/>
          <w:szCs w:val="24"/>
          <w:lang w:eastAsia="en-US"/>
        </w:rPr>
        <w:t>ованы</w:t>
      </w:r>
      <w:r w:rsidR="00B220EF" w:rsidRPr="00F23CDF">
        <w:rPr>
          <w:rFonts w:ascii="Liberation Serif" w:eastAsia="Calibri" w:hAnsi="Liberation Serif" w:cs="Liberation Serif"/>
          <w:sz w:val="24"/>
          <w:szCs w:val="24"/>
          <w:lang w:eastAsia="en-US"/>
        </w:rPr>
        <w:t xml:space="preserve"> и пров</w:t>
      </w:r>
      <w:r w:rsidR="003C0ABB" w:rsidRPr="00F23CDF">
        <w:rPr>
          <w:rFonts w:ascii="Liberation Serif" w:eastAsia="Calibri" w:hAnsi="Liberation Serif" w:cs="Liberation Serif"/>
          <w:sz w:val="24"/>
          <w:szCs w:val="24"/>
          <w:lang w:eastAsia="en-US"/>
        </w:rPr>
        <w:t>едены</w:t>
      </w:r>
      <w:r w:rsidR="00B220EF" w:rsidRPr="00F23CDF">
        <w:rPr>
          <w:rFonts w:ascii="Liberation Serif" w:eastAsia="Calibri" w:hAnsi="Liberation Serif" w:cs="Liberation Serif"/>
          <w:sz w:val="24"/>
          <w:szCs w:val="24"/>
          <w:lang w:eastAsia="en-US"/>
        </w:rPr>
        <w:t xml:space="preserve"> массовые городские праздники: Масленица, Сабант</w:t>
      </w:r>
      <w:r w:rsidRPr="00F23CDF">
        <w:rPr>
          <w:rFonts w:ascii="Liberation Serif" w:eastAsia="Calibri" w:hAnsi="Liberation Serif" w:cs="Liberation Serif"/>
          <w:sz w:val="24"/>
          <w:szCs w:val="24"/>
          <w:lang w:eastAsia="en-US"/>
        </w:rPr>
        <w:t>уй, Лыжня России, Кросс наций.</w:t>
      </w:r>
    </w:p>
    <w:p w:rsidR="00DD3B30" w:rsidRPr="00F23CDF" w:rsidRDefault="009D4D84" w:rsidP="00B220EF">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Для организации</w:t>
      </w:r>
      <w:r w:rsidR="00EC6DF8" w:rsidRPr="00F23CDF">
        <w:rPr>
          <w:rFonts w:ascii="Liberation Serif" w:eastAsia="Calibri" w:hAnsi="Liberation Serif" w:cs="Liberation Serif"/>
          <w:sz w:val="24"/>
          <w:szCs w:val="24"/>
          <w:lang w:eastAsia="en-US"/>
        </w:rPr>
        <w:t xml:space="preserve"> обустройства </w:t>
      </w:r>
      <w:r w:rsidR="00804C46" w:rsidRPr="00F23CDF">
        <w:rPr>
          <w:rFonts w:ascii="Liberation Serif" w:eastAsia="Calibri" w:hAnsi="Liberation Serif" w:cs="Liberation Serif"/>
          <w:sz w:val="24"/>
          <w:szCs w:val="24"/>
          <w:lang w:eastAsia="en-US"/>
        </w:rPr>
        <w:t xml:space="preserve">парка </w:t>
      </w:r>
      <w:r w:rsidR="00EC6DF8" w:rsidRPr="00F23CDF">
        <w:rPr>
          <w:rFonts w:ascii="Liberation Serif" w:eastAsia="Calibri" w:hAnsi="Liberation Serif" w:cs="Liberation Serif"/>
          <w:sz w:val="24"/>
          <w:szCs w:val="24"/>
          <w:lang w:eastAsia="en-US"/>
        </w:rPr>
        <w:t>в</w:t>
      </w:r>
      <w:r w:rsidR="00B220EF" w:rsidRPr="00F23CDF">
        <w:rPr>
          <w:rFonts w:ascii="Liberation Serif" w:hAnsi="Liberation Serif" w:cs="Liberation Serif"/>
          <w:sz w:val="24"/>
          <w:szCs w:val="24"/>
        </w:rPr>
        <w:t xml:space="preserve"> 2021 году начат второй этап благоустройства территории</w:t>
      </w:r>
      <w:r w:rsidR="009A79D8" w:rsidRPr="00F23CDF">
        <w:rPr>
          <w:rFonts w:ascii="Liberation Serif" w:hAnsi="Liberation Serif" w:cs="Liberation Serif"/>
          <w:sz w:val="24"/>
          <w:szCs w:val="24"/>
        </w:rPr>
        <w:t xml:space="preserve"> </w:t>
      </w:r>
      <w:r w:rsidR="00B220EF" w:rsidRPr="00F23CDF">
        <w:rPr>
          <w:rFonts w:ascii="Liberation Serif" w:hAnsi="Liberation Serif" w:cs="Liberation Serif"/>
          <w:sz w:val="24"/>
          <w:szCs w:val="24"/>
        </w:rPr>
        <w:t xml:space="preserve">– </w:t>
      </w:r>
      <w:r w:rsidR="009A79D8" w:rsidRPr="00F23CDF">
        <w:rPr>
          <w:rFonts w:ascii="Liberation Serif" w:hAnsi="Liberation Serif" w:cs="Liberation Serif"/>
          <w:sz w:val="24"/>
          <w:szCs w:val="24"/>
        </w:rPr>
        <w:t xml:space="preserve">выполнены работы по </w:t>
      </w:r>
      <w:r w:rsidR="00B220EF" w:rsidRPr="00F23CDF">
        <w:rPr>
          <w:rFonts w:ascii="Liberation Serif" w:hAnsi="Liberation Serif" w:cs="Liberation Serif"/>
          <w:sz w:val="24"/>
          <w:szCs w:val="24"/>
        </w:rPr>
        <w:t>замен</w:t>
      </w:r>
      <w:r w:rsidR="009A79D8" w:rsidRPr="00F23CDF">
        <w:rPr>
          <w:rFonts w:ascii="Liberation Serif" w:hAnsi="Liberation Serif" w:cs="Liberation Serif"/>
          <w:sz w:val="24"/>
          <w:szCs w:val="24"/>
        </w:rPr>
        <w:t>е</w:t>
      </w:r>
      <w:r w:rsidR="00B220EF" w:rsidRPr="00F23CDF">
        <w:rPr>
          <w:rFonts w:ascii="Liberation Serif" w:hAnsi="Liberation Serif" w:cs="Liberation Serif"/>
          <w:sz w:val="24"/>
          <w:szCs w:val="24"/>
        </w:rPr>
        <w:t xml:space="preserve"> опор освещения, установлены скамейки, урны, обустроены </w:t>
      </w:r>
      <w:r w:rsidR="00B220EF" w:rsidRPr="00F23CDF">
        <w:rPr>
          <w:rFonts w:ascii="Liberation Serif" w:hAnsi="Liberation Serif" w:cs="Liberation Serif"/>
          <w:sz w:val="24"/>
          <w:szCs w:val="24"/>
        </w:rPr>
        <w:lastRenderedPageBreak/>
        <w:t>клумбы и газоны, установлены кованые фигуры и беседки, проведено устройство асфальтового покрытия на центральной аллее.</w:t>
      </w:r>
    </w:p>
    <w:p w:rsidR="0056602F" w:rsidRPr="00F23CDF" w:rsidRDefault="001E26A0"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С целью проведения культурно-массовых мероприятий на открытом воздухе приобретена мобильная сцена-прицеп, в</w:t>
      </w:r>
      <w:r w:rsidR="00B55373" w:rsidRPr="00F23CDF">
        <w:rPr>
          <w:rFonts w:ascii="Liberation Serif" w:eastAsia="Calibri" w:hAnsi="Liberation Serif" w:cs="Liberation Serif"/>
          <w:sz w:val="24"/>
          <w:szCs w:val="24"/>
          <w:lang w:eastAsia="en-US"/>
        </w:rPr>
        <w:t xml:space="preserve"> течение 2021 года </w:t>
      </w:r>
      <w:r w:rsidR="009A79D8" w:rsidRPr="00F23CDF">
        <w:rPr>
          <w:rFonts w:ascii="Liberation Serif" w:eastAsia="Calibri" w:hAnsi="Liberation Serif" w:cs="Liberation Serif"/>
          <w:sz w:val="24"/>
          <w:szCs w:val="24"/>
          <w:lang w:eastAsia="en-US"/>
        </w:rPr>
        <w:t xml:space="preserve">работники учреждений </w:t>
      </w:r>
      <w:r w:rsidRPr="00F23CDF">
        <w:rPr>
          <w:rFonts w:ascii="Liberation Serif" w:eastAsia="Calibri" w:hAnsi="Liberation Serif" w:cs="Liberation Serif"/>
          <w:sz w:val="24"/>
          <w:szCs w:val="24"/>
          <w:lang w:eastAsia="en-US"/>
        </w:rPr>
        <w:t xml:space="preserve">выезжали </w:t>
      </w:r>
      <w:r w:rsidR="003C7681" w:rsidRPr="00F23CDF">
        <w:rPr>
          <w:rFonts w:ascii="Liberation Serif" w:eastAsia="Calibri" w:hAnsi="Liberation Serif" w:cs="Liberation Serif"/>
          <w:sz w:val="24"/>
          <w:szCs w:val="24"/>
          <w:lang w:eastAsia="en-US"/>
        </w:rPr>
        <w:t>в</w:t>
      </w:r>
      <w:r w:rsidRPr="00F23CDF">
        <w:rPr>
          <w:rFonts w:ascii="Liberation Serif" w:eastAsia="Calibri" w:hAnsi="Liberation Serif" w:cs="Liberation Serif"/>
          <w:sz w:val="24"/>
          <w:szCs w:val="24"/>
          <w:lang w:eastAsia="en-US"/>
        </w:rPr>
        <w:t xml:space="preserve"> отдаленные</w:t>
      </w:r>
      <w:r w:rsidR="00B55373" w:rsidRPr="00F23CDF">
        <w:rPr>
          <w:rFonts w:ascii="Liberation Serif" w:eastAsia="Calibri" w:hAnsi="Liberation Serif" w:cs="Liberation Serif"/>
          <w:sz w:val="24"/>
          <w:szCs w:val="24"/>
          <w:lang w:eastAsia="en-US"/>
        </w:rPr>
        <w:t xml:space="preserve"> </w:t>
      </w:r>
      <w:r w:rsidR="009A79D8" w:rsidRPr="00F23CDF">
        <w:rPr>
          <w:rFonts w:ascii="Liberation Serif" w:eastAsia="Calibri" w:hAnsi="Liberation Serif" w:cs="Liberation Serif"/>
          <w:sz w:val="24"/>
          <w:szCs w:val="24"/>
          <w:lang w:eastAsia="en-US"/>
        </w:rPr>
        <w:t xml:space="preserve">сельские </w:t>
      </w:r>
      <w:r w:rsidR="00B55373" w:rsidRPr="00F23CDF">
        <w:rPr>
          <w:rFonts w:ascii="Liberation Serif" w:eastAsia="Calibri" w:hAnsi="Liberation Serif" w:cs="Liberation Serif"/>
          <w:sz w:val="24"/>
          <w:szCs w:val="24"/>
          <w:lang w:eastAsia="en-US"/>
        </w:rPr>
        <w:t>территори</w:t>
      </w:r>
      <w:r w:rsidR="009A79D8" w:rsidRPr="00F23CDF">
        <w:rPr>
          <w:rFonts w:ascii="Liberation Serif" w:eastAsia="Calibri" w:hAnsi="Liberation Serif" w:cs="Liberation Serif"/>
          <w:sz w:val="24"/>
          <w:szCs w:val="24"/>
          <w:lang w:eastAsia="en-US"/>
        </w:rPr>
        <w:t>и</w:t>
      </w:r>
      <w:r w:rsidR="00B55373" w:rsidRPr="00F23CDF">
        <w:rPr>
          <w:rFonts w:ascii="Liberation Serif" w:eastAsia="Calibri" w:hAnsi="Liberation Serif" w:cs="Liberation Serif"/>
          <w:sz w:val="24"/>
          <w:szCs w:val="24"/>
          <w:lang w:eastAsia="en-US"/>
        </w:rPr>
        <w:t xml:space="preserve"> городского округа </w:t>
      </w:r>
      <w:r w:rsidRPr="00F23CDF">
        <w:rPr>
          <w:rFonts w:ascii="Liberation Serif" w:eastAsia="Calibri" w:hAnsi="Liberation Serif" w:cs="Liberation Serif"/>
          <w:sz w:val="24"/>
          <w:szCs w:val="24"/>
          <w:lang w:eastAsia="en-US"/>
        </w:rPr>
        <w:t>с концертными программами</w:t>
      </w:r>
      <w:r w:rsidR="00B55373" w:rsidRPr="00F23CDF">
        <w:rPr>
          <w:rFonts w:ascii="Liberation Serif" w:eastAsia="Calibri" w:hAnsi="Liberation Serif" w:cs="Liberation Serif"/>
          <w:sz w:val="24"/>
          <w:szCs w:val="24"/>
          <w:lang w:eastAsia="en-US"/>
        </w:rPr>
        <w:t>.</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рамках реализации национального проекта «Культура» в 20</w:t>
      </w:r>
      <w:r w:rsidR="00CB305B" w:rsidRPr="00F23CDF">
        <w:rPr>
          <w:rFonts w:ascii="Liberation Serif" w:eastAsia="Calibri" w:hAnsi="Liberation Serif" w:cs="Liberation Serif"/>
          <w:sz w:val="24"/>
          <w:szCs w:val="24"/>
          <w:lang w:eastAsia="en-US"/>
        </w:rPr>
        <w:t>21</w:t>
      </w:r>
      <w:r w:rsidRPr="00F23CDF">
        <w:rPr>
          <w:rFonts w:ascii="Liberation Serif" w:eastAsia="Calibri" w:hAnsi="Liberation Serif" w:cs="Liberation Serif"/>
          <w:sz w:val="24"/>
          <w:szCs w:val="24"/>
          <w:lang w:eastAsia="en-US"/>
        </w:rPr>
        <w:t xml:space="preserve"> году выполнены следующие мероприятия:</w:t>
      </w:r>
    </w:p>
    <w:p w:rsidR="00177F50" w:rsidRPr="00F23CDF" w:rsidRDefault="00163703" w:rsidP="003F0278">
      <w:pPr>
        <w:ind w:firstLine="567"/>
        <w:contextualSpacing/>
        <w:jc w:val="both"/>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177F50" w:rsidRPr="00F23CDF">
        <w:rPr>
          <w:rFonts w:ascii="Liberation Serif" w:eastAsia="Calibri" w:hAnsi="Liberation Serif" w:cs="Liberation Serif"/>
          <w:sz w:val="24"/>
          <w:szCs w:val="24"/>
          <w:lang w:eastAsia="en-US"/>
        </w:rPr>
        <w:t>на базе ДК «Металлург» продолжает осуществлять свою деятельность виртуаль</w:t>
      </w:r>
      <w:r w:rsidR="00CB305B" w:rsidRPr="00F23CDF">
        <w:rPr>
          <w:rFonts w:ascii="Liberation Serif" w:eastAsia="Calibri" w:hAnsi="Liberation Serif" w:cs="Liberation Serif"/>
          <w:sz w:val="24"/>
          <w:szCs w:val="24"/>
          <w:lang w:eastAsia="en-US"/>
        </w:rPr>
        <w:t>ный концертный зал, всего в 2021 году проведено 9</w:t>
      </w:r>
      <w:r w:rsidR="00177F50" w:rsidRPr="00F23CDF">
        <w:rPr>
          <w:rFonts w:ascii="Liberation Serif" w:eastAsia="Calibri" w:hAnsi="Liberation Serif" w:cs="Liberation Serif"/>
          <w:sz w:val="24"/>
          <w:szCs w:val="24"/>
          <w:lang w:eastAsia="en-US"/>
        </w:rPr>
        <w:t xml:space="preserve"> онлайн-трансляци</w:t>
      </w:r>
      <w:r w:rsidR="001B1986" w:rsidRPr="00F23CDF">
        <w:rPr>
          <w:rFonts w:ascii="Liberation Serif" w:eastAsia="Calibri" w:hAnsi="Liberation Serif" w:cs="Liberation Serif"/>
          <w:sz w:val="24"/>
          <w:szCs w:val="24"/>
          <w:lang w:eastAsia="en-US"/>
        </w:rPr>
        <w:t>й</w:t>
      </w:r>
      <w:r w:rsidR="00177F50" w:rsidRPr="00F23CDF">
        <w:rPr>
          <w:rFonts w:ascii="Liberation Serif" w:eastAsia="Calibri" w:hAnsi="Liberation Serif" w:cs="Liberation Serif"/>
          <w:sz w:val="24"/>
          <w:szCs w:val="24"/>
          <w:lang w:eastAsia="en-US"/>
        </w:rPr>
        <w:t xml:space="preserve"> концертов</w:t>
      </w:r>
      <w:r w:rsidR="00CB305B" w:rsidRPr="00F23CDF">
        <w:rPr>
          <w:rFonts w:ascii="Liberation Serif" w:eastAsia="Calibri" w:hAnsi="Liberation Serif" w:cs="Liberation Serif"/>
          <w:sz w:val="24"/>
          <w:szCs w:val="24"/>
          <w:lang w:eastAsia="en-US"/>
        </w:rPr>
        <w:t>, которые посетили 804</w:t>
      </w:r>
      <w:r w:rsidR="00EF2ECE" w:rsidRPr="00F23CDF">
        <w:rPr>
          <w:rFonts w:ascii="Liberation Serif" w:hAnsi="Liberation Serif" w:cs="Liberation Serif"/>
          <w:sz w:val="24"/>
          <w:szCs w:val="24"/>
        </w:rPr>
        <w:t> </w:t>
      </w:r>
      <w:r w:rsidR="00177F50" w:rsidRPr="00F23CDF">
        <w:rPr>
          <w:rFonts w:ascii="Liberation Serif" w:eastAsia="Calibri" w:hAnsi="Liberation Serif" w:cs="Liberation Serif"/>
          <w:sz w:val="24"/>
          <w:szCs w:val="24"/>
          <w:lang w:eastAsia="en-US"/>
        </w:rPr>
        <w:t>человек</w:t>
      </w:r>
      <w:r w:rsidR="00CB305B" w:rsidRPr="00F23CDF">
        <w:rPr>
          <w:rFonts w:ascii="Liberation Serif" w:eastAsia="Calibri" w:hAnsi="Liberation Serif" w:cs="Liberation Serif"/>
          <w:sz w:val="24"/>
          <w:szCs w:val="24"/>
          <w:lang w:eastAsia="en-US"/>
        </w:rPr>
        <w:t>а</w:t>
      </w:r>
      <w:r w:rsidR="00177F50" w:rsidRPr="00F23CDF">
        <w:rPr>
          <w:rFonts w:ascii="Liberation Serif" w:eastAsia="Calibri" w:hAnsi="Liberation Serif" w:cs="Liberation Serif"/>
          <w:sz w:val="24"/>
          <w:szCs w:val="24"/>
          <w:lang w:eastAsia="en-US"/>
        </w:rPr>
        <w:t>;</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 в рамках реализации федерального проекта «Творческие люди» </w:t>
      </w:r>
      <w:r w:rsidR="00CB305B" w:rsidRPr="00F23CDF">
        <w:rPr>
          <w:rFonts w:ascii="Liberation Serif" w:eastAsia="Calibri" w:hAnsi="Liberation Serif" w:cs="Liberation Serif"/>
          <w:sz w:val="24"/>
          <w:szCs w:val="24"/>
        </w:rPr>
        <w:t>на площадках высших учебных заведений Российской Федерации бесплатно прошли обучение 4 специалиста учреждений культуры городского округа (</w:t>
      </w:r>
      <w:r w:rsidR="00EF2ECE">
        <w:rPr>
          <w:rFonts w:ascii="Liberation Serif" w:eastAsia="Calibri" w:hAnsi="Liberation Serif" w:cs="Liberation Serif"/>
          <w:sz w:val="24"/>
          <w:szCs w:val="24"/>
        </w:rPr>
        <w:t>по одному</w:t>
      </w:r>
      <w:r w:rsidR="000C762C" w:rsidRPr="00F23CDF">
        <w:rPr>
          <w:rFonts w:ascii="Liberation Serif" w:eastAsia="Calibri" w:hAnsi="Liberation Serif" w:cs="Liberation Serif"/>
          <w:sz w:val="24"/>
          <w:szCs w:val="24"/>
        </w:rPr>
        <w:t xml:space="preserve"> человек</w:t>
      </w:r>
      <w:r w:rsidR="00EF2ECE">
        <w:rPr>
          <w:rFonts w:ascii="Liberation Serif" w:eastAsia="Calibri" w:hAnsi="Liberation Serif" w:cs="Liberation Serif"/>
          <w:sz w:val="24"/>
          <w:szCs w:val="24"/>
        </w:rPr>
        <w:t>у</w:t>
      </w:r>
      <w:r w:rsidR="000C762C" w:rsidRPr="00F23CDF">
        <w:rPr>
          <w:rFonts w:ascii="Liberation Serif" w:eastAsia="Calibri" w:hAnsi="Liberation Serif" w:cs="Liberation Serif"/>
          <w:sz w:val="24"/>
          <w:szCs w:val="24"/>
        </w:rPr>
        <w:t xml:space="preserve"> </w:t>
      </w:r>
      <w:r w:rsidR="00EF2ECE" w:rsidRPr="00F23CDF">
        <w:rPr>
          <w:rFonts w:ascii="Liberation Serif" w:eastAsia="Calibri" w:hAnsi="Liberation Serif" w:cs="Liberation Serif"/>
          <w:sz w:val="24"/>
          <w:szCs w:val="24"/>
        </w:rPr>
        <w:t>–</w:t>
      </w:r>
      <w:r w:rsidR="00EF2ECE">
        <w:rPr>
          <w:rFonts w:ascii="Liberation Serif" w:eastAsia="Calibri" w:hAnsi="Liberation Serif" w:cs="Liberation Serif"/>
          <w:sz w:val="24"/>
          <w:szCs w:val="24"/>
        </w:rPr>
        <w:t xml:space="preserve"> </w:t>
      </w:r>
      <w:r w:rsidR="000C762C">
        <w:rPr>
          <w:rFonts w:ascii="Liberation Serif" w:eastAsia="Calibri" w:hAnsi="Liberation Serif" w:cs="Liberation Serif"/>
          <w:sz w:val="24"/>
          <w:szCs w:val="24"/>
        </w:rPr>
        <w:t xml:space="preserve">в </w:t>
      </w:r>
      <w:r w:rsidR="00CB305B" w:rsidRPr="00F23CDF">
        <w:rPr>
          <w:rFonts w:ascii="Liberation Serif" w:eastAsia="Calibri" w:hAnsi="Liberation Serif" w:cs="Liberation Serif"/>
          <w:sz w:val="24"/>
          <w:szCs w:val="24"/>
        </w:rPr>
        <w:t>Российск</w:t>
      </w:r>
      <w:r w:rsidR="000C762C">
        <w:rPr>
          <w:rFonts w:ascii="Liberation Serif" w:eastAsia="Calibri" w:hAnsi="Liberation Serif" w:cs="Liberation Serif"/>
          <w:sz w:val="24"/>
          <w:szCs w:val="24"/>
        </w:rPr>
        <w:t>ой</w:t>
      </w:r>
      <w:r w:rsidR="00CB305B" w:rsidRPr="00F23CDF">
        <w:rPr>
          <w:rFonts w:ascii="Liberation Serif" w:eastAsia="Calibri" w:hAnsi="Liberation Serif" w:cs="Liberation Serif"/>
          <w:sz w:val="24"/>
          <w:szCs w:val="24"/>
        </w:rPr>
        <w:t xml:space="preserve"> академи</w:t>
      </w:r>
      <w:r w:rsidR="000C762C">
        <w:rPr>
          <w:rFonts w:ascii="Liberation Serif" w:eastAsia="Calibri" w:hAnsi="Liberation Serif" w:cs="Liberation Serif"/>
          <w:sz w:val="24"/>
          <w:szCs w:val="24"/>
        </w:rPr>
        <w:t>и</w:t>
      </w:r>
      <w:r w:rsidR="00EF2ECE">
        <w:rPr>
          <w:rFonts w:ascii="Liberation Serif" w:eastAsia="Calibri" w:hAnsi="Liberation Serif" w:cs="Liberation Serif"/>
          <w:sz w:val="24"/>
          <w:szCs w:val="24"/>
        </w:rPr>
        <w:t xml:space="preserve"> музыки имени Гнесиных и</w:t>
      </w:r>
      <w:r w:rsidR="00CB305B" w:rsidRPr="00F23CDF">
        <w:rPr>
          <w:rFonts w:ascii="Liberation Serif" w:eastAsia="Calibri" w:hAnsi="Liberation Serif" w:cs="Liberation Serif"/>
          <w:sz w:val="24"/>
          <w:szCs w:val="24"/>
        </w:rPr>
        <w:t xml:space="preserve"> </w:t>
      </w:r>
      <w:r w:rsidR="000C762C">
        <w:rPr>
          <w:rFonts w:ascii="Liberation Serif" w:eastAsia="Calibri" w:hAnsi="Liberation Serif" w:cs="Liberation Serif"/>
          <w:sz w:val="24"/>
          <w:szCs w:val="24"/>
        </w:rPr>
        <w:t xml:space="preserve">в </w:t>
      </w:r>
      <w:r w:rsidR="00CB305B" w:rsidRPr="00F23CDF">
        <w:rPr>
          <w:rFonts w:ascii="Liberation Serif" w:eastAsia="Calibri" w:hAnsi="Liberation Serif" w:cs="Liberation Serif"/>
          <w:sz w:val="24"/>
          <w:szCs w:val="24"/>
        </w:rPr>
        <w:t>Академи</w:t>
      </w:r>
      <w:r w:rsidR="000C762C">
        <w:rPr>
          <w:rFonts w:ascii="Liberation Serif" w:eastAsia="Calibri" w:hAnsi="Liberation Serif" w:cs="Liberation Serif"/>
          <w:sz w:val="24"/>
          <w:szCs w:val="24"/>
        </w:rPr>
        <w:t>и</w:t>
      </w:r>
      <w:r w:rsidR="00CB305B" w:rsidRPr="00F23CDF">
        <w:rPr>
          <w:rFonts w:ascii="Liberation Serif" w:eastAsia="Calibri" w:hAnsi="Liberation Serif" w:cs="Liberation Serif"/>
          <w:sz w:val="24"/>
          <w:szCs w:val="24"/>
        </w:rPr>
        <w:t xml:space="preserve"> Русского балета им. А.</w:t>
      </w:r>
      <w:r w:rsidR="000C762C" w:rsidRPr="00F23CDF">
        <w:rPr>
          <w:rFonts w:ascii="Liberation Serif" w:hAnsi="Liberation Serif" w:cs="Liberation Serif"/>
          <w:sz w:val="24"/>
          <w:szCs w:val="24"/>
        </w:rPr>
        <w:t> </w:t>
      </w:r>
      <w:r w:rsidR="00CB305B" w:rsidRPr="00F23CDF">
        <w:rPr>
          <w:rFonts w:ascii="Liberation Serif" w:eastAsia="Calibri" w:hAnsi="Liberation Serif" w:cs="Liberation Serif"/>
          <w:sz w:val="24"/>
          <w:szCs w:val="24"/>
        </w:rPr>
        <w:t>Я.</w:t>
      </w:r>
      <w:r w:rsidR="000C762C" w:rsidRPr="00F23CDF">
        <w:rPr>
          <w:rFonts w:ascii="Liberation Serif" w:hAnsi="Liberation Serif" w:cs="Liberation Serif"/>
          <w:sz w:val="24"/>
          <w:szCs w:val="24"/>
        </w:rPr>
        <w:t> </w:t>
      </w:r>
      <w:r w:rsidR="00CB305B" w:rsidRPr="00F23CDF">
        <w:rPr>
          <w:rFonts w:ascii="Liberation Serif" w:eastAsia="Calibri" w:hAnsi="Liberation Serif" w:cs="Liberation Serif"/>
          <w:sz w:val="24"/>
          <w:szCs w:val="24"/>
        </w:rPr>
        <w:t xml:space="preserve">Вагановой, </w:t>
      </w:r>
      <w:r w:rsidR="000C762C" w:rsidRPr="00F23CDF">
        <w:rPr>
          <w:rFonts w:ascii="Liberation Serif" w:eastAsia="Calibri" w:hAnsi="Liberation Serif" w:cs="Liberation Serif"/>
          <w:sz w:val="24"/>
          <w:szCs w:val="24"/>
        </w:rPr>
        <w:t>2 человека –</w:t>
      </w:r>
      <w:r w:rsidR="00EF2ECE">
        <w:rPr>
          <w:rFonts w:ascii="Liberation Serif" w:eastAsia="Calibri" w:hAnsi="Liberation Serif" w:cs="Liberation Serif"/>
          <w:sz w:val="24"/>
          <w:szCs w:val="24"/>
        </w:rPr>
        <w:t xml:space="preserve"> </w:t>
      </w:r>
      <w:r w:rsidR="000C762C">
        <w:rPr>
          <w:rFonts w:ascii="Liberation Serif" w:eastAsia="Calibri" w:hAnsi="Liberation Serif" w:cs="Liberation Serif"/>
          <w:sz w:val="24"/>
          <w:szCs w:val="24"/>
        </w:rPr>
        <w:t xml:space="preserve">в </w:t>
      </w:r>
      <w:r w:rsidR="00CB305B" w:rsidRPr="00F23CDF">
        <w:rPr>
          <w:rFonts w:ascii="Liberation Serif" w:eastAsia="Calibri" w:hAnsi="Liberation Serif" w:cs="Liberation Serif"/>
          <w:sz w:val="24"/>
          <w:szCs w:val="24"/>
        </w:rPr>
        <w:t>Челябинск</w:t>
      </w:r>
      <w:r w:rsidR="000C762C">
        <w:rPr>
          <w:rFonts w:ascii="Liberation Serif" w:eastAsia="Calibri" w:hAnsi="Liberation Serif" w:cs="Liberation Serif"/>
          <w:sz w:val="24"/>
          <w:szCs w:val="24"/>
        </w:rPr>
        <w:t>ом</w:t>
      </w:r>
      <w:r w:rsidR="00CB305B" w:rsidRPr="00F23CDF">
        <w:rPr>
          <w:rFonts w:ascii="Liberation Serif" w:eastAsia="Calibri" w:hAnsi="Liberation Serif" w:cs="Liberation Serif"/>
          <w:sz w:val="24"/>
          <w:szCs w:val="24"/>
        </w:rPr>
        <w:t xml:space="preserve"> государственн</w:t>
      </w:r>
      <w:r w:rsidR="000C762C">
        <w:rPr>
          <w:rFonts w:ascii="Liberation Serif" w:eastAsia="Calibri" w:hAnsi="Liberation Serif" w:cs="Liberation Serif"/>
          <w:sz w:val="24"/>
          <w:szCs w:val="24"/>
        </w:rPr>
        <w:t>ом</w:t>
      </w:r>
      <w:r w:rsidR="00CB305B" w:rsidRPr="00F23CDF">
        <w:rPr>
          <w:rFonts w:ascii="Liberation Serif" w:eastAsia="Calibri" w:hAnsi="Liberation Serif" w:cs="Liberation Serif"/>
          <w:sz w:val="24"/>
          <w:szCs w:val="24"/>
        </w:rPr>
        <w:t xml:space="preserve"> институт</w:t>
      </w:r>
      <w:r w:rsidR="000C762C">
        <w:rPr>
          <w:rFonts w:ascii="Liberation Serif" w:eastAsia="Calibri" w:hAnsi="Liberation Serif" w:cs="Liberation Serif"/>
          <w:sz w:val="24"/>
          <w:szCs w:val="24"/>
        </w:rPr>
        <w:t>е</w:t>
      </w:r>
      <w:r w:rsidR="00CB305B" w:rsidRPr="00F23CDF">
        <w:rPr>
          <w:rFonts w:ascii="Liberation Serif" w:eastAsia="Calibri" w:hAnsi="Liberation Serif" w:cs="Liberation Serif"/>
          <w:sz w:val="24"/>
          <w:szCs w:val="24"/>
        </w:rPr>
        <w:t xml:space="preserve"> культуры)</w:t>
      </w:r>
      <w:r w:rsidRPr="00F23CDF">
        <w:rPr>
          <w:rFonts w:ascii="Liberation Serif" w:eastAsia="Calibri" w:hAnsi="Liberation Serif" w:cs="Liberation Serif"/>
          <w:sz w:val="24"/>
          <w:szCs w:val="24"/>
          <w:lang w:eastAsia="en-US"/>
        </w:rPr>
        <w:t>.</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рамках муниципальных программ «Развитие социальной сферы в городском округе Верхняя Пышма до 2024 года» и «Развитие основных направлений социальной политики на</w:t>
      </w:r>
      <w:r w:rsidR="009432A0">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территории городского округа Верхняя Пышма до 2024 года»</w:t>
      </w:r>
      <w:r w:rsidR="00C01F8B" w:rsidRPr="00F23CDF">
        <w:rPr>
          <w:rFonts w:ascii="Liberation Serif" w:eastAsia="Calibri" w:hAnsi="Liberation Serif" w:cs="Liberation Serif"/>
          <w:sz w:val="24"/>
          <w:szCs w:val="24"/>
          <w:lang w:eastAsia="en-US"/>
        </w:rPr>
        <w:t xml:space="preserve"> выполнены следующие мероприятия</w:t>
      </w:r>
      <w:r w:rsidRPr="00F23CDF">
        <w:rPr>
          <w:rFonts w:ascii="Liberation Serif" w:eastAsia="Calibri" w:hAnsi="Liberation Serif" w:cs="Liberation Serif"/>
          <w:sz w:val="24"/>
          <w:szCs w:val="24"/>
          <w:lang w:eastAsia="en-US"/>
        </w:rPr>
        <w:t>:</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1) </w:t>
      </w:r>
      <w:r w:rsidR="002E4138" w:rsidRPr="00F23CDF">
        <w:rPr>
          <w:rFonts w:ascii="Liberation Serif" w:eastAsia="Calibri" w:hAnsi="Liberation Serif" w:cs="Liberation Serif"/>
          <w:sz w:val="24"/>
          <w:szCs w:val="24"/>
          <w:lang w:eastAsia="en-US"/>
        </w:rPr>
        <w:t>для</w:t>
      </w:r>
      <w:r w:rsidRPr="00F23CDF">
        <w:rPr>
          <w:rFonts w:ascii="Liberation Serif" w:eastAsia="Calibri" w:hAnsi="Liberation Serif" w:cs="Liberation Serif"/>
          <w:sz w:val="24"/>
          <w:szCs w:val="24"/>
          <w:lang w:eastAsia="en-US"/>
        </w:rPr>
        <w:t xml:space="preserve"> укрепления и развития материально-технической базы муниципальных учреждений культуры и культурно-досуговых учреждений </w:t>
      </w:r>
      <w:r w:rsidR="008F4E7A" w:rsidRPr="00F23CDF">
        <w:rPr>
          <w:rFonts w:ascii="Liberation Serif" w:eastAsia="Calibri" w:hAnsi="Liberation Serif" w:cs="Liberation Serif"/>
          <w:sz w:val="24"/>
          <w:szCs w:val="24"/>
          <w:lang w:eastAsia="en-US"/>
        </w:rPr>
        <w:t>приобретен</w:t>
      </w:r>
      <w:r w:rsidR="00C01F8B" w:rsidRPr="00F23CDF">
        <w:rPr>
          <w:rFonts w:ascii="Liberation Serif" w:eastAsia="Calibri" w:hAnsi="Liberation Serif" w:cs="Liberation Serif"/>
          <w:sz w:val="24"/>
          <w:szCs w:val="24"/>
          <w:lang w:eastAsia="en-US"/>
        </w:rPr>
        <w:t xml:space="preserve"> </w:t>
      </w:r>
      <w:r w:rsidR="008744EA" w:rsidRPr="00C8141C">
        <w:rPr>
          <w:rFonts w:ascii="Liberation Serif" w:eastAsia="Calibri" w:hAnsi="Liberation Serif" w:cs="Liberation Serif"/>
          <w:sz w:val="24"/>
          <w:szCs w:val="24"/>
          <w:lang w:eastAsia="en-US"/>
        </w:rPr>
        <w:t>грузопассажирский микроавтобус</w:t>
      </w:r>
      <w:r w:rsidR="008F4E7A" w:rsidRPr="00F23CDF">
        <w:rPr>
          <w:rFonts w:ascii="Liberation Serif" w:eastAsia="Calibri" w:hAnsi="Liberation Serif" w:cs="Liberation Serif"/>
          <w:sz w:val="24"/>
          <w:szCs w:val="24"/>
          <w:lang w:eastAsia="en-US"/>
        </w:rPr>
        <w:t xml:space="preserve"> </w:t>
      </w:r>
      <w:proofErr w:type="spellStart"/>
      <w:r w:rsidR="008F4E7A" w:rsidRPr="00F23CDF">
        <w:rPr>
          <w:rFonts w:ascii="Liberation Serif" w:eastAsia="Calibri" w:hAnsi="Liberation Serif" w:cs="Liberation Serif"/>
          <w:sz w:val="24"/>
          <w:szCs w:val="24"/>
          <w:lang w:eastAsia="en-US"/>
        </w:rPr>
        <w:t>Ford</w:t>
      </w:r>
      <w:proofErr w:type="spellEnd"/>
      <w:r w:rsidR="008F4E7A" w:rsidRPr="00F23CDF">
        <w:rPr>
          <w:rFonts w:ascii="Liberation Serif" w:eastAsia="Calibri" w:hAnsi="Liberation Serif" w:cs="Liberation Serif"/>
          <w:sz w:val="24"/>
          <w:szCs w:val="24"/>
          <w:lang w:eastAsia="en-US"/>
        </w:rPr>
        <w:t xml:space="preserve"> </w:t>
      </w:r>
      <w:proofErr w:type="spellStart"/>
      <w:r w:rsidR="008F4E7A" w:rsidRPr="00F23CDF">
        <w:rPr>
          <w:rFonts w:ascii="Liberation Serif" w:eastAsia="Calibri" w:hAnsi="Liberation Serif" w:cs="Liberation Serif"/>
          <w:sz w:val="24"/>
          <w:szCs w:val="24"/>
          <w:lang w:eastAsia="en-US"/>
        </w:rPr>
        <w:t>Transit</w:t>
      </w:r>
      <w:proofErr w:type="spellEnd"/>
      <w:r w:rsidR="008744EA" w:rsidRPr="008744EA">
        <w:rPr>
          <w:rFonts w:ascii="Liberation Serif" w:eastAsia="Calibri" w:hAnsi="Liberation Serif" w:cs="Liberation Serif"/>
          <w:sz w:val="24"/>
          <w:szCs w:val="24"/>
          <w:lang w:eastAsia="en-US"/>
        </w:rPr>
        <w:t xml:space="preserve"> </w:t>
      </w:r>
      <w:r w:rsidR="008744EA" w:rsidRPr="00F23CDF">
        <w:rPr>
          <w:rFonts w:ascii="Liberation Serif" w:eastAsia="Calibri" w:hAnsi="Liberation Serif" w:cs="Liberation Serif"/>
          <w:sz w:val="24"/>
          <w:szCs w:val="24"/>
          <w:lang w:eastAsia="en-US"/>
        </w:rPr>
        <w:t>L4H3 460E</w:t>
      </w:r>
      <w:r w:rsidR="001E5AC6">
        <w:rPr>
          <w:rFonts w:ascii="Liberation Serif" w:eastAsia="Calibri" w:hAnsi="Liberation Serif" w:cs="Liberation Serif"/>
          <w:sz w:val="24"/>
          <w:szCs w:val="24"/>
          <w:lang w:eastAsia="en-US"/>
        </w:rPr>
        <w:t>,</w:t>
      </w:r>
      <w:r w:rsidR="008F4E7A" w:rsidRPr="00F23CDF">
        <w:rPr>
          <w:rFonts w:ascii="Liberation Serif" w:eastAsia="Calibri" w:hAnsi="Liberation Serif" w:cs="Liberation Serif"/>
          <w:sz w:val="24"/>
          <w:szCs w:val="24"/>
          <w:lang w:eastAsia="en-US"/>
        </w:rPr>
        <w:t xml:space="preserve"> </w:t>
      </w:r>
      <w:r w:rsidR="00C01F8B" w:rsidRPr="00F23CDF">
        <w:rPr>
          <w:rFonts w:ascii="Liberation Serif" w:eastAsia="Calibri" w:hAnsi="Liberation Serif" w:cs="Liberation Serif"/>
          <w:sz w:val="24"/>
          <w:szCs w:val="24"/>
          <w:lang w:eastAsia="en-US"/>
        </w:rPr>
        <w:t>компьютерное</w:t>
      </w:r>
      <w:r w:rsidR="008F4E7A" w:rsidRPr="00F23CDF">
        <w:rPr>
          <w:rFonts w:ascii="Liberation Serif" w:eastAsia="Calibri" w:hAnsi="Liberation Serif" w:cs="Liberation Serif"/>
          <w:sz w:val="24"/>
          <w:szCs w:val="24"/>
          <w:lang w:eastAsia="en-US"/>
        </w:rPr>
        <w:t xml:space="preserve"> оборудовани</w:t>
      </w:r>
      <w:r w:rsidR="00C01F8B" w:rsidRPr="00F23CDF">
        <w:rPr>
          <w:rFonts w:ascii="Liberation Serif" w:eastAsia="Calibri" w:hAnsi="Liberation Serif" w:cs="Liberation Serif"/>
          <w:sz w:val="24"/>
          <w:szCs w:val="24"/>
          <w:lang w:eastAsia="en-US"/>
        </w:rPr>
        <w:t>е</w:t>
      </w:r>
      <w:r w:rsidR="008F4E7A" w:rsidRPr="00F23CDF">
        <w:rPr>
          <w:rFonts w:ascii="Liberation Serif" w:eastAsia="Calibri" w:hAnsi="Liberation Serif" w:cs="Liberation Serif"/>
          <w:sz w:val="24"/>
          <w:szCs w:val="24"/>
          <w:lang w:eastAsia="en-US"/>
        </w:rPr>
        <w:t>, оргтехник</w:t>
      </w:r>
      <w:r w:rsidR="00C01F8B" w:rsidRPr="00F23CDF">
        <w:rPr>
          <w:rFonts w:ascii="Liberation Serif" w:eastAsia="Calibri" w:hAnsi="Liberation Serif" w:cs="Liberation Serif"/>
          <w:sz w:val="24"/>
          <w:szCs w:val="24"/>
          <w:lang w:eastAsia="en-US"/>
        </w:rPr>
        <w:t>а</w:t>
      </w:r>
      <w:r w:rsidR="008F4E7A" w:rsidRPr="00F23CDF">
        <w:rPr>
          <w:rFonts w:ascii="Liberation Serif" w:eastAsia="Calibri" w:hAnsi="Liberation Serif" w:cs="Liberation Serif"/>
          <w:sz w:val="24"/>
          <w:szCs w:val="24"/>
          <w:lang w:eastAsia="en-US"/>
        </w:rPr>
        <w:t>, дв</w:t>
      </w:r>
      <w:r w:rsidR="00C01F8B" w:rsidRPr="00F23CDF">
        <w:rPr>
          <w:rFonts w:ascii="Liberation Serif" w:eastAsia="Calibri" w:hAnsi="Liberation Serif" w:cs="Liberation Serif"/>
          <w:sz w:val="24"/>
          <w:szCs w:val="24"/>
          <w:lang w:eastAsia="en-US"/>
        </w:rPr>
        <w:t>е</w:t>
      </w:r>
      <w:r w:rsidR="008F4E7A" w:rsidRPr="00F23CDF">
        <w:rPr>
          <w:rFonts w:ascii="Liberation Serif" w:eastAsia="Calibri" w:hAnsi="Liberation Serif" w:cs="Liberation Serif"/>
          <w:sz w:val="24"/>
          <w:szCs w:val="24"/>
          <w:lang w:eastAsia="en-US"/>
        </w:rPr>
        <w:t xml:space="preserve"> магнитол</w:t>
      </w:r>
      <w:r w:rsidR="00C01F8B" w:rsidRPr="00F23CDF">
        <w:rPr>
          <w:rFonts w:ascii="Liberation Serif" w:eastAsia="Calibri" w:hAnsi="Liberation Serif" w:cs="Liberation Serif"/>
          <w:sz w:val="24"/>
          <w:szCs w:val="24"/>
          <w:lang w:eastAsia="en-US"/>
        </w:rPr>
        <w:t>ы</w:t>
      </w:r>
      <w:r w:rsidR="008F4E7A" w:rsidRPr="00F23CDF">
        <w:rPr>
          <w:rFonts w:ascii="Liberation Serif" w:eastAsia="Calibri" w:hAnsi="Liberation Serif" w:cs="Liberation Serif"/>
          <w:sz w:val="24"/>
          <w:szCs w:val="24"/>
          <w:lang w:eastAsia="en-US"/>
        </w:rPr>
        <w:t xml:space="preserve"> (колонка портативная) и од</w:t>
      </w:r>
      <w:r w:rsidR="00C01F8B" w:rsidRPr="00F23CDF">
        <w:rPr>
          <w:rFonts w:ascii="Liberation Serif" w:eastAsia="Calibri" w:hAnsi="Liberation Serif" w:cs="Liberation Serif"/>
          <w:sz w:val="24"/>
          <w:szCs w:val="24"/>
          <w:lang w:eastAsia="en-US"/>
        </w:rPr>
        <w:t>и</w:t>
      </w:r>
      <w:r w:rsidR="008F4E7A" w:rsidRPr="00F23CDF">
        <w:rPr>
          <w:rFonts w:ascii="Liberation Serif" w:eastAsia="Calibri" w:hAnsi="Liberation Serif" w:cs="Liberation Serif"/>
          <w:sz w:val="24"/>
          <w:szCs w:val="24"/>
          <w:lang w:eastAsia="en-US"/>
        </w:rPr>
        <w:t>н внешн</w:t>
      </w:r>
      <w:r w:rsidR="00C01F8B" w:rsidRPr="00F23CDF">
        <w:rPr>
          <w:rFonts w:ascii="Liberation Serif" w:eastAsia="Calibri" w:hAnsi="Liberation Serif" w:cs="Liberation Serif"/>
          <w:sz w:val="24"/>
          <w:szCs w:val="24"/>
          <w:lang w:eastAsia="en-US"/>
        </w:rPr>
        <w:t>ий</w:t>
      </w:r>
      <w:r w:rsidR="008F4E7A" w:rsidRPr="00F23CDF">
        <w:rPr>
          <w:rFonts w:ascii="Liberation Serif" w:eastAsia="Calibri" w:hAnsi="Liberation Serif" w:cs="Liberation Serif"/>
          <w:sz w:val="24"/>
          <w:szCs w:val="24"/>
          <w:lang w:eastAsia="en-US"/>
        </w:rPr>
        <w:t xml:space="preserve"> жестк</w:t>
      </w:r>
      <w:r w:rsidR="00C01F8B" w:rsidRPr="00F23CDF">
        <w:rPr>
          <w:rFonts w:ascii="Liberation Serif" w:eastAsia="Calibri" w:hAnsi="Liberation Serif" w:cs="Liberation Serif"/>
          <w:sz w:val="24"/>
          <w:szCs w:val="24"/>
          <w:lang w:eastAsia="en-US"/>
        </w:rPr>
        <w:t>ий</w:t>
      </w:r>
      <w:r w:rsidR="008F4E7A" w:rsidRPr="00F23CDF">
        <w:rPr>
          <w:rFonts w:ascii="Liberation Serif" w:eastAsia="Calibri" w:hAnsi="Liberation Serif" w:cs="Liberation Serif"/>
          <w:sz w:val="24"/>
          <w:szCs w:val="24"/>
          <w:lang w:eastAsia="en-US"/>
        </w:rPr>
        <w:t xml:space="preserve"> диск для работы коллективов </w:t>
      </w:r>
      <w:r w:rsidR="004A1A18" w:rsidRPr="001E5AC6">
        <w:rPr>
          <w:rFonts w:ascii="Liberation Serif" w:eastAsia="Calibri" w:hAnsi="Liberation Serif" w:cs="Liberation Serif"/>
          <w:sz w:val="24"/>
          <w:szCs w:val="24"/>
          <w:lang w:eastAsia="en-US"/>
        </w:rPr>
        <w:t>И</w:t>
      </w:r>
      <w:r w:rsidR="004A1A18" w:rsidRPr="00F23CDF">
        <w:rPr>
          <w:rFonts w:ascii="Liberation Serif" w:eastAsia="Calibri" w:hAnsi="Liberation Serif" w:cs="Liberation Serif"/>
          <w:sz w:val="24"/>
          <w:szCs w:val="24"/>
          <w:lang w:eastAsia="en-US"/>
        </w:rPr>
        <w:t xml:space="preserve">сторического </w:t>
      </w:r>
      <w:r w:rsidR="008F4E7A" w:rsidRPr="00F23CDF">
        <w:rPr>
          <w:rFonts w:ascii="Liberation Serif" w:eastAsia="Calibri" w:hAnsi="Liberation Serif" w:cs="Liberation Serif"/>
          <w:sz w:val="24"/>
          <w:szCs w:val="24"/>
          <w:lang w:eastAsia="en-US"/>
        </w:rPr>
        <w:t>музея, создание концептуально-экспозиционного решения экспозиций 1-го этажа)</w:t>
      </w:r>
      <w:r w:rsidR="00C01F8B" w:rsidRPr="00F23CDF">
        <w:rPr>
          <w:rFonts w:ascii="Liberation Serif" w:eastAsia="Calibri" w:hAnsi="Liberation Serif" w:cs="Liberation Serif"/>
          <w:sz w:val="24"/>
          <w:szCs w:val="24"/>
          <w:lang w:eastAsia="en-US"/>
        </w:rPr>
        <w:t>. Сумма расходов составила 5,1</w:t>
      </w:r>
      <w:r w:rsidR="009432A0" w:rsidRPr="00F23CDF">
        <w:rPr>
          <w:rFonts w:ascii="Liberation Serif" w:hAnsi="Liberation Serif" w:cs="Liberation Serif"/>
          <w:sz w:val="24"/>
          <w:szCs w:val="24"/>
        </w:rPr>
        <w:t> </w:t>
      </w:r>
      <w:r w:rsidR="00C01F8B" w:rsidRPr="00F23CDF">
        <w:rPr>
          <w:rFonts w:ascii="Liberation Serif" w:eastAsia="Calibri" w:hAnsi="Liberation Serif" w:cs="Liberation Serif"/>
          <w:sz w:val="24"/>
          <w:szCs w:val="24"/>
          <w:lang w:eastAsia="en-US"/>
        </w:rPr>
        <w:t>миллиона рублей, в том числе 100 тысяч рублей</w:t>
      </w:r>
      <w:r w:rsidR="00EF2858">
        <w:rPr>
          <w:rFonts w:ascii="Liberation Serif" w:eastAsia="Calibri" w:hAnsi="Liberation Serif" w:cs="Liberation Serif"/>
          <w:sz w:val="24"/>
          <w:szCs w:val="24"/>
          <w:lang w:eastAsia="en-US"/>
        </w:rPr>
        <w:t xml:space="preserve"> –</w:t>
      </w:r>
      <w:r w:rsidR="00C01F8B" w:rsidRPr="00F23CDF">
        <w:rPr>
          <w:rFonts w:ascii="Liberation Serif" w:eastAsia="Calibri" w:hAnsi="Liberation Serif" w:cs="Liberation Serif"/>
          <w:sz w:val="24"/>
          <w:szCs w:val="24"/>
          <w:lang w:eastAsia="en-US"/>
        </w:rPr>
        <w:t xml:space="preserve"> средства</w:t>
      </w:r>
      <w:r w:rsidR="00EF2858">
        <w:rPr>
          <w:rFonts w:ascii="Liberation Serif" w:eastAsia="Calibri" w:hAnsi="Liberation Serif" w:cs="Liberation Serif"/>
          <w:sz w:val="24"/>
          <w:szCs w:val="24"/>
          <w:lang w:eastAsia="en-US"/>
        </w:rPr>
        <w:t xml:space="preserve"> </w:t>
      </w:r>
      <w:r w:rsidR="00C01F8B" w:rsidRPr="00F23CDF">
        <w:rPr>
          <w:rFonts w:ascii="Liberation Serif" w:eastAsia="Calibri" w:hAnsi="Liberation Serif" w:cs="Liberation Serif"/>
          <w:sz w:val="24"/>
          <w:szCs w:val="24"/>
          <w:lang w:eastAsia="en-US"/>
        </w:rPr>
        <w:t>областного бюджета;</w:t>
      </w:r>
    </w:p>
    <w:p w:rsidR="004B4816" w:rsidRPr="00F23CDF" w:rsidRDefault="004B4816"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2)</w:t>
      </w:r>
      <w:r w:rsidR="002E4138" w:rsidRPr="00F23CDF">
        <w:rPr>
          <w:rFonts w:ascii="Liberation Serif" w:eastAsia="Calibri" w:hAnsi="Liberation Serif" w:cs="Liberation Serif"/>
          <w:sz w:val="24"/>
          <w:szCs w:val="24"/>
          <w:lang w:eastAsia="en-US"/>
        </w:rPr>
        <w:t> </w:t>
      </w:r>
      <w:r w:rsidR="007D4044" w:rsidRPr="00F23CDF">
        <w:rPr>
          <w:rFonts w:ascii="Liberation Serif" w:eastAsia="Calibri" w:hAnsi="Liberation Serif" w:cs="Liberation Serif"/>
          <w:sz w:val="24"/>
          <w:szCs w:val="24"/>
          <w:lang w:eastAsia="en-US"/>
        </w:rPr>
        <w:t>проведены социально-значимые мероприятия для граждан, нуждающихся в</w:t>
      </w:r>
      <w:r w:rsidR="009432A0">
        <w:rPr>
          <w:rFonts w:ascii="Liberation Serif" w:eastAsia="Calibri" w:hAnsi="Liberation Serif" w:cs="Liberation Serif"/>
          <w:sz w:val="24"/>
          <w:szCs w:val="24"/>
          <w:lang w:eastAsia="en-US"/>
        </w:rPr>
        <w:t xml:space="preserve"> </w:t>
      </w:r>
      <w:r w:rsidR="007D4044" w:rsidRPr="00F23CDF">
        <w:rPr>
          <w:rFonts w:ascii="Liberation Serif" w:eastAsia="Calibri" w:hAnsi="Liberation Serif" w:cs="Liberation Serif"/>
          <w:sz w:val="24"/>
          <w:szCs w:val="24"/>
          <w:lang w:eastAsia="en-US"/>
        </w:rPr>
        <w:t>дополнительных мерах социальной поддержки (инвалиды, дети, маломобильные группы населения, граждане, оказавшиеся в трудной жизненной ситуации)</w:t>
      </w:r>
      <w:r w:rsidR="003C7681" w:rsidRPr="00F23CDF">
        <w:rPr>
          <w:rFonts w:ascii="Liberation Serif" w:eastAsia="Calibri" w:hAnsi="Liberation Serif" w:cs="Liberation Serif"/>
          <w:sz w:val="24"/>
          <w:szCs w:val="24"/>
          <w:lang w:eastAsia="en-US"/>
        </w:rPr>
        <w:t>,</w:t>
      </w:r>
      <w:r w:rsidR="007D4044" w:rsidRPr="00F23CDF">
        <w:rPr>
          <w:rFonts w:ascii="Liberation Serif" w:eastAsia="Calibri" w:hAnsi="Liberation Serif" w:cs="Liberation Serif"/>
          <w:sz w:val="24"/>
          <w:szCs w:val="24"/>
          <w:lang w:eastAsia="en-US"/>
        </w:rPr>
        <w:t xml:space="preserve"> на сумму </w:t>
      </w:r>
      <w:r w:rsidR="001E5AC6">
        <w:rPr>
          <w:rFonts w:ascii="Liberation Serif" w:eastAsia="Calibri" w:hAnsi="Liberation Serif" w:cs="Liberation Serif"/>
          <w:sz w:val="24"/>
          <w:szCs w:val="24"/>
          <w:lang w:eastAsia="en-US"/>
        </w:rPr>
        <w:t>0,2</w:t>
      </w:r>
      <w:r w:rsidR="007D4044" w:rsidRPr="00F23CDF">
        <w:rPr>
          <w:rFonts w:ascii="Liberation Serif" w:eastAsia="Calibri" w:hAnsi="Liberation Serif" w:cs="Liberation Serif"/>
          <w:sz w:val="24"/>
          <w:szCs w:val="24"/>
          <w:lang w:eastAsia="en-US"/>
        </w:rPr>
        <w:t xml:space="preserve"> </w:t>
      </w:r>
      <w:r w:rsidR="001E5AC6">
        <w:rPr>
          <w:rFonts w:ascii="Liberation Serif" w:eastAsia="Calibri" w:hAnsi="Liberation Serif" w:cs="Liberation Serif"/>
          <w:sz w:val="24"/>
          <w:szCs w:val="24"/>
          <w:lang w:eastAsia="en-US"/>
        </w:rPr>
        <w:t>миллиона</w:t>
      </w:r>
      <w:r w:rsidR="007D4044" w:rsidRPr="00F23CDF">
        <w:rPr>
          <w:rFonts w:ascii="Liberation Serif" w:eastAsia="Calibri" w:hAnsi="Liberation Serif" w:cs="Liberation Serif"/>
          <w:sz w:val="24"/>
          <w:szCs w:val="24"/>
          <w:lang w:eastAsia="en-US"/>
        </w:rPr>
        <w:t xml:space="preserve"> рублей</w:t>
      </w:r>
      <w:r w:rsidRPr="00F23CDF">
        <w:rPr>
          <w:rFonts w:ascii="Liberation Serif" w:eastAsia="Calibri" w:hAnsi="Liberation Serif" w:cs="Liberation Serif"/>
          <w:sz w:val="24"/>
          <w:szCs w:val="24"/>
          <w:lang w:eastAsia="en-US"/>
        </w:rPr>
        <w:t>;</w:t>
      </w:r>
    </w:p>
    <w:p w:rsidR="004B4816" w:rsidRPr="00F23CDF" w:rsidRDefault="0018582A" w:rsidP="00804FB4">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3</w:t>
      </w:r>
      <w:r w:rsidR="003F0278" w:rsidRPr="00F23CDF">
        <w:rPr>
          <w:rFonts w:ascii="Liberation Serif" w:eastAsia="Calibri" w:hAnsi="Liberation Serif" w:cs="Liberation Serif"/>
          <w:sz w:val="24"/>
          <w:szCs w:val="24"/>
          <w:lang w:eastAsia="en-US"/>
        </w:rPr>
        <w:t>) </w:t>
      </w:r>
      <w:r w:rsidR="00CB3FF9" w:rsidRPr="00F23CDF">
        <w:rPr>
          <w:rFonts w:ascii="Liberation Serif" w:eastAsia="Calibri" w:hAnsi="Liberation Serif" w:cs="Liberation Serif"/>
          <w:sz w:val="24"/>
          <w:szCs w:val="24"/>
          <w:lang w:eastAsia="en-US"/>
        </w:rPr>
        <w:t xml:space="preserve">ремонт </w:t>
      </w:r>
      <w:r w:rsidR="00CB305B" w:rsidRPr="001E5AC6">
        <w:rPr>
          <w:rFonts w:ascii="Liberation Serif" w:eastAsia="Calibri" w:hAnsi="Liberation Serif" w:cs="Liberation Serif"/>
          <w:sz w:val="24"/>
          <w:szCs w:val="24"/>
          <w:lang w:eastAsia="en-US"/>
        </w:rPr>
        <w:t>мемориальны</w:t>
      </w:r>
      <w:r w:rsidR="00CB3FF9" w:rsidRPr="001E5AC6">
        <w:rPr>
          <w:rFonts w:ascii="Liberation Serif" w:eastAsia="Calibri" w:hAnsi="Liberation Serif" w:cs="Liberation Serif"/>
          <w:sz w:val="24"/>
          <w:szCs w:val="24"/>
          <w:lang w:eastAsia="en-US"/>
        </w:rPr>
        <w:t>х</w:t>
      </w:r>
      <w:r w:rsidR="00CB305B" w:rsidRPr="001E5AC6">
        <w:rPr>
          <w:rFonts w:ascii="Liberation Serif" w:eastAsia="Calibri" w:hAnsi="Liberation Serif" w:cs="Liberation Serif"/>
          <w:sz w:val="24"/>
          <w:szCs w:val="24"/>
          <w:lang w:eastAsia="en-US"/>
        </w:rPr>
        <w:t xml:space="preserve"> объект</w:t>
      </w:r>
      <w:r w:rsidR="001E5AC6" w:rsidRPr="001E5AC6">
        <w:rPr>
          <w:rFonts w:ascii="Liberation Serif" w:eastAsia="Calibri" w:hAnsi="Liberation Serif" w:cs="Liberation Serif"/>
          <w:sz w:val="24"/>
          <w:szCs w:val="24"/>
          <w:lang w:eastAsia="en-US"/>
        </w:rPr>
        <w:t>ов, установленных</w:t>
      </w:r>
      <w:r w:rsidR="00CB3FF9" w:rsidRPr="001E5AC6">
        <w:rPr>
          <w:rFonts w:ascii="Liberation Serif" w:eastAsia="Calibri" w:hAnsi="Liberation Serif" w:cs="Liberation Serif"/>
          <w:sz w:val="24"/>
          <w:szCs w:val="24"/>
          <w:lang w:eastAsia="en-US"/>
        </w:rPr>
        <w:t xml:space="preserve"> </w:t>
      </w:r>
      <w:r w:rsidR="00CB305B" w:rsidRPr="001E5AC6">
        <w:rPr>
          <w:rFonts w:ascii="Liberation Serif" w:eastAsia="Calibri" w:hAnsi="Liberation Serif" w:cs="Liberation Serif"/>
          <w:sz w:val="24"/>
          <w:szCs w:val="24"/>
          <w:lang w:eastAsia="en-US"/>
        </w:rPr>
        <w:t>воинам</w:t>
      </w:r>
      <w:r w:rsidR="00CB305B" w:rsidRPr="00F23CDF">
        <w:rPr>
          <w:rFonts w:ascii="Liberation Serif" w:eastAsia="Calibri" w:hAnsi="Liberation Serif" w:cs="Liberation Serif"/>
          <w:sz w:val="24"/>
          <w:szCs w:val="24"/>
          <w:lang w:eastAsia="en-US"/>
        </w:rPr>
        <w:t xml:space="preserve">, погибшим в годы </w:t>
      </w:r>
      <w:r w:rsidR="00BA7E3B" w:rsidRPr="00F23CDF">
        <w:rPr>
          <w:rFonts w:ascii="Liberation Serif" w:eastAsia="Calibri" w:hAnsi="Liberation Serif" w:cs="Liberation Serif"/>
          <w:sz w:val="24"/>
          <w:szCs w:val="24"/>
          <w:lang w:eastAsia="en-US"/>
        </w:rPr>
        <w:t>Великой Отечественной войны</w:t>
      </w:r>
      <w:r w:rsidR="00CB305B" w:rsidRPr="00F23CDF">
        <w:rPr>
          <w:rFonts w:ascii="Liberation Serif" w:eastAsia="Calibri" w:hAnsi="Liberation Serif" w:cs="Liberation Serif"/>
          <w:sz w:val="24"/>
          <w:szCs w:val="24"/>
          <w:lang w:eastAsia="en-US"/>
        </w:rPr>
        <w:t>, изготовлен</w:t>
      </w:r>
      <w:r w:rsidR="00CB3FF9">
        <w:rPr>
          <w:rFonts w:ascii="Liberation Serif" w:eastAsia="Calibri" w:hAnsi="Liberation Serif" w:cs="Liberation Serif"/>
          <w:sz w:val="24"/>
          <w:szCs w:val="24"/>
          <w:lang w:eastAsia="en-US"/>
        </w:rPr>
        <w:t>ие</w:t>
      </w:r>
      <w:r w:rsidR="00CB305B" w:rsidRPr="00F23CDF">
        <w:rPr>
          <w:rFonts w:ascii="Liberation Serif" w:eastAsia="Calibri" w:hAnsi="Liberation Serif" w:cs="Liberation Serif"/>
          <w:sz w:val="24"/>
          <w:szCs w:val="24"/>
          <w:lang w:eastAsia="en-US"/>
        </w:rPr>
        <w:t xml:space="preserve"> мемориальны</w:t>
      </w:r>
      <w:r w:rsidR="00CB3FF9">
        <w:rPr>
          <w:rFonts w:ascii="Liberation Serif" w:eastAsia="Calibri" w:hAnsi="Liberation Serif" w:cs="Liberation Serif"/>
          <w:sz w:val="24"/>
          <w:szCs w:val="24"/>
          <w:lang w:eastAsia="en-US"/>
        </w:rPr>
        <w:t>х</w:t>
      </w:r>
      <w:r w:rsidR="00CB305B" w:rsidRPr="00F23CDF">
        <w:rPr>
          <w:rFonts w:ascii="Liberation Serif" w:eastAsia="Calibri" w:hAnsi="Liberation Serif" w:cs="Liberation Serif"/>
          <w:sz w:val="24"/>
          <w:szCs w:val="24"/>
          <w:lang w:eastAsia="en-US"/>
        </w:rPr>
        <w:t xml:space="preserve"> дос</w:t>
      </w:r>
      <w:r w:rsidR="00CB3FF9">
        <w:rPr>
          <w:rFonts w:ascii="Liberation Serif" w:eastAsia="Calibri" w:hAnsi="Liberation Serif" w:cs="Liberation Serif"/>
          <w:sz w:val="24"/>
          <w:szCs w:val="24"/>
          <w:lang w:eastAsia="en-US"/>
        </w:rPr>
        <w:t>о</w:t>
      </w:r>
      <w:r w:rsidR="00CB305B" w:rsidRPr="00F23CDF">
        <w:rPr>
          <w:rFonts w:ascii="Liberation Serif" w:eastAsia="Calibri" w:hAnsi="Liberation Serif" w:cs="Liberation Serif"/>
          <w:sz w:val="24"/>
          <w:szCs w:val="24"/>
          <w:lang w:eastAsia="en-US"/>
        </w:rPr>
        <w:t>к</w:t>
      </w:r>
      <w:r w:rsidR="001B3A8A" w:rsidRPr="00F23CDF">
        <w:rPr>
          <w:rFonts w:ascii="Liberation Serif" w:eastAsia="Calibri" w:hAnsi="Liberation Serif" w:cs="Liberation Serif"/>
          <w:sz w:val="24"/>
          <w:szCs w:val="24"/>
          <w:lang w:eastAsia="en-US"/>
        </w:rPr>
        <w:t xml:space="preserve"> на сумму</w:t>
      </w:r>
      <w:r w:rsidR="00CB305B" w:rsidRPr="00F23CDF">
        <w:rPr>
          <w:rFonts w:ascii="Liberation Serif" w:eastAsia="Calibri" w:hAnsi="Liberation Serif" w:cs="Liberation Serif"/>
          <w:sz w:val="24"/>
          <w:szCs w:val="24"/>
          <w:lang w:eastAsia="en-US"/>
        </w:rPr>
        <w:t xml:space="preserve"> 0,2</w:t>
      </w:r>
      <w:r w:rsidR="00CB3FF9">
        <w:rPr>
          <w:rFonts w:ascii="Liberation Serif" w:eastAsia="Calibri" w:hAnsi="Liberation Serif" w:cs="Liberation Serif"/>
          <w:sz w:val="24"/>
          <w:szCs w:val="24"/>
          <w:lang w:eastAsia="en-US"/>
        </w:rPr>
        <w:t xml:space="preserve"> </w:t>
      </w:r>
      <w:r w:rsidR="00804FB4" w:rsidRPr="00F23CDF">
        <w:rPr>
          <w:rFonts w:ascii="Liberation Serif" w:eastAsia="Calibri" w:hAnsi="Liberation Serif" w:cs="Liberation Serif"/>
          <w:sz w:val="24"/>
          <w:szCs w:val="24"/>
          <w:lang w:eastAsia="en-US"/>
        </w:rPr>
        <w:t>миллиона рублей. 8 мая 2021</w:t>
      </w:r>
      <w:r w:rsidR="009432A0" w:rsidRPr="00F23CDF">
        <w:rPr>
          <w:rFonts w:ascii="Liberation Serif" w:hAnsi="Liberation Serif" w:cs="Liberation Serif"/>
          <w:sz w:val="24"/>
          <w:szCs w:val="24"/>
        </w:rPr>
        <w:t> </w:t>
      </w:r>
      <w:r w:rsidR="00804FB4" w:rsidRPr="00F23CDF">
        <w:rPr>
          <w:rFonts w:ascii="Liberation Serif" w:eastAsia="Calibri" w:hAnsi="Liberation Serif" w:cs="Liberation Serif"/>
          <w:sz w:val="24"/>
          <w:szCs w:val="24"/>
          <w:lang w:eastAsia="en-US"/>
        </w:rPr>
        <w:t xml:space="preserve">года, в канун 76-летней годовщины </w:t>
      </w:r>
      <w:r w:rsidR="009432A0" w:rsidRPr="00F23CDF">
        <w:rPr>
          <w:rFonts w:ascii="Liberation Serif" w:eastAsia="Calibri" w:hAnsi="Liberation Serif" w:cs="Liberation Serif"/>
          <w:sz w:val="24"/>
          <w:szCs w:val="24"/>
          <w:lang w:eastAsia="en-US"/>
        </w:rPr>
        <w:t xml:space="preserve">Победы </w:t>
      </w:r>
      <w:r w:rsidR="00804FB4" w:rsidRPr="00F23CDF">
        <w:rPr>
          <w:rFonts w:ascii="Liberation Serif" w:eastAsia="Calibri" w:hAnsi="Liberation Serif" w:cs="Liberation Serif"/>
          <w:sz w:val="24"/>
          <w:szCs w:val="24"/>
          <w:lang w:eastAsia="en-US"/>
        </w:rPr>
        <w:t xml:space="preserve">в Великой Отечественной войне, в поселке Ольховка состоялось открытие памятного знака жителям поселка </w:t>
      </w:r>
      <w:r w:rsidR="003C7681" w:rsidRPr="00F23CDF">
        <w:rPr>
          <w:rFonts w:ascii="Liberation Serif" w:eastAsia="Calibri" w:hAnsi="Liberation Serif" w:cs="Liberation Serif"/>
          <w:sz w:val="24"/>
          <w:szCs w:val="24"/>
          <w:lang w:eastAsia="en-US"/>
        </w:rPr>
        <w:t>–</w:t>
      </w:r>
      <w:r w:rsidR="00804FB4" w:rsidRPr="00F23CDF">
        <w:rPr>
          <w:rFonts w:ascii="Liberation Serif" w:eastAsia="Calibri" w:hAnsi="Liberation Serif" w:cs="Liberation Serif"/>
          <w:sz w:val="24"/>
          <w:szCs w:val="24"/>
          <w:lang w:eastAsia="en-US"/>
        </w:rPr>
        <w:t xml:space="preserve"> участникам </w:t>
      </w:r>
      <w:r w:rsidR="00BA7E3B" w:rsidRPr="00F23CDF">
        <w:rPr>
          <w:rFonts w:ascii="Liberation Serif" w:eastAsia="Calibri" w:hAnsi="Liberation Serif" w:cs="Liberation Serif"/>
          <w:sz w:val="24"/>
          <w:szCs w:val="24"/>
          <w:lang w:eastAsia="en-US"/>
        </w:rPr>
        <w:t>Великой Отечественной войны</w:t>
      </w:r>
      <w:r w:rsidR="00804FB4" w:rsidRPr="00F23CDF">
        <w:rPr>
          <w:rFonts w:ascii="Liberation Serif" w:eastAsia="Calibri" w:hAnsi="Liberation Serif" w:cs="Liberation Serif"/>
          <w:sz w:val="24"/>
          <w:szCs w:val="24"/>
          <w:lang w:eastAsia="en-US"/>
        </w:rPr>
        <w:t>. На памятной доске высечено золотыми буквами 29 фамилий сельчан;</w:t>
      </w:r>
    </w:p>
    <w:p w:rsidR="003F0278" w:rsidRPr="00F23CDF" w:rsidRDefault="0018582A"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4</w:t>
      </w:r>
      <w:r w:rsidR="003F0278" w:rsidRPr="00F23CDF">
        <w:rPr>
          <w:rFonts w:ascii="Liberation Serif" w:eastAsia="Calibri" w:hAnsi="Liberation Serif" w:cs="Liberation Serif"/>
          <w:sz w:val="24"/>
          <w:szCs w:val="24"/>
          <w:lang w:eastAsia="en-US"/>
        </w:rPr>
        <w:t>) </w:t>
      </w:r>
      <w:r w:rsidR="001113F4" w:rsidRPr="00F23CDF">
        <w:rPr>
          <w:rFonts w:ascii="Liberation Serif" w:eastAsia="Calibri" w:hAnsi="Liberation Serif" w:cs="Liberation Serif"/>
          <w:sz w:val="24"/>
          <w:szCs w:val="24"/>
          <w:lang w:eastAsia="en-US"/>
        </w:rPr>
        <w:t>ремонт и приведение зданий, сооружений, помещений муниципальных учреждений культуры в соответствие с санитарными, пожарными и ин</w:t>
      </w:r>
      <w:r w:rsidR="00F6114B" w:rsidRPr="00F23CDF">
        <w:rPr>
          <w:rFonts w:ascii="Liberation Serif" w:eastAsia="Calibri" w:hAnsi="Liberation Serif" w:cs="Liberation Serif"/>
          <w:sz w:val="24"/>
          <w:szCs w:val="24"/>
          <w:lang w:eastAsia="en-US"/>
        </w:rPr>
        <w:t>ыми нормативными требованиями</w:t>
      </w:r>
      <w:r w:rsidR="00EF2858">
        <w:rPr>
          <w:rFonts w:ascii="Liberation Serif" w:eastAsia="Calibri" w:hAnsi="Liberation Serif" w:cs="Liberation Serif"/>
          <w:sz w:val="24"/>
          <w:szCs w:val="24"/>
          <w:lang w:eastAsia="en-US"/>
        </w:rPr>
        <w:t>.</w:t>
      </w:r>
      <w:r w:rsidR="00F6114B" w:rsidRPr="00F23CDF">
        <w:rPr>
          <w:rFonts w:ascii="Liberation Serif" w:eastAsia="Calibri" w:hAnsi="Liberation Serif" w:cs="Liberation Serif"/>
          <w:sz w:val="24"/>
          <w:szCs w:val="24"/>
          <w:lang w:eastAsia="en-US"/>
        </w:rPr>
        <w:t xml:space="preserve"> </w:t>
      </w:r>
      <w:r w:rsidR="00EF2858">
        <w:rPr>
          <w:rFonts w:ascii="Liberation Serif" w:eastAsia="Calibri" w:hAnsi="Liberation Serif" w:cs="Liberation Serif"/>
          <w:sz w:val="24"/>
          <w:szCs w:val="24"/>
          <w:lang w:eastAsia="en-US"/>
        </w:rPr>
        <w:t>На</w:t>
      </w:r>
      <w:r w:rsidR="009432A0">
        <w:rPr>
          <w:rFonts w:ascii="Liberation Serif" w:eastAsia="Calibri" w:hAnsi="Liberation Serif" w:cs="Liberation Serif"/>
          <w:sz w:val="24"/>
          <w:szCs w:val="24"/>
          <w:lang w:eastAsia="en-US"/>
        </w:rPr>
        <w:t xml:space="preserve"> </w:t>
      </w:r>
      <w:r w:rsidR="001527CC">
        <w:rPr>
          <w:rFonts w:ascii="Liberation Serif" w:eastAsia="Calibri" w:hAnsi="Liberation Serif" w:cs="Liberation Serif"/>
          <w:sz w:val="24"/>
          <w:szCs w:val="24"/>
          <w:lang w:eastAsia="en-US"/>
        </w:rPr>
        <w:t>сумму</w:t>
      </w:r>
      <w:r w:rsidR="00F6114B" w:rsidRPr="00F23CDF">
        <w:rPr>
          <w:rFonts w:ascii="Liberation Serif" w:eastAsia="Calibri" w:hAnsi="Liberation Serif" w:cs="Liberation Serif"/>
          <w:sz w:val="24"/>
          <w:szCs w:val="24"/>
          <w:lang w:eastAsia="en-US"/>
        </w:rPr>
        <w:t xml:space="preserve"> </w:t>
      </w:r>
      <w:r w:rsidR="001113F4" w:rsidRPr="00F23CDF">
        <w:rPr>
          <w:rFonts w:ascii="Liberation Serif" w:eastAsia="Calibri" w:hAnsi="Liberation Serif" w:cs="Liberation Serif"/>
          <w:sz w:val="24"/>
          <w:szCs w:val="24"/>
          <w:lang w:eastAsia="en-US"/>
        </w:rPr>
        <w:t>0,7 миллион</w:t>
      </w:r>
      <w:r w:rsidR="003C7681" w:rsidRPr="00F23CDF">
        <w:rPr>
          <w:rFonts w:ascii="Liberation Serif" w:eastAsia="Calibri" w:hAnsi="Liberation Serif" w:cs="Liberation Serif"/>
          <w:sz w:val="24"/>
          <w:szCs w:val="24"/>
          <w:lang w:eastAsia="en-US"/>
        </w:rPr>
        <w:t>а</w:t>
      </w:r>
      <w:r w:rsidR="001113F4" w:rsidRPr="00F23CDF">
        <w:rPr>
          <w:rFonts w:ascii="Liberation Serif" w:eastAsia="Calibri" w:hAnsi="Liberation Serif" w:cs="Liberation Serif"/>
          <w:sz w:val="24"/>
          <w:szCs w:val="24"/>
          <w:lang w:eastAsia="en-US"/>
        </w:rPr>
        <w:t xml:space="preserve"> рублей</w:t>
      </w:r>
      <w:r w:rsidR="00F6114B" w:rsidRPr="00F23CDF">
        <w:rPr>
          <w:rFonts w:ascii="Liberation Serif" w:eastAsia="Calibri" w:hAnsi="Liberation Serif" w:cs="Liberation Serif"/>
          <w:sz w:val="24"/>
          <w:szCs w:val="24"/>
          <w:lang w:eastAsia="en-US"/>
        </w:rPr>
        <w:t xml:space="preserve"> </w:t>
      </w:r>
      <w:r w:rsidR="001527CC">
        <w:rPr>
          <w:rFonts w:ascii="Liberation Serif" w:eastAsia="Calibri" w:hAnsi="Liberation Serif" w:cs="Liberation Serif"/>
          <w:sz w:val="24"/>
          <w:szCs w:val="24"/>
          <w:lang w:eastAsia="en-US"/>
        </w:rPr>
        <w:t>в</w:t>
      </w:r>
      <w:r w:rsidR="00F6114B" w:rsidRPr="00F23CDF">
        <w:rPr>
          <w:rFonts w:ascii="Liberation Serif" w:eastAsia="Calibri" w:hAnsi="Liberation Serif" w:cs="Liberation Serif"/>
          <w:sz w:val="24"/>
          <w:szCs w:val="24"/>
          <w:lang w:eastAsia="en-US"/>
        </w:rPr>
        <w:t xml:space="preserve">ыполнен </w:t>
      </w:r>
      <w:r w:rsidR="00EA50EB" w:rsidRPr="00F23CDF">
        <w:rPr>
          <w:rFonts w:ascii="Liberation Serif" w:eastAsia="Calibri" w:hAnsi="Liberation Serif" w:cs="Liberation Serif"/>
          <w:sz w:val="24"/>
          <w:szCs w:val="24"/>
          <w:lang w:eastAsia="en-US"/>
        </w:rPr>
        <w:t>ремонт музейного дворика (замена тротуарной плитки)</w:t>
      </w:r>
      <w:r w:rsidR="00F6114B" w:rsidRPr="00F23CDF">
        <w:rPr>
          <w:rFonts w:ascii="Liberation Serif" w:eastAsia="Calibri" w:hAnsi="Liberation Serif" w:cs="Liberation Serif"/>
          <w:sz w:val="24"/>
          <w:szCs w:val="24"/>
          <w:lang w:eastAsia="en-US"/>
        </w:rPr>
        <w:t>, проведены</w:t>
      </w:r>
      <w:r w:rsidR="00EA50EB" w:rsidRPr="00F23CDF">
        <w:rPr>
          <w:rFonts w:ascii="Liberation Serif" w:eastAsia="Calibri" w:hAnsi="Liberation Serif" w:cs="Liberation Serif"/>
          <w:sz w:val="24"/>
          <w:szCs w:val="24"/>
          <w:lang w:eastAsia="en-US"/>
        </w:rPr>
        <w:t xml:space="preserve"> профилактически</w:t>
      </w:r>
      <w:r w:rsidR="00F6114B" w:rsidRPr="00F23CDF">
        <w:rPr>
          <w:rFonts w:ascii="Liberation Serif" w:eastAsia="Calibri" w:hAnsi="Liberation Serif" w:cs="Liberation Serif"/>
          <w:sz w:val="24"/>
          <w:szCs w:val="24"/>
          <w:lang w:eastAsia="en-US"/>
        </w:rPr>
        <w:t>е и ремонтные</w:t>
      </w:r>
      <w:r w:rsidR="00EA50EB" w:rsidRPr="00F23CDF">
        <w:rPr>
          <w:rFonts w:ascii="Liberation Serif" w:eastAsia="Calibri" w:hAnsi="Liberation Serif" w:cs="Liberation Serif"/>
          <w:sz w:val="24"/>
          <w:szCs w:val="24"/>
          <w:lang w:eastAsia="en-US"/>
        </w:rPr>
        <w:t xml:space="preserve"> работ</w:t>
      </w:r>
      <w:r w:rsidR="00F6114B" w:rsidRPr="00F23CDF">
        <w:rPr>
          <w:rFonts w:ascii="Liberation Serif" w:eastAsia="Calibri" w:hAnsi="Liberation Serif" w:cs="Liberation Serif"/>
          <w:sz w:val="24"/>
          <w:szCs w:val="24"/>
          <w:lang w:eastAsia="en-US"/>
        </w:rPr>
        <w:t>ы</w:t>
      </w:r>
      <w:r w:rsidR="00EA50EB" w:rsidRPr="00F23CDF">
        <w:rPr>
          <w:rFonts w:ascii="Liberation Serif" w:eastAsia="Calibri" w:hAnsi="Liberation Serif" w:cs="Liberation Serif"/>
          <w:sz w:val="24"/>
          <w:szCs w:val="24"/>
          <w:lang w:eastAsia="en-US"/>
        </w:rPr>
        <w:t xml:space="preserve"> светового оборудования, монтаж светового оборудования на «Колесо обозрения» (новогоднее оформление),</w:t>
      </w:r>
      <w:r w:rsidR="00EA50EB" w:rsidRPr="00F23CDF">
        <w:rPr>
          <w:rFonts w:ascii="Liberation Serif" w:hAnsi="Liberation Serif" w:cs="Liberation Serif"/>
          <w:sz w:val="24"/>
          <w:szCs w:val="24"/>
        </w:rPr>
        <w:t xml:space="preserve"> </w:t>
      </w:r>
      <w:r w:rsidR="00EA50EB" w:rsidRPr="00F23CDF">
        <w:rPr>
          <w:rFonts w:ascii="Liberation Serif" w:eastAsia="Calibri" w:hAnsi="Liberation Serif" w:cs="Liberation Serif"/>
          <w:sz w:val="24"/>
          <w:szCs w:val="24"/>
          <w:lang w:eastAsia="en-US"/>
        </w:rPr>
        <w:t>текущий ремонт кровли, входной группы, тамбура и лестницы в Красненской сельской библиотеке-клубе,</w:t>
      </w:r>
      <w:r w:rsidR="00EA50EB" w:rsidRPr="00F23CDF">
        <w:rPr>
          <w:rFonts w:ascii="Liberation Serif" w:hAnsi="Liberation Serif" w:cs="Liberation Serif"/>
          <w:sz w:val="24"/>
          <w:szCs w:val="24"/>
        </w:rPr>
        <w:t xml:space="preserve"> </w:t>
      </w:r>
      <w:r w:rsidR="00EA50EB" w:rsidRPr="00F23CDF">
        <w:rPr>
          <w:rFonts w:ascii="Liberation Serif" w:eastAsia="Calibri" w:hAnsi="Liberation Serif" w:cs="Liberation Serif"/>
          <w:sz w:val="24"/>
          <w:szCs w:val="24"/>
          <w:lang w:eastAsia="en-US"/>
        </w:rPr>
        <w:t>ремонт кровли Центральной детской библиотеки,</w:t>
      </w:r>
      <w:r w:rsidR="00EA50EB" w:rsidRPr="00F23CDF">
        <w:rPr>
          <w:rFonts w:ascii="Liberation Serif" w:hAnsi="Liberation Serif" w:cs="Liberation Serif"/>
          <w:sz w:val="24"/>
          <w:szCs w:val="24"/>
        </w:rPr>
        <w:t xml:space="preserve"> </w:t>
      </w:r>
      <w:r w:rsidR="00EA50EB" w:rsidRPr="00F23CDF">
        <w:rPr>
          <w:rFonts w:ascii="Liberation Serif" w:eastAsia="Calibri" w:hAnsi="Liberation Serif" w:cs="Liberation Serif"/>
          <w:sz w:val="24"/>
          <w:szCs w:val="24"/>
          <w:lang w:eastAsia="en-US"/>
        </w:rPr>
        <w:t>ремонт вспомог</w:t>
      </w:r>
      <w:r w:rsidR="003C7681" w:rsidRPr="00F23CDF">
        <w:rPr>
          <w:rFonts w:ascii="Liberation Serif" w:eastAsia="Calibri" w:hAnsi="Liberation Serif" w:cs="Liberation Serif"/>
          <w:sz w:val="24"/>
          <w:szCs w:val="24"/>
          <w:lang w:eastAsia="en-US"/>
        </w:rPr>
        <w:t>ательных помещений, кровли по</w:t>
      </w:r>
      <w:r w:rsidR="001527CC">
        <w:rPr>
          <w:rFonts w:ascii="Liberation Serif" w:eastAsia="Calibri" w:hAnsi="Liberation Serif" w:cs="Liberation Serif"/>
          <w:sz w:val="24"/>
          <w:szCs w:val="24"/>
          <w:lang w:eastAsia="en-US"/>
        </w:rPr>
        <w:t xml:space="preserve"> </w:t>
      </w:r>
      <w:r w:rsidR="003C7681" w:rsidRPr="00F23CDF">
        <w:rPr>
          <w:rFonts w:ascii="Liberation Serif" w:eastAsia="Calibri" w:hAnsi="Liberation Serif" w:cs="Liberation Serif"/>
          <w:sz w:val="24"/>
          <w:szCs w:val="24"/>
          <w:lang w:eastAsia="en-US"/>
        </w:rPr>
        <w:t>адресам: п.</w:t>
      </w:r>
      <w:r w:rsidR="009432A0">
        <w:rPr>
          <w:rFonts w:ascii="Liberation Serif" w:eastAsia="Calibri" w:hAnsi="Liberation Serif" w:cs="Liberation Serif"/>
          <w:sz w:val="24"/>
          <w:szCs w:val="24"/>
          <w:lang w:eastAsia="en-US"/>
        </w:rPr>
        <w:t xml:space="preserve"> </w:t>
      </w:r>
      <w:r w:rsidR="00EA50EB" w:rsidRPr="00F23CDF">
        <w:rPr>
          <w:rFonts w:ascii="Liberation Serif" w:eastAsia="Calibri" w:hAnsi="Liberation Serif" w:cs="Liberation Serif"/>
          <w:sz w:val="24"/>
          <w:szCs w:val="24"/>
          <w:lang w:eastAsia="en-US"/>
        </w:rPr>
        <w:t>Исеть, ул. Дружбы</w:t>
      </w:r>
      <w:r w:rsidR="003C7681" w:rsidRPr="00F23CDF">
        <w:rPr>
          <w:rFonts w:ascii="Liberation Serif" w:eastAsia="Calibri" w:hAnsi="Liberation Serif" w:cs="Liberation Serif"/>
          <w:sz w:val="24"/>
          <w:szCs w:val="24"/>
          <w:lang w:eastAsia="en-US"/>
        </w:rPr>
        <w:t>, д.</w:t>
      </w:r>
      <w:r w:rsidR="00EA50EB" w:rsidRPr="00F23CDF">
        <w:rPr>
          <w:rFonts w:ascii="Liberation Serif" w:eastAsia="Calibri" w:hAnsi="Liberation Serif" w:cs="Liberation Serif"/>
          <w:sz w:val="24"/>
          <w:szCs w:val="24"/>
          <w:lang w:eastAsia="en-US"/>
        </w:rPr>
        <w:t xml:space="preserve"> 2а; ул. Сосновая,</w:t>
      </w:r>
      <w:r w:rsidR="003C7681" w:rsidRPr="00F23CDF">
        <w:rPr>
          <w:rFonts w:ascii="Liberation Serif" w:eastAsia="Calibri" w:hAnsi="Liberation Serif" w:cs="Liberation Serif"/>
          <w:sz w:val="24"/>
          <w:szCs w:val="24"/>
          <w:lang w:eastAsia="en-US"/>
        </w:rPr>
        <w:t xml:space="preserve"> д. </w:t>
      </w:r>
      <w:r w:rsidR="00EA50EB" w:rsidRPr="00F23CDF">
        <w:rPr>
          <w:rFonts w:ascii="Liberation Serif" w:eastAsia="Calibri" w:hAnsi="Liberation Serif" w:cs="Liberation Serif"/>
          <w:sz w:val="24"/>
          <w:szCs w:val="24"/>
          <w:lang w:eastAsia="en-US"/>
        </w:rPr>
        <w:t>1</w:t>
      </w:r>
      <w:r w:rsidR="003F0278" w:rsidRPr="00F23CDF">
        <w:rPr>
          <w:rFonts w:ascii="Liberation Serif" w:eastAsia="Calibri" w:hAnsi="Liberation Serif" w:cs="Liberation Serif"/>
          <w:sz w:val="24"/>
          <w:szCs w:val="24"/>
          <w:lang w:eastAsia="en-US"/>
        </w:rPr>
        <w:t>;</w:t>
      </w:r>
    </w:p>
    <w:p w:rsidR="003F0278" w:rsidRPr="00F23CDF" w:rsidRDefault="0018582A"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5</w:t>
      </w:r>
      <w:r w:rsidR="003F0278" w:rsidRPr="00F23CDF">
        <w:rPr>
          <w:rFonts w:ascii="Liberation Serif" w:eastAsia="Calibri" w:hAnsi="Liberation Serif" w:cs="Liberation Serif"/>
          <w:sz w:val="24"/>
          <w:szCs w:val="24"/>
          <w:lang w:eastAsia="en-US"/>
        </w:rPr>
        <w:t>) </w:t>
      </w:r>
      <w:r w:rsidR="00CB3FF9" w:rsidRPr="00F23CDF">
        <w:rPr>
          <w:rFonts w:ascii="Liberation Serif" w:eastAsia="Calibri" w:hAnsi="Liberation Serif" w:cs="Liberation Serif"/>
          <w:sz w:val="24"/>
          <w:szCs w:val="24"/>
          <w:lang w:eastAsia="en-US"/>
        </w:rPr>
        <w:t xml:space="preserve">на сумму 0,3 миллиона рублей </w:t>
      </w:r>
      <w:r w:rsidR="00CB3FF9">
        <w:rPr>
          <w:rFonts w:ascii="Liberation Serif" w:eastAsia="Calibri" w:hAnsi="Liberation Serif" w:cs="Liberation Serif"/>
          <w:sz w:val="24"/>
          <w:szCs w:val="24"/>
          <w:lang w:eastAsia="en-US"/>
        </w:rPr>
        <w:t>в</w:t>
      </w:r>
      <w:r w:rsidR="00CB3FF9" w:rsidRPr="00F23CDF">
        <w:rPr>
          <w:rFonts w:ascii="Liberation Serif" w:eastAsia="Calibri" w:hAnsi="Liberation Serif" w:cs="Liberation Serif"/>
          <w:sz w:val="24"/>
          <w:szCs w:val="24"/>
          <w:lang w:eastAsia="en-US"/>
        </w:rPr>
        <w:t xml:space="preserve">ыполнены </w:t>
      </w:r>
      <w:r w:rsidR="00CB305B" w:rsidRPr="00F23CDF">
        <w:rPr>
          <w:rFonts w:ascii="Liberation Serif" w:eastAsia="Calibri" w:hAnsi="Liberation Serif" w:cs="Liberation Serif"/>
          <w:sz w:val="24"/>
          <w:szCs w:val="24"/>
          <w:lang w:eastAsia="en-US"/>
        </w:rPr>
        <w:t>мероприятия по энергосбережению и</w:t>
      </w:r>
      <w:r w:rsidR="009432A0">
        <w:rPr>
          <w:rFonts w:ascii="Liberation Serif" w:eastAsia="Calibri" w:hAnsi="Liberation Serif" w:cs="Liberation Serif"/>
          <w:sz w:val="24"/>
          <w:szCs w:val="24"/>
          <w:lang w:eastAsia="en-US"/>
        </w:rPr>
        <w:t xml:space="preserve"> </w:t>
      </w:r>
      <w:r w:rsidR="00CB305B" w:rsidRPr="00F23CDF">
        <w:rPr>
          <w:rFonts w:ascii="Liberation Serif" w:eastAsia="Calibri" w:hAnsi="Liberation Serif" w:cs="Liberation Serif"/>
          <w:sz w:val="24"/>
          <w:szCs w:val="24"/>
          <w:lang w:eastAsia="en-US"/>
        </w:rPr>
        <w:t>повышению энергетической эффективности муниципальных учреждений культуры и</w:t>
      </w:r>
      <w:r w:rsidR="009432A0">
        <w:rPr>
          <w:rFonts w:ascii="Liberation Serif" w:eastAsia="Calibri" w:hAnsi="Liberation Serif" w:cs="Liberation Serif"/>
          <w:sz w:val="24"/>
          <w:szCs w:val="24"/>
          <w:lang w:eastAsia="en-US"/>
        </w:rPr>
        <w:t xml:space="preserve"> </w:t>
      </w:r>
      <w:r w:rsidR="00CB305B" w:rsidRPr="00F23CDF">
        <w:rPr>
          <w:rFonts w:ascii="Liberation Serif" w:eastAsia="Calibri" w:hAnsi="Liberation Serif" w:cs="Liberation Serif"/>
          <w:sz w:val="24"/>
          <w:szCs w:val="24"/>
          <w:lang w:eastAsia="en-US"/>
        </w:rPr>
        <w:t>культурно-досуговых учреждений</w:t>
      </w:r>
      <w:r w:rsidR="0013036B" w:rsidRPr="00F23CDF">
        <w:rPr>
          <w:rFonts w:ascii="Liberation Serif" w:eastAsia="Calibri" w:hAnsi="Liberation Serif" w:cs="Liberation Serif"/>
          <w:sz w:val="24"/>
          <w:szCs w:val="24"/>
          <w:lang w:eastAsia="en-US"/>
        </w:rPr>
        <w:t xml:space="preserve">: </w:t>
      </w:r>
      <w:r w:rsidR="00CB305B" w:rsidRPr="00F23CDF">
        <w:rPr>
          <w:rFonts w:ascii="Liberation Serif" w:eastAsia="Calibri" w:hAnsi="Liberation Serif" w:cs="Liberation Serif"/>
          <w:sz w:val="24"/>
          <w:szCs w:val="24"/>
          <w:lang w:eastAsia="en-US"/>
        </w:rPr>
        <w:t>гидропромывка, з</w:t>
      </w:r>
      <w:r w:rsidR="0013036B" w:rsidRPr="00F23CDF">
        <w:rPr>
          <w:rFonts w:ascii="Liberation Serif" w:eastAsia="Calibri" w:hAnsi="Liberation Serif" w:cs="Liberation Serif"/>
          <w:sz w:val="24"/>
          <w:szCs w:val="24"/>
          <w:lang w:eastAsia="en-US"/>
        </w:rPr>
        <w:t xml:space="preserve">амена/поверка счетчиков, </w:t>
      </w:r>
      <w:r w:rsidR="00C9487B" w:rsidRPr="00F23CDF">
        <w:rPr>
          <w:rFonts w:ascii="Liberation Serif" w:eastAsia="Calibri" w:hAnsi="Liberation Serif" w:cs="Liberation Serif"/>
          <w:sz w:val="24"/>
          <w:szCs w:val="24"/>
          <w:lang w:eastAsia="en-US"/>
        </w:rPr>
        <w:t xml:space="preserve">технологическое присоединение энергопринимающих </w:t>
      </w:r>
      <w:r w:rsidR="00C9487B" w:rsidRPr="001E5AC6">
        <w:rPr>
          <w:rFonts w:ascii="Liberation Serif" w:eastAsia="Calibri" w:hAnsi="Liberation Serif" w:cs="Liberation Serif"/>
          <w:sz w:val="24"/>
          <w:szCs w:val="24"/>
          <w:lang w:eastAsia="en-US"/>
        </w:rPr>
        <w:t>устройств (</w:t>
      </w:r>
      <w:r w:rsidR="001E5AC6" w:rsidRPr="001E5AC6">
        <w:rPr>
          <w:rFonts w:ascii="Liberation Serif" w:eastAsia="Calibri" w:hAnsi="Liberation Serif" w:cs="Liberation Serif"/>
          <w:sz w:val="24"/>
          <w:szCs w:val="24"/>
          <w:lang w:eastAsia="en-US"/>
        </w:rPr>
        <w:t>с целью</w:t>
      </w:r>
      <w:r w:rsidR="00CB3FF9">
        <w:rPr>
          <w:rFonts w:ascii="Liberation Serif" w:eastAsia="Calibri" w:hAnsi="Liberation Serif" w:cs="Liberation Serif"/>
          <w:sz w:val="24"/>
          <w:szCs w:val="24"/>
          <w:lang w:eastAsia="en-US"/>
        </w:rPr>
        <w:t xml:space="preserve"> </w:t>
      </w:r>
      <w:r w:rsidR="00C9487B" w:rsidRPr="00F23CDF">
        <w:rPr>
          <w:rFonts w:ascii="Liberation Serif" w:eastAsia="Calibri" w:hAnsi="Liberation Serif" w:cs="Liberation Serif"/>
          <w:sz w:val="24"/>
          <w:szCs w:val="24"/>
          <w:lang w:eastAsia="en-US"/>
        </w:rPr>
        <w:t>увеличения мощности) при реконструкции парка</w:t>
      </w:r>
      <w:r w:rsidR="0013036B" w:rsidRPr="00F23CDF">
        <w:rPr>
          <w:rFonts w:ascii="Liberation Serif" w:eastAsia="Calibri" w:hAnsi="Liberation Serif" w:cs="Liberation Serif"/>
          <w:sz w:val="24"/>
          <w:szCs w:val="24"/>
          <w:lang w:eastAsia="en-US"/>
        </w:rPr>
        <w:t>,</w:t>
      </w:r>
      <w:r w:rsidR="00C9487B" w:rsidRPr="00F23CDF">
        <w:rPr>
          <w:rFonts w:ascii="Liberation Serif" w:eastAsia="Calibri" w:hAnsi="Liberation Serif" w:cs="Liberation Serif"/>
          <w:sz w:val="24"/>
          <w:szCs w:val="24"/>
          <w:lang w:eastAsia="en-US"/>
        </w:rPr>
        <w:t xml:space="preserve"> проведение энергетического обследования зданий ДК «Металлург» и </w:t>
      </w:r>
      <w:r w:rsidR="00DD4209" w:rsidRPr="00F23CDF">
        <w:rPr>
          <w:rFonts w:ascii="Liberation Serif" w:eastAsia="Calibri" w:hAnsi="Liberation Serif" w:cs="Liberation Serif"/>
          <w:sz w:val="24"/>
          <w:szCs w:val="24"/>
          <w:lang w:eastAsia="en-US"/>
        </w:rPr>
        <w:t>«</w:t>
      </w:r>
      <w:r w:rsidR="00C9487B" w:rsidRPr="00F23CDF">
        <w:rPr>
          <w:rFonts w:ascii="Liberation Serif" w:eastAsia="Calibri" w:hAnsi="Liberation Serif" w:cs="Liberation Serif"/>
          <w:sz w:val="24"/>
          <w:szCs w:val="24"/>
          <w:lang w:eastAsia="en-US"/>
        </w:rPr>
        <w:t>Киноград</w:t>
      </w:r>
      <w:r w:rsidR="00DD4209" w:rsidRPr="00F23CDF">
        <w:rPr>
          <w:rFonts w:ascii="Liberation Serif" w:eastAsia="Calibri" w:hAnsi="Liberation Serif" w:cs="Liberation Serif"/>
          <w:sz w:val="24"/>
          <w:szCs w:val="24"/>
          <w:lang w:eastAsia="en-US"/>
        </w:rPr>
        <w:t>»</w:t>
      </w:r>
      <w:r w:rsidR="00BD6F79" w:rsidRPr="00F23CDF">
        <w:rPr>
          <w:rFonts w:ascii="Liberation Serif" w:eastAsia="Calibri" w:hAnsi="Liberation Serif" w:cs="Liberation Serif"/>
          <w:sz w:val="24"/>
          <w:szCs w:val="24"/>
          <w:lang w:eastAsia="en-US"/>
        </w:rPr>
        <w:t>;</w:t>
      </w:r>
    </w:p>
    <w:p w:rsidR="00BD6F79" w:rsidRPr="001E5AC6" w:rsidRDefault="002E4138"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6)</w:t>
      </w:r>
      <w:r w:rsidRPr="00F23CDF">
        <w:rPr>
          <w:rFonts w:ascii="Liberation Serif" w:hAnsi="Liberation Serif" w:cs="Liberation Serif"/>
          <w:sz w:val="24"/>
          <w:szCs w:val="24"/>
        </w:rPr>
        <w:t> </w:t>
      </w:r>
      <w:r w:rsidR="0044190C" w:rsidRPr="00F23CDF">
        <w:rPr>
          <w:rFonts w:ascii="Liberation Serif" w:eastAsia="Calibri" w:hAnsi="Liberation Serif" w:cs="Liberation Serif"/>
          <w:sz w:val="24"/>
          <w:szCs w:val="24"/>
          <w:lang w:eastAsia="en-US"/>
        </w:rPr>
        <w:t>оборудован</w:t>
      </w:r>
      <w:r w:rsidR="0044190C">
        <w:rPr>
          <w:rFonts w:ascii="Liberation Serif" w:eastAsia="Calibri" w:hAnsi="Liberation Serif" w:cs="Liberation Serif"/>
          <w:sz w:val="24"/>
          <w:szCs w:val="24"/>
          <w:lang w:eastAsia="en-US"/>
        </w:rPr>
        <w:t>ие</w:t>
      </w:r>
      <w:r w:rsidR="0044190C" w:rsidRPr="00F23CDF">
        <w:rPr>
          <w:rFonts w:ascii="Liberation Serif" w:eastAsia="Calibri" w:hAnsi="Liberation Serif" w:cs="Liberation Serif"/>
          <w:sz w:val="24"/>
          <w:szCs w:val="24"/>
          <w:lang w:eastAsia="en-US"/>
        </w:rPr>
        <w:t xml:space="preserve"> учреждени</w:t>
      </w:r>
      <w:r w:rsidR="0044190C">
        <w:rPr>
          <w:rFonts w:ascii="Liberation Serif" w:eastAsia="Calibri" w:hAnsi="Liberation Serif" w:cs="Liberation Serif"/>
          <w:sz w:val="24"/>
          <w:szCs w:val="24"/>
          <w:lang w:eastAsia="en-US"/>
        </w:rPr>
        <w:t>й</w:t>
      </w:r>
      <w:r w:rsidR="0044190C" w:rsidRPr="00F23CDF">
        <w:rPr>
          <w:rFonts w:ascii="Liberation Serif" w:eastAsia="Calibri" w:hAnsi="Liberation Serif" w:cs="Liberation Serif"/>
          <w:sz w:val="24"/>
          <w:szCs w:val="24"/>
          <w:lang w:eastAsia="en-US"/>
        </w:rPr>
        <w:t xml:space="preserve"> элементами доступной среды</w:t>
      </w:r>
      <w:r w:rsidR="0044190C" w:rsidRPr="00F23CDF">
        <w:rPr>
          <w:rFonts w:ascii="Liberation Serif" w:hAnsi="Liberation Serif" w:cs="Liberation Serif"/>
          <w:sz w:val="24"/>
          <w:szCs w:val="24"/>
        </w:rPr>
        <w:t xml:space="preserve"> </w:t>
      </w:r>
      <w:r w:rsidR="007D4044" w:rsidRPr="00F23CDF">
        <w:rPr>
          <w:rFonts w:ascii="Liberation Serif" w:hAnsi="Liberation Serif" w:cs="Liberation Serif"/>
          <w:sz w:val="24"/>
          <w:szCs w:val="24"/>
        </w:rPr>
        <w:t xml:space="preserve">в рамках </w:t>
      </w:r>
      <w:r w:rsidR="007D4044" w:rsidRPr="00F23CDF">
        <w:rPr>
          <w:rFonts w:ascii="Liberation Serif" w:eastAsia="Calibri" w:hAnsi="Liberation Serif" w:cs="Liberation Serif"/>
          <w:sz w:val="24"/>
          <w:szCs w:val="24"/>
          <w:lang w:eastAsia="en-US"/>
        </w:rPr>
        <w:t xml:space="preserve">подпрограммы 4 «Доступная среда на территории </w:t>
      </w:r>
      <w:r w:rsidR="00BD0327" w:rsidRPr="001E5AC6">
        <w:rPr>
          <w:rFonts w:ascii="Liberation Serif" w:eastAsia="Calibri" w:hAnsi="Liberation Serif" w:cs="Liberation Serif"/>
          <w:sz w:val="24"/>
          <w:szCs w:val="24"/>
          <w:lang w:eastAsia="en-US"/>
        </w:rPr>
        <w:t>городского округа</w:t>
      </w:r>
      <w:r w:rsidR="007D4044" w:rsidRPr="001E5AC6">
        <w:rPr>
          <w:rFonts w:ascii="Liberation Serif" w:eastAsia="Calibri" w:hAnsi="Liberation Serif" w:cs="Liberation Serif"/>
          <w:sz w:val="24"/>
          <w:szCs w:val="24"/>
          <w:lang w:eastAsia="en-US"/>
        </w:rPr>
        <w:t xml:space="preserve"> Верхняя Пышма»</w:t>
      </w:r>
      <w:r w:rsidR="00A92096" w:rsidRPr="001E5AC6">
        <w:rPr>
          <w:rFonts w:ascii="Liberation Serif" w:eastAsia="Calibri" w:hAnsi="Liberation Serif" w:cs="Liberation Serif"/>
          <w:sz w:val="24"/>
          <w:szCs w:val="24"/>
          <w:lang w:eastAsia="en-US"/>
        </w:rPr>
        <w:t>,</w:t>
      </w:r>
      <w:r w:rsidR="007D4044" w:rsidRPr="001E5AC6">
        <w:rPr>
          <w:rFonts w:ascii="Liberation Serif" w:eastAsia="Calibri" w:hAnsi="Liberation Serif" w:cs="Liberation Serif"/>
          <w:sz w:val="24"/>
          <w:szCs w:val="24"/>
          <w:lang w:eastAsia="en-US"/>
        </w:rPr>
        <w:t xml:space="preserve"> </w:t>
      </w:r>
      <w:r w:rsidR="003C7681" w:rsidRPr="001E5AC6">
        <w:rPr>
          <w:rFonts w:ascii="Liberation Serif" w:eastAsia="Calibri" w:hAnsi="Liberation Serif" w:cs="Liberation Serif"/>
          <w:sz w:val="24"/>
          <w:szCs w:val="24"/>
          <w:lang w:eastAsia="en-US"/>
        </w:rPr>
        <w:t xml:space="preserve">на работы </w:t>
      </w:r>
      <w:r w:rsidR="00A92096" w:rsidRPr="001E5AC6">
        <w:rPr>
          <w:rFonts w:ascii="Liberation Serif" w:eastAsia="Calibri" w:hAnsi="Liberation Serif" w:cs="Liberation Serif"/>
          <w:sz w:val="24"/>
          <w:szCs w:val="24"/>
          <w:lang w:eastAsia="en-US"/>
        </w:rPr>
        <w:t>выделено</w:t>
      </w:r>
      <w:r w:rsidR="007D4044" w:rsidRPr="001E5AC6">
        <w:rPr>
          <w:rFonts w:ascii="Liberation Serif" w:eastAsia="Calibri" w:hAnsi="Liberation Serif" w:cs="Liberation Serif"/>
          <w:sz w:val="24"/>
          <w:szCs w:val="24"/>
          <w:lang w:eastAsia="en-US"/>
        </w:rPr>
        <w:t xml:space="preserve"> 0,4</w:t>
      </w:r>
      <w:r w:rsidR="009432A0">
        <w:rPr>
          <w:rFonts w:ascii="Liberation Serif" w:eastAsia="Calibri" w:hAnsi="Liberation Serif" w:cs="Liberation Serif"/>
          <w:sz w:val="24"/>
          <w:szCs w:val="24"/>
          <w:lang w:eastAsia="en-US"/>
        </w:rPr>
        <w:t xml:space="preserve"> </w:t>
      </w:r>
      <w:r w:rsidR="007D4044" w:rsidRPr="001E5AC6">
        <w:rPr>
          <w:rFonts w:ascii="Liberation Serif" w:eastAsia="Calibri" w:hAnsi="Liberation Serif" w:cs="Liberation Serif"/>
          <w:sz w:val="24"/>
          <w:szCs w:val="24"/>
          <w:lang w:eastAsia="en-US"/>
        </w:rPr>
        <w:t>миллиона рублей</w:t>
      </w:r>
      <w:r w:rsidR="00F422F2" w:rsidRPr="001E5AC6">
        <w:rPr>
          <w:rFonts w:ascii="Liberation Serif" w:eastAsia="Calibri" w:hAnsi="Liberation Serif" w:cs="Liberation Serif"/>
          <w:sz w:val="24"/>
          <w:szCs w:val="24"/>
          <w:lang w:eastAsia="en-US"/>
        </w:rPr>
        <w:t>;</w:t>
      </w:r>
    </w:p>
    <w:p w:rsidR="00F422F2" w:rsidRPr="00F23CDF" w:rsidRDefault="00F422F2"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1E5AC6">
        <w:rPr>
          <w:rFonts w:ascii="Liberation Serif" w:eastAsia="Calibri" w:hAnsi="Liberation Serif" w:cs="Liberation Serif"/>
          <w:sz w:val="24"/>
          <w:szCs w:val="24"/>
          <w:lang w:eastAsia="en-US"/>
        </w:rPr>
        <w:t>7)</w:t>
      </w:r>
      <w:r w:rsidR="00CB3FF9" w:rsidRPr="001E5AC6">
        <w:rPr>
          <w:rFonts w:ascii="Liberation Serif" w:hAnsi="Liberation Serif" w:cs="Liberation Serif"/>
          <w:sz w:val="24"/>
          <w:szCs w:val="24"/>
        </w:rPr>
        <w:t> </w:t>
      </w:r>
      <w:r w:rsidRPr="001E5AC6">
        <w:rPr>
          <w:rFonts w:ascii="Liberation Serif" w:eastAsia="Calibri" w:hAnsi="Liberation Serif" w:cs="Liberation Serif"/>
          <w:sz w:val="24"/>
          <w:szCs w:val="24"/>
          <w:lang w:eastAsia="en-US"/>
        </w:rPr>
        <w:t xml:space="preserve">организация и проведение фестивалей, конкурсов, конференций </w:t>
      </w:r>
      <w:r w:rsidR="00A92096" w:rsidRPr="001E5AC6">
        <w:rPr>
          <w:rFonts w:ascii="Liberation Serif" w:eastAsia="Calibri" w:hAnsi="Liberation Serif" w:cs="Liberation Serif"/>
          <w:sz w:val="24"/>
          <w:szCs w:val="24"/>
          <w:lang w:eastAsia="en-US"/>
        </w:rPr>
        <w:t>и иных</w:t>
      </w:r>
      <w:r w:rsidR="00A92096" w:rsidRPr="00F23CDF">
        <w:rPr>
          <w:rFonts w:ascii="Liberation Serif" w:eastAsia="Calibri" w:hAnsi="Liberation Serif" w:cs="Liberation Serif"/>
          <w:sz w:val="24"/>
          <w:szCs w:val="24"/>
          <w:lang w:eastAsia="en-US"/>
        </w:rPr>
        <w:t xml:space="preserve"> программных мероприятий </w:t>
      </w:r>
      <w:r w:rsidR="0044190C">
        <w:rPr>
          <w:rFonts w:ascii="Liberation Serif" w:eastAsia="Calibri" w:hAnsi="Liberation Serif" w:cs="Liberation Serif"/>
          <w:sz w:val="24"/>
          <w:szCs w:val="24"/>
          <w:lang w:eastAsia="en-US"/>
        </w:rPr>
        <w:t>на</w:t>
      </w:r>
      <w:r w:rsidR="00A92096" w:rsidRPr="00F23CDF">
        <w:rPr>
          <w:rFonts w:ascii="Liberation Serif" w:eastAsia="Calibri" w:hAnsi="Liberation Serif" w:cs="Liberation Serif"/>
          <w:sz w:val="24"/>
          <w:szCs w:val="24"/>
          <w:lang w:eastAsia="en-US"/>
        </w:rPr>
        <w:t xml:space="preserve"> сумм</w:t>
      </w:r>
      <w:r w:rsidR="0044190C">
        <w:rPr>
          <w:rFonts w:ascii="Liberation Serif" w:eastAsia="Calibri" w:hAnsi="Liberation Serif" w:cs="Liberation Serif"/>
          <w:sz w:val="24"/>
          <w:szCs w:val="24"/>
          <w:lang w:eastAsia="en-US"/>
        </w:rPr>
        <w:t>у</w:t>
      </w:r>
      <w:r w:rsidR="00A92096" w:rsidRPr="00F23CDF">
        <w:rPr>
          <w:rFonts w:ascii="Liberation Serif" w:eastAsia="Calibri" w:hAnsi="Liberation Serif" w:cs="Liberation Serif"/>
          <w:sz w:val="24"/>
          <w:szCs w:val="24"/>
          <w:lang w:eastAsia="en-US"/>
        </w:rPr>
        <w:t xml:space="preserve"> 1,0 миллиона</w:t>
      </w:r>
      <w:r w:rsidRPr="00F23CDF">
        <w:rPr>
          <w:rFonts w:ascii="Liberation Serif" w:eastAsia="Calibri" w:hAnsi="Liberation Serif" w:cs="Liberation Serif"/>
          <w:sz w:val="24"/>
          <w:szCs w:val="24"/>
          <w:lang w:eastAsia="en-US"/>
        </w:rPr>
        <w:t xml:space="preserve"> рублей</w:t>
      </w:r>
      <w:r w:rsidR="00371A0D" w:rsidRPr="00F23CDF">
        <w:rPr>
          <w:rFonts w:ascii="Liberation Serif" w:eastAsia="Calibri" w:hAnsi="Liberation Serif" w:cs="Liberation Serif"/>
          <w:sz w:val="24"/>
          <w:szCs w:val="24"/>
          <w:lang w:eastAsia="en-US"/>
        </w:rPr>
        <w:t>;</w:t>
      </w:r>
    </w:p>
    <w:p w:rsidR="00371A0D" w:rsidRPr="00F23CDF" w:rsidRDefault="003B773B"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8)</w:t>
      </w:r>
      <w:r w:rsidR="0044190C" w:rsidRPr="00F23CDF">
        <w:rPr>
          <w:rFonts w:ascii="Liberation Serif" w:hAnsi="Liberation Serif" w:cs="Liberation Serif"/>
          <w:sz w:val="24"/>
          <w:szCs w:val="24"/>
        </w:rPr>
        <w:t> </w:t>
      </w:r>
      <w:r w:rsidRPr="00F23CDF">
        <w:rPr>
          <w:rFonts w:ascii="Liberation Serif" w:eastAsia="Calibri" w:hAnsi="Liberation Serif" w:cs="Liberation Serif"/>
          <w:sz w:val="24"/>
          <w:szCs w:val="24"/>
          <w:lang w:eastAsia="en-US"/>
        </w:rPr>
        <w:t>проведен</w:t>
      </w:r>
      <w:r w:rsidR="0044190C">
        <w:rPr>
          <w:rFonts w:ascii="Liberation Serif" w:eastAsia="Calibri" w:hAnsi="Liberation Serif" w:cs="Liberation Serif"/>
          <w:sz w:val="24"/>
          <w:szCs w:val="24"/>
          <w:lang w:eastAsia="en-US"/>
        </w:rPr>
        <w:t>ие</w:t>
      </w:r>
      <w:r w:rsidR="00371A0D" w:rsidRPr="00F23CDF">
        <w:rPr>
          <w:rFonts w:ascii="Liberation Serif" w:eastAsia="Calibri" w:hAnsi="Liberation Serif" w:cs="Liberation Serif"/>
          <w:sz w:val="24"/>
          <w:szCs w:val="24"/>
          <w:lang w:eastAsia="en-US"/>
        </w:rPr>
        <w:t xml:space="preserve"> акарицидны</w:t>
      </w:r>
      <w:r w:rsidR="0044190C">
        <w:rPr>
          <w:rFonts w:ascii="Liberation Serif" w:eastAsia="Calibri" w:hAnsi="Liberation Serif" w:cs="Liberation Serif"/>
          <w:sz w:val="24"/>
          <w:szCs w:val="24"/>
          <w:lang w:eastAsia="en-US"/>
        </w:rPr>
        <w:t>х</w:t>
      </w:r>
      <w:r w:rsidR="00371A0D" w:rsidRPr="00F23CDF">
        <w:rPr>
          <w:rFonts w:ascii="Liberation Serif" w:eastAsia="Calibri" w:hAnsi="Liberation Serif" w:cs="Liberation Serif"/>
          <w:sz w:val="24"/>
          <w:szCs w:val="24"/>
          <w:lang w:eastAsia="en-US"/>
        </w:rPr>
        <w:t xml:space="preserve"> обработ</w:t>
      </w:r>
      <w:r w:rsidR="0044190C">
        <w:rPr>
          <w:rFonts w:ascii="Liberation Serif" w:eastAsia="Calibri" w:hAnsi="Liberation Serif" w:cs="Liberation Serif"/>
          <w:sz w:val="24"/>
          <w:szCs w:val="24"/>
          <w:lang w:eastAsia="en-US"/>
        </w:rPr>
        <w:t>ок</w:t>
      </w:r>
      <w:r w:rsidRPr="00F23CDF">
        <w:rPr>
          <w:rFonts w:ascii="Liberation Serif" w:eastAsia="Calibri" w:hAnsi="Liberation Serif" w:cs="Liberation Serif"/>
          <w:sz w:val="24"/>
          <w:szCs w:val="24"/>
          <w:lang w:eastAsia="en-US"/>
        </w:rPr>
        <w:t>, дератизаци</w:t>
      </w:r>
      <w:r w:rsidR="0044190C">
        <w:rPr>
          <w:rFonts w:ascii="Liberation Serif" w:eastAsia="Calibri" w:hAnsi="Liberation Serif" w:cs="Liberation Serif"/>
          <w:sz w:val="24"/>
          <w:szCs w:val="24"/>
          <w:lang w:eastAsia="en-US"/>
        </w:rPr>
        <w:t>и</w:t>
      </w:r>
      <w:r w:rsidRPr="00F23CDF">
        <w:rPr>
          <w:rFonts w:ascii="Liberation Serif" w:eastAsia="Calibri" w:hAnsi="Liberation Serif" w:cs="Liberation Serif"/>
          <w:sz w:val="24"/>
          <w:szCs w:val="24"/>
          <w:lang w:eastAsia="en-US"/>
        </w:rPr>
        <w:t xml:space="preserve"> и дезинсекци</w:t>
      </w:r>
      <w:r w:rsidR="0044190C">
        <w:rPr>
          <w:rFonts w:ascii="Liberation Serif" w:eastAsia="Calibri" w:hAnsi="Liberation Serif" w:cs="Liberation Serif"/>
          <w:sz w:val="24"/>
          <w:szCs w:val="24"/>
          <w:lang w:eastAsia="en-US"/>
        </w:rPr>
        <w:t>и</w:t>
      </w:r>
      <w:r w:rsidR="00371A0D" w:rsidRPr="00F23CDF">
        <w:rPr>
          <w:rFonts w:ascii="Liberation Serif" w:eastAsia="Calibri" w:hAnsi="Liberation Serif" w:cs="Liberation Serif"/>
          <w:sz w:val="24"/>
          <w:szCs w:val="24"/>
          <w:lang w:eastAsia="en-US"/>
        </w:rPr>
        <w:t xml:space="preserve"> муниципальных учреждений.</w:t>
      </w:r>
    </w:p>
    <w:p w:rsidR="003F0278" w:rsidRPr="00F23CDF" w:rsidRDefault="003F0278"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20</w:t>
      </w:r>
      <w:r w:rsidR="004D72BD" w:rsidRPr="00F23CDF">
        <w:rPr>
          <w:rFonts w:ascii="Liberation Serif" w:eastAsia="Calibri" w:hAnsi="Liberation Serif" w:cs="Liberation Serif"/>
          <w:sz w:val="24"/>
          <w:szCs w:val="24"/>
          <w:lang w:eastAsia="en-US"/>
        </w:rPr>
        <w:t>21</w:t>
      </w:r>
      <w:r w:rsidRPr="00F23CDF">
        <w:rPr>
          <w:rFonts w:ascii="Liberation Serif" w:eastAsia="Calibri" w:hAnsi="Liberation Serif" w:cs="Liberation Serif"/>
          <w:sz w:val="24"/>
          <w:szCs w:val="24"/>
          <w:lang w:eastAsia="en-US"/>
        </w:rPr>
        <w:t xml:space="preserve"> году в городском округе </w:t>
      </w:r>
      <w:r w:rsidR="00C80E71" w:rsidRPr="00F23CDF">
        <w:rPr>
          <w:rFonts w:ascii="Liberation Serif" w:eastAsia="Calibri" w:hAnsi="Liberation Serif" w:cs="Liberation Serif"/>
          <w:sz w:val="24"/>
          <w:szCs w:val="24"/>
          <w:lang w:eastAsia="en-US"/>
        </w:rPr>
        <w:t>крупные массовые</w:t>
      </w:r>
      <w:r w:rsidRPr="00F23CDF">
        <w:rPr>
          <w:rFonts w:ascii="Liberation Serif" w:eastAsia="Calibri" w:hAnsi="Liberation Serif" w:cs="Liberation Serif"/>
          <w:sz w:val="24"/>
          <w:szCs w:val="24"/>
          <w:lang w:eastAsia="en-US"/>
        </w:rPr>
        <w:t xml:space="preserve"> культурны</w:t>
      </w:r>
      <w:r w:rsidR="00C80E71" w:rsidRPr="00F23CDF">
        <w:rPr>
          <w:rFonts w:ascii="Liberation Serif" w:eastAsia="Calibri" w:hAnsi="Liberation Serif" w:cs="Liberation Serif"/>
          <w:sz w:val="24"/>
          <w:szCs w:val="24"/>
          <w:lang w:eastAsia="en-US"/>
        </w:rPr>
        <w:t>е мероприятия</w:t>
      </w:r>
      <w:r w:rsidRPr="00F23CDF">
        <w:rPr>
          <w:rFonts w:ascii="Liberation Serif" w:eastAsia="Calibri" w:hAnsi="Liberation Serif" w:cs="Liberation Serif"/>
          <w:sz w:val="24"/>
          <w:szCs w:val="24"/>
          <w:lang w:eastAsia="en-US"/>
        </w:rPr>
        <w:t xml:space="preserve"> </w:t>
      </w:r>
      <w:r w:rsidR="0044190C">
        <w:rPr>
          <w:rFonts w:ascii="Liberation Serif" w:eastAsia="Calibri" w:hAnsi="Liberation Serif" w:cs="Liberation Serif"/>
          <w:sz w:val="24"/>
          <w:szCs w:val="24"/>
          <w:lang w:eastAsia="en-US"/>
        </w:rPr>
        <w:t>(</w:t>
      </w:r>
      <w:r w:rsidRPr="00F23CDF">
        <w:rPr>
          <w:rFonts w:ascii="Liberation Serif" w:eastAsia="Calibri" w:hAnsi="Liberation Serif" w:cs="Liberation Serif"/>
          <w:sz w:val="24"/>
          <w:szCs w:val="24"/>
          <w:lang w:eastAsia="en-US"/>
        </w:rPr>
        <w:t>фестивал</w:t>
      </w:r>
      <w:r w:rsidR="00C80E71" w:rsidRPr="00F23CDF">
        <w:rPr>
          <w:rFonts w:ascii="Liberation Serif" w:eastAsia="Calibri" w:hAnsi="Liberation Serif" w:cs="Liberation Serif"/>
          <w:sz w:val="24"/>
          <w:szCs w:val="24"/>
          <w:lang w:eastAsia="en-US"/>
        </w:rPr>
        <w:t>и</w:t>
      </w:r>
      <w:r w:rsidRPr="00F23CDF">
        <w:rPr>
          <w:rFonts w:ascii="Liberation Serif" w:eastAsia="Calibri" w:hAnsi="Liberation Serif" w:cs="Liberation Serif"/>
          <w:sz w:val="24"/>
          <w:szCs w:val="24"/>
          <w:lang w:eastAsia="en-US"/>
        </w:rPr>
        <w:t>, творчески</w:t>
      </w:r>
      <w:r w:rsidR="00C80E71" w:rsidRPr="00F23CDF">
        <w:rPr>
          <w:rFonts w:ascii="Liberation Serif" w:eastAsia="Calibri" w:hAnsi="Liberation Serif" w:cs="Liberation Serif"/>
          <w:sz w:val="24"/>
          <w:szCs w:val="24"/>
          <w:lang w:eastAsia="en-US"/>
        </w:rPr>
        <w:t>е</w:t>
      </w:r>
      <w:r w:rsidRPr="00F23CDF">
        <w:rPr>
          <w:rFonts w:ascii="Liberation Serif" w:eastAsia="Calibri" w:hAnsi="Liberation Serif" w:cs="Liberation Serif"/>
          <w:sz w:val="24"/>
          <w:szCs w:val="24"/>
          <w:lang w:eastAsia="en-US"/>
        </w:rPr>
        <w:t xml:space="preserve"> вечер</w:t>
      </w:r>
      <w:r w:rsidR="00C80E71" w:rsidRPr="00F23CDF">
        <w:rPr>
          <w:rFonts w:ascii="Liberation Serif" w:eastAsia="Calibri" w:hAnsi="Liberation Serif" w:cs="Liberation Serif"/>
          <w:sz w:val="24"/>
          <w:szCs w:val="24"/>
          <w:lang w:eastAsia="en-US"/>
        </w:rPr>
        <w:t>а, такие как</w:t>
      </w:r>
      <w:r w:rsidRPr="00F23CDF">
        <w:rPr>
          <w:rFonts w:ascii="Liberation Serif" w:eastAsia="Calibri" w:hAnsi="Liberation Serif" w:cs="Liberation Serif"/>
          <w:sz w:val="24"/>
          <w:szCs w:val="24"/>
          <w:lang w:eastAsia="en-US"/>
        </w:rPr>
        <w:t xml:space="preserve"> День город</w:t>
      </w:r>
      <w:r w:rsidR="003B7CDD" w:rsidRPr="00F23CDF">
        <w:rPr>
          <w:rFonts w:ascii="Liberation Serif" w:eastAsia="Calibri" w:hAnsi="Liberation Serif" w:cs="Liberation Serif"/>
          <w:sz w:val="24"/>
          <w:szCs w:val="24"/>
          <w:lang w:eastAsia="en-US"/>
        </w:rPr>
        <w:t>а</w:t>
      </w:r>
      <w:r w:rsidR="002E4138" w:rsidRPr="00F23CDF">
        <w:rPr>
          <w:rFonts w:ascii="Liberation Serif" w:eastAsia="Calibri" w:hAnsi="Liberation Serif" w:cs="Liberation Serif"/>
          <w:sz w:val="24"/>
          <w:szCs w:val="24"/>
          <w:lang w:eastAsia="en-US"/>
        </w:rPr>
        <w:t>,</w:t>
      </w:r>
      <w:r w:rsidRPr="00F23CDF">
        <w:rPr>
          <w:rFonts w:ascii="Liberation Serif" w:eastAsia="Calibri" w:hAnsi="Liberation Serif" w:cs="Liberation Serif"/>
          <w:sz w:val="24"/>
          <w:szCs w:val="24"/>
          <w:lang w:eastAsia="en-US"/>
        </w:rPr>
        <w:t xml:space="preserve"> День металлурга, День </w:t>
      </w:r>
      <w:r w:rsidR="002E4138" w:rsidRPr="00F23CDF">
        <w:rPr>
          <w:rFonts w:ascii="Liberation Serif" w:eastAsia="Calibri" w:hAnsi="Liberation Serif" w:cs="Liberation Serif"/>
          <w:sz w:val="24"/>
          <w:szCs w:val="24"/>
          <w:lang w:eastAsia="en-US"/>
        </w:rPr>
        <w:t>Победы</w:t>
      </w:r>
      <w:r w:rsidRPr="00F23CDF">
        <w:rPr>
          <w:rFonts w:ascii="Liberation Serif" w:eastAsia="Calibri" w:hAnsi="Liberation Serif" w:cs="Liberation Serif"/>
          <w:sz w:val="24"/>
          <w:szCs w:val="24"/>
          <w:lang w:eastAsia="en-US"/>
        </w:rPr>
        <w:t>, День молодежи и ряд других мероприятий</w:t>
      </w:r>
      <w:r w:rsidR="0044190C">
        <w:rPr>
          <w:rFonts w:ascii="Liberation Serif" w:eastAsia="Calibri" w:hAnsi="Liberation Serif" w:cs="Liberation Serif"/>
          <w:sz w:val="24"/>
          <w:szCs w:val="24"/>
          <w:lang w:eastAsia="en-US"/>
        </w:rPr>
        <w:t>)</w:t>
      </w:r>
      <w:r w:rsidR="00C80E71" w:rsidRPr="00F23CDF">
        <w:rPr>
          <w:rFonts w:ascii="Liberation Serif" w:eastAsia="Calibri" w:hAnsi="Liberation Serif" w:cs="Liberation Serif"/>
          <w:sz w:val="24"/>
          <w:szCs w:val="24"/>
          <w:lang w:eastAsia="en-US"/>
        </w:rPr>
        <w:t xml:space="preserve"> в связи с ограничительными мерами по распространению коронавирусной инфекции проведены в онлайн</w:t>
      </w:r>
      <w:r w:rsidR="003B7CDD" w:rsidRPr="00F23CDF">
        <w:rPr>
          <w:rFonts w:ascii="Liberation Serif" w:eastAsia="Calibri" w:hAnsi="Liberation Serif" w:cs="Liberation Serif"/>
          <w:sz w:val="24"/>
          <w:szCs w:val="24"/>
          <w:lang w:eastAsia="en-US"/>
        </w:rPr>
        <w:t>-</w:t>
      </w:r>
      <w:r w:rsidR="00C80E71" w:rsidRPr="00F23CDF">
        <w:rPr>
          <w:rFonts w:ascii="Liberation Serif" w:eastAsia="Calibri" w:hAnsi="Liberation Serif" w:cs="Liberation Serif"/>
          <w:sz w:val="24"/>
          <w:szCs w:val="24"/>
          <w:lang w:eastAsia="en-US"/>
        </w:rPr>
        <w:t xml:space="preserve">формате </w:t>
      </w:r>
      <w:r w:rsidR="00B1262D" w:rsidRPr="00F23CDF">
        <w:rPr>
          <w:rFonts w:ascii="Liberation Serif" w:eastAsia="Calibri" w:hAnsi="Liberation Serif" w:cs="Liberation Serif"/>
          <w:sz w:val="24"/>
          <w:szCs w:val="24"/>
          <w:lang w:eastAsia="en-US"/>
        </w:rPr>
        <w:t>в</w:t>
      </w:r>
      <w:r w:rsidR="00C80E71" w:rsidRPr="00F23CDF">
        <w:rPr>
          <w:rFonts w:ascii="Liberation Serif" w:eastAsia="Calibri" w:hAnsi="Liberation Serif" w:cs="Liberation Serif"/>
          <w:sz w:val="24"/>
          <w:szCs w:val="24"/>
          <w:lang w:eastAsia="en-US"/>
        </w:rPr>
        <w:t xml:space="preserve"> социальных сет</w:t>
      </w:r>
      <w:r w:rsidR="00B1262D" w:rsidRPr="00F23CDF">
        <w:rPr>
          <w:rFonts w:ascii="Liberation Serif" w:eastAsia="Calibri" w:hAnsi="Liberation Serif" w:cs="Liberation Serif"/>
          <w:sz w:val="24"/>
          <w:szCs w:val="24"/>
          <w:lang w:eastAsia="en-US"/>
        </w:rPr>
        <w:t>ях</w:t>
      </w:r>
      <w:r w:rsidR="00C80E71" w:rsidRPr="00F23CDF">
        <w:rPr>
          <w:rFonts w:ascii="Liberation Serif" w:eastAsia="Calibri" w:hAnsi="Liberation Serif" w:cs="Liberation Serif"/>
          <w:sz w:val="24"/>
          <w:szCs w:val="24"/>
          <w:lang w:eastAsia="en-US"/>
        </w:rPr>
        <w:t>.</w:t>
      </w:r>
    </w:p>
    <w:p w:rsidR="003F0278" w:rsidRPr="00F23CDF" w:rsidRDefault="003F0278" w:rsidP="003F027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lastRenderedPageBreak/>
        <w:t>По итогам 20</w:t>
      </w:r>
      <w:r w:rsidR="00CB305B" w:rsidRPr="00F23CDF">
        <w:rPr>
          <w:rFonts w:ascii="Liberation Serif" w:eastAsia="Calibri" w:hAnsi="Liberation Serif" w:cs="Liberation Serif"/>
          <w:sz w:val="24"/>
          <w:szCs w:val="24"/>
          <w:lang w:eastAsia="en-US"/>
        </w:rPr>
        <w:t>21</w:t>
      </w:r>
      <w:r w:rsidRPr="00F23CDF">
        <w:rPr>
          <w:rFonts w:ascii="Liberation Serif" w:eastAsia="Calibri" w:hAnsi="Liberation Serif" w:cs="Liberation Serif"/>
          <w:sz w:val="24"/>
          <w:szCs w:val="24"/>
          <w:lang w:eastAsia="en-US"/>
        </w:rPr>
        <w:t xml:space="preserve"> года «За успехи в области искусств» по отрасли «Культура» стипендиями Главы городского округа удостоены:</w:t>
      </w:r>
    </w:p>
    <w:p w:rsidR="007938F8" w:rsidRPr="00F23CDF" w:rsidRDefault="00163703" w:rsidP="007938F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7938F8" w:rsidRPr="00F23CDF">
        <w:rPr>
          <w:rFonts w:ascii="Liberation Serif" w:eastAsia="Calibri" w:hAnsi="Liberation Serif" w:cs="Liberation Serif"/>
          <w:sz w:val="24"/>
          <w:szCs w:val="24"/>
          <w:lang w:eastAsia="en-US"/>
        </w:rPr>
        <w:t>2 обучающихся и 3 творческих коллектива учреждений культуры и дополнительного образования в сфере культуры;</w:t>
      </w:r>
    </w:p>
    <w:p w:rsidR="007938F8" w:rsidRPr="00F23CDF" w:rsidRDefault="00163703" w:rsidP="007938F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7938F8" w:rsidRPr="00F23CDF">
        <w:rPr>
          <w:rFonts w:ascii="Liberation Serif" w:eastAsia="Calibri" w:hAnsi="Liberation Serif" w:cs="Liberation Serif"/>
          <w:sz w:val="24"/>
          <w:szCs w:val="24"/>
          <w:lang w:eastAsia="en-US"/>
        </w:rPr>
        <w:t>12 преподавателей учреждений культуры и дополнительного образования в сфере культуры.</w:t>
      </w:r>
    </w:p>
    <w:p w:rsidR="007938F8" w:rsidRPr="00F23CDF" w:rsidRDefault="007938F8" w:rsidP="007938F8">
      <w:pPr>
        <w:autoSpaceDE w:val="0"/>
        <w:autoSpaceDN w:val="0"/>
        <w:adjustRightInd w:val="0"/>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Размер выплат составил 0,25 миллиона рублей.</w:t>
      </w:r>
    </w:p>
    <w:p w:rsidR="003F0278" w:rsidRPr="00F23CDF" w:rsidRDefault="003F0278" w:rsidP="003F0278">
      <w:pPr>
        <w:spacing w:after="160" w:line="259" w:lineRule="auto"/>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На 202</w:t>
      </w:r>
      <w:r w:rsidR="00CB305B" w:rsidRPr="00F23CDF">
        <w:rPr>
          <w:rFonts w:ascii="Liberation Serif" w:eastAsia="Calibri" w:hAnsi="Liberation Serif" w:cs="Liberation Serif"/>
          <w:sz w:val="24"/>
          <w:szCs w:val="24"/>
          <w:lang w:eastAsia="en-US"/>
        </w:rPr>
        <w:t>2</w:t>
      </w:r>
      <w:r w:rsidRPr="00F23CDF">
        <w:rPr>
          <w:rFonts w:ascii="Liberation Serif" w:eastAsia="Calibri" w:hAnsi="Liberation Serif" w:cs="Liberation Serif"/>
          <w:sz w:val="24"/>
          <w:szCs w:val="24"/>
          <w:lang w:eastAsia="en-US"/>
        </w:rPr>
        <w:t xml:space="preserve"> год перед учреждениями культуры поставлены следующие приоритетные задачи:</w:t>
      </w:r>
    </w:p>
    <w:p w:rsidR="00C9487B" w:rsidRPr="00F23CDF" w:rsidRDefault="00163703" w:rsidP="00C9487B">
      <w:pPr>
        <w:ind w:firstLine="567"/>
        <w:jc w:val="both"/>
        <w:rPr>
          <w:rFonts w:ascii="Liberation Serif" w:eastAsia="Calibri" w:hAnsi="Liberation Serif" w:cs="Liberation Serif"/>
          <w:sz w:val="24"/>
          <w:szCs w:val="24"/>
          <w:lang w:eastAsia="en-US"/>
        </w:rPr>
      </w:pPr>
      <w:r w:rsidRPr="00F23CDF">
        <w:rPr>
          <w:rFonts w:ascii="Liberation Serif" w:hAnsi="Liberation Serif" w:cs="Liberation Serif"/>
          <w:sz w:val="24"/>
          <w:szCs w:val="24"/>
        </w:rPr>
        <w:t>– </w:t>
      </w:r>
      <w:r w:rsidR="00E104A0" w:rsidRPr="00F23CDF">
        <w:rPr>
          <w:rFonts w:ascii="Liberation Serif" w:eastAsia="Calibri" w:hAnsi="Liberation Serif" w:cs="Liberation Serif"/>
          <w:sz w:val="24"/>
          <w:szCs w:val="24"/>
          <w:lang w:eastAsia="en-US"/>
        </w:rPr>
        <w:t>выполнение целевых показателей, установленных городскому округу в рамках н</w:t>
      </w:r>
      <w:r w:rsidR="00C9487B" w:rsidRPr="00F23CDF">
        <w:rPr>
          <w:rFonts w:ascii="Liberation Serif" w:eastAsia="Calibri" w:hAnsi="Liberation Serif" w:cs="Liberation Serif"/>
          <w:sz w:val="24"/>
          <w:szCs w:val="24"/>
          <w:lang w:eastAsia="en-US"/>
        </w:rPr>
        <w:t>ац</w:t>
      </w:r>
      <w:r w:rsidR="00DD4209" w:rsidRPr="00F23CDF">
        <w:rPr>
          <w:rFonts w:ascii="Liberation Serif" w:eastAsia="Calibri" w:hAnsi="Liberation Serif" w:cs="Liberation Serif"/>
          <w:sz w:val="24"/>
          <w:szCs w:val="24"/>
          <w:lang w:eastAsia="en-US"/>
        </w:rPr>
        <w:t>ионального проекта «Культура»</w:t>
      </w:r>
      <w:r w:rsidR="0044190C">
        <w:rPr>
          <w:rFonts w:ascii="Liberation Serif" w:eastAsia="Calibri" w:hAnsi="Liberation Serif" w:cs="Liberation Serif"/>
          <w:sz w:val="24"/>
          <w:szCs w:val="24"/>
          <w:lang w:eastAsia="en-US"/>
        </w:rPr>
        <w:t>,</w:t>
      </w:r>
      <w:r w:rsidR="00DD4209" w:rsidRPr="00F23CDF">
        <w:rPr>
          <w:rFonts w:ascii="Liberation Serif" w:eastAsia="Calibri" w:hAnsi="Liberation Serif" w:cs="Liberation Serif"/>
          <w:sz w:val="24"/>
          <w:szCs w:val="24"/>
          <w:lang w:eastAsia="en-US"/>
        </w:rPr>
        <w:t xml:space="preserve"> и</w:t>
      </w:r>
      <w:r w:rsidR="0044190C">
        <w:rPr>
          <w:rFonts w:ascii="Liberation Serif" w:eastAsia="Calibri" w:hAnsi="Liberation Serif" w:cs="Liberation Serif"/>
          <w:sz w:val="24"/>
          <w:szCs w:val="24"/>
          <w:lang w:eastAsia="en-US"/>
        </w:rPr>
        <w:t xml:space="preserve"> </w:t>
      </w:r>
      <w:r w:rsidR="00C9487B" w:rsidRPr="00F23CDF">
        <w:rPr>
          <w:rFonts w:ascii="Liberation Serif" w:eastAsia="Calibri" w:hAnsi="Liberation Serif" w:cs="Liberation Serif"/>
          <w:sz w:val="24"/>
          <w:szCs w:val="24"/>
          <w:lang w:eastAsia="en-US"/>
        </w:rPr>
        <w:t>повышение профессионального уровня работников учреждений культуры</w:t>
      </w:r>
      <w:r w:rsidR="00C9487B" w:rsidRPr="00F23CDF">
        <w:rPr>
          <w:rFonts w:ascii="Liberation Serif" w:hAnsi="Liberation Serif" w:cs="Liberation Serif"/>
          <w:sz w:val="24"/>
          <w:szCs w:val="24"/>
        </w:rPr>
        <w:t xml:space="preserve"> в рамках </w:t>
      </w:r>
      <w:r w:rsidR="00C9487B" w:rsidRPr="00F23CDF">
        <w:rPr>
          <w:rFonts w:ascii="Liberation Serif" w:eastAsia="Calibri" w:hAnsi="Liberation Serif" w:cs="Liberation Serif"/>
          <w:sz w:val="24"/>
          <w:szCs w:val="24"/>
          <w:lang w:eastAsia="en-US"/>
        </w:rPr>
        <w:t>участия в региональной составляющей «Творческие люди» национального проекта «Культура»;</w:t>
      </w:r>
    </w:p>
    <w:p w:rsidR="003F0278" w:rsidRPr="00F23CDF" w:rsidRDefault="003F0278" w:rsidP="003F0278">
      <w:pPr>
        <w:ind w:firstLine="567"/>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развитие платных услуг с направлением доходов от платных услуг на повышение уровня оплаты труда работников, стимулирование их творческого роста, развитие учреждений;</w:t>
      </w:r>
    </w:p>
    <w:p w:rsidR="003F0278" w:rsidRPr="00F23CDF" w:rsidRDefault="003F0278" w:rsidP="003F0278">
      <w:pPr>
        <w:ind w:firstLine="567"/>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повышение уровня информированности населения о работе сферы культуры;</w:t>
      </w:r>
    </w:p>
    <w:p w:rsidR="003F0278" w:rsidRPr="00F23CDF" w:rsidRDefault="003F0278" w:rsidP="003F0278">
      <w:pPr>
        <w:ind w:firstLine="567"/>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привлечение в учреждения культуры средств федеральных и региональных грантов;</w:t>
      </w:r>
    </w:p>
    <w:p w:rsidR="003F0278" w:rsidRPr="00F23CDF" w:rsidRDefault="003F0278" w:rsidP="00992D0A">
      <w:pPr>
        <w:ind w:firstLine="567"/>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повышение уровня доступности учреждений для населения городского округа, в том числе для людей с ограниченными во</w:t>
      </w:r>
      <w:r w:rsidR="00992D0A" w:rsidRPr="00F23CDF">
        <w:rPr>
          <w:rFonts w:ascii="Liberation Serif" w:eastAsia="Calibri" w:hAnsi="Liberation Serif" w:cs="Liberation Serif"/>
          <w:sz w:val="24"/>
          <w:szCs w:val="24"/>
          <w:lang w:eastAsia="en-US"/>
        </w:rPr>
        <w:t>зможностями здоровья</w:t>
      </w:r>
      <w:r w:rsidR="001C3670" w:rsidRPr="00F23CDF">
        <w:rPr>
          <w:rFonts w:ascii="Liberation Serif" w:eastAsia="Calibri" w:hAnsi="Liberation Serif" w:cs="Liberation Serif"/>
          <w:sz w:val="24"/>
          <w:szCs w:val="24"/>
          <w:lang w:eastAsia="en-US"/>
        </w:rPr>
        <w:t>;</w:t>
      </w:r>
    </w:p>
    <w:p w:rsidR="004D72BD" w:rsidRPr="00F23CDF" w:rsidRDefault="00F76629" w:rsidP="00992D0A">
      <w:pPr>
        <w:ind w:firstLine="567"/>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4D72BD" w:rsidRPr="00F23CDF">
        <w:rPr>
          <w:rFonts w:ascii="Liberation Serif" w:eastAsia="Calibri" w:hAnsi="Liberation Serif" w:cs="Liberation Serif"/>
          <w:sz w:val="24"/>
          <w:szCs w:val="24"/>
          <w:lang w:eastAsia="en-US"/>
        </w:rPr>
        <w:t>строительство клубов в сельской местности.</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contextualSpacing/>
        <w:jc w:val="center"/>
        <w:rPr>
          <w:rFonts w:ascii="Liberation Serif" w:hAnsi="Liberation Serif" w:cs="Liberation Serif"/>
          <w:b/>
          <w:color w:val="000000"/>
          <w:sz w:val="24"/>
          <w:szCs w:val="24"/>
        </w:rPr>
      </w:pPr>
      <w:r w:rsidRPr="00C80431">
        <w:rPr>
          <w:rFonts w:ascii="Liberation Serif" w:hAnsi="Liberation Serif" w:cs="Liberation Serif"/>
          <w:b/>
          <w:color w:val="000000"/>
          <w:sz w:val="24"/>
          <w:szCs w:val="24"/>
        </w:rPr>
        <w:t>1</w:t>
      </w:r>
      <w:r w:rsidR="009F76A1" w:rsidRPr="00C80431">
        <w:rPr>
          <w:rFonts w:ascii="Liberation Serif" w:hAnsi="Liberation Serif" w:cs="Liberation Serif"/>
          <w:b/>
          <w:color w:val="000000"/>
          <w:sz w:val="24"/>
          <w:szCs w:val="24"/>
        </w:rPr>
        <w:t>2</w:t>
      </w:r>
      <w:r w:rsidRPr="00C80431">
        <w:rPr>
          <w:rFonts w:ascii="Liberation Serif" w:hAnsi="Liberation Serif" w:cs="Liberation Serif"/>
          <w:b/>
          <w:color w:val="000000"/>
          <w:sz w:val="24"/>
          <w:szCs w:val="24"/>
        </w:rPr>
        <w:t>.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Работу по развитию на территории городского округа физической культуры и массового спорта, проведению физкультурно-оздоровительных и спортивных мероприятий городского округа осуществляет Управление спорта и молодежной политики.</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Сеть муниципальных учреждений физической культуры и спорта представлена тремя учреждениями:</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МАУ «Спортивная школа имени Александра Козицына»</w:t>
      </w:r>
      <w:r w:rsidR="004B64DC" w:rsidRPr="00F23CDF">
        <w:rPr>
          <w:rFonts w:ascii="Liberation Serif" w:hAnsi="Liberation Serif" w:cs="Liberation Serif"/>
          <w:sz w:val="24"/>
          <w:szCs w:val="24"/>
        </w:rPr>
        <w:t xml:space="preserve">, в которой занимаются </w:t>
      </w:r>
      <w:r w:rsidR="002C17A1" w:rsidRPr="00F23CDF">
        <w:rPr>
          <w:rFonts w:ascii="Liberation Serif" w:eastAsia="Calibri" w:hAnsi="Liberation Serif" w:cs="Liberation Serif"/>
          <w:sz w:val="24"/>
          <w:szCs w:val="24"/>
          <w:lang w:eastAsia="en-US"/>
        </w:rPr>
        <w:t>555</w:t>
      </w:r>
      <w:r w:rsidR="00F76629" w:rsidRPr="00F23CDF">
        <w:rPr>
          <w:rFonts w:ascii="Liberation Serif" w:eastAsia="Calibri" w:hAnsi="Liberation Serif" w:cs="Liberation Serif"/>
          <w:sz w:val="24"/>
          <w:szCs w:val="24"/>
          <w:lang w:eastAsia="en-US"/>
        </w:rPr>
        <w:t> </w:t>
      </w:r>
      <w:r w:rsidR="002B06C8" w:rsidRPr="00F23CDF">
        <w:rPr>
          <w:rFonts w:ascii="Liberation Serif" w:eastAsia="Calibri" w:hAnsi="Liberation Serif" w:cs="Liberation Serif"/>
          <w:sz w:val="24"/>
          <w:szCs w:val="24"/>
          <w:lang w:eastAsia="en-US"/>
        </w:rPr>
        <w:t xml:space="preserve">спортсменов, из них на платной основе </w:t>
      </w:r>
      <w:r w:rsidR="004B64DC" w:rsidRPr="00F23CDF">
        <w:rPr>
          <w:rFonts w:ascii="Liberation Serif" w:hAnsi="Liberation Serif" w:cs="Liberation Serif"/>
          <w:sz w:val="24"/>
          <w:szCs w:val="24"/>
        </w:rPr>
        <w:t xml:space="preserve">– </w:t>
      </w:r>
      <w:r w:rsidR="002C17A1" w:rsidRPr="00F23CDF">
        <w:rPr>
          <w:rFonts w:ascii="Liberation Serif" w:eastAsia="Calibri" w:hAnsi="Liberation Serif" w:cs="Liberation Serif"/>
          <w:sz w:val="24"/>
          <w:szCs w:val="24"/>
          <w:lang w:eastAsia="en-US"/>
        </w:rPr>
        <w:t>182</w:t>
      </w:r>
      <w:r w:rsidR="002B06C8" w:rsidRPr="00F23CDF">
        <w:rPr>
          <w:rFonts w:ascii="Liberation Serif" w:eastAsia="Calibri" w:hAnsi="Liberation Serif" w:cs="Liberation Serif"/>
          <w:sz w:val="24"/>
          <w:szCs w:val="24"/>
          <w:lang w:eastAsia="en-US"/>
        </w:rPr>
        <w:t xml:space="preserve"> человек</w:t>
      </w:r>
      <w:r w:rsidR="002C17A1" w:rsidRPr="00F23CDF">
        <w:rPr>
          <w:rFonts w:ascii="Liberation Serif" w:eastAsia="Calibri" w:hAnsi="Liberation Serif" w:cs="Liberation Serif"/>
          <w:sz w:val="24"/>
          <w:szCs w:val="24"/>
          <w:lang w:eastAsia="en-US"/>
        </w:rPr>
        <w:t>а</w:t>
      </w:r>
      <w:r w:rsidR="002B06C8" w:rsidRPr="00F23CDF">
        <w:rPr>
          <w:rFonts w:ascii="Liberation Serif" w:eastAsia="Calibri" w:hAnsi="Liberation Serif" w:cs="Liberation Serif"/>
          <w:sz w:val="24"/>
          <w:szCs w:val="24"/>
          <w:lang w:eastAsia="en-US"/>
        </w:rPr>
        <w:t>.</w:t>
      </w:r>
      <w:r w:rsidR="002B06C8" w:rsidRPr="00F23CDF">
        <w:rPr>
          <w:rFonts w:ascii="Liberation Serif" w:hAnsi="Liberation Serif" w:cs="Liberation Serif"/>
          <w:sz w:val="24"/>
          <w:szCs w:val="24"/>
        </w:rPr>
        <w:t xml:space="preserve"> </w:t>
      </w:r>
      <w:r w:rsidR="00C10012" w:rsidRPr="00F23CDF">
        <w:rPr>
          <w:rFonts w:ascii="Liberation Serif" w:hAnsi="Liberation Serif" w:cs="Liberation Serif"/>
          <w:sz w:val="24"/>
          <w:szCs w:val="24"/>
        </w:rPr>
        <w:t>На баз</w:t>
      </w:r>
      <w:r w:rsidR="001372C9" w:rsidRPr="00F23CDF">
        <w:rPr>
          <w:rFonts w:ascii="Liberation Serif" w:hAnsi="Liberation Serif" w:cs="Liberation Serif"/>
          <w:sz w:val="24"/>
          <w:szCs w:val="24"/>
        </w:rPr>
        <w:t>е спортивной школы развивается 2</w:t>
      </w:r>
      <w:r w:rsidR="00F76629" w:rsidRPr="00F23CDF">
        <w:rPr>
          <w:rFonts w:ascii="Liberation Serif" w:eastAsia="Calibri" w:hAnsi="Liberation Serif" w:cs="Liberation Serif"/>
          <w:sz w:val="24"/>
          <w:szCs w:val="24"/>
          <w:lang w:eastAsia="en-US"/>
        </w:rPr>
        <w:t xml:space="preserve"> </w:t>
      </w:r>
      <w:r w:rsidR="00C10012" w:rsidRPr="00F23CDF">
        <w:rPr>
          <w:rFonts w:ascii="Liberation Serif" w:hAnsi="Liberation Serif" w:cs="Liberation Serif"/>
          <w:sz w:val="24"/>
          <w:szCs w:val="24"/>
        </w:rPr>
        <w:t>вид</w:t>
      </w:r>
      <w:r w:rsidR="004C1A3C" w:rsidRPr="00F23CDF">
        <w:rPr>
          <w:rFonts w:ascii="Liberation Serif" w:hAnsi="Liberation Serif" w:cs="Liberation Serif"/>
          <w:sz w:val="24"/>
          <w:szCs w:val="24"/>
        </w:rPr>
        <w:t>а</w:t>
      </w:r>
      <w:r w:rsidR="00C10012" w:rsidRPr="00F23CDF">
        <w:rPr>
          <w:rFonts w:ascii="Liberation Serif" w:hAnsi="Liberation Serif" w:cs="Liberation Serif"/>
          <w:sz w:val="24"/>
          <w:szCs w:val="24"/>
        </w:rPr>
        <w:t xml:space="preserve"> спорта: фигурное катание</w:t>
      </w:r>
      <w:r w:rsidR="009432A0">
        <w:rPr>
          <w:rFonts w:ascii="Liberation Serif" w:hAnsi="Liberation Serif" w:cs="Liberation Serif"/>
          <w:sz w:val="24"/>
          <w:szCs w:val="24"/>
        </w:rPr>
        <w:t xml:space="preserve"> и</w:t>
      </w:r>
      <w:r w:rsidR="00C10012" w:rsidRPr="00F23CDF">
        <w:rPr>
          <w:rFonts w:ascii="Liberation Serif" w:hAnsi="Liberation Serif" w:cs="Liberation Serif"/>
          <w:sz w:val="24"/>
          <w:szCs w:val="24"/>
        </w:rPr>
        <w:t xml:space="preserve"> х</w:t>
      </w:r>
      <w:r w:rsidR="001372C9" w:rsidRPr="00F23CDF">
        <w:rPr>
          <w:rFonts w:ascii="Liberation Serif" w:hAnsi="Liberation Serif" w:cs="Liberation Serif"/>
          <w:sz w:val="24"/>
          <w:szCs w:val="24"/>
        </w:rPr>
        <w:t>оккей с шайбой</w:t>
      </w:r>
      <w:r w:rsidR="00A308E0" w:rsidRPr="00F23CDF">
        <w:rPr>
          <w:rFonts w:ascii="Liberation Serif" w:hAnsi="Liberation Serif" w:cs="Liberation Serif"/>
          <w:sz w:val="24"/>
          <w:szCs w:val="24"/>
        </w:rPr>
        <w:t>. Ледовая арена имени Александра Козицына с</w:t>
      </w:r>
      <w:r w:rsidR="00C80431" w:rsidRPr="00F23CDF">
        <w:rPr>
          <w:rFonts w:ascii="Liberation Serif" w:eastAsia="Calibri" w:hAnsi="Liberation Serif" w:cs="Liberation Serif"/>
          <w:sz w:val="24"/>
          <w:szCs w:val="24"/>
          <w:lang w:eastAsia="en-US"/>
        </w:rPr>
        <w:t> </w:t>
      </w:r>
      <w:r w:rsidR="00A308E0" w:rsidRPr="00F23CDF">
        <w:rPr>
          <w:rFonts w:ascii="Liberation Serif" w:hAnsi="Liberation Serif" w:cs="Liberation Serif"/>
          <w:sz w:val="24"/>
          <w:szCs w:val="24"/>
        </w:rPr>
        <w:t xml:space="preserve">2021 года регулярно принимает матчи Высшей </w:t>
      </w:r>
      <w:r w:rsidR="00C80431">
        <w:rPr>
          <w:rFonts w:ascii="Liberation Serif" w:hAnsi="Liberation Serif" w:cs="Liberation Serif"/>
          <w:sz w:val="24"/>
          <w:szCs w:val="24"/>
        </w:rPr>
        <w:t>х</w:t>
      </w:r>
      <w:r w:rsidR="00A308E0" w:rsidRPr="00F23CDF">
        <w:rPr>
          <w:rFonts w:ascii="Liberation Serif" w:hAnsi="Liberation Serif" w:cs="Liberation Serif"/>
          <w:sz w:val="24"/>
          <w:szCs w:val="24"/>
        </w:rPr>
        <w:t xml:space="preserve">оккейной </w:t>
      </w:r>
      <w:r w:rsidR="00C80431">
        <w:rPr>
          <w:rFonts w:ascii="Liberation Serif" w:hAnsi="Liberation Serif" w:cs="Liberation Serif"/>
          <w:sz w:val="24"/>
          <w:szCs w:val="24"/>
        </w:rPr>
        <w:t>л</w:t>
      </w:r>
      <w:r w:rsidR="00A308E0" w:rsidRPr="00F23CDF">
        <w:rPr>
          <w:rFonts w:ascii="Liberation Serif" w:hAnsi="Liberation Serif" w:cs="Liberation Serif"/>
          <w:sz w:val="24"/>
          <w:szCs w:val="24"/>
        </w:rPr>
        <w:t xml:space="preserve">иги, являясь домашней площадкой </w:t>
      </w:r>
      <w:r w:rsidR="003C7681" w:rsidRPr="00F23CDF">
        <w:rPr>
          <w:rFonts w:ascii="Liberation Serif" w:hAnsi="Liberation Serif" w:cs="Liberation Serif"/>
          <w:sz w:val="24"/>
          <w:szCs w:val="24"/>
        </w:rPr>
        <w:t>х</w:t>
      </w:r>
      <w:r w:rsidR="00A308E0" w:rsidRPr="00F23CDF">
        <w:rPr>
          <w:rFonts w:ascii="Liberation Serif" w:hAnsi="Liberation Serif" w:cs="Liberation Serif"/>
          <w:sz w:val="24"/>
          <w:szCs w:val="24"/>
        </w:rPr>
        <w:t xml:space="preserve">оккейного клуба «Горняк-УГМК». В настоящее время ХК «Горняк-УГМК» выступает </w:t>
      </w:r>
      <w:proofErr w:type="spellStart"/>
      <w:r w:rsidR="00A308E0" w:rsidRPr="00F23CDF">
        <w:rPr>
          <w:rFonts w:ascii="Liberation Serif" w:hAnsi="Liberation Serif" w:cs="Liberation Serif"/>
          <w:sz w:val="24"/>
          <w:szCs w:val="24"/>
        </w:rPr>
        <w:t>фарм</w:t>
      </w:r>
      <w:proofErr w:type="spellEnd"/>
      <w:r w:rsidR="00A308E0" w:rsidRPr="00F23CDF">
        <w:rPr>
          <w:rFonts w:ascii="Liberation Serif" w:hAnsi="Liberation Serif" w:cs="Liberation Serif"/>
          <w:sz w:val="24"/>
          <w:szCs w:val="24"/>
        </w:rPr>
        <w:t>-клубом ек</w:t>
      </w:r>
      <w:r w:rsidR="001676AA" w:rsidRPr="00F23CDF">
        <w:rPr>
          <w:rFonts w:ascii="Liberation Serif" w:hAnsi="Liberation Serif" w:cs="Liberation Serif"/>
          <w:sz w:val="24"/>
          <w:szCs w:val="24"/>
        </w:rPr>
        <w:t>атеринбургского «Автомобилиста»</w:t>
      </w:r>
      <w:r w:rsidR="00C10012" w:rsidRPr="00F23CDF">
        <w:rPr>
          <w:rFonts w:ascii="Liberation Serif" w:hAnsi="Liberation Serif" w:cs="Liberation Serif"/>
          <w:sz w:val="24"/>
          <w:szCs w:val="24"/>
        </w:rPr>
        <w:t>;</w:t>
      </w:r>
    </w:p>
    <w:p w:rsidR="003F0278" w:rsidRPr="00460F89" w:rsidRDefault="00F84064"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1676AA" w:rsidRPr="00F23CDF">
        <w:rPr>
          <w:rFonts w:ascii="Liberation Serif" w:eastAsia="Calibri" w:hAnsi="Liberation Serif" w:cs="Liberation Serif"/>
          <w:sz w:val="24"/>
          <w:szCs w:val="24"/>
          <w:lang w:eastAsia="en-US"/>
        </w:rPr>
        <w:t>МАУ «Спортивная школа «Лидер»</w:t>
      </w:r>
      <w:r w:rsidR="00B10A65">
        <w:rPr>
          <w:rFonts w:ascii="Liberation Serif" w:eastAsia="Calibri" w:hAnsi="Liberation Serif" w:cs="Liberation Serif"/>
          <w:sz w:val="24"/>
          <w:szCs w:val="24"/>
          <w:lang w:eastAsia="en-US"/>
        </w:rPr>
        <w:t xml:space="preserve"> (далее – </w:t>
      </w:r>
      <w:r w:rsidR="00B10A65" w:rsidRPr="00B10A65">
        <w:rPr>
          <w:rFonts w:ascii="Liberation Serif" w:eastAsia="Calibri" w:hAnsi="Liberation Serif" w:cs="Liberation Serif"/>
          <w:sz w:val="24"/>
          <w:szCs w:val="24"/>
          <w:lang w:eastAsia="en-US"/>
        </w:rPr>
        <w:t>МАУ «СШ «Лидер»</w:t>
      </w:r>
      <w:r w:rsidR="00B10A65">
        <w:rPr>
          <w:rFonts w:ascii="Liberation Serif" w:eastAsia="Calibri" w:hAnsi="Liberation Serif" w:cs="Liberation Serif"/>
          <w:sz w:val="24"/>
          <w:szCs w:val="24"/>
          <w:lang w:eastAsia="en-US"/>
        </w:rPr>
        <w:t>)</w:t>
      </w:r>
      <w:r w:rsidR="001676AA" w:rsidRPr="00F23CDF">
        <w:rPr>
          <w:rFonts w:ascii="Liberation Serif" w:eastAsia="Calibri" w:hAnsi="Liberation Serif" w:cs="Liberation Serif"/>
          <w:sz w:val="24"/>
          <w:szCs w:val="24"/>
          <w:lang w:eastAsia="en-US"/>
        </w:rPr>
        <w:t>, в которой занимаются 2</w:t>
      </w:r>
      <w:r w:rsidR="00F76629" w:rsidRPr="00F23CDF">
        <w:rPr>
          <w:rFonts w:ascii="Liberation Serif" w:eastAsia="Calibri" w:hAnsi="Liberation Serif" w:cs="Liberation Serif"/>
          <w:sz w:val="24"/>
          <w:szCs w:val="24"/>
          <w:lang w:eastAsia="en-US"/>
        </w:rPr>
        <w:t> </w:t>
      </w:r>
      <w:r w:rsidR="001676AA" w:rsidRPr="00F23CDF">
        <w:rPr>
          <w:rFonts w:ascii="Liberation Serif" w:eastAsia="Calibri" w:hAnsi="Liberation Serif" w:cs="Liberation Serif"/>
          <w:sz w:val="24"/>
          <w:szCs w:val="24"/>
          <w:lang w:eastAsia="en-US"/>
        </w:rPr>
        <w:t>400</w:t>
      </w:r>
      <w:r w:rsidR="00F76629" w:rsidRPr="00F23CDF">
        <w:rPr>
          <w:rFonts w:ascii="Liberation Serif" w:eastAsia="Calibri" w:hAnsi="Liberation Serif" w:cs="Liberation Serif"/>
          <w:sz w:val="24"/>
          <w:szCs w:val="24"/>
          <w:lang w:eastAsia="en-US"/>
        </w:rPr>
        <w:t xml:space="preserve"> </w:t>
      </w:r>
      <w:r w:rsidR="001676AA" w:rsidRPr="00F23CDF">
        <w:rPr>
          <w:rFonts w:ascii="Liberation Serif" w:eastAsia="Calibri" w:hAnsi="Liberation Serif" w:cs="Liberation Serif"/>
          <w:sz w:val="24"/>
          <w:szCs w:val="24"/>
          <w:lang w:eastAsia="en-US"/>
        </w:rPr>
        <w:t>спортсменов, из них на</w:t>
      </w:r>
      <w:r w:rsidR="009432A0">
        <w:rPr>
          <w:rFonts w:ascii="Liberation Serif" w:eastAsia="Calibri" w:hAnsi="Liberation Serif" w:cs="Liberation Serif"/>
          <w:sz w:val="24"/>
          <w:szCs w:val="24"/>
          <w:lang w:eastAsia="en-US"/>
        </w:rPr>
        <w:t xml:space="preserve"> </w:t>
      </w:r>
      <w:r w:rsidR="001676AA" w:rsidRPr="00F23CDF">
        <w:rPr>
          <w:rFonts w:ascii="Liberation Serif" w:eastAsia="Calibri" w:hAnsi="Liberation Serif" w:cs="Liberation Serif"/>
          <w:sz w:val="24"/>
          <w:szCs w:val="24"/>
          <w:lang w:eastAsia="en-US"/>
        </w:rPr>
        <w:t xml:space="preserve">платной основе – 263 человека. На базе спортивной школы развивается 14 видов спорта: баскетбол, бокс, волейбол, дзюдо, </w:t>
      </w:r>
      <w:proofErr w:type="spellStart"/>
      <w:r w:rsidR="001676AA" w:rsidRPr="00F23CDF">
        <w:rPr>
          <w:rFonts w:ascii="Liberation Serif" w:eastAsia="Calibri" w:hAnsi="Liberation Serif" w:cs="Liberation Serif"/>
          <w:sz w:val="24"/>
          <w:szCs w:val="24"/>
          <w:lang w:eastAsia="en-US"/>
        </w:rPr>
        <w:t>всестилевое</w:t>
      </w:r>
      <w:proofErr w:type="spellEnd"/>
      <w:r w:rsidR="001676AA" w:rsidRPr="00F23CDF">
        <w:rPr>
          <w:rFonts w:ascii="Liberation Serif" w:eastAsia="Calibri" w:hAnsi="Liberation Serif" w:cs="Liberation Serif"/>
          <w:sz w:val="24"/>
          <w:szCs w:val="24"/>
          <w:lang w:eastAsia="en-US"/>
        </w:rPr>
        <w:t xml:space="preserve"> каратэ, легкая атлетика, лыжные гонки, настольный теннис, самбо, теннис, тхэквондо, футбол, художественная гимнастика, шахматы, из</w:t>
      </w:r>
      <w:r w:rsidR="009432A0">
        <w:rPr>
          <w:rFonts w:ascii="Liberation Serif" w:eastAsia="Calibri" w:hAnsi="Liberation Serif" w:cs="Liberation Serif"/>
          <w:sz w:val="24"/>
          <w:szCs w:val="24"/>
          <w:lang w:eastAsia="en-US"/>
        </w:rPr>
        <w:t xml:space="preserve"> </w:t>
      </w:r>
      <w:r w:rsidR="001676AA" w:rsidRPr="00F23CDF">
        <w:rPr>
          <w:rFonts w:ascii="Liberation Serif" w:eastAsia="Calibri" w:hAnsi="Liberation Serif" w:cs="Liberation Serif"/>
          <w:sz w:val="24"/>
          <w:szCs w:val="24"/>
          <w:lang w:eastAsia="en-US"/>
        </w:rPr>
        <w:t>них 10 олимпийских вида спорта, 3 неолимпийских и адаптивный спорт</w:t>
      </w:r>
      <w:r w:rsidR="00C80431">
        <w:rPr>
          <w:rFonts w:ascii="Liberation Serif" w:eastAsia="Calibri" w:hAnsi="Liberation Serif" w:cs="Liberation Serif"/>
          <w:sz w:val="24"/>
          <w:szCs w:val="24"/>
          <w:lang w:eastAsia="en-US"/>
        </w:rPr>
        <w:t>.</w:t>
      </w:r>
      <w:r w:rsidR="001676AA" w:rsidRPr="00F23CDF">
        <w:rPr>
          <w:rFonts w:ascii="Liberation Serif" w:eastAsia="Calibri" w:hAnsi="Liberation Serif" w:cs="Liberation Serif"/>
          <w:sz w:val="24"/>
          <w:szCs w:val="24"/>
          <w:lang w:eastAsia="en-US"/>
        </w:rPr>
        <w:t xml:space="preserve"> Продолжают работу группы для людей с ограниченными возможностями: лыжные гонки – 8 человек (спорт слабовидящих), настольный теннис – 8 человек (спорт слабослышащих), плавание – 16 человек (с</w:t>
      </w:r>
      <w:r w:rsidR="00C80431" w:rsidRPr="00F23CDF">
        <w:rPr>
          <w:rFonts w:ascii="Liberation Serif" w:eastAsia="Calibri" w:hAnsi="Liberation Serif" w:cs="Liberation Serif"/>
          <w:sz w:val="24"/>
          <w:szCs w:val="24"/>
          <w:lang w:eastAsia="en-US"/>
        </w:rPr>
        <w:t> </w:t>
      </w:r>
      <w:r w:rsidR="001676AA" w:rsidRPr="00F23CDF">
        <w:rPr>
          <w:rFonts w:ascii="Liberation Serif" w:eastAsia="Calibri" w:hAnsi="Liberation Serif" w:cs="Liberation Serif"/>
          <w:sz w:val="24"/>
          <w:szCs w:val="24"/>
          <w:lang w:eastAsia="en-US"/>
        </w:rPr>
        <w:t xml:space="preserve">нарушением опорно-двигательного аппарата). 11 ноября 2021 года МАУ «Спортивная школа «Лидер» присвоен статус Спортивной школы олимпийского </w:t>
      </w:r>
      <w:r w:rsidR="001676AA" w:rsidRPr="00460F89">
        <w:rPr>
          <w:rFonts w:ascii="Liberation Serif" w:eastAsia="Calibri" w:hAnsi="Liberation Serif" w:cs="Liberation Serif"/>
          <w:sz w:val="24"/>
          <w:szCs w:val="24"/>
          <w:lang w:eastAsia="en-US"/>
        </w:rPr>
        <w:t>резерва;</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МАУ «Спор</w:t>
      </w:r>
      <w:r w:rsidR="002B06C8" w:rsidRPr="00F23CDF">
        <w:rPr>
          <w:rFonts w:ascii="Liberation Serif" w:eastAsia="Calibri" w:hAnsi="Liberation Serif" w:cs="Liberation Serif"/>
          <w:sz w:val="24"/>
          <w:szCs w:val="24"/>
          <w:lang w:eastAsia="en-US"/>
        </w:rPr>
        <w:t>тивная школа по автомотоспорту»</w:t>
      </w:r>
      <w:r w:rsidR="004B64DC" w:rsidRPr="00F23CDF">
        <w:rPr>
          <w:rFonts w:ascii="Liberation Serif" w:hAnsi="Liberation Serif" w:cs="Liberation Serif"/>
          <w:sz w:val="24"/>
          <w:szCs w:val="24"/>
        </w:rPr>
        <w:t xml:space="preserve">, в которой занимаются </w:t>
      </w:r>
      <w:r w:rsidR="00123119" w:rsidRPr="00F23CDF">
        <w:rPr>
          <w:rFonts w:ascii="Liberation Serif" w:eastAsia="Calibri" w:hAnsi="Liberation Serif" w:cs="Liberation Serif"/>
          <w:sz w:val="24"/>
          <w:szCs w:val="24"/>
          <w:lang w:eastAsia="en-US"/>
        </w:rPr>
        <w:t>522 спортсмена</w:t>
      </w:r>
      <w:r w:rsidR="002B06C8" w:rsidRPr="00F23CDF">
        <w:rPr>
          <w:rFonts w:ascii="Liberation Serif" w:eastAsia="Calibri" w:hAnsi="Liberation Serif" w:cs="Liberation Serif"/>
          <w:sz w:val="24"/>
          <w:szCs w:val="24"/>
          <w:lang w:eastAsia="en-US"/>
        </w:rPr>
        <w:t xml:space="preserve">, </w:t>
      </w:r>
      <w:r w:rsidR="000F6D8B" w:rsidRPr="00F23CDF">
        <w:rPr>
          <w:rFonts w:ascii="Liberation Serif" w:eastAsia="Calibri" w:hAnsi="Liberation Serif" w:cs="Liberation Serif"/>
          <w:sz w:val="24"/>
          <w:szCs w:val="24"/>
          <w:lang w:eastAsia="en-US"/>
        </w:rPr>
        <w:t>из</w:t>
      </w:r>
      <w:r w:rsidR="00F76629" w:rsidRPr="00F23CDF">
        <w:rPr>
          <w:rFonts w:ascii="Liberation Serif" w:eastAsia="Calibri" w:hAnsi="Liberation Serif" w:cs="Liberation Serif"/>
          <w:sz w:val="24"/>
          <w:szCs w:val="24"/>
          <w:lang w:eastAsia="en-US"/>
        </w:rPr>
        <w:t> </w:t>
      </w:r>
      <w:r w:rsidR="000F6D8B" w:rsidRPr="00F23CDF">
        <w:rPr>
          <w:rFonts w:ascii="Liberation Serif" w:eastAsia="Calibri" w:hAnsi="Liberation Serif" w:cs="Liberation Serif"/>
          <w:sz w:val="24"/>
          <w:szCs w:val="24"/>
          <w:lang w:eastAsia="en-US"/>
        </w:rPr>
        <w:t xml:space="preserve">них на платной основе </w:t>
      </w:r>
      <w:r w:rsidR="004B64DC" w:rsidRPr="00F23CDF">
        <w:rPr>
          <w:rFonts w:ascii="Liberation Serif" w:eastAsia="Calibri" w:hAnsi="Liberation Serif" w:cs="Liberation Serif"/>
          <w:sz w:val="24"/>
          <w:szCs w:val="24"/>
          <w:lang w:eastAsia="en-US"/>
        </w:rPr>
        <w:t xml:space="preserve">– </w:t>
      </w:r>
      <w:r w:rsidR="002B06C8" w:rsidRPr="00F23CDF">
        <w:rPr>
          <w:rFonts w:ascii="Liberation Serif" w:eastAsia="Calibri" w:hAnsi="Liberation Serif" w:cs="Liberation Serif"/>
          <w:sz w:val="24"/>
          <w:szCs w:val="24"/>
          <w:lang w:eastAsia="en-US"/>
        </w:rPr>
        <w:t xml:space="preserve">61 человек. </w:t>
      </w:r>
      <w:r w:rsidR="006D1A09" w:rsidRPr="00F23CDF">
        <w:rPr>
          <w:rFonts w:ascii="Liberation Serif" w:eastAsia="Calibri" w:hAnsi="Liberation Serif" w:cs="Liberation Serif"/>
          <w:sz w:val="24"/>
          <w:szCs w:val="24"/>
          <w:lang w:eastAsia="en-US"/>
        </w:rPr>
        <w:t>На базе спортивной школы развивается 2 вида спорта: автомобильный и мотоциклетный спорт.</w:t>
      </w:r>
      <w:r w:rsidR="006D1A09" w:rsidRPr="00F23CDF">
        <w:rPr>
          <w:rFonts w:ascii="Liberation Serif" w:hAnsi="Liberation Serif" w:cs="Liberation Serif"/>
          <w:sz w:val="24"/>
          <w:szCs w:val="24"/>
        </w:rPr>
        <w:t xml:space="preserve"> </w:t>
      </w:r>
      <w:r w:rsidR="006D1A09" w:rsidRPr="00F23CDF">
        <w:rPr>
          <w:rFonts w:ascii="Liberation Serif" w:eastAsia="Calibri" w:hAnsi="Liberation Serif" w:cs="Liberation Serif"/>
          <w:sz w:val="24"/>
          <w:szCs w:val="24"/>
          <w:lang w:eastAsia="en-US"/>
        </w:rPr>
        <w:t>В автомобильном спорте три дисциплины: авто</w:t>
      </w:r>
      <w:r w:rsidR="00123119" w:rsidRPr="00F23CDF">
        <w:rPr>
          <w:rFonts w:ascii="Liberation Serif" w:eastAsia="Calibri" w:hAnsi="Liberation Serif" w:cs="Liberation Serif"/>
          <w:sz w:val="24"/>
          <w:szCs w:val="24"/>
          <w:lang w:eastAsia="en-US"/>
        </w:rPr>
        <w:t xml:space="preserve">мобильное </w:t>
      </w:r>
      <w:r w:rsidR="006D1A09" w:rsidRPr="00F23CDF">
        <w:rPr>
          <w:rFonts w:ascii="Liberation Serif" w:eastAsia="Calibri" w:hAnsi="Liberation Serif" w:cs="Liberation Serif"/>
          <w:sz w:val="24"/>
          <w:szCs w:val="24"/>
          <w:lang w:eastAsia="en-US"/>
        </w:rPr>
        <w:t>многоборье, автокросс</w:t>
      </w:r>
      <w:r w:rsidR="002B06C8" w:rsidRPr="00F23CDF">
        <w:rPr>
          <w:rFonts w:ascii="Liberation Serif" w:eastAsia="Calibri" w:hAnsi="Liberation Serif" w:cs="Liberation Serif"/>
          <w:sz w:val="24"/>
          <w:szCs w:val="24"/>
          <w:lang w:eastAsia="en-US"/>
        </w:rPr>
        <w:t>, картинг.</w:t>
      </w:r>
      <w:r w:rsidR="00123119" w:rsidRPr="00F23CDF">
        <w:rPr>
          <w:rFonts w:ascii="Liberation Serif" w:eastAsia="Calibri" w:hAnsi="Liberation Serif" w:cs="Liberation Serif"/>
          <w:sz w:val="24"/>
          <w:szCs w:val="24"/>
          <w:lang w:eastAsia="en-US"/>
        </w:rPr>
        <w:t xml:space="preserve"> Мотокросс </w:t>
      </w:r>
      <w:r w:rsidR="00F84064" w:rsidRPr="00F23CDF">
        <w:rPr>
          <w:rFonts w:ascii="Liberation Serif" w:eastAsia="Calibri" w:hAnsi="Liberation Serif" w:cs="Liberation Serif"/>
          <w:sz w:val="24"/>
          <w:szCs w:val="24"/>
          <w:lang w:eastAsia="en-US"/>
        </w:rPr>
        <w:t>–</w:t>
      </w:r>
      <w:r w:rsidR="00123119" w:rsidRPr="00F23CDF">
        <w:rPr>
          <w:rFonts w:ascii="Liberation Serif" w:eastAsia="Calibri" w:hAnsi="Liberation Serif" w:cs="Liberation Serif"/>
          <w:sz w:val="24"/>
          <w:szCs w:val="24"/>
          <w:lang w:eastAsia="en-US"/>
        </w:rPr>
        <w:t xml:space="preserve"> самая</w:t>
      </w:r>
      <w:r w:rsidR="00F84064" w:rsidRPr="00F23CDF">
        <w:rPr>
          <w:rFonts w:ascii="Liberation Serif" w:eastAsia="Calibri" w:hAnsi="Liberation Serif" w:cs="Liberation Serif"/>
          <w:sz w:val="24"/>
          <w:szCs w:val="24"/>
          <w:lang w:eastAsia="en-US"/>
        </w:rPr>
        <w:t xml:space="preserve"> </w:t>
      </w:r>
      <w:r w:rsidR="00123119" w:rsidRPr="00F23CDF">
        <w:rPr>
          <w:rFonts w:ascii="Liberation Serif" w:eastAsia="Calibri" w:hAnsi="Liberation Serif" w:cs="Liberation Serif"/>
          <w:sz w:val="24"/>
          <w:szCs w:val="24"/>
          <w:lang w:eastAsia="en-US"/>
        </w:rPr>
        <w:t>молодая дисциплина в</w:t>
      </w:r>
      <w:r w:rsidR="009432A0">
        <w:rPr>
          <w:rFonts w:ascii="Liberation Serif" w:eastAsia="Calibri" w:hAnsi="Liberation Serif" w:cs="Liberation Serif"/>
          <w:sz w:val="24"/>
          <w:szCs w:val="24"/>
          <w:lang w:eastAsia="en-US"/>
        </w:rPr>
        <w:t xml:space="preserve"> </w:t>
      </w:r>
      <w:r w:rsidR="00123119" w:rsidRPr="00F23CDF">
        <w:rPr>
          <w:rFonts w:ascii="Liberation Serif" w:eastAsia="Calibri" w:hAnsi="Liberation Serif" w:cs="Liberation Serif"/>
          <w:sz w:val="24"/>
          <w:szCs w:val="24"/>
          <w:lang w:eastAsia="en-US"/>
        </w:rPr>
        <w:t>спортивной школе, в которой занимаются 58 спортсменов, начиная с 5 лет. Спортсмены приняли участие в 27 гонках разного уровня. Основны</w:t>
      </w:r>
      <w:r w:rsidR="00F76629" w:rsidRPr="00F23CDF">
        <w:rPr>
          <w:rFonts w:ascii="Liberation Serif" w:eastAsia="Calibri" w:hAnsi="Liberation Serif" w:cs="Liberation Serif"/>
          <w:sz w:val="24"/>
          <w:szCs w:val="24"/>
          <w:lang w:eastAsia="en-US"/>
        </w:rPr>
        <w:t>е</w:t>
      </w:r>
      <w:r w:rsidR="00123119" w:rsidRPr="00F23CDF">
        <w:rPr>
          <w:rFonts w:ascii="Liberation Serif" w:eastAsia="Calibri" w:hAnsi="Liberation Serif" w:cs="Liberation Serif"/>
          <w:sz w:val="24"/>
          <w:szCs w:val="24"/>
          <w:lang w:eastAsia="en-US"/>
        </w:rPr>
        <w:t xml:space="preserve"> достижения в 2021 году </w:t>
      </w:r>
      <w:r w:rsidR="00F76629" w:rsidRPr="00F23CDF">
        <w:rPr>
          <w:rFonts w:ascii="Liberation Serif" w:eastAsia="Calibri" w:hAnsi="Liberation Serif" w:cs="Liberation Serif"/>
          <w:sz w:val="24"/>
          <w:szCs w:val="24"/>
          <w:lang w:eastAsia="en-US"/>
        </w:rPr>
        <w:t>–</w:t>
      </w:r>
      <w:r w:rsidR="00123119" w:rsidRPr="00F23CDF">
        <w:rPr>
          <w:rFonts w:ascii="Liberation Serif" w:eastAsia="Calibri" w:hAnsi="Liberation Serif" w:cs="Liberation Serif"/>
          <w:sz w:val="24"/>
          <w:szCs w:val="24"/>
          <w:lang w:eastAsia="en-US"/>
        </w:rPr>
        <w:t xml:space="preserve"> победа</w:t>
      </w:r>
      <w:r w:rsidR="00F76629" w:rsidRPr="00F23CDF">
        <w:rPr>
          <w:rFonts w:ascii="Liberation Serif" w:eastAsia="Calibri" w:hAnsi="Liberation Serif" w:cs="Liberation Serif"/>
          <w:sz w:val="24"/>
          <w:szCs w:val="24"/>
          <w:lang w:eastAsia="en-US"/>
        </w:rPr>
        <w:t xml:space="preserve"> </w:t>
      </w:r>
      <w:r w:rsidR="00123119" w:rsidRPr="00F23CDF">
        <w:rPr>
          <w:rFonts w:ascii="Liberation Serif" w:eastAsia="Calibri" w:hAnsi="Liberation Serif" w:cs="Liberation Serif"/>
          <w:sz w:val="24"/>
          <w:szCs w:val="24"/>
          <w:lang w:eastAsia="en-US"/>
        </w:rPr>
        <w:t>на</w:t>
      </w:r>
      <w:r w:rsidR="003554C8">
        <w:rPr>
          <w:rFonts w:ascii="Liberation Serif" w:eastAsia="Calibri" w:hAnsi="Liberation Serif" w:cs="Liberation Serif"/>
          <w:sz w:val="24"/>
          <w:szCs w:val="24"/>
          <w:lang w:eastAsia="en-US"/>
        </w:rPr>
        <w:t xml:space="preserve"> </w:t>
      </w:r>
      <w:r w:rsidR="003554C8" w:rsidRPr="00F23CDF">
        <w:rPr>
          <w:rFonts w:ascii="Liberation Serif" w:eastAsia="Calibri" w:hAnsi="Liberation Serif" w:cs="Liberation Serif"/>
          <w:sz w:val="24"/>
          <w:szCs w:val="24"/>
          <w:lang w:eastAsia="en-US"/>
        </w:rPr>
        <w:t xml:space="preserve">чемпионате </w:t>
      </w:r>
      <w:r w:rsidR="00123119" w:rsidRPr="00F23CDF">
        <w:rPr>
          <w:rFonts w:ascii="Liberation Serif" w:eastAsia="Calibri" w:hAnsi="Liberation Serif" w:cs="Liberation Serif"/>
          <w:sz w:val="24"/>
          <w:szCs w:val="24"/>
          <w:lang w:eastAsia="en-US"/>
        </w:rPr>
        <w:t xml:space="preserve">России по мотокроссу на мотоциклах с колясками и бронзовая награда </w:t>
      </w:r>
      <w:r w:rsidR="003554C8" w:rsidRPr="00F23CDF">
        <w:rPr>
          <w:rFonts w:ascii="Liberation Serif" w:eastAsia="Calibri" w:hAnsi="Liberation Serif" w:cs="Liberation Serif"/>
          <w:sz w:val="24"/>
          <w:szCs w:val="24"/>
          <w:lang w:eastAsia="en-US"/>
        </w:rPr>
        <w:t xml:space="preserve">первенства </w:t>
      </w:r>
      <w:r w:rsidR="00123119" w:rsidRPr="00F23CDF">
        <w:rPr>
          <w:rFonts w:ascii="Liberation Serif" w:eastAsia="Calibri" w:hAnsi="Liberation Serif" w:cs="Liberation Serif"/>
          <w:sz w:val="24"/>
          <w:szCs w:val="24"/>
          <w:lang w:eastAsia="en-US"/>
        </w:rPr>
        <w:t>Свердловской области.</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указанных учреждениях по программам спортивной подготовки занима</w:t>
      </w:r>
      <w:r w:rsidR="00C80431">
        <w:rPr>
          <w:rFonts w:ascii="Liberation Serif" w:eastAsia="Calibri" w:hAnsi="Liberation Serif" w:cs="Liberation Serif"/>
          <w:sz w:val="24"/>
          <w:szCs w:val="24"/>
          <w:lang w:eastAsia="en-US"/>
        </w:rPr>
        <w:t>ю</w:t>
      </w:r>
      <w:r w:rsidRPr="00F23CDF">
        <w:rPr>
          <w:rFonts w:ascii="Liberation Serif" w:eastAsia="Calibri" w:hAnsi="Liberation Serif" w:cs="Liberation Serif"/>
          <w:sz w:val="24"/>
          <w:szCs w:val="24"/>
          <w:lang w:eastAsia="en-US"/>
        </w:rPr>
        <w:t>тся 3</w:t>
      </w:r>
      <w:r w:rsidR="009432A0">
        <w:rPr>
          <w:rFonts w:ascii="Liberation Serif" w:eastAsia="Calibri" w:hAnsi="Liberation Serif" w:cs="Liberation Serif"/>
          <w:sz w:val="24"/>
          <w:szCs w:val="24"/>
          <w:lang w:eastAsia="en-US"/>
        </w:rPr>
        <w:t> </w:t>
      </w:r>
      <w:r w:rsidR="00FB11EE" w:rsidRPr="00F23CDF">
        <w:rPr>
          <w:rFonts w:ascii="Liberation Serif" w:eastAsia="Calibri" w:hAnsi="Liberation Serif" w:cs="Liberation Serif"/>
          <w:sz w:val="24"/>
          <w:szCs w:val="24"/>
          <w:lang w:eastAsia="en-US"/>
        </w:rPr>
        <w:t>477</w:t>
      </w:r>
      <w:r w:rsidR="009432A0">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воспитанников.</w:t>
      </w:r>
    </w:p>
    <w:p w:rsidR="0056602F" w:rsidRPr="00F23CDF" w:rsidRDefault="003F0278" w:rsidP="008576C9">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На территории городского округа систематически занимаются физической культурой и</w:t>
      </w:r>
      <w:r w:rsidRPr="00F23CDF">
        <w:rPr>
          <w:rFonts w:ascii="Liberation Serif" w:hAnsi="Liberation Serif" w:cs="Liberation Serif"/>
          <w:sz w:val="24"/>
          <w:szCs w:val="24"/>
        </w:rPr>
        <w:t> </w:t>
      </w:r>
      <w:r w:rsidRPr="00F23CDF">
        <w:rPr>
          <w:rFonts w:ascii="Liberation Serif" w:eastAsia="Calibri" w:hAnsi="Liberation Serif" w:cs="Liberation Serif"/>
          <w:sz w:val="24"/>
          <w:szCs w:val="24"/>
          <w:lang w:eastAsia="en-US"/>
        </w:rPr>
        <w:t xml:space="preserve">спортом </w:t>
      </w:r>
      <w:r w:rsidR="001676AA" w:rsidRPr="00F23CDF">
        <w:rPr>
          <w:rFonts w:ascii="Liberation Serif" w:eastAsia="Calibri" w:hAnsi="Liberation Serif" w:cs="Liberation Serif"/>
          <w:sz w:val="24"/>
          <w:szCs w:val="24"/>
          <w:lang w:eastAsia="en-US"/>
        </w:rPr>
        <w:t>около 50,0</w:t>
      </w:r>
      <w:r w:rsidR="0003557A" w:rsidRPr="00F23CDF">
        <w:rPr>
          <w:rFonts w:ascii="Liberation Serif" w:hAnsi="Liberation Serif" w:cs="Liberation Serif"/>
          <w:sz w:val="24"/>
          <w:szCs w:val="24"/>
        </w:rPr>
        <w:t xml:space="preserve"> % </w:t>
      </w:r>
      <w:r w:rsidRPr="00F23CDF">
        <w:rPr>
          <w:rFonts w:ascii="Liberation Serif" w:eastAsia="Calibri" w:hAnsi="Liberation Serif" w:cs="Liberation Serif"/>
          <w:sz w:val="24"/>
          <w:szCs w:val="24"/>
          <w:lang w:eastAsia="en-US"/>
        </w:rPr>
        <w:t>населения, увеличение по сравнению с 2</w:t>
      </w:r>
      <w:r w:rsidR="00635963" w:rsidRPr="00F23CDF">
        <w:rPr>
          <w:rFonts w:ascii="Liberation Serif" w:eastAsia="Calibri" w:hAnsi="Liberation Serif" w:cs="Liberation Serif"/>
          <w:sz w:val="24"/>
          <w:szCs w:val="24"/>
          <w:lang w:eastAsia="en-US"/>
        </w:rPr>
        <w:t>020</w:t>
      </w:r>
      <w:r w:rsidR="009D1373" w:rsidRPr="00F23CDF">
        <w:rPr>
          <w:rFonts w:ascii="Liberation Serif" w:eastAsia="Calibri" w:hAnsi="Liberation Serif" w:cs="Liberation Serif"/>
          <w:sz w:val="24"/>
          <w:szCs w:val="24"/>
          <w:lang w:eastAsia="en-US"/>
        </w:rPr>
        <w:t xml:space="preserve"> годом составило 3</w:t>
      </w:r>
      <w:r w:rsidR="0003557A" w:rsidRPr="00F23CDF">
        <w:rPr>
          <w:rFonts w:ascii="Liberation Serif" w:hAnsi="Liberation Serif" w:cs="Liberation Serif"/>
          <w:sz w:val="24"/>
          <w:szCs w:val="24"/>
        </w:rPr>
        <w:t> %</w:t>
      </w:r>
      <w:r w:rsidRPr="00F23CDF">
        <w:rPr>
          <w:rFonts w:ascii="Liberation Serif" w:eastAsia="Calibri" w:hAnsi="Liberation Serif" w:cs="Liberation Serif"/>
          <w:sz w:val="24"/>
          <w:szCs w:val="24"/>
          <w:lang w:eastAsia="en-US"/>
        </w:rPr>
        <w:t xml:space="preserve">. Общее количество занимающихся составляет </w:t>
      </w:r>
      <w:r w:rsidR="00635963" w:rsidRPr="00F23CDF">
        <w:rPr>
          <w:rFonts w:ascii="Liberation Serif" w:eastAsia="Calibri" w:hAnsi="Liberation Serif" w:cs="Liberation Serif"/>
          <w:sz w:val="24"/>
          <w:szCs w:val="24"/>
          <w:lang w:eastAsia="en-US"/>
        </w:rPr>
        <w:t>41</w:t>
      </w:r>
      <w:r w:rsidR="003C7681" w:rsidRPr="00F23CDF">
        <w:rPr>
          <w:rFonts w:ascii="Liberation Serif" w:eastAsia="Calibri" w:hAnsi="Liberation Serif" w:cs="Liberation Serif"/>
          <w:sz w:val="24"/>
          <w:szCs w:val="24"/>
          <w:lang w:eastAsia="en-US"/>
        </w:rPr>
        <w:t> </w:t>
      </w:r>
      <w:r w:rsidR="00635963" w:rsidRPr="00F23CDF">
        <w:rPr>
          <w:rFonts w:ascii="Liberation Serif" w:eastAsia="Calibri" w:hAnsi="Liberation Serif" w:cs="Liberation Serif"/>
          <w:sz w:val="24"/>
          <w:szCs w:val="24"/>
          <w:lang w:eastAsia="en-US"/>
        </w:rPr>
        <w:t>548</w:t>
      </w:r>
      <w:r w:rsidR="003C7681"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человек.</w:t>
      </w:r>
    </w:p>
    <w:p w:rsidR="0056602F" w:rsidRPr="00F23CDF" w:rsidRDefault="005B7957" w:rsidP="008576C9">
      <w:pPr>
        <w:ind w:firstLine="567"/>
        <w:contextualSpacing/>
        <w:jc w:val="both"/>
        <w:rPr>
          <w:rFonts w:ascii="Liberation Serif" w:hAnsi="Liberation Serif" w:cs="Liberation Serif"/>
          <w:sz w:val="24"/>
          <w:szCs w:val="24"/>
        </w:rPr>
      </w:pPr>
      <w:r w:rsidRPr="00F23CDF">
        <w:rPr>
          <w:rFonts w:ascii="Liberation Serif" w:eastAsia="Calibri" w:hAnsi="Liberation Serif" w:cs="Liberation Serif"/>
          <w:sz w:val="24"/>
          <w:szCs w:val="24"/>
          <w:lang w:eastAsia="en-US"/>
        </w:rPr>
        <w:lastRenderedPageBreak/>
        <w:t xml:space="preserve">С целью создания благоприятных условий для </w:t>
      </w:r>
      <w:r w:rsidRPr="00F23CDF">
        <w:rPr>
          <w:rFonts w:ascii="Liberation Serif" w:hAnsi="Liberation Serif" w:cs="Liberation Serif"/>
          <w:sz w:val="24"/>
          <w:szCs w:val="24"/>
        </w:rPr>
        <w:t xml:space="preserve">занятий </w:t>
      </w:r>
      <w:r w:rsidR="00137A96" w:rsidRPr="00F23CDF">
        <w:rPr>
          <w:rFonts w:ascii="Liberation Serif" w:hAnsi="Liberation Serif" w:cs="Liberation Serif"/>
          <w:sz w:val="24"/>
          <w:szCs w:val="24"/>
        </w:rPr>
        <w:t xml:space="preserve">населению </w:t>
      </w:r>
      <w:r w:rsidRPr="00F23CDF">
        <w:rPr>
          <w:rFonts w:ascii="Liberation Serif" w:hAnsi="Liberation Serif" w:cs="Liberation Serif"/>
          <w:sz w:val="24"/>
          <w:szCs w:val="24"/>
        </w:rPr>
        <w:t>физической культурой в</w:t>
      </w:r>
      <w:r w:rsidR="00F76629" w:rsidRPr="00F23CDF">
        <w:rPr>
          <w:rFonts w:ascii="Liberation Serif" w:eastAsia="Calibri" w:hAnsi="Liberation Serif" w:cs="Liberation Serif"/>
          <w:sz w:val="24"/>
          <w:szCs w:val="24"/>
          <w:lang w:eastAsia="en-US"/>
        </w:rPr>
        <w:t> </w:t>
      </w:r>
      <w:r w:rsidR="008576C9" w:rsidRPr="00F23CDF">
        <w:rPr>
          <w:rFonts w:ascii="Liberation Serif" w:hAnsi="Liberation Serif" w:cs="Liberation Serif"/>
          <w:sz w:val="24"/>
          <w:szCs w:val="24"/>
        </w:rPr>
        <w:t>дв</w:t>
      </w:r>
      <w:r w:rsidRPr="00F23CDF">
        <w:rPr>
          <w:rFonts w:ascii="Liberation Serif" w:hAnsi="Liberation Serif" w:cs="Liberation Serif"/>
          <w:sz w:val="24"/>
          <w:szCs w:val="24"/>
        </w:rPr>
        <w:t>ух спортивных</w:t>
      </w:r>
      <w:r w:rsidR="008576C9" w:rsidRPr="00F23CDF">
        <w:rPr>
          <w:rFonts w:ascii="Liberation Serif" w:hAnsi="Liberation Serif" w:cs="Liberation Serif"/>
          <w:sz w:val="24"/>
          <w:szCs w:val="24"/>
        </w:rPr>
        <w:t xml:space="preserve"> школ</w:t>
      </w:r>
      <w:r w:rsidRPr="00F23CDF">
        <w:rPr>
          <w:rFonts w:ascii="Liberation Serif" w:hAnsi="Liberation Serif" w:cs="Liberation Serif"/>
          <w:sz w:val="24"/>
          <w:szCs w:val="24"/>
        </w:rPr>
        <w:t>ах</w:t>
      </w:r>
      <w:r w:rsidR="008576C9" w:rsidRPr="00F23CDF">
        <w:rPr>
          <w:rFonts w:ascii="Liberation Serif" w:hAnsi="Liberation Serif" w:cs="Liberation Serif"/>
          <w:sz w:val="24"/>
          <w:szCs w:val="24"/>
        </w:rPr>
        <w:t xml:space="preserve"> обеспеч</w:t>
      </w:r>
      <w:r w:rsidRPr="00F23CDF">
        <w:rPr>
          <w:rFonts w:ascii="Liberation Serif" w:hAnsi="Liberation Serif" w:cs="Liberation Serif"/>
          <w:sz w:val="24"/>
          <w:szCs w:val="24"/>
        </w:rPr>
        <w:t>ен</w:t>
      </w:r>
      <w:r w:rsidR="008576C9" w:rsidRPr="00F23CDF">
        <w:rPr>
          <w:rFonts w:ascii="Liberation Serif" w:hAnsi="Liberation Serif" w:cs="Liberation Serif"/>
          <w:sz w:val="24"/>
          <w:szCs w:val="24"/>
        </w:rPr>
        <w:t xml:space="preserve"> бесплатный доступ к спортивным сооружениям:</w:t>
      </w:r>
    </w:p>
    <w:p w:rsidR="0056602F" w:rsidRPr="00F23CDF" w:rsidRDefault="00F84064" w:rsidP="008576C9">
      <w:pPr>
        <w:ind w:firstLine="567"/>
        <w:contextualSpacing/>
        <w:jc w:val="both"/>
        <w:rPr>
          <w:rFonts w:ascii="Liberation Serif" w:hAnsi="Liberation Serif" w:cs="Liberation Serif"/>
          <w:sz w:val="24"/>
          <w:szCs w:val="24"/>
        </w:rPr>
      </w:pPr>
      <w:r w:rsidRPr="00F23CDF">
        <w:rPr>
          <w:rFonts w:ascii="Liberation Serif" w:eastAsia="Calibri" w:hAnsi="Liberation Serif" w:cs="Liberation Serif"/>
          <w:sz w:val="24"/>
          <w:szCs w:val="24"/>
          <w:lang w:eastAsia="en-US"/>
        </w:rPr>
        <w:t>– </w:t>
      </w:r>
      <w:r w:rsidR="008576C9" w:rsidRPr="00F23CDF">
        <w:rPr>
          <w:rFonts w:ascii="Liberation Serif" w:hAnsi="Liberation Serif" w:cs="Liberation Serif"/>
          <w:sz w:val="24"/>
          <w:szCs w:val="24"/>
        </w:rPr>
        <w:t xml:space="preserve">МАУ «Спортивная школа имени Александра Козицына» предоставляет </w:t>
      </w:r>
      <w:r w:rsidR="00D92453" w:rsidRPr="00F23CDF">
        <w:rPr>
          <w:rFonts w:ascii="Liberation Serif" w:hAnsi="Liberation Serif" w:cs="Liberation Serif"/>
          <w:sz w:val="24"/>
          <w:szCs w:val="24"/>
        </w:rPr>
        <w:t xml:space="preserve">теннисные корты, хоккейные уличные корты, учебный шахматный класс и </w:t>
      </w:r>
      <w:r w:rsidR="008576C9" w:rsidRPr="00F23CDF">
        <w:rPr>
          <w:rFonts w:ascii="Liberation Serif" w:hAnsi="Liberation Serif" w:cs="Liberation Serif"/>
          <w:sz w:val="24"/>
          <w:szCs w:val="24"/>
        </w:rPr>
        <w:t>площадку экстремальных видов спорта, оснащенную</w:t>
      </w:r>
      <w:r w:rsidR="00D92453" w:rsidRPr="00F23CDF">
        <w:rPr>
          <w:rFonts w:ascii="Liberation Serif" w:hAnsi="Liberation Serif" w:cs="Liberation Serif"/>
          <w:sz w:val="24"/>
          <w:szCs w:val="24"/>
        </w:rPr>
        <w:t xml:space="preserve"> уличными тренажерами</w:t>
      </w:r>
      <w:r w:rsidR="00137A96" w:rsidRPr="00F23CDF">
        <w:rPr>
          <w:rFonts w:ascii="Liberation Serif" w:hAnsi="Liberation Serif" w:cs="Liberation Serif"/>
          <w:sz w:val="24"/>
          <w:szCs w:val="24"/>
        </w:rPr>
        <w:t>;</w:t>
      </w:r>
    </w:p>
    <w:p w:rsidR="008576C9" w:rsidRPr="00F23CDF" w:rsidRDefault="00F84064" w:rsidP="008576C9">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8576C9" w:rsidRPr="00F23CDF">
        <w:rPr>
          <w:rFonts w:ascii="Liberation Serif" w:hAnsi="Liberation Serif" w:cs="Liberation Serif"/>
          <w:sz w:val="24"/>
          <w:szCs w:val="24"/>
        </w:rPr>
        <w:t>МАУ «Спортивная школа олимпийского резерва «Л</w:t>
      </w:r>
      <w:r w:rsidR="00D92453" w:rsidRPr="00F23CDF">
        <w:rPr>
          <w:rFonts w:ascii="Liberation Serif" w:hAnsi="Liberation Serif" w:cs="Liberation Serif"/>
          <w:sz w:val="24"/>
          <w:szCs w:val="24"/>
        </w:rPr>
        <w:t xml:space="preserve">идер» </w:t>
      </w:r>
      <w:r w:rsidR="00137A96" w:rsidRPr="00F23CDF">
        <w:rPr>
          <w:rFonts w:ascii="Liberation Serif" w:hAnsi="Liberation Serif" w:cs="Liberation Serif"/>
          <w:sz w:val="24"/>
          <w:szCs w:val="24"/>
        </w:rPr>
        <w:t xml:space="preserve">предоставляет </w:t>
      </w:r>
      <w:r w:rsidR="00D92453" w:rsidRPr="00F23CDF">
        <w:rPr>
          <w:rFonts w:ascii="Liberation Serif" w:hAnsi="Liberation Serif" w:cs="Liberation Serif"/>
          <w:sz w:val="24"/>
          <w:szCs w:val="24"/>
        </w:rPr>
        <w:t xml:space="preserve">для пользования </w:t>
      </w:r>
      <w:r w:rsidR="00137A96" w:rsidRPr="00F23CDF">
        <w:rPr>
          <w:rFonts w:ascii="Liberation Serif" w:hAnsi="Liberation Serif" w:cs="Liberation Serif"/>
          <w:sz w:val="24"/>
          <w:szCs w:val="24"/>
        </w:rPr>
        <w:t>футбольное поле, беговую</w:t>
      </w:r>
      <w:r w:rsidR="008576C9" w:rsidRPr="00F23CDF">
        <w:rPr>
          <w:rFonts w:ascii="Liberation Serif" w:hAnsi="Liberation Serif" w:cs="Liberation Serif"/>
          <w:sz w:val="24"/>
          <w:szCs w:val="24"/>
        </w:rPr>
        <w:t xml:space="preserve"> дорожк</w:t>
      </w:r>
      <w:r w:rsidR="00137A96" w:rsidRPr="00F23CDF">
        <w:rPr>
          <w:rFonts w:ascii="Liberation Serif" w:hAnsi="Liberation Serif" w:cs="Liberation Serif"/>
          <w:sz w:val="24"/>
          <w:szCs w:val="24"/>
        </w:rPr>
        <w:t>у</w:t>
      </w:r>
      <w:r w:rsidR="008576C9" w:rsidRPr="00F23CDF">
        <w:rPr>
          <w:rFonts w:ascii="Liberation Serif" w:hAnsi="Liberation Serif" w:cs="Liberation Serif"/>
          <w:sz w:val="24"/>
          <w:szCs w:val="24"/>
        </w:rPr>
        <w:t>, шахматный клуб</w:t>
      </w:r>
      <w:r w:rsidR="00137A96" w:rsidRPr="00F23CDF">
        <w:rPr>
          <w:rFonts w:ascii="Liberation Serif" w:hAnsi="Liberation Serif" w:cs="Liberation Serif"/>
          <w:sz w:val="24"/>
          <w:szCs w:val="24"/>
        </w:rPr>
        <w:t>,</w:t>
      </w:r>
      <w:r w:rsidR="008576C9" w:rsidRPr="00F23CDF">
        <w:rPr>
          <w:rFonts w:ascii="Liberation Serif" w:hAnsi="Liberation Serif" w:cs="Liberation Serif"/>
          <w:sz w:val="24"/>
          <w:szCs w:val="24"/>
        </w:rPr>
        <w:t xml:space="preserve"> </w:t>
      </w:r>
      <w:r w:rsidR="00137A96" w:rsidRPr="00F23CDF">
        <w:rPr>
          <w:rFonts w:ascii="Liberation Serif" w:hAnsi="Liberation Serif" w:cs="Liberation Serif"/>
          <w:sz w:val="24"/>
          <w:szCs w:val="24"/>
        </w:rPr>
        <w:t xml:space="preserve">стрелковый тир </w:t>
      </w:r>
      <w:r w:rsidR="008576C9" w:rsidRPr="00F23CDF">
        <w:rPr>
          <w:rFonts w:ascii="Liberation Serif" w:hAnsi="Liberation Serif" w:cs="Liberation Serif"/>
          <w:sz w:val="24"/>
          <w:szCs w:val="24"/>
        </w:rPr>
        <w:t>и хоккейный корт по</w:t>
      </w:r>
      <w:r w:rsidR="00F90B0F">
        <w:rPr>
          <w:rFonts w:ascii="Liberation Serif" w:eastAsia="Calibri" w:hAnsi="Liberation Serif" w:cs="Liberation Serif"/>
          <w:sz w:val="24"/>
          <w:szCs w:val="24"/>
          <w:lang w:eastAsia="en-US"/>
        </w:rPr>
        <w:t xml:space="preserve"> </w:t>
      </w:r>
      <w:r w:rsidR="008576C9" w:rsidRPr="00F23CDF">
        <w:rPr>
          <w:rFonts w:ascii="Liberation Serif" w:hAnsi="Liberation Serif" w:cs="Liberation Serif"/>
          <w:sz w:val="24"/>
          <w:szCs w:val="24"/>
        </w:rPr>
        <w:t xml:space="preserve">адресу: г. Верхняя Пышма, ул. Кривоусова, </w:t>
      </w:r>
      <w:r w:rsidR="00C80431">
        <w:rPr>
          <w:rFonts w:ascii="Liberation Serif" w:hAnsi="Liberation Serif" w:cs="Liberation Serif"/>
          <w:sz w:val="24"/>
          <w:szCs w:val="24"/>
        </w:rPr>
        <w:t xml:space="preserve">д. </w:t>
      </w:r>
      <w:r w:rsidR="008576C9" w:rsidRPr="00F23CDF">
        <w:rPr>
          <w:rFonts w:ascii="Liberation Serif" w:hAnsi="Liberation Serif" w:cs="Liberation Serif"/>
          <w:sz w:val="24"/>
          <w:szCs w:val="24"/>
        </w:rPr>
        <w:t xml:space="preserve">15. </w:t>
      </w:r>
      <w:r w:rsidR="00137A96" w:rsidRPr="00F23CDF">
        <w:rPr>
          <w:rFonts w:ascii="Liberation Serif" w:hAnsi="Liberation Serif" w:cs="Liberation Serif"/>
          <w:sz w:val="24"/>
          <w:szCs w:val="24"/>
        </w:rPr>
        <w:t>Жители</w:t>
      </w:r>
      <w:r w:rsidR="008576C9" w:rsidRPr="00F23CDF">
        <w:rPr>
          <w:rFonts w:ascii="Liberation Serif" w:hAnsi="Liberation Serif" w:cs="Liberation Serif"/>
          <w:sz w:val="24"/>
          <w:szCs w:val="24"/>
        </w:rPr>
        <w:t xml:space="preserve"> поселк</w:t>
      </w:r>
      <w:r w:rsidR="00137A96" w:rsidRPr="00F23CDF">
        <w:rPr>
          <w:rFonts w:ascii="Liberation Serif" w:hAnsi="Liberation Serif" w:cs="Liberation Serif"/>
          <w:sz w:val="24"/>
          <w:szCs w:val="24"/>
        </w:rPr>
        <w:t>а</w:t>
      </w:r>
      <w:r w:rsidR="008576C9" w:rsidRPr="00F23CDF">
        <w:rPr>
          <w:rFonts w:ascii="Liberation Serif" w:hAnsi="Liberation Serif" w:cs="Liberation Serif"/>
          <w:sz w:val="24"/>
          <w:szCs w:val="24"/>
        </w:rPr>
        <w:t xml:space="preserve"> Кедровое </w:t>
      </w:r>
      <w:r w:rsidR="00137A96" w:rsidRPr="00F23CDF">
        <w:rPr>
          <w:rFonts w:ascii="Liberation Serif" w:hAnsi="Liberation Serif" w:cs="Liberation Serif"/>
          <w:sz w:val="24"/>
          <w:szCs w:val="24"/>
        </w:rPr>
        <w:t>пользуются</w:t>
      </w:r>
      <w:r w:rsidR="008576C9" w:rsidRPr="00F23CDF">
        <w:rPr>
          <w:rFonts w:ascii="Liberation Serif" w:hAnsi="Liberation Serif" w:cs="Liberation Serif"/>
          <w:sz w:val="24"/>
          <w:szCs w:val="24"/>
        </w:rPr>
        <w:t xml:space="preserve"> хоккейны</w:t>
      </w:r>
      <w:r w:rsidR="00137A96" w:rsidRPr="00F23CDF">
        <w:rPr>
          <w:rFonts w:ascii="Liberation Serif" w:hAnsi="Liberation Serif" w:cs="Liberation Serif"/>
          <w:sz w:val="24"/>
          <w:szCs w:val="24"/>
        </w:rPr>
        <w:t>м</w:t>
      </w:r>
      <w:r w:rsidR="008576C9" w:rsidRPr="00F23CDF">
        <w:rPr>
          <w:rFonts w:ascii="Liberation Serif" w:hAnsi="Liberation Serif" w:cs="Liberation Serif"/>
          <w:sz w:val="24"/>
          <w:szCs w:val="24"/>
        </w:rPr>
        <w:t xml:space="preserve"> корт</w:t>
      </w:r>
      <w:r w:rsidR="00137A96" w:rsidRPr="00F23CDF">
        <w:rPr>
          <w:rFonts w:ascii="Liberation Serif" w:hAnsi="Liberation Serif" w:cs="Liberation Serif"/>
          <w:sz w:val="24"/>
          <w:szCs w:val="24"/>
        </w:rPr>
        <w:t>ом</w:t>
      </w:r>
      <w:r w:rsidR="00D92453" w:rsidRPr="00F23CDF">
        <w:rPr>
          <w:rFonts w:ascii="Liberation Serif" w:hAnsi="Liberation Serif" w:cs="Liberation Serif"/>
          <w:sz w:val="24"/>
          <w:szCs w:val="24"/>
        </w:rPr>
        <w:t>,</w:t>
      </w:r>
      <w:r w:rsidR="008576C9" w:rsidRPr="00F23CDF">
        <w:rPr>
          <w:rFonts w:ascii="Liberation Serif" w:hAnsi="Liberation Serif" w:cs="Liberation Serif"/>
          <w:sz w:val="24"/>
          <w:szCs w:val="24"/>
        </w:rPr>
        <w:t xml:space="preserve"> аэроб</w:t>
      </w:r>
      <w:r w:rsidR="00137A96" w:rsidRPr="00F23CDF">
        <w:rPr>
          <w:rFonts w:ascii="Liberation Serif" w:hAnsi="Liberation Serif" w:cs="Liberation Serif"/>
          <w:sz w:val="24"/>
          <w:szCs w:val="24"/>
        </w:rPr>
        <w:t>ным</w:t>
      </w:r>
      <w:r w:rsidR="008576C9" w:rsidRPr="00F23CDF">
        <w:rPr>
          <w:rFonts w:ascii="Liberation Serif" w:hAnsi="Liberation Serif" w:cs="Liberation Serif"/>
          <w:sz w:val="24"/>
          <w:szCs w:val="24"/>
        </w:rPr>
        <w:t>, тренажерны</w:t>
      </w:r>
      <w:r w:rsidR="00137A96" w:rsidRPr="00F23CDF">
        <w:rPr>
          <w:rFonts w:ascii="Liberation Serif" w:hAnsi="Liberation Serif" w:cs="Liberation Serif"/>
          <w:sz w:val="24"/>
          <w:szCs w:val="24"/>
        </w:rPr>
        <w:t>м и спортивным залами</w:t>
      </w:r>
      <w:r w:rsidR="008576C9" w:rsidRPr="00F23CDF">
        <w:rPr>
          <w:rFonts w:ascii="Liberation Serif" w:hAnsi="Liberation Serif" w:cs="Liberation Serif"/>
          <w:sz w:val="24"/>
          <w:szCs w:val="24"/>
        </w:rPr>
        <w:t>.</w:t>
      </w:r>
    </w:p>
    <w:p w:rsidR="008576C9" w:rsidRPr="00F23CDF" w:rsidRDefault="009242B9" w:rsidP="008576C9">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рамках предоставления платных услуг</w:t>
      </w:r>
      <w:r w:rsidR="007B2B9B"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в Ледовой арене имени Александра Козицына </w:t>
      </w:r>
      <w:r w:rsidR="007B2B9B" w:rsidRPr="00F23CDF">
        <w:rPr>
          <w:rFonts w:ascii="Liberation Serif" w:hAnsi="Liberation Serif" w:cs="Liberation Serif"/>
          <w:sz w:val="24"/>
          <w:szCs w:val="24"/>
        </w:rPr>
        <w:t>в</w:t>
      </w:r>
      <w:r w:rsidR="00F90B0F">
        <w:rPr>
          <w:rFonts w:ascii="Liberation Serif" w:eastAsia="Calibri" w:hAnsi="Liberation Serif" w:cs="Liberation Serif"/>
          <w:sz w:val="24"/>
          <w:szCs w:val="24"/>
          <w:lang w:eastAsia="en-US"/>
        </w:rPr>
        <w:t xml:space="preserve"> </w:t>
      </w:r>
      <w:r w:rsidR="007B2B9B" w:rsidRPr="00F23CDF">
        <w:rPr>
          <w:rFonts w:ascii="Liberation Serif" w:hAnsi="Liberation Serif" w:cs="Liberation Serif"/>
          <w:sz w:val="24"/>
          <w:szCs w:val="24"/>
        </w:rPr>
        <w:t>выходные дни проходят массовые катания на кон</w:t>
      </w:r>
      <w:r w:rsidR="00925C26" w:rsidRPr="00F23CDF">
        <w:rPr>
          <w:rFonts w:ascii="Liberation Serif" w:hAnsi="Liberation Serif" w:cs="Liberation Serif"/>
          <w:sz w:val="24"/>
          <w:szCs w:val="24"/>
        </w:rPr>
        <w:t>ьках, работают тренажерные залы.</w:t>
      </w:r>
      <w:r w:rsidR="007B2B9B" w:rsidRPr="00F23CDF">
        <w:rPr>
          <w:rFonts w:ascii="Liberation Serif" w:hAnsi="Liberation Serif" w:cs="Liberation Serif"/>
          <w:sz w:val="24"/>
          <w:szCs w:val="24"/>
        </w:rPr>
        <w:t xml:space="preserve"> </w:t>
      </w:r>
      <w:r w:rsidR="00925C26" w:rsidRPr="00F23CDF">
        <w:rPr>
          <w:rFonts w:ascii="Liberation Serif" w:hAnsi="Liberation Serif" w:cs="Liberation Serif"/>
          <w:sz w:val="24"/>
          <w:szCs w:val="24"/>
        </w:rPr>
        <w:t>В</w:t>
      </w:r>
      <w:r w:rsidR="00F90B0F">
        <w:rPr>
          <w:rFonts w:ascii="Liberation Serif" w:eastAsia="Calibri" w:hAnsi="Liberation Serif" w:cs="Liberation Serif"/>
          <w:sz w:val="24"/>
          <w:szCs w:val="24"/>
          <w:lang w:eastAsia="en-US"/>
        </w:rPr>
        <w:t xml:space="preserve"> </w:t>
      </w:r>
      <w:r w:rsidR="007B2B9B" w:rsidRPr="00F23CDF">
        <w:rPr>
          <w:rFonts w:ascii="Liberation Serif" w:hAnsi="Liberation Serif" w:cs="Liberation Serif"/>
          <w:sz w:val="24"/>
          <w:szCs w:val="24"/>
        </w:rPr>
        <w:t xml:space="preserve">спортивной школе по автомотоспорту </w:t>
      </w:r>
      <w:r w:rsidR="007441FD" w:rsidRPr="00F23CDF">
        <w:rPr>
          <w:rFonts w:ascii="Liberation Serif" w:hAnsi="Liberation Serif" w:cs="Liberation Serif"/>
          <w:sz w:val="24"/>
          <w:szCs w:val="24"/>
        </w:rPr>
        <w:t xml:space="preserve">предлагают индивидуальные занятия </w:t>
      </w:r>
      <w:r w:rsidR="007B2B9B" w:rsidRPr="00F23CDF">
        <w:rPr>
          <w:rFonts w:ascii="Liberation Serif" w:hAnsi="Liberation Serif" w:cs="Liberation Serif"/>
          <w:sz w:val="24"/>
          <w:szCs w:val="24"/>
        </w:rPr>
        <w:t>с тренером на</w:t>
      </w:r>
      <w:r w:rsidR="00F90B0F">
        <w:rPr>
          <w:rFonts w:ascii="Liberation Serif" w:eastAsia="Calibri" w:hAnsi="Liberation Serif" w:cs="Liberation Serif"/>
          <w:sz w:val="24"/>
          <w:szCs w:val="24"/>
          <w:lang w:eastAsia="en-US"/>
        </w:rPr>
        <w:t xml:space="preserve"> </w:t>
      </w:r>
      <w:r w:rsidR="007B2B9B" w:rsidRPr="00F23CDF">
        <w:rPr>
          <w:rFonts w:ascii="Liberation Serif" w:hAnsi="Liberation Serif" w:cs="Liberation Serif"/>
          <w:sz w:val="24"/>
          <w:szCs w:val="24"/>
        </w:rPr>
        <w:t>мотоцикле или</w:t>
      </w:r>
      <w:r w:rsidR="00F90B0F" w:rsidRPr="00F23CDF">
        <w:rPr>
          <w:rFonts w:ascii="Liberation Serif" w:eastAsia="Calibri" w:hAnsi="Liberation Serif" w:cs="Liberation Serif"/>
          <w:sz w:val="24"/>
          <w:szCs w:val="24"/>
          <w:lang w:eastAsia="en-US"/>
        </w:rPr>
        <w:t> </w:t>
      </w:r>
      <w:r w:rsidR="007B2B9B" w:rsidRPr="00F23CDF">
        <w:rPr>
          <w:rFonts w:ascii="Liberation Serif" w:hAnsi="Liberation Serif" w:cs="Liberation Serif"/>
          <w:sz w:val="24"/>
          <w:szCs w:val="24"/>
        </w:rPr>
        <w:t>аренд</w:t>
      </w:r>
      <w:r w:rsidR="00C80431">
        <w:rPr>
          <w:rFonts w:ascii="Liberation Serif" w:hAnsi="Liberation Serif" w:cs="Liberation Serif"/>
          <w:sz w:val="24"/>
          <w:szCs w:val="24"/>
        </w:rPr>
        <w:t>у</w:t>
      </w:r>
      <w:r w:rsidR="007B2B9B" w:rsidRPr="00F23CDF">
        <w:rPr>
          <w:rFonts w:ascii="Liberation Serif" w:hAnsi="Liberation Serif" w:cs="Liberation Serif"/>
          <w:sz w:val="24"/>
          <w:szCs w:val="24"/>
        </w:rPr>
        <w:t xml:space="preserve"> спортивн</w:t>
      </w:r>
      <w:r w:rsidR="00C80431">
        <w:rPr>
          <w:rFonts w:ascii="Liberation Serif" w:hAnsi="Liberation Serif" w:cs="Liberation Serif"/>
          <w:sz w:val="24"/>
          <w:szCs w:val="24"/>
        </w:rPr>
        <w:t>ого</w:t>
      </w:r>
      <w:r w:rsidR="007B2B9B" w:rsidRPr="00F23CDF">
        <w:rPr>
          <w:rFonts w:ascii="Liberation Serif" w:hAnsi="Liberation Serif" w:cs="Liberation Serif"/>
          <w:sz w:val="24"/>
          <w:szCs w:val="24"/>
        </w:rPr>
        <w:t xml:space="preserve"> карт</w:t>
      </w:r>
      <w:r w:rsidR="00C80431">
        <w:rPr>
          <w:rFonts w:ascii="Liberation Serif" w:hAnsi="Liberation Serif" w:cs="Liberation Serif"/>
          <w:sz w:val="24"/>
          <w:szCs w:val="24"/>
        </w:rPr>
        <w:t>а</w:t>
      </w:r>
      <w:r w:rsidR="007B2B9B" w:rsidRPr="00F23CDF">
        <w:rPr>
          <w:rFonts w:ascii="Liberation Serif" w:hAnsi="Liberation Serif" w:cs="Liberation Serif"/>
          <w:sz w:val="24"/>
          <w:szCs w:val="24"/>
        </w:rPr>
        <w:t>.</w:t>
      </w:r>
    </w:p>
    <w:p w:rsidR="0056602F" w:rsidRPr="00F23CDF" w:rsidRDefault="00814436" w:rsidP="001C6DCC">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В рамках региональной программы «Старшее поколение» </w:t>
      </w:r>
      <w:r w:rsidR="00DD4209" w:rsidRPr="00F23CDF">
        <w:rPr>
          <w:rFonts w:ascii="Liberation Serif" w:eastAsia="Calibri" w:hAnsi="Liberation Serif" w:cs="Liberation Serif"/>
          <w:sz w:val="24"/>
          <w:szCs w:val="24"/>
          <w:lang w:eastAsia="en-US"/>
        </w:rPr>
        <w:t>для ветеранов</w:t>
      </w:r>
      <w:r w:rsidR="00CD0E0F" w:rsidRPr="00F23CDF">
        <w:rPr>
          <w:rFonts w:ascii="Liberation Serif" w:eastAsia="Calibri" w:hAnsi="Liberation Serif" w:cs="Liberation Serif"/>
          <w:sz w:val="24"/>
          <w:szCs w:val="24"/>
          <w:lang w:eastAsia="en-US"/>
        </w:rPr>
        <w:t xml:space="preserve"> </w:t>
      </w:r>
      <w:r w:rsidR="008744EA" w:rsidRPr="00460F89">
        <w:rPr>
          <w:rFonts w:ascii="Liberation Serif" w:eastAsia="Calibri" w:hAnsi="Liberation Serif" w:cs="Liberation Serif"/>
          <w:sz w:val="24"/>
          <w:szCs w:val="24"/>
          <w:lang w:eastAsia="en-US"/>
        </w:rPr>
        <w:t>государственно</w:t>
      </w:r>
      <w:r w:rsidR="008744EA">
        <w:rPr>
          <w:rFonts w:ascii="Liberation Serif" w:eastAsia="Calibri" w:hAnsi="Liberation Serif" w:cs="Liberation Serif"/>
          <w:sz w:val="24"/>
          <w:szCs w:val="24"/>
          <w:lang w:eastAsia="en-US"/>
        </w:rPr>
        <w:t>го</w:t>
      </w:r>
      <w:r w:rsidR="008744EA" w:rsidRPr="00460F89">
        <w:rPr>
          <w:rFonts w:ascii="Liberation Serif" w:eastAsia="Calibri" w:hAnsi="Liberation Serif" w:cs="Liberation Serif"/>
          <w:sz w:val="24"/>
          <w:szCs w:val="24"/>
          <w:lang w:eastAsia="en-US"/>
        </w:rPr>
        <w:t xml:space="preserve"> </w:t>
      </w:r>
      <w:r w:rsidR="00460F89" w:rsidRPr="00460F89">
        <w:rPr>
          <w:rFonts w:ascii="Liberation Serif" w:eastAsia="Calibri" w:hAnsi="Liberation Serif" w:cs="Liberation Serif"/>
          <w:sz w:val="24"/>
          <w:szCs w:val="24"/>
          <w:lang w:eastAsia="en-US"/>
        </w:rPr>
        <w:t>автономно</w:t>
      </w:r>
      <w:r w:rsidR="008744EA">
        <w:rPr>
          <w:rFonts w:ascii="Liberation Serif" w:eastAsia="Calibri" w:hAnsi="Liberation Serif" w:cs="Liberation Serif"/>
          <w:sz w:val="24"/>
          <w:szCs w:val="24"/>
          <w:lang w:eastAsia="en-US"/>
        </w:rPr>
        <w:t>го</w:t>
      </w:r>
      <w:r w:rsidR="00460F89" w:rsidRPr="00460F89">
        <w:rPr>
          <w:rFonts w:ascii="Liberation Serif" w:eastAsia="Calibri" w:hAnsi="Liberation Serif" w:cs="Liberation Serif"/>
          <w:sz w:val="24"/>
          <w:szCs w:val="24"/>
          <w:lang w:eastAsia="en-US"/>
        </w:rPr>
        <w:t xml:space="preserve"> учреж</w:t>
      </w:r>
      <w:r w:rsidR="00460F89">
        <w:rPr>
          <w:rFonts w:ascii="Liberation Serif" w:eastAsia="Calibri" w:hAnsi="Liberation Serif" w:cs="Liberation Serif"/>
          <w:sz w:val="24"/>
          <w:szCs w:val="24"/>
          <w:lang w:eastAsia="en-US"/>
        </w:rPr>
        <w:t>дени</w:t>
      </w:r>
      <w:r w:rsidR="008744EA">
        <w:rPr>
          <w:rFonts w:ascii="Liberation Serif" w:eastAsia="Calibri" w:hAnsi="Liberation Serif" w:cs="Liberation Serif"/>
          <w:sz w:val="24"/>
          <w:szCs w:val="24"/>
          <w:lang w:eastAsia="en-US"/>
        </w:rPr>
        <w:t>я</w:t>
      </w:r>
      <w:r w:rsidR="00460F89">
        <w:rPr>
          <w:rFonts w:ascii="Liberation Serif" w:eastAsia="Calibri" w:hAnsi="Liberation Serif" w:cs="Liberation Serif"/>
          <w:sz w:val="24"/>
          <w:szCs w:val="24"/>
          <w:lang w:eastAsia="en-US"/>
        </w:rPr>
        <w:t xml:space="preserve"> социального обслуживания </w:t>
      </w:r>
      <w:r w:rsidR="00460F89" w:rsidRPr="00460F89">
        <w:rPr>
          <w:rFonts w:ascii="Liberation Serif" w:eastAsia="Calibri" w:hAnsi="Liberation Serif" w:cs="Liberation Serif"/>
          <w:sz w:val="24"/>
          <w:szCs w:val="24"/>
          <w:lang w:eastAsia="en-US"/>
        </w:rPr>
        <w:t>Свердловской области «Комплексный центр социального обслуживания населения «Спутник» города Верхняя Пышма</w:t>
      </w:r>
      <w:r w:rsidR="00460F89">
        <w:rPr>
          <w:rFonts w:ascii="Liberation Serif" w:eastAsia="Calibri" w:hAnsi="Liberation Serif" w:cs="Liberation Serif"/>
          <w:sz w:val="24"/>
          <w:szCs w:val="24"/>
          <w:lang w:eastAsia="en-US"/>
        </w:rPr>
        <w:t xml:space="preserve"> </w:t>
      </w:r>
      <w:r w:rsidR="00CD0E0F" w:rsidRPr="00F23CDF">
        <w:rPr>
          <w:rFonts w:ascii="Liberation Serif" w:eastAsia="Calibri" w:hAnsi="Liberation Serif" w:cs="Liberation Serif"/>
          <w:sz w:val="24"/>
          <w:szCs w:val="24"/>
          <w:lang w:eastAsia="en-US"/>
        </w:rPr>
        <w:t>при</w:t>
      </w:r>
      <w:r w:rsidRPr="00F23CDF">
        <w:rPr>
          <w:rFonts w:ascii="Liberation Serif" w:eastAsia="Calibri" w:hAnsi="Liberation Serif" w:cs="Liberation Serif"/>
          <w:sz w:val="24"/>
          <w:szCs w:val="24"/>
          <w:lang w:eastAsia="en-US"/>
        </w:rPr>
        <w:t xml:space="preserve"> спортивных школах проводятся безвозмездно занятия группы «Активное</w:t>
      </w:r>
      <w:r w:rsidR="00CD0E0F" w:rsidRPr="00F23CDF">
        <w:rPr>
          <w:rFonts w:ascii="Liberation Serif" w:eastAsia="Calibri" w:hAnsi="Liberation Serif" w:cs="Liberation Serif"/>
          <w:sz w:val="24"/>
          <w:szCs w:val="24"/>
          <w:lang w:eastAsia="en-US"/>
        </w:rPr>
        <w:t xml:space="preserve"> долголетие»:</w:t>
      </w:r>
      <w:r w:rsidRPr="00F23CDF">
        <w:rPr>
          <w:rFonts w:ascii="Liberation Serif" w:eastAsia="Calibri" w:hAnsi="Liberation Serif" w:cs="Liberation Serif"/>
          <w:sz w:val="24"/>
          <w:szCs w:val="24"/>
          <w:lang w:eastAsia="en-US"/>
        </w:rPr>
        <w:t xml:space="preserve"> 200 часов в аэробном зале и</w:t>
      </w:r>
      <w:r w:rsidR="00F90B0F" w:rsidRPr="00F23CDF">
        <w:rPr>
          <w:rFonts w:ascii="Liberation Serif" w:eastAsia="Calibri" w:hAnsi="Liberation Serif" w:cs="Liberation Serif"/>
          <w:sz w:val="24"/>
          <w:szCs w:val="24"/>
          <w:lang w:eastAsia="en-US"/>
        </w:rPr>
        <w:t> </w:t>
      </w:r>
      <w:r w:rsidRPr="00F23CDF">
        <w:rPr>
          <w:rFonts w:ascii="Liberation Serif" w:eastAsia="Calibri" w:hAnsi="Liberation Serif" w:cs="Liberation Serif"/>
          <w:sz w:val="24"/>
          <w:szCs w:val="24"/>
          <w:lang w:eastAsia="en-US"/>
        </w:rPr>
        <w:t>156</w:t>
      </w:r>
      <w:r w:rsidR="00F90B0F" w:rsidRPr="00F23CDF">
        <w:rPr>
          <w:rFonts w:ascii="Liberation Serif" w:eastAsia="Calibri" w:hAnsi="Liberation Serif" w:cs="Liberation Serif"/>
          <w:sz w:val="24"/>
          <w:szCs w:val="24"/>
          <w:lang w:eastAsia="en-US"/>
        </w:rPr>
        <w:t> </w:t>
      </w:r>
      <w:r w:rsidRPr="00F23CDF">
        <w:rPr>
          <w:rFonts w:ascii="Liberation Serif" w:eastAsia="Calibri" w:hAnsi="Liberation Serif" w:cs="Liberation Serif"/>
          <w:sz w:val="24"/>
          <w:szCs w:val="24"/>
          <w:lang w:eastAsia="en-US"/>
        </w:rPr>
        <w:t>часов занятия в лесном масси</w:t>
      </w:r>
      <w:r w:rsidR="00925C26" w:rsidRPr="00F23CDF">
        <w:rPr>
          <w:rFonts w:ascii="Liberation Serif" w:eastAsia="Calibri" w:hAnsi="Liberation Serif" w:cs="Liberation Serif"/>
          <w:sz w:val="24"/>
          <w:szCs w:val="24"/>
          <w:lang w:eastAsia="en-US"/>
        </w:rPr>
        <w:t xml:space="preserve">ве </w:t>
      </w:r>
      <w:r w:rsidR="00F76629" w:rsidRPr="008F110B">
        <w:rPr>
          <w:rFonts w:ascii="Liberation Serif" w:eastAsia="Calibri" w:hAnsi="Liberation Serif" w:cs="Liberation Serif"/>
          <w:sz w:val="24"/>
          <w:szCs w:val="24"/>
          <w:lang w:eastAsia="en-US"/>
        </w:rPr>
        <w:t>с палками для скандинавской ходьбы</w:t>
      </w:r>
      <w:r w:rsidR="00925C26" w:rsidRPr="008F110B">
        <w:rPr>
          <w:rFonts w:ascii="Liberation Serif" w:eastAsia="Calibri" w:hAnsi="Liberation Serif" w:cs="Liberation Serif"/>
          <w:sz w:val="24"/>
          <w:szCs w:val="24"/>
          <w:lang w:eastAsia="en-US"/>
        </w:rPr>
        <w:t>.</w:t>
      </w:r>
      <w:r w:rsidR="00925C26" w:rsidRPr="00F23CDF">
        <w:rPr>
          <w:rFonts w:ascii="Liberation Serif" w:eastAsia="Calibri" w:hAnsi="Liberation Serif" w:cs="Liberation Serif"/>
          <w:sz w:val="24"/>
          <w:szCs w:val="24"/>
          <w:lang w:eastAsia="en-US"/>
        </w:rPr>
        <w:t xml:space="preserve"> </w:t>
      </w:r>
      <w:r w:rsidR="00B10A65" w:rsidRPr="00B10A65">
        <w:rPr>
          <w:rFonts w:ascii="Liberation Serif" w:eastAsia="Calibri" w:hAnsi="Liberation Serif" w:cs="Liberation Serif"/>
          <w:sz w:val="24"/>
          <w:szCs w:val="24"/>
          <w:lang w:eastAsia="en-US"/>
        </w:rPr>
        <w:t>МАУ «СШ «Лидер»</w:t>
      </w:r>
      <w:r w:rsidR="00B10A65">
        <w:rPr>
          <w:rFonts w:ascii="Liberation Serif" w:eastAsia="Calibri" w:hAnsi="Liberation Serif" w:cs="Liberation Serif"/>
          <w:sz w:val="24"/>
          <w:szCs w:val="24"/>
          <w:lang w:eastAsia="en-US"/>
        </w:rPr>
        <w:t xml:space="preserve"> </w:t>
      </w:r>
      <w:r w:rsidR="001C6DCC" w:rsidRPr="00F23CDF">
        <w:rPr>
          <w:rFonts w:ascii="Liberation Serif" w:eastAsia="Calibri" w:hAnsi="Liberation Serif" w:cs="Liberation Serif"/>
          <w:sz w:val="24"/>
          <w:szCs w:val="24"/>
          <w:lang w:eastAsia="en-US"/>
        </w:rPr>
        <w:t>проводит</w:t>
      </w:r>
      <w:r w:rsidRPr="00F23CDF">
        <w:rPr>
          <w:rFonts w:ascii="Liberation Serif" w:eastAsia="Calibri" w:hAnsi="Liberation Serif" w:cs="Liberation Serif"/>
          <w:sz w:val="24"/>
          <w:szCs w:val="24"/>
          <w:lang w:eastAsia="en-US"/>
        </w:rPr>
        <w:t xml:space="preserve"> занятия по плаванию с детьми с нарушением опорно-двигательного аппарата. В</w:t>
      </w:r>
      <w:r w:rsidR="00F76629"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 xml:space="preserve">детских садах </w:t>
      </w:r>
      <w:r w:rsidR="000551D2" w:rsidRPr="00F23CDF">
        <w:rPr>
          <w:rFonts w:ascii="Liberation Serif" w:eastAsia="Calibri" w:hAnsi="Liberation Serif" w:cs="Liberation Serif"/>
          <w:sz w:val="24"/>
          <w:szCs w:val="24"/>
          <w:lang w:eastAsia="en-US"/>
        </w:rPr>
        <w:t xml:space="preserve">города Верхняя Пышма </w:t>
      </w:r>
      <w:r w:rsidRPr="00F23CDF">
        <w:rPr>
          <w:rFonts w:ascii="Liberation Serif" w:eastAsia="Calibri" w:hAnsi="Liberation Serif" w:cs="Liberation Serif"/>
          <w:sz w:val="24"/>
          <w:szCs w:val="24"/>
          <w:lang w:eastAsia="en-US"/>
        </w:rPr>
        <w:t>проводятся бесплатные тренировки по настольному теннису.</w:t>
      </w:r>
    </w:p>
    <w:p w:rsidR="00CD0E0F" w:rsidRPr="00F23CDF" w:rsidRDefault="0093755C"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С целью</w:t>
      </w:r>
      <w:r w:rsidR="00CD0E0F" w:rsidRPr="00F23CDF">
        <w:rPr>
          <w:rFonts w:ascii="Liberation Serif" w:eastAsia="Calibri" w:hAnsi="Liberation Serif" w:cs="Liberation Serif"/>
          <w:sz w:val="24"/>
          <w:szCs w:val="24"/>
          <w:lang w:eastAsia="en-US"/>
        </w:rPr>
        <w:t xml:space="preserve"> пропаганды среди населения </w:t>
      </w:r>
      <w:r w:rsidR="008E2FE7" w:rsidRPr="00F23CDF">
        <w:rPr>
          <w:rFonts w:ascii="Liberation Serif" w:eastAsia="Calibri" w:hAnsi="Liberation Serif" w:cs="Liberation Serif"/>
          <w:sz w:val="24"/>
          <w:szCs w:val="24"/>
          <w:lang w:eastAsia="en-US"/>
        </w:rPr>
        <w:t>здорового</w:t>
      </w:r>
      <w:r w:rsidR="00CD0E0F" w:rsidRPr="00F23CDF">
        <w:rPr>
          <w:rFonts w:ascii="Liberation Serif" w:eastAsia="Calibri" w:hAnsi="Liberation Serif" w:cs="Liberation Serif"/>
          <w:sz w:val="24"/>
          <w:szCs w:val="24"/>
          <w:lang w:eastAsia="en-US"/>
        </w:rPr>
        <w:t xml:space="preserve"> образ</w:t>
      </w:r>
      <w:r w:rsidR="008E2FE7" w:rsidRPr="00F23CDF">
        <w:rPr>
          <w:rFonts w:ascii="Liberation Serif" w:eastAsia="Calibri" w:hAnsi="Liberation Serif" w:cs="Liberation Serif"/>
          <w:sz w:val="24"/>
          <w:szCs w:val="24"/>
          <w:lang w:eastAsia="en-US"/>
        </w:rPr>
        <w:t>а</w:t>
      </w:r>
      <w:r w:rsidR="00CD0E0F" w:rsidRPr="00F23CDF">
        <w:rPr>
          <w:rFonts w:ascii="Liberation Serif" w:eastAsia="Calibri" w:hAnsi="Liberation Serif" w:cs="Liberation Serif"/>
          <w:sz w:val="24"/>
          <w:szCs w:val="24"/>
          <w:lang w:eastAsia="en-US"/>
        </w:rPr>
        <w:t xml:space="preserve"> жизни в</w:t>
      </w:r>
      <w:r w:rsidR="00511DF8" w:rsidRPr="00F23CDF">
        <w:rPr>
          <w:rFonts w:ascii="Liberation Serif" w:eastAsia="Calibri" w:hAnsi="Liberation Serif" w:cs="Liberation Serif"/>
          <w:sz w:val="24"/>
          <w:szCs w:val="24"/>
          <w:lang w:eastAsia="en-US"/>
        </w:rPr>
        <w:t xml:space="preserve"> 2021 году</w:t>
      </w:r>
      <w:r w:rsidR="00CD0E0F" w:rsidRPr="00F23CDF">
        <w:rPr>
          <w:rFonts w:ascii="Liberation Serif" w:eastAsia="Calibri" w:hAnsi="Liberation Serif" w:cs="Liberation Serif"/>
          <w:sz w:val="24"/>
          <w:szCs w:val="24"/>
          <w:lang w:eastAsia="en-US"/>
        </w:rPr>
        <w:t>:</w:t>
      </w:r>
    </w:p>
    <w:p w:rsidR="00CD0E0F" w:rsidRPr="00F23CDF" w:rsidRDefault="00F84064"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511DF8" w:rsidRPr="00F23CDF">
        <w:rPr>
          <w:rFonts w:ascii="Liberation Serif" w:eastAsia="Calibri" w:hAnsi="Liberation Serif" w:cs="Liberation Serif"/>
          <w:sz w:val="24"/>
          <w:szCs w:val="24"/>
          <w:lang w:eastAsia="en-US"/>
        </w:rPr>
        <w:t>установлены тренажеры для занятий уличной гимнастикой на площадке мототрассы МАУ «Спортивная школа по автомотоспорту», расположенной по адресу: г. Верхняя Пышм</w:t>
      </w:r>
      <w:r w:rsidR="00F76629" w:rsidRPr="00F23CDF">
        <w:rPr>
          <w:rFonts w:ascii="Liberation Serif" w:eastAsia="Calibri" w:hAnsi="Liberation Serif" w:cs="Liberation Serif"/>
          <w:sz w:val="24"/>
          <w:szCs w:val="24"/>
          <w:lang w:eastAsia="en-US"/>
        </w:rPr>
        <w:t>а, ул. </w:t>
      </w:r>
      <w:r w:rsidR="00CD0E0F" w:rsidRPr="00F23CDF">
        <w:rPr>
          <w:rFonts w:ascii="Liberation Serif" w:eastAsia="Calibri" w:hAnsi="Liberation Serif" w:cs="Liberation Serif"/>
          <w:sz w:val="24"/>
          <w:szCs w:val="24"/>
          <w:lang w:eastAsia="en-US"/>
        </w:rPr>
        <w:t>2-я Пролетарская, д. 1;</w:t>
      </w:r>
    </w:p>
    <w:p w:rsidR="00CD0E0F" w:rsidRPr="00F23CDF" w:rsidRDefault="00F84064"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CD0E0F" w:rsidRPr="00F23CDF">
        <w:rPr>
          <w:rFonts w:ascii="Liberation Serif" w:eastAsia="Calibri" w:hAnsi="Liberation Serif" w:cs="Liberation Serif"/>
          <w:sz w:val="24"/>
          <w:szCs w:val="24"/>
          <w:lang w:eastAsia="en-US"/>
        </w:rPr>
        <w:t>в</w:t>
      </w:r>
      <w:r w:rsidR="00511DF8" w:rsidRPr="00F23CDF">
        <w:rPr>
          <w:rFonts w:ascii="Liberation Serif" w:eastAsia="Calibri" w:hAnsi="Liberation Serif" w:cs="Liberation Serif"/>
          <w:sz w:val="24"/>
          <w:szCs w:val="24"/>
          <w:lang w:eastAsia="en-US"/>
        </w:rPr>
        <w:t>ведены в эксплуатацию два уличных хоккейных корта в поселке Исеть и в городе Верхняя Пышма на перес</w:t>
      </w:r>
      <w:r w:rsidR="00CD0E0F" w:rsidRPr="00F23CDF">
        <w:rPr>
          <w:rFonts w:ascii="Liberation Serif" w:eastAsia="Calibri" w:hAnsi="Liberation Serif" w:cs="Liberation Serif"/>
          <w:sz w:val="24"/>
          <w:szCs w:val="24"/>
          <w:lang w:eastAsia="en-US"/>
        </w:rPr>
        <w:t>ечении улиц Калинина и Мичурина;</w:t>
      </w:r>
    </w:p>
    <w:p w:rsidR="0056602F" w:rsidRPr="00F23CDF" w:rsidRDefault="00F84064"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8744EA" w:rsidRPr="00F23CDF">
        <w:rPr>
          <w:rFonts w:ascii="Liberation Serif" w:eastAsia="Calibri" w:hAnsi="Liberation Serif" w:cs="Liberation Serif"/>
          <w:sz w:val="24"/>
          <w:szCs w:val="24"/>
          <w:lang w:eastAsia="en-US"/>
        </w:rPr>
        <w:t xml:space="preserve">в парке </w:t>
      </w:r>
      <w:r w:rsidR="006E148B" w:rsidRPr="00F23CDF">
        <w:rPr>
          <w:rFonts w:ascii="Liberation Serif" w:eastAsia="Calibri" w:hAnsi="Liberation Serif" w:cs="Liberation Serif"/>
          <w:sz w:val="24"/>
          <w:szCs w:val="24"/>
          <w:lang w:eastAsia="en-US"/>
        </w:rPr>
        <w:t>завершено строительство спортивного комплекса с лыжероллерной трассой. Объем финансирования в 2021 году составил 0,243 миллиона рублей, в том числе средства областного бюджета – 0,143 миллиона рублей, местного бюджета – 0,1 миллиона рублей. Объект введен в</w:t>
      </w:r>
      <w:r w:rsidR="008744EA" w:rsidRPr="00F23CDF">
        <w:rPr>
          <w:rFonts w:ascii="Liberation Serif" w:eastAsia="Calibri" w:hAnsi="Liberation Serif" w:cs="Liberation Serif"/>
          <w:sz w:val="24"/>
          <w:szCs w:val="24"/>
          <w:lang w:eastAsia="en-US"/>
        </w:rPr>
        <w:t> </w:t>
      </w:r>
      <w:r w:rsidR="006E148B" w:rsidRPr="00F23CDF">
        <w:rPr>
          <w:rFonts w:ascii="Liberation Serif" w:eastAsia="Calibri" w:hAnsi="Liberation Serif" w:cs="Liberation Serif"/>
          <w:sz w:val="24"/>
          <w:szCs w:val="24"/>
          <w:lang w:eastAsia="en-US"/>
        </w:rPr>
        <w:t>эксплуатацию в августе 2021 года</w:t>
      </w:r>
      <w:r w:rsidR="00511DF8" w:rsidRPr="00F23CDF">
        <w:rPr>
          <w:rFonts w:ascii="Liberation Serif" w:eastAsia="Calibri" w:hAnsi="Liberation Serif" w:cs="Liberation Serif"/>
          <w:sz w:val="24"/>
          <w:szCs w:val="24"/>
          <w:lang w:eastAsia="en-US"/>
        </w:rPr>
        <w:t>.</w:t>
      </w:r>
    </w:p>
    <w:p w:rsidR="00E462E6" w:rsidRPr="00F23CDF" w:rsidRDefault="00E462E6"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Продолжено строительство крупных </w:t>
      </w:r>
      <w:r w:rsidR="003F0278" w:rsidRPr="00F23CDF">
        <w:rPr>
          <w:rFonts w:ascii="Liberation Serif" w:eastAsia="Calibri" w:hAnsi="Liberation Serif" w:cs="Liberation Serif"/>
          <w:sz w:val="24"/>
          <w:szCs w:val="24"/>
          <w:lang w:eastAsia="en-US"/>
        </w:rPr>
        <w:t>спортивн</w:t>
      </w:r>
      <w:r w:rsidRPr="00F23CDF">
        <w:rPr>
          <w:rFonts w:ascii="Liberation Serif" w:eastAsia="Calibri" w:hAnsi="Liberation Serif" w:cs="Liberation Serif"/>
          <w:sz w:val="24"/>
          <w:szCs w:val="24"/>
          <w:lang w:eastAsia="en-US"/>
        </w:rPr>
        <w:t xml:space="preserve">ых </w:t>
      </w:r>
      <w:r w:rsidR="003F0278" w:rsidRPr="00F23CDF">
        <w:rPr>
          <w:rFonts w:ascii="Liberation Serif" w:eastAsia="Calibri" w:hAnsi="Liberation Serif" w:cs="Liberation Serif"/>
          <w:sz w:val="24"/>
          <w:szCs w:val="24"/>
          <w:lang w:eastAsia="en-US"/>
        </w:rPr>
        <w:t>объект</w:t>
      </w:r>
      <w:r w:rsidRPr="00F23CDF">
        <w:rPr>
          <w:rFonts w:ascii="Liberation Serif" w:eastAsia="Calibri" w:hAnsi="Liberation Serif" w:cs="Liberation Serif"/>
          <w:sz w:val="24"/>
          <w:szCs w:val="24"/>
          <w:lang w:eastAsia="en-US"/>
        </w:rPr>
        <w:t>ов:</w:t>
      </w:r>
    </w:p>
    <w:p w:rsidR="00424786" w:rsidRPr="00F23CDF" w:rsidRDefault="00F84064" w:rsidP="00424786">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424786" w:rsidRPr="00F23CDF">
        <w:rPr>
          <w:rFonts w:ascii="Liberation Serif" w:eastAsia="Calibri" w:hAnsi="Liberation Serif" w:cs="Liberation Serif"/>
          <w:sz w:val="24"/>
          <w:szCs w:val="24"/>
          <w:lang w:eastAsia="en-US"/>
        </w:rPr>
        <w:t>спортивного центра «Дворец самбо в г. Верхняя Пышма». В 2021 году направлено 492,2</w:t>
      </w:r>
      <w:r w:rsidR="00F76629" w:rsidRPr="00F23CDF">
        <w:rPr>
          <w:rFonts w:ascii="Liberation Serif" w:eastAsia="Calibri" w:hAnsi="Liberation Serif" w:cs="Liberation Serif"/>
          <w:sz w:val="24"/>
          <w:szCs w:val="24"/>
          <w:lang w:eastAsia="en-US"/>
        </w:rPr>
        <w:t> </w:t>
      </w:r>
      <w:r w:rsidR="00424786" w:rsidRPr="00F23CDF">
        <w:rPr>
          <w:rFonts w:ascii="Liberation Serif" w:eastAsia="Calibri" w:hAnsi="Liberation Serif" w:cs="Liberation Serif"/>
          <w:sz w:val="24"/>
          <w:szCs w:val="24"/>
          <w:lang w:eastAsia="en-US"/>
        </w:rPr>
        <w:t xml:space="preserve">миллиона рублей, в том числе средства областного бюджета – 452,3 миллиона рублей, </w:t>
      </w:r>
      <w:r w:rsidR="00C80431" w:rsidRPr="00F23CDF">
        <w:rPr>
          <w:rFonts w:ascii="Liberation Serif" w:eastAsia="Calibri" w:hAnsi="Liberation Serif" w:cs="Liberation Serif"/>
          <w:sz w:val="24"/>
          <w:szCs w:val="24"/>
          <w:lang w:eastAsia="en-US"/>
        </w:rPr>
        <w:t xml:space="preserve">средства </w:t>
      </w:r>
      <w:r w:rsidR="00424786" w:rsidRPr="00F23CDF">
        <w:rPr>
          <w:rFonts w:ascii="Liberation Serif" w:eastAsia="Calibri" w:hAnsi="Liberation Serif" w:cs="Liberation Serif"/>
          <w:sz w:val="24"/>
          <w:szCs w:val="24"/>
          <w:lang w:eastAsia="en-US"/>
        </w:rPr>
        <w:t>местного бюджета – 39,9 миллиона рублей. Объект введен в эксплуатацию в июне 2022</w:t>
      </w:r>
      <w:r w:rsidR="00F90B0F">
        <w:rPr>
          <w:rFonts w:ascii="Liberation Serif" w:eastAsia="Calibri" w:hAnsi="Liberation Serif" w:cs="Liberation Serif"/>
          <w:sz w:val="24"/>
          <w:szCs w:val="24"/>
          <w:lang w:eastAsia="en-US"/>
        </w:rPr>
        <w:t xml:space="preserve"> </w:t>
      </w:r>
      <w:r w:rsidR="00424786" w:rsidRPr="00F23CDF">
        <w:rPr>
          <w:rFonts w:ascii="Liberation Serif" w:eastAsia="Calibri" w:hAnsi="Liberation Serif" w:cs="Liberation Serif"/>
          <w:sz w:val="24"/>
          <w:szCs w:val="24"/>
          <w:lang w:eastAsia="en-US"/>
        </w:rPr>
        <w:t>года, ведется работа по приобретению оборудования и мультимедийного устройства;</w:t>
      </w:r>
    </w:p>
    <w:p w:rsidR="00E462E6" w:rsidRPr="00F23CDF" w:rsidRDefault="00F84064" w:rsidP="00424786">
      <w:pPr>
        <w:ind w:firstLine="567"/>
        <w:contextualSpacing/>
        <w:jc w:val="both"/>
        <w:rPr>
          <w:rFonts w:ascii="Liberation Serif" w:eastAsia="Calibri" w:hAnsi="Liberation Serif" w:cs="Liberation Serif"/>
          <w:sz w:val="24"/>
          <w:szCs w:val="24"/>
          <w:highlight w:val="yellow"/>
          <w:lang w:eastAsia="en-US"/>
        </w:rPr>
      </w:pPr>
      <w:r w:rsidRPr="00F23CDF">
        <w:rPr>
          <w:rFonts w:ascii="Liberation Serif" w:eastAsia="Calibri" w:hAnsi="Liberation Serif" w:cs="Liberation Serif"/>
          <w:sz w:val="24"/>
          <w:szCs w:val="24"/>
          <w:lang w:eastAsia="en-US"/>
        </w:rPr>
        <w:t>– </w:t>
      </w:r>
      <w:r w:rsidR="00424786" w:rsidRPr="00F23CDF">
        <w:rPr>
          <w:rFonts w:ascii="Liberation Serif" w:eastAsia="Calibri" w:hAnsi="Liberation Serif" w:cs="Liberation Serif"/>
          <w:sz w:val="24"/>
          <w:szCs w:val="24"/>
          <w:lang w:eastAsia="en-US"/>
        </w:rPr>
        <w:t>универсального физкультурно-оздоровительного комплекса в г. Верхняя Пышма по</w:t>
      </w:r>
      <w:r w:rsidR="00C80431" w:rsidRPr="00F23CDF">
        <w:rPr>
          <w:rFonts w:ascii="Liberation Serif" w:eastAsia="Calibri" w:hAnsi="Liberation Serif" w:cs="Liberation Serif"/>
          <w:sz w:val="24"/>
          <w:szCs w:val="24"/>
          <w:lang w:eastAsia="en-US"/>
        </w:rPr>
        <w:t> </w:t>
      </w:r>
      <w:r w:rsidR="00424786" w:rsidRPr="00F23CDF">
        <w:rPr>
          <w:rFonts w:ascii="Liberation Serif" w:eastAsia="Calibri" w:hAnsi="Liberation Serif" w:cs="Liberation Serif"/>
          <w:sz w:val="24"/>
          <w:szCs w:val="24"/>
          <w:lang w:eastAsia="en-US"/>
        </w:rPr>
        <w:t>ул.</w:t>
      </w:r>
      <w:r w:rsidR="00C80431" w:rsidRPr="00F23CDF">
        <w:rPr>
          <w:rFonts w:ascii="Liberation Serif" w:eastAsia="Calibri" w:hAnsi="Liberation Serif" w:cs="Liberation Serif"/>
          <w:sz w:val="24"/>
          <w:szCs w:val="24"/>
          <w:lang w:eastAsia="en-US"/>
        </w:rPr>
        <w:t> </w:t>
      </w:r>
      <w:r w:rsidR="00424786" w:rsidRPr="00F23CDF">
        <w:rPr>
          <w:rFonts w:ascii="Liberation Serif" w:eastAsia="Calibri" w:hAnsi="Liberation Serif" w:cs="Liberation Serif"/>
          <w:sz w:val="24"/>
          <w:szCs w:val="24"/>
          <w:lang w:eastAsia="en-US"/>
        </w:rPr>
        <w:t>Кривоусова, д. 53. В 2021 году направлено 53,7 миллиона рублей средств местного бюджета. Объект введен в эксплуатацию в июне 2022 год</w:t>
      </w:r>
      <w:r w:rsidR="00C80431">
        <w:rPr>
          <w:rFonts w:ascii="Liberation Serif" w:eastAsia="Calibri" w:hAnsi="Liberation Serif" w:cs="Liberation Serif"/>
          <w:sz w:val="24"/>
          <w:szCs w:val="24"/>
          <w:lang w:eastAsia="en-US"/>
        </w:rPr>
        <w:t>а</w:t>
      </w:r>
      <w:r w:rsidR="00E95172" w:rsidRPr="00F23CDF">
        <w:rPr>
          <w:rFonts w:ascii="Liberation Serif" w:eastAsia="Calibri" w:hAnsi="Liberation Serif" w:cs="Liberation Serif"/>
          <w:sz w:val="24"/>
          <w:szCs w:val="24"/>
          <w:lang w:eastAsia="en-US"/>
        </w:rPr>
        <w:t>.</w:t>
      </w:r>
    </w:p>
    <w:p w:rsidR="00AC36C4" w:rsidRPr="00F23CDF" w:rsidRDefault="003F0278" w:rsidP="00AC36C4">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рамках регионального проекта «Спорт – норма жизни» национального проекта «Демография» в 20</w:t>
      </w:r>
      <w:r w:rsidR="00792414" w:rsidRPr="00F23CDF">
        <w:rPr>
          <w:rFonts w:ascii="Liberation Serif" w:eastAsia="Calibri" w:hAnsi="Liberation Serif" w:cs="Liberation Serif"/>
          <w:sz w:val="24"/>
          <w:szCs w:val="24"/>
          <w:lang w:eastAsia="en-US"/>
        </w:rPr>
        <w:t>2</w:t>
      </w:r>
      <w:r w:rsidR="00AC36C4" w:rsidRPr="00F23CDF">
        <w:rPr>
          <w:rFonts w:ascii="Liberation Serif" w:eastAsia="Calibri" w:hAnsi="Liberation Serif" w:cs="Liberation Serif"/>
          <w:sz w:val="24"/>
          <w:szCs w:val="24"/>
          <w:lang w:eastAsia="en-US"/>
        </w:rPr>
        <w:t>1</w:t>
      </w:r>
      <w:r w:rsidRPr="00F23CDF">
        <w:rPr>
          <w:rFonts w:ascii="Liberation Serif" w:eastAsia="Calibri" w:hAnsi="Liberation Serif" w:cs="Liberation Serif"/>
          <w:sz w:val="24"/>
          <w:szCs w:val="24"/>
          <w:lang w:eastAsia="en-US"/>
        </w:rPr>
        <w:t xml:space="preserve"> году на условиях софинансирования с областным бюджетом </w:t>
      </w:r>
      <w:r w:rsidR="00AC36C4" w:rsidRPr="00F23CDF">
        <w:rPr>
          <w:rFonts w:ascii="Liberation Serif" w:eastAsia="Calibri" w:hAnsi="Liberation Serif" w:cs="Liberation Serif"/>
          <w:sz w:val="24"/>
          <w:szCs w:val="24"/>
          <w:lang w:eastAsia="en-US"/>
        </w:rPr>
        <w:t>освоены субсидии</w:t>
      </w:r>
      <w:r w:rsidR="00B30BEE" w:rsidRPr="00F23CDF">
        <w:rPr>
          <w:rFonts w:ascii="Liberation Serif" w:eastAsia="Calibri" w:hAnsi="Liberation Serif" w:cs="Liberation Serif"/>
          <w:sz w:val="24"/>
          <w:szCs w:val="24"/>
          <w:lang w:eastAsia="en-US"/>
        </w:rPr>
        <w:t xml:space="preserve"> на</w:t>
      </w:r>
      <w:r w:rsidR="00AC36C4" w:rsidRPr="00F23CDF">
        <w:rPr>
          <w:rFonts w:ascii="Liberation Serif" w:eastAsia="Calibri" w:hAnsi="Liberation Serif" w:cs="Liberation Serif"/>
          <w:sz w:val="24"/>
          <w:szCs w:val="24"/>
          <w:lang w:eastAsia="en-US"/>
        </w:rPr>
        <w:t>:</w:t>
      </w:r>
    </w:p>
    <w:p w:rsidR="00AC36C4" w:rsidRPr="00F23CDF" w:rsidRDefault="00F84064" w:rsidP="00AC36C4">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1) </w:t>
      </w:r>
      <w:r w:rsidR="0087204F" w:rsidRPr="00F23CDF">
        <w:rPr>
          <w:rFonts w:ascii="Liberation Serif" w:eastAsia="Calibri" w:hAnsi="Liberation Serif" w:cs="Liberation Serif"/>
          <w:sz w:val="24"/>
          <w:szCs w:val="24"/>
          <w:lang w:eastAsia="en-US"/>
        </w:rPr>
        <w:t xml:space="preserve">приобретение спортивной экипировки и спортивного инвентаря для спортсменов, входящих в состав спортивных сборных команд Свердловской области и Российской Федерации в </w:t>
      </w:r>
      <w:r w:rsidR="00B30BEE" w:rsidRPr="00F23CDF">
        <w:rPr>
          <w:rFonts w:ascii="Liberation Serif" w:eastAsia="Calibri" w:hAnsi="Liberation Serif" w:cs="Liberation Serif"/>
          <w:sz w:val="24"/>
          <w:szCs w:val="24"/>
          <w:lang w:eastAsia="en-US"/>
        </w:rPr>
        <w:t>целях</w:t>
      </w:r>
      <w:r w:rsidR="00AC36C4" w:rsidRPr="00F23CDF">
        <w:rPr>
          <w:rFonts w:ascii="Liberation Serif" w:eastAsia="Calibri" w:hAnsi="Liberation Serif" w:cs="Liberation Serif"/>
          <w:sz w:val="24"/>
          <w:szCs w:val="24"/>
          <w:lang w:eastAsia="en-US"/>
        </w:rPr>
        <w:t xml:space="preserve"> государственн</w:t>
      </w:r>
      <w:r w:rsidR="0087204F" w:rsidRPr="00F23CDF">
        <w:rPr>
          <w:rFonts w:ascii="Liberation Serif" w:eastAsia="Calibri" w:hAnsi="Liberation Serif" w:cs="Liberation Serif"/>
          <w:sz w:val="24"/>
          <w:szCs w:val="24"/>
          <w:lang w:eastAsia="en-US"/>
        </w:rPr>
        <w:t>ой</w:t>
      </w:r>
      <w:r w:rsidR="00AC36C4" w:rsidRPr="00F23CDF">
        <w:rPr>
          <w:rFonts w:ascii="Liberation Serif" w:eastAsia="Calibri" w:hAnsi="Liberation Serif" w:cs="Liberation Serif"/>
          <w:sz w:val="24"/>
          <w:szCs w:val="24"/>
          <w:lang w:eastAsia="en-US"/>
        </w:rPr>
        <w:t xml:space="preserve"> поддержк</w:t>
      </w:r>
      <w:r w:rsidR="0087204F" w:rsidRPr="00F23CDF">
        <w:rPr>
          <w:rFonts w:ascii="Liberation Serif" w:eastAsia="Calibri" w:hAnsi="Liberation Serif" w:cs="Liberation Serif"/>
          <w:sz w:val="24"/>
          <w:szCs w:val="24"/>
          <w:lang w:eastAsia="en-US"/>
        </w:rPr>
        <w:t>и</w:t>
      </w:r>
      <w:r w:rsidR="00AC36C4" w:rsidRPr="00F23CDF">
        <w:rPr>
          <w:rFonts w:ascii="Liberation Serif" w:eastAsia="Calibri" w:hAnsi="Liberation Serif" w:cs="Liberation Serif"/>
          <w:sz w:val="24"/>
          <w:szCs w:val="24"/>
          <w:lang w:eastAsia="en-US"/>
        </w:rPr>
        <w:t xml:space="preserve">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на общую сумму 0,3 миллиона рублей, из них: областной бюджет – 0,2</w:t>
      </w:r>
      <w:r w:rsidR="00F76629" w:rsidRPr="00F23CDF">
        <w:rPr>
          <w:rFonts w:ascii="Liberation Serif" w:eastAsia="Calibri" w:hAnsi="Liberation Serif" w:cs="Liberation Serif"/>
          <w:sz w:val="24"/>
          <w:szCs w:val="24"/>
          <w:lang w:eastAsia="en-US"/>
        </w:rPr>
        <w:t> </w:t>
      </w:r>
      <w:r w:rsidR="00AC36C4" w:rsidRPr="00F23CDF">
        <w:rPr>
          <w:rFonts w:ascii="Liberation Serif" w:eastAsia="Calibri" w:hAnsi="Liberation Serif" w:cs="Liberation Serif"/>
          <w:sz w:val="24"/>
          <w:szCs w:val="24"/>
          <w:lang w:eastAsia="en-US"/>
        </w:rPr>
        <w:t xml:space="preserve">миллиона рублей, местный бюджет – 0,1 миллиона рублей. Субсидии распределены между </w:t>
      </w:r>
      <w:r w:rsidR="00B10A65" w:rsidRPr="00B10A65">
        <w:rPr>
          <w:rFonts w:ascii="Liberation Serif" w:eastAsia="Calibri" w:hAnsi="Liberation Serif" w:cs="Liberation Serif"/>
          <w:sz w:val="24"/>
          <w:szCs w:val="24"/>
          <w:lang w:eastAsia="en-US"/>
        </w:rPr>
        <w:t>МАУ «СШ «Лидер»</w:t>
      </w:r>
      <w:r w:rsidR="00B10A65">
        <w:rPr>
          <w:rFonts w:ascii="Liberation Serif" w:eastAsia="Calibri" w:hAnsi="Liberation Serif" w:cs="Liberation Serif"/>
          <w:sz w:val="24"/>
          <w:szCs w:val="24"/>
          <w:lang w:eastAsia="en-US"/>
        </w:rPr>
        <w:t xml:space="preserve"> </w:t>
      </w:r>
      <w:r w:rsidR="00F76629" w:rsidRPr="00F23CDF">
        <w:rPr>
          <w:rFonts w:ascii="Liberation Serif" w:eastAsia="Calibri" w:hAnsi="Liberation Serif" w:cs="Liberation Serif"/>
          <w:sz w:val="24"/>
          <w:szCs w:val="24"/>
          <w:lang w:eastAsia="en-US"/>
        </w:rPr>
        <w:t>–</w:t>
      </w:r>
      <w:r w:rsidR="00AC36C4" w:rsidRPr="00F23CDF">
        <w:rPr>
          <w:rFonts w:ascii="Liberation Serif" w:eastAsia="Calibri" w:hAnsi="Liberation Serif" w:cs="Liberation Serif"/>
          <w:sz w:val="24"/>
          <w:szCs w:val="24"/>
          <w:lang w:eastAsia="en-US"/>
        </w:rPr>
        <w:t xml:space="preserve"> 0,24 миллиона рублей и МАУ «Спортивная школа имени Александра К</w:t>
      </w:r>
      <w:r w:rsidR="0087204F" w:rsidRPr="00F23CDF">
        <w:rPr>
          <w:rFonts w:ascii="Liberation Serif" w:eastAsia="Calibri" w:hAnsi="Liberation Serif" w:cs="Liberation Serif"/>
          <w:sz w:val="24"/>
          <w:szCs w:val="24"/>
          <w:lang w:eastAsia="en-US"/>
        </w:rPr>
        <w:t xml:space="preserve">озицына» </w:t>
      </w:r>
      <w:r w:rsidR="00F76629" w:rsidRPr="00F23CDF">
        <w:rPr>
          <w:rFonts w:ascii="Liberation Serif" w:eastAsia="Calibri" w:hAnsi="Liberation Serif" w:cs="Liberation Serif"/>
          <w:sz w:val="24"/>
          <w:szCs w:val="24"/>
          <w:lang w:eastAsia="en-US"/>
        </w:rPr>
        <w:t>–</w:t>
      </w:r>
      <w:r w:rsidR="0087204F" w:rsidRPr="00F23CDF">
        <w:rPr>
          <w:rFonts w:ascii="Liberation Serif" w:eastAsia="Calibri" w:hAnsi="Liberation Serif" w:cs="Liberation Serif"/>
          <w:sz w:val="24"/>
          <w:szCs w:val="24"/>
          <w:lang w:eastAsia="en-US"/>
        </w:rPr>
        <w:t xml:space="preserve"> 0,06 миллиона рублей</w:t>
      </w:r>
      <w:r w:rsidR="00E9450C" w:rsidRPr="00F23CDF">
        <w:rPr>
          <w:rFonts w:ascii="Liberation Serif" w:eastAsia="Calibri" w:hAnsi="Liberation Serif" w:cs="Liberation Serif"/>
          <w:sz w:val="24"/>
          <w:szCs w:val="24"/>
          <w:lang w:eastAsia="en-US"/>
        </w:rPr>
        <w:t>;</w:t>
      </w:r>
    </w:p>
    <w:p w:rsidR="00AC36C4" w:rsidRPr="00F23CDF" w:rsidRDefault="00F84064" w:rsidP="00AC36C4">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2) </w:t>
      </w:r>
      <w:r w:rsidR="00DA7925" w:rsidRPr="00F23CDF">
        <w:rPr>
          <w:rFonts w:ascii="Liberation Serif" w:eastAsia="Calibri" w:hAnsi="Liberation Serif" w:cs="Liberation Serif"/>
          <w:sz w:val="24"/>
          <w:szCs w:val="24"/>
          <w:lang w:eastAsia="en-US"/>
        </w:rPr>
        <w:t>установку тренажеров на площадке мототрассы МАУ «Спортивная школа по</w:t>
      </w:r>
      <w:r w:rsidR="00F90B0F">
        <w:rPr>
          <w:rFonts w:ascii="Liberation Serif" w:eastAsia="Calibri" w:hAnsi="Liberation Serif" w:cs="Liberation Serif"/>
          <w:sz w:val="24"/>
          <w:szCs w:val="24"/>
          <w:lang w:eastAsia="en-US"/>
        </w:rPr>
        <w:t xml:space="preserve"> </w:t>
      </w:r>
      <w:r w:rsidR="00DA7925" w:rsidRPr="00F23CDF">
        <w:rPr>
          <w:rFonts w:ascii="Liberation Serif" w:eastAsia="Calibri" w:hAnsi="Liberation Serif" w:cs="Liberation Serif"/>
          <w:sz w:val="24"/>
          <w:szCs w:val="24"/>
          <w:lang w:eastAsia="en-US"/>
        </w:rPr>
        <w:t>автомотоспорту», расположенной по адресу: г. Верхняя Пышма, ул. 2-я Пролетарская, д. 1</w:t>
      </w:r>
      <w:r w:rsidR="00A86284">
        <w:rPr>
          <w:rFonts w:ascii="Liberation Serif" w:eastAsia="Calibri" w:hAnsi="Liberation Serif" w:cs="Liberation Serif"/>
          <w:sz w:val="24"/>
          <w:szCs w:val="24"/>
          <w:lang w:eastAsia="en-US"/>
        </w:rPr>
        <w:t>,</w:t>
      </w:r>
      <w:r w:rsidR="00DA7925" w:rsidRPr="00F23CDF">
        <w:rPr>
          <w:rFonts w:ascii="Liberation Serif" w:eastAsia="Calibri" w:hAnsi="Liberation Serif" w:cs="Liberation Serif"/>
          <w:sz w:val="24"/>
          <w:szCs w:val="24"/>
          <w:lang w:eastAsia="en-US"/>
        </w:rPr>
        <w:t xml:space="preserve"> в</w:t>
      </w:r>
      <w:r w:rsidR="00F90B0F">
        <w:rPr>
          <w:rFonts w:ascii="Liberation Serif" w:eastAsia="Calibri" w:hAnsi="Liberation Serif" w:cs="Liberation Serif"/>
          <w:sz w:val="24"/>
          <w:szCs w:val="24"/>
          <w:lang w:eastAsia="en-US"/>
        </w:rPr>
        <w:t xml:space="preserve"> </w:t>
      </w:r>
      <w:r w:rsidR="00B30BEE" w:rsidRPr="00F23CDF">
        <w:rPr>
          <w:rFonts w:ascii="Liberation Serif" w:eastAsia="Calibri" w:hAnsi="Liberation Serif" w:cs="Liberation Serif"/>
          <w:sz w:val="24"/>
          <w:szCs w:val="24"/>
          <w:lang w:eastAsia="en-US"/>
        </w:rPr>
        <w:t xml:space="preserve">целях </w:t>
      </w:r>
      <w:r w:rsidR="00AC36C4" w:rsidRPr="00F23CDF">
        <w:rPr>
          <w:rFonts w:ascii="Liberation Serif" w:eastAsia="Calibri" w:hAnsi="Liberation Serif" w:cs="Liberation Serif"/>
          <w:sz w:val="24"/>
          <w:szCs w:val="24"/>
          <w:lang w:eastAsia="en-US"/>
        </w:rPr>
        <w:t>создани</w:t>
      </w:r>
      <w:r w:rsidR="00DA7925" w:rsidRPr="00F23CDF">
        <w:rPr>
          <w:rFonts w:ascii="Liberation Serif" w:eastAsia="Calibri" w:hAnsi="Liberation Serif" w:cs="Liberation Serif"/>
          <w:sz w:val="24"/>
          <w:szCs w:val="24"/>
          <w:lang w:eastAsia="en-US"/>
        </w:rPr>
        <w:t>я спортивных площадок (оснащения</w:t>
      </w:r>
      <w:r w:rsidR="00AC36C4" w:rsidRPr="00F23CDF">
        <w:rPr>
          <w:rFonts w:ascii="Liberation Serif" w:eastAsia="Calibri" w:hAnsi="Liberation Serif" w:cs="Liberation Serif"/>
          <w:sz w:val="24"/>
          <w:szCs w:val="24"/>
          <w:lang w:eastAsia="en-US"/>
        </w:rPr>
        <w:t xml:space="preserve"> спортивным оборудованием) для занятий уличной гимнастикой</w:t>
      </w:r>
      <w:r w:rsidR="00DA7925" w:rsidRPr="00F23CDF">
        <w:rPr>
          <w:rFonts w:ascii="Liberation Serif" w:eastAsia="Calibri" w:hAnsi="Liberation Serif" w:cs="Liberation Serif"/>
          <w:sz w:val="24"/>
          <w:szCs w:val="24"/>
          <w:lang w:eastAsia="en-US"/>
        </w:rPr>
        <w:t>,</w:t>
      </w:r>
      <w:r w:rsidR="00AC36C4" w:rsidRPr="00F23CDF">
        <w:rPr>
          <w:rFonts w:ascii="Liberation Serif" w:eastAsia="Calibri" w:hAnsi="Liberation Serif" w:cs="Liberation Serif"/>
          <w:sz w:val="24"/>
          <w:szCs w:val="24"/>
          <w:lang w:eastAsia="en-US"/>
        </w:rPr>
        <w:t xml:space="preserve"> на общую сумму 0,4 миллиона рублей, из них областной бюджет – 0,2</w:t>
      </w:r>
      <w:r w:rsidR="00F90B0F">
        <w:rPr>
          <w:rFonts w:ascii="Liberation Serif" w:eastAsia="Calibri" w:hAnsi="Liberation Serif" w:cs="Liberation Serif"/>
          <w:sz w:val="24"/>
          <w:szCs w:val="24"/>
          <w:lang w:eastAsia="en-US"/>
        </w:rPr>
        <w:t xml:space="preserve"> </w:t>
      </w:r>
      <w:r w:rsidR="00AC36C4" w:rsidRPr="00F23CDF">
        <w:rPr>
          <w:rFonts w:ascii="Liberation Serif" w:eastAsia="Calibri" w:hAnsi="Liberation Serif" w:cs="Liberation Serif"/>
          <w:sz w:val="24"/>
          <w:szCs w:val="24"/>
          <w:lang w:eastAsia="en-US"/>
        </w:rPr>
        <w:t>миллиона рублей, местн</w:t>
      </w:r>
      <w:r w:rsidR="00DA7925" w:rsidRPr="00F23CDF">
        <w:rPr>
          <w:rFonts w:ascii="Liberation Serif" w:eastAsia="Calibri" w:hAnsi="Liberation Serif" w:cs="Liberation Serif"/>
          <w:sz w:val="24"/>
          <w:szCs w:val="24"/>
          <w:lang w:eastAsia="en-US"/>
        </w:rPr>
        <w:t>ый бюджет – 0,2 миллиона рублей</w:t>
      </w:r>
      <w:r w:rsidR="00E9450C" w:rsidRPr="00F23CDF">
        <w:rPr>
          <w:rFonts w:ascii="Liberation Serif" w:eastAsia="Calibri" w:hAnsi="Liberation Serif" w:cs="Liberation Serif"/>
          <w:sz w:val="24"/>
          <w:szCs w:val="24"/>
          <w:lang w:eastAsia="en-US"/>
        </w:rPr>
        <w:t>;</w:t>
      </w:r>
    </w:p>
    <w:p w:rsidR="0056602F" w:rsidRPr="00F23CDF" w:rsidRDefault="00F84064" w:rsidP="00AC36C4">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3) </w:t>
      </w:r>
      <w:r w:rsidR="00B30BEE" w:rsidRPr="00F23CDF">
        <w:rPr>
          <w:rFonts w:ascii="Liberation Serif" w:eastAsia="Calibri" w:hAnsi="Liberation Serif" w:cs="Liberation Serif"/>
          <w:sz w:val="24"/>
          <w:szCs w:val="24"/>
          <w:lang w:eastAsia="en-US"/>
        </w:rPr>
        <w:t xml:space="preserve">приобретение спортивного инвентаря и спортивного оборудования для Центра тестирования ГТО </w:t>
      </w:r>
      <w:r w:rsidR="00B10A65" w:rsidRPr="00B10A65">
        <w:rPr>
          <w:rFonts w:ascii="Liberation Serif" w:eastAsia="Calibri" w:hAnsi="Liberation Serif" w:cs="Liberation Serif"/>
          <w:sz w:val="24"/>
          <w:szCs w:val="24"/>
          <w:lang w:eastAsia="en-US"/>
        </w:rPr>
        <w:t>МАУ «СШ «Лидер»</w:t>
      </w:r>
      <w:r w:rsidR="00B10A65">
        <w:rPr>
          <w:rFonts w:ascii="Liberation Serif" w:eastAsia="Calibri" w:hAnsi="Liberation Serif" w:cs="Liberation Serif"/>
          <w:sz w:val="24"/>
          <w:szCs w:val="24"/>
          <w:lang w:eastAsia="en-US"/>
        </w:rPr>
        <w:t xml:space="preserve"> </w:t>
      </w:r>
      <w:r w:rsidR="00B30BEE" w:rsidRPr="00F23CDF">
        <w:rPr>
          <w:rFonts w:ascii="Liberation Serif" w:eastAsia="Calibri" w:hAnsi="Liberation Serif" w:cs="Liberation Serif"/>
          <w:sz w:val="24"/>
          <w:szCs w:val="24"/>
          <w:lang w:eastAsia="en-US"/>
        </w:rPr>
        <w:t>с целью р</w:t>
      </w:r>
      <w:r w:rsidR="00AC36C4" w:rsidRPr="00F23CDF">
        <w:rPr>
          <w:rFonts w:ascii="Liberation Serif" w:eastAsia="Calibri" w:hAnsi="Liberation Serif" w:cs="Liberation Serif"/>
          <w:sz w:val="24"/>
          <w:szCs w:val="24"/>
          <w:lang w:eastAsia="en-US"/>
        </w:rPr>
        <w:t>еализаци</w:t>
      </w:r>
      <w:r w:rsidR="00B30BEE" w:rsidRPr="00F23CDF">
        <w:rPr>
          <w:rFonts w:ascii="Liberation Serif" w:eastAsia="Calibri" w:hAnsi="Liberation Serif" w:cs="Liberation Serif"/>
          <w:sz w:val="24"/>
          <w:szCs w:val="24"/>
          <w:lang w:eastAsia="en-US"/>
        </w:rPr>
        <w:t>и</w:t>
      </w:r>
      <w:r w:rsidR="00AC36C4" w:rsidRPr="00F23CDF">
        <w:rPr>
          <w:rFonts w:ascii="Liberation Serif" w:eastAsia="Calibri" w:hAnsi="Liberation Serif" w:cs="Liberation Serif"/>
          <w:sz w:val="24"/>
          <w:szCs w:val="24"/>
          <w:lang w:eastAsia="en-US"/>
        </w:rPr>
        <w:t xml:space="preserve"> мероприятий по поэтапному внедрению Всероссийского физкультурно-спортивного комплекса «Готов к труду и обороне» (ГТО)» на общую </w:t>
      </w:r>
      <w:r w:rsidR="00AC36C4" w:rsidRPr="00F23CDF">
        <w:rPr>
          <w:rFonts w:ascii="Liberation Serif" w:eastAsia="Calibri" w:hAnsi="Liberation Serif" w:cs="Liberation Serif"/>
          <w:sz w:val="24"/>
          <w:szCs w:val="24"/>
          <w:lang w:eastAsia="en-US"/>
        </w:rPr>
        <w:lastRenderedPageBreak/>
        <w:t xml:space="preserve">сумму </w:t>
      </w:r>
      <w:r w:rsidR="00E9450C" w:rsidRPr="00F23CDF">
        <w:rPr>
          <w:rFonts w:ascii="Liberation Serif" w:eastAsia="Calibri" w:hAnsi="Liberation Serif" w:cs="Liberation Serif"/>
          <w:sz w:val="24"/>
          <w:szCs w:val="24"/>
          <w:lang w:eastAsia="en-US"/>
        </w:rPr>
        <w:t>0,19 миллиона рублей</w:t>
      </w:r>
      <w:r w:rsidR="00AC36C4" w:rsidRPr="00F23CDF">
        <w:rPr>
          <w:rFonts w:ascii="Liberation Serif" w:eastAsia="Calibri" w:hAnsi="Liberation Serif" w:cs="Liberation Serif"/>
          <w:sz w:val="24"/>
          <w:szCs w:val="24"/>
          <w:lang w:eastAsia="en-US"/>
        </w:rPr>
        <w:t xml:space="preserve">, из них областной бюджет – </w:t>
      </w:r>
      <w:r w:rsidR="00E9450C" w:rsidRPr="00F23CDF">
        <w:rPr>
          <w:rFonts w:ascii="Liberation Serif" w:eastAsia="Calibri" w:hAnsi="Liberation Serif" w:cs="Liberation Serif"/>
          <w:sz w:val="24"/>
          <w:szCs w:val="24"/>
          <w:lang w:eastAsia="en-US"/>
        </w:rPr>
        <w:t xml:space="preserve">0,13 миллиона рублей, </w:t>
      </w:r>
      <w:r w:rsidR="00AC36C4" w:rsidRPr="00F23CDF">
        <w:rPr>
          <w:rFonts w:ascii="Liberation Serif" w:eastAsia="Calibri" w:hAnsi="Liberation Serif" w:cs="Liberation Serif"/>
          <w:sz w:val="24"/>
          <w:szCs w:val="24"/>
          <w:lang w:eastAsia="en-US"/>
        </w:rPr>
        <w:t xml:space="preserve">местный бюджет – </w:t>
      </w:r>
      <w:r w:rsidR="00E9450C" w:rsidRPr="00F23CDF">
        <w:rPr>
          <w:rFonts w:ascii="Liberation Serif" w:eastAsia="Calibri" w:hAnsi="Liberation Serif" w:cs="Liberation Serif"/>
          <w:sz w:val="24"/>
          <w:szCs w:val="24"/>
          <w:lang w:eastAsia="en-US"/>
        </w:rPr>
        <w:t>0,06 миллиона рублей</w:t>
      </w:r>
      <w:r w:rsidR="00AC36C4" w:rsidRPr="00F23CDF">
        <w:rPr>
          <w:rFonts w:ascii="Liberation Serif" w:eastAsia="Calibri" w:hAnsi="Liberation Serif" w:cs="Liberation Serif"/>
          <w:sz w:val="24"/>
          <w:szCs w:val="24"/>
          <w:lang w:eastAsia="en-US"/>
        </w:rPr>
        <w:t>.</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B80D5B"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В соответствии с </w:t>
      </w:r>
      <w:r w:rsidR="00B05554" w:rsidRPr="00F23CDF">
        <w:rPr>
          <w:rFonts w:ascii="Liberation Serif" w:hAnsi="Liberation Serif" w:cs="Liberation Serif"/>
          <w:bCs/>
          <w:sz w:val="24"/>
          <w:szCs w:val="24"/>
          <w:lang w:bidi="pa-IN"/>
        </w:rPr>
        <w:t>Указом от 18.03.2020 №</w:t>
      </w:r>
      <w:r w:rsidR="00B05554" w:rsidRPr="00F23CDF">
        <w:rPr>
          <w:rFonts w:ascii="Liberation Serif" w:hAnsi="Liberation Serif" w:cs="Liberation Serif"/>
          <w:sz w:val="24"/>
          <w:szCs w:val="24"/>
        </w:rPr>
        <w:t> </w:t>
      </w:r>
      <w:r w:rsidR="00B05554" w:rsidRPr="00F23CDF">
        <w:rPr>
          <w:rFonts w:ascii="Liberation Serif" w:hAnsi="Liberation Serif" w:cs="Liberation Serif"/>
          <w:bCs/>
          <w:sz w:val="24"/>
          <w:szCs w:val="24"/>
          <w:lang w:bidi="pa-IN"/>
        </w:rPr>
        <w:t>100-УГ</w:t>
      </w:r>
      <w:r w:rsidR="00B05554"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в 202</w:t>
      </w:r>
      <w:r w:rsidR="000958B1" w:rsidRPr="00F23CDF">
        <w:rPr>
          <w:rFonts w:ascii="Liberation Serif" w:eastAsia="Calibri" w:hAnsi="Liberation Serif" w:cs="Liberation Serif"/>
          <w:sz w:val="24"/>
          <w:szCs w:val="24"/>
          <w:lang w:eastAsia="en-US"/>
        </w:rPr>
        <w:t>1</w:t>
      </w:r>
      <w:r w:rsidRPr="00F23CDF">
        <w:rPr>
          <w:rFonts w:ascii="Liberation Serif" w:eastAsia="Calibri" w:hAnsi="Liberation Serif" w:cs="Liberation Serif"/>
          <w:sz w:val="24"/>
          <w:szCs w:val="24"/>
          <w:lang w:eastAsia="en-US"/>
        </w:rPr>
        <w:t xml:space="preserve"> году отменены </w:t>
      </w:r>
      <w:r w:rsidR="00A467B8" w:rsidRPr="00F23CDF">
        <w:rPr>
          <w:rFonts w:ascii="Liberation Serif" w:eastAsia="Calibri" w:hAnsi="Liberation Serif" w:cs="Liberation Serif"/>
          <w:sz w:val="24"/>
          <w:szCs w:val="24"/>
          <w:lang w:eastAsia="en-US"/>
        </w:rPr>
        <w:t>многие</w:t>
      </w:r>
      <w:r w:rsidR="00813C62" w:rsidRPr="00F23CDF">
        <w:rPr>
          <w:rFonts w:ascii="Liberation Serif" w:eastAsia="Calibri" w:hAnsi="Liberation Serif" w:cs="Liberation Serif"/>
          <w:sz w:val="24"/>
          <w:szCs w:val="24"/>
          <w:lang w:eastAsia="en-US"/>
        </w:rPr>
        <w:t xml:space="preserve"> спортивные мероприятия, в связи с чем </w:t>
      </w:r>
      <w:r w:rsidR="003F0278" w:rsidRPr="00F23CDF">
        <w:rPr>
          <w:rFonts w:ascii="Liberation Serif" w:eastAsia="Calibri" w:hAnsi="Liberation Serif" w:cs="Liberation Serif"/>
          <w:sz w:val="24"/>
          <w:szCs w:val="24"/>
          <w:lang w:eastAsia="en-US"/>
        </w:rPr>
        <w:t xml:space="preserve">проведено </w:t>
      </w:r>
      <w:r w:rsidR="000958B1" w:rsidRPr="00F23CDF">
        <w:rPr>
          <w:rFonts w:ascii="Liberation Serif" w:eastAsia="Calibri" w:hAnsi="Liberation Serif" w:cs="Liberation Serif"/>
          <w:sz w:val="24"/>
          <w:szCs w:val="24"/>
          <w:lang w:eastAsia="en-US"/>
        </w:rPr>
        <w:t>305</w:t>
      </w:r>
      <w:r w:rsidR="002D3046" w:rsidRPr="00F23CDF">
        <w:rPr>
          <w:rFonts w:ascii="Liberation Serif" w:eastAsia="Calibri" w:hAnsi="Liberation Serif" w:cs="Liberation Serif"/>
          <w:sz w:val="24"/>
          <w:szCs w:val="24"/>
          <w:lang w:eastAsia="en-US"/>
        </w:rPr>
        <w:t xml:space="preserve"> спортивных мероприятий</w:t>
      </w:r>
      <w:r w:rsidR="003F0278" w:rsidRPr="00F23CDF">
        <w:rPr>
          <w:rFonts w:ascii="Liberation Serif" w:eastAsia="Calibri" w:hAnsi="Liberation Serif" w:cs="Liberation Serif"/>
          <w:sz w:val="24"/>
          <w:szCs w:val="24"/>
          <w:lang w:eastAsia="en-US"/>
        </w:rPr>
        <w:t xml:space="preserve"> муниципального уровня, из</w:t>
      </w:r>
      <w:r w:rsidR="00F76629" w:rsidRPr="00F23CDF">
        <w:rPr>
          <w:rFonts w:ascii="Liberation Serif" w:eastAsia="Calibri" w:hAnsi="Liberation Serif" w:cs="Liberation Serif"/>
          <w:sz w:val="24"/>
          <w:szCs w:val="24"/>
          <w:lang w:eastAsia="en-US"/>
        </w:rPr>
        <w:t> </w:t>
      </w:r>
      <w:r w:rsidR="003F0278" w:rsidRPr="00F23CDF">
        <w:rPr>
          <w:rFonts w:ascii="Liberation Serif" w:eastAsia="Calibri" w:hAnsi="Liberation Serif" w:cs="Liberation Serif"/>
          <w:sz w:val="24"/>
          <w:szCs w:val="24"/>
          <w:lang w:eastAsia="en-US"/>
        </w:rPr>
        <w:t xml:space="preserve">них </w:t>
      </w:r>
      <w:r w:rsidR="000958B1" w:rsidRPr="00F23CDF">
        <w:rPr>
          <w:rFonts w:ascii="Liberation Serif" w:eastAsia="Calibri" w:hAnsi="Liberation Serif" w:cs="Liberation Serif"/>
          <w:sz w:val="24"/>
          <w:szCs w:val="24"/>
          <w:lang w:eastAsia="en-US"/>
        </w:rPr>
        <w:t>105 мероприятий</w:t>
      </w:r>
      <w:r w:rsidR="003F0278" w:rsidRPr="00F23CDF">
        <w:rPr>
          <w:rFonts w:ascii="Liberation Serif" w:eastAsia="Calibri" w:hAnsi="Liberation Serif" w:cs="Liberation Serif"/>
          <w:sz w:val="24"/>
          <w:szCs w:val="24"/>
          <w:lang w:eastAsia="en-US"/>
        </w:rPr>
        <w:t xml:space="preserve"> по тестированию выполнения нормативов испытаний (тестов) комплекса </w:t>
      </w:r>
      <w:r w:rsidR="00B05554" w:rsidRPr="00F23CDF">
        <w:rPr>
          <w:rFonts w:ascii="Liberation Serif" w:eastAsia="Calibri" w:hAnsi="Liberation Serif" w:cs="Liberation Serif"/>
          <w:sz w:val="24"/>
          <w:szCs w:val="24"/>
          <w:lang w:eastAsia="en-US"/>
        </w:rPr>
        <w:t>ГТО</w:t>
      </w:r>
      <w:r w:rsidR="003F0278" w:rsidRPr="00F23CDF">
        <w:rPr>
          <w:rFonts w:ascii="Liberation Serif" w:eastAsia="Calibri" w:hAnsi="Liberation Serif" w:cs="Liberation Serif"/>
          <w:sz w:val="24"/>
          <w:szCs w:val="24"/>
          <w:lang w:eastAsia="en-US"/>
        </w:rPr>
        <w:t xml:space="preserve">, 3 фестиваля Всероссийского физкультурно-спортивного комплекса </w:t>
      </w:r>
      <w:r w:rsidR="00B05554" w:rsidRPr="00F23CDF">
        <w:rPr>
          <w:rFonts w:ascii="Liberation Serif" w:eastAsia="Calibri" w:hAnsi="Liberation Serif" w:cs="Liberation Serif"/>
          <w:sz w:val="24"/>
          <w:szCs w:val="24"/>
          <w:lang w:eastAsia="en-US"/>
        </w:rPr>
        <w:t>ГТО</w:t>
      </w:r>
      <w:r w:rsidR="003F0278" w:rsidRPr="00F23CDF">
        <w:rPr>
          <w:rFonts w:ascii="Liberation Serif" w:eastAsia="Calibri" w:hAnsi="Liberation Serif" w:cs="Liberation Serif"/>
          <w:sz w:val="24"/>
          <w:szCs w:val="24"/>
          <w:lang w:eastAsia="en-US"/>
        </w:rPr>
        <w:t xml:space="preserve"> </w:t>
      </w:r>
      <w:r w:rsidR="00F76629" w:rsidRPr="008F110B">
        <w:rPr>
          <w:rFonts w:ascii="Liberation Serif" w:eastAsia="Calibri" w:hAnsi="Liberation Serif" w:cs="Liberation Serif"/>
          <w:sz w:val="24"/>
          <w:szCs w:val="24"/>
          <w:lang w:eastAsia="en-US"/>
        </w:rPr>
        <w:t>(далее – ВФСК ГТО)</w:t>
      </w:r>
      <w:r w:rsidR="00A86284">
        <w:rPr>
          <w:rFonts w:ascii="Liberation Serif" w:eastAsia="Calibri" w:hAnsi="Liberation Serif" w:cs="Liberation Serif"/>
          <w:sz w:val="24"/>
          <w:szCs w:val="24"/>
          <w:lang w:eastAsia="en-US"/>
        </w:rPr>
        <w:t>,</w:t>
      </w:r>
      <w:r w:rsidR="00F76629" w:rsidRPr="00F23CDF">
        <w:rPr>
          <w:rFonts w:ascii="Liberation Serif" w:eastAsia="Calibri" w:hAnsi="Liberation Serif" w:cs="Liberation Serif"/>
          <w:sz w:val="24"/>
          <w:szCs w:val="24"/>
          <w:lang w:eastAsia="en-US"/>
        </w:rPr>
        <w:t xml:space="preserve"> </w:t>
      </w:r>
      <w:r w:rsidR="000958B1" w:rsidRPr="00F23CDF">
        <w:rPr>
          <w:rFonts w:ascii="Liberation Serif" w:eastAsia="Calibri" w:hAnsi="Liberation Serif" w:cs="Liberation Serif"/>
          <w:sz w:val="24"/>
          <w:szCs w:val="24"/>
          <w:lang w:eastAsia="en-US"/>
        </w:rPr>
        <w:t>166</w:t>
      </w:r>
      <w:r w:rsidR="00F76629" w:rsidRPr="00F23CDF">
        <w:rPr>
          <w:rFonts w:ascii="Liberation Serif" w:eastAsia="Calibri" w:hAnsi="Liberation Serif" w:cs="Liberation Serif"/>
          <w:sz w:val="24"/>
          <w:szCs w:val="24"/>
          <w:lang w:eastAsia="en-US"/>
        </w:rPr>
        <w:t xml:space="preserve"> </w:t>
      </w:r>
      <w:r w:rsidR="003F0278" w:rsidRPr="00F23CDF">
        <w:rPr>
          <w:rFonts w:ascii="Liberation Serif" w:eastAsia="Calibri" w:hAnsi="Liberation Serif" w:cs="Liberation Serif"/>
          <w:sz w:val="24"/>
          <w:szCs w:val="24"/>
          <w:lang w:eastAsia="en-US"/>
        </w:rPr>
        <w:t>официальн</w:t>
      </w:r>
      <w:r w:rsidR="000958B1" w:rsidRPr="00F23CDF">
        <w:rPr>
          <w:rFonts w:ascii="Liberation Serif" w:eastAsia="Calibri" w:hAnsi="Liberation Serif" w:cs="Liberation Serif"/>
          <w:sz w:val="24"/>
          <w:szCs w:val="24"/>
          <w:lang w:eastAsia="en-US"/>
        </w:rPr>
        <w:t>ых</w:t>
      </w:r>
      <w:r w:rsidR="003F0278" w:rsidRPr="00F23CDF">
        <w:rPr>
          <w:rFonts w:ascii="Liberation Serif" w:eastAsia="Calibri" w:hAnsi="Liberation Serif" w:cs="Liberation Serif"/>
          <w:sz w:val="24"/>
          <w:szCs w:val="24"/>
          <w:lang w:eastAsia="en-US"/>
        </w:rPr>
        <w:t xml:space="preserve"> физкультурн</w:t>
      </w:r>
      <w:r w:rsidR="000958B1" w:rsidRPr="00F23CDF">
        <w:rPr>
          <w:rFonts w:ascii="Liberation Serif" w:eastAsia="Calibri" w:hAnsi="Liberation Serif" w:cs="Liberation Serif"/>
          <w:sz w:val="24"/>
          <w:szCs w:val="24"/>
          <w:lang w:eastAsia="en-US"/>
        </w:rPr>
        <w:t>ых</w:t>
      </w:r>
      <w:r w:rsidR="003F0278" w:rsidRPr="00F23CDF">
        <w:rPr>
          <w:rFonts w:ascii="Liberation Serif" w:eastAsia="Calibri" w:hAnsi="Liberation Serif" w:cs="Liberation Serif"/>
          <w:sz w:val="24"/>
          <w:szCs w:val="24"/>
          <w:lang w:eastAsia="en-US"/>
        </w:rPr>
        <w:t xml:space="preserve"> (физкультурно-оздоровительн</w:t>
      </w:r>
      <w:r w:rsidR="00A86284">
        <w:rPr>
          <w:rFonts w:ascii="Liberation Serif" w:eastAsia="Calibri" w:hAnsi="Liberation Serif" w:cs="Liberation Serif"/>
          <w:sz w:val="24"/>
          <w:szCs w:val="24"/>
          <w:lang w:eastAsia="en-US"/>
        </w:rPr>
        <w:t>ых</w:t>
      </w:r>
      <w:r w:rsidR="003F0278" w:rsidRPr="00F23CDF">
        <w:rPr>
          <w:rFonts w:ascii="Liberation Serif" w:eastAsia="Calibri" w:hAnsi="Liberation Serif" w:cs="Liberation Serif"/>
          <w:sz w:val="24"/>
          <w:szCs w:val="24"/>
          <w:lang w:eastAsia="en-US"/>
        </w:rPr>
        <w:t>) мероприяти</w:t>
      </w:r>
      <w:r w:rsidR="000958B1" w:rsidRPr="00F23CDF">
        <w:rPr>
          <w:rFonts w:ascii="Liberation Serif" w:eastAsia="Calibri" w:hAnsi="Liberation Serif" w:cs="Liberation Serif"/>
          <w:sz w:val="24"/>
          <w:szCs w:val="24"/>
          <w:lang w:eastAsia="en-US"/>
        </w:rPr>
        <w:t>й и более 30</w:t>
      </w:r>
      <w:r w:rsidR="00F76629" w:rsidRPr="00F23CDF">
        <w:rPr>
          <w:rFonts w:ascii="Liberation Serif" w:eastAsia="Calibri" w:hAnsi="Liberation Serif" w:cs="Liberation Serif"/>
          <w:sz w:val="24"/>
          <w:szCs w:val="24"/>
          <w:lang w:eastAsia="en-US"/>
        </w:rPr>
        <w:t xml:space="preserve"> </w:t>
      </w:r>
      <w:r w:rsidR="000958B1" w:rsidRPr="00F23CDF">
        <w:rPr>
          <w:rFonts w:ascii="Liberation Serif" w:eastAsia="Calibri" w:hAnsi="Liberation Serif" w:cs="Liberation Serif"/>
          <w:sz w:val="24"/>
          <w:szCs w:val="24"/>
          <w:lang w:eastAsia="en-US"/>
        </w:rPr>
        <w:t>спортивных мероприятий</w:t>
      </w:r>
      <w:r w:rsidR="003F0278" w:rsidRPr="00F23CDF">
        <w:rPr>
          <w:rFonts w:ascii="Liberation Serif" w:eastAsia="Calibri" w:hAnsi="Liberation Serif" w:cs="Liberation Serif"/>
          <w:sz w:val="24"/>
          <w:szCs w:val="24"/>
          <w:lang w:eastAsia="en-US"/>
        </w:rPr>
        <w:t xml:space="preserve">. В сдаче нормативов ГТО приняли участие </w:t>
      </w:r>
      <w:r w:rsidR="000958B1" w:rsidRPr="00F23CDF">
        <w:rPr>
          <w:rFonts w:ascii="Liberation Serif" w:eastAsia="Calibri" w:hAnsi="Liberation Serif" w:cs="Liberation Serif"/>
          <w:sz w:val="24"/>
          <w:szCs w:val="24"/>
          <w:lang w:eastAsia="en-US"/>
        </w:rPr>
        <w:t>1</w:t>
      </w:r>
      <w:r w:rsidR="00F76629" w:rsidRPr="00F23CDF">
        <w:rPr>
          <w:rFonts w:ascii="Liberation Serif" w:eastAsia="Calibri" w:hAnsi="Liberation Serif" w:cs="Liberation Serif"/>
          <w:sz w:val="24"/>
          <w:szCs w:val="24"/>
          <w:lang w:eastAsia="en-US"/>
        </w:rPr>
        <w:t> </w:t>
      </w:r>
      <w:r w:rsidR="000958B1" w:rsidRPr="00F23CDF">
        <w:rPr>
          <w:rFonts w:ascii="Liberation Serif" w:eastAsia="Calibri" w:hAnsi="Liberation Serif" w:cs="Liberation Serif"/>
          <w:sz w:val="24"/>
          <w:szCs w:val="24"/>
          <w:lang w:eastAsia="en-US"/>
        </w:rPr>
        <w:t>106</w:t>
      </w:r>
      <w:r w:rsidR="00F76629" w:rsidRPr="00F23CDF">
        <w:rPr>
          <w:rFonts w:ascii="Liberation Serif" w:eastAsia="Calibri" w:hAnsi="Liberation Serif" w:cs="Liberation Serif"/>
          <w:sz w:val="24"/>
          <w:szCs w:val="24"/>
          <w:lang w:eastAsia="en-US"/>
        </w:rPr>
        <w:t xml:space="preserve"> </w:t>
      </w:r>
      <w:r w:rsidR="003F0278" w:rsidRPr="00F23CDF">
        <w:rPr>
          <w:rFonts w:ascii="Liberation Serif" w:eastAsia="Calibri" w:hAnsi="Liberation Serif" w:cs="Liberation Serif"/>
          <w:sz w:val="24"/>
          <w:szCs w:val="24"/>
          <w:lang w:eastAsia="en-US"/>
        </w:rPr>
        <w:t xml:space="preserve">человек, из них </w:t>
      </w:r>
      <w:r w:rsidR="000958B1" w:rsidRPr="00F23CDF">
        <w:rPr>
          <w:rFonts w:ascii="Liberation Serif" w:eastAsia="Calibri" w:hAnsi="Liberation Serif" w:cs="Liberation Serif"/>
          <w:sz w:val="24"/>
          <w:szCs w:val="24"/>
          <w:lang w:eastAsia="en-US"/>
        </w:rPr>
        <w:t>869</w:t>
      </w:r>
      <w:r w:rsidR="00A86284" w:rsidRPr="00F23CDF">
        <w:rPr>
          <w:rFonts w:ascii="Liberation Serif" w:eastAsia="Calibri" w:hAnsi="Liberation Serif" w:cs="Liberation Serif"/>
          <w:sz w:val="24"/>
          <w:szCs w:val="24"/>
          <w:lang w:eastAsia="en-US"/>
        </w:rPr>
        <w:t> </w:t>
      </w:r>
      <w:r w:rsidR="003F0278" w:rsidRPr="00F23CDF">
        <w:rPr>
          <w:rFonts w:ascii="Liberation Serif" w:eastAsia="Calibri" w:hAnsi="Liberation Serif" w:cs="Liberation Serif"/>
          <w:sz w:val="24"/>
          <w:szCs w:val="24"/>
          <w:lang w:eastAsia="en-US"/>
        </w:rPr>
        <w:t>человек выполнил</w:t>
      </w:r>
      <w:r w:rsidR="00B05554" w:rsidRPr="00F23CDF">
        <w:rPr>
          <w:rFonts w:ascii="Liberation Serif" w:eastAsia="Calibri" w:hAnsi="Liberation Serif" w:cs="Liberation Serif"/>
          <w:sz w:val="24"/>
          <w:szCs w:val="24"/>
          <w:lang w:eastAsia="en-US"/>
        </w:rPr>
        <w:t>и</w:t>
      </w:r>
      <w:r w:rsidR="003F0278" w:rsidRPr="00F23CDF">
        <w:rPr>
          <w:rFonts w:ascii="Liberation Serif" w:eastAsia="Calibri" w:hAnsi="Liberation Serif" w:cs="Liberation Serif"/>
          <w:sz w:val="24"/>
          <w:szCs w:val="24"/>
          <w:lang w:eastAsia="en-US"/>
        </w:rPr>
        <w:t xml:space="preserve"> </w:t>
      </w:r>
      <w:r w:rsidR="00B05554" w:rsidRPr="00F23CDF">
        <w:rPr>
          <w:rFonts w:ascii="Liberation Serif" w:eastAsia="Calibri" w:hAnsi="Liberation Serif" w:cs="Liberation Serif"/>
          <w:sz w:val="24"/>
          <w:szCs w:val="24"/>
          <w:lang w:eastAsia="en-US"/>
        </w:rPr>
        <w:t xml:space="preserve">нормативы </w:t>
      </w:r>
      <w:r w:rsidR="003F0278" w:rsidRPr="00F23CDF">
        <w:rPr>
          <w:rFonts w:ascii="Liberation Serif" w:eastAsia="Calibri" w:hAnsi="Liberation Serif" w:cs="Liberation Serif"/>
          <w:sz w:val="24"/>
          <w:szCs w:val="24"/>
          <w:lang w:eastAsia="en-US"/>
        </w:rPr>
        <w:t>и получил</w:t>
      </w:r>
      <w:r w:rsidR="00B05554" w:rsidRPr="00F23CDF">
        <w:rPr>
          <w:rFonts w:ascii="Liberation Serif" w:eastAsia="Calibri" w:hAnsi="Liberation Serif" w:cs="Liberation Serif"/>
          <w:sz w:val="24"/>
          <w:szCs w:val="24"/>
          <w:lang w:eastAsia="en-US"/>
        </w:rPr>
        <w:t>и</w:t>
      </w:r>
      <w:r w:rsidR="003F0278" w:rsidRPr="00F23CDF">
        <w:rPr>
          <w:rFonts w:ascii="Liberation Serif" w:eastAsia="Calibri" w:hAnsi="Liberation Serif" w:cs="Liberation Serif"/>
          <w:sz w:val="24"/>
          <w:szCs w:val="24"/>
          <w:lang w:eastAsia="en-US"/>
        </w:rPr>
        <w:t xml:space="preserve"> знаки отличия комплекса ГТО.</w:t>
      </w:r>
      <w:r w:rsidR="00D00F68" w:rsidRPr="00F23CDF">
        <w:rPr>
          <w:rFonts w:ascii="Liberation Serif" w:hAnsi="Liberation Serif" w:cs="Liberation Serif"/>
          <w:sz w:val="24"/>
          <w:szCs w:val="24"/>
        </w:rPr>
        <w:t xml:space="preserve"> </w:t>
      </w:r>
      <w:r w:rsidR="000958B1" w:rsidRPr="00F23CDF">
        <w:rPr>
          <w:rFonts w:ascii="Liberation Serif" w:eastAsia="Calibri" w:hAnsi="Liberation Serif" w:cs="Liberation Serif"/>
          <w:sz w:val="24"/>
          <w:szCs w:val="24"/>
          <w:lang w:eastAsia="en-US"/>
        </w:rPr>
        <w:t>Золотой знак получили 222 человек</w:t>
      </w:r>
      <w:r w:rsidR="00A86284">
        <w:rPr>
          <w:rFonts w:ascii="Liberation Serif" w:eastAsia="Calibri" w:hAnsi="Liberation Serif" w:cs="Liberation Serif"/>
          <w:sz w:val="24"/>
          <w:szCs w:val="24"/>
          <w:lang w:eastAsia="en-US"/>
        </w:rPr>
        <w:t>а</w:t>
      </w:r>
      <w:r w:rsidR="000958B1" w:rsidRPr="00F23CDF">
        <w:rPr>
          <w:rFonts w:ascii="Liberation Serif" w:eastAsia="Calibri" w:hAnsi="Liberation Serif" w:cs="Liberation Serif"/>
          <w:sz w:val="24"/>
          <w:szCs w:val="24"/>
          <w:lang w:eastAsia="en-US"/>
        </w:rPr>
        <w:t>, серебряный знак – 458</w:t>
      </w:r>
      <w:r w:rsidR="00D00F68" w:rsidRPr="00F23CDF">
        <w:rPr>
          <w:rFonts w:ascii="Liberation Serif" w:eastAsia="Calibri" w:hAnsi="Liberation Serif" w:cs="Liberation Serif"/>
          <w:sz w:val="24"/>
          <w:szCs w:val="24"/>
          <w:lang w:eastAsia="en-US"/>
        </w:rPr>
        <w:t xml:space="preserve"> человек, бронзовый знак – </w:t>
      </w:r>
      <w:r w:rsidR="000958B1" w:rsidRPr="00F23CDF">
        <w:rPr>
          <w:rFonts w:ascii="Liberation Serif" w:eastAsia="Calibri" w:hAnsi="Liberation Serif" w:cs="Liberation Serif"/>
          <w:sz w:val="24"/>
          <w:szCs w:val="24"/>
          <w:lang w:eastAsia="en-US"/>
        </w:rPr>
        <w:t>1</w:t>
      </w:r>
      <w:r w:rsidR="00D00F68" w:rsidRPr="00F23CDF">
        <w:rPr>
          <w:rFonts w:ascii="Liberation Serif" w:eastAsia="Calibri" w:hAnsi="Liberation Serif" w:cs="Liberation Serif"/>
          <w:sz w:val="24"/>
          <w:szCs w:val="24"/>
          <w:lang w:eastAsia="en-US"/>
        </w:rPr>
        <w:t>89</w:t>
      </w:r>
      <w:r w:rsidR="0012625B">
        <w:rPr>
          <w:rFonts w:ascii="Liberation Serif" w:eastAsia="Calibri" w:hAnsi="Liberation Serif" w:cs="Liberation Serif"/>
          <w:sz w:val="24"/>
          <w:szCs w:val="24"/>
          <w:lang w:eastAsia="en-US"/>
        </w:rPr>
        <w:t xml:space="preserve"> </w:t>
      </w:r>
      <w:r w:rsidR="00D00F68" w:rsidRPr="00F23CDF">
        <w:rPr>
          <w:rFonts w:ascii="Liberation Serif" w:eastAsia="Calibri" w:hAnsi="Liberation Serif" w:cs="Liberation Serif"/>
          <w:sz w:val="24"/>
          <w:szCs w:val="24"/>
          <w:lang w:eastAsia="en-US"/>
        </w:rPr>
        <w:t>человек.</w:t>
      </w:r>
    </w:p>
    <w:p w:rsidR="000958B1" w:rsidRPr="00F23CDF" w:rsidRDefault="000958B1"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Доля населения городского округа, выполнившего нормативы испытаний </w:t>
      </w:r>
      <w:r w:rsidR="00F76629" w:rsidRPr="008F110B">
        <w:rPr>
          <w:rFonts w:ascii="Liberation Serif" w:eastAsia="Calibri" w:hAnsi="Liberation Serif" w:cs="Liberation Serif"/>
          <w:sz w:val="24"/>
          <w:szCs w:val="24"/>
          <w:lang w:eastAsia="en-US"/>
        </w:rPr>
        <w:t>ВФСК</w:t>
      </w:r>
      <w:r w:rsidRPr="00F23CDF">
        <w:rPr>
          <w:rFonts w:ascii="Liberation Serif" w:eastAsia="Calibri" w:hAnsi="Liberation Serif" w:cs="Liberation Serif"/>
          <w:sz w:val="24"/>
          <w:szCs w:val="24"/>
          <w:lang w:eastAsia="en-US"/>
        </w:rPr>
        <w:t xml:space="preserve"> ГТО в</w:t>
      </w:r>
      <w:r w:rsidR="0012625B">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общей численности населения, принявшего участие в выполнении нормативов ВФСК</w:t>
      </w:r>
      <w:r w:rsidR="00051859" w:rsidRPr="00F23CDF">
        <w:rPr>
          <w:rFonts w:ascii="Liberation Serif" w:eastAsia="Calibri" w:hAnsi="Liberation Serif" w:cs="Liberation Serif"/>
          <w:sz w:val="24"/>
          <w:szCs w:val="24"/>
          <w:lang w:eastAsia="en-US"/>
        </w:rPr>
        <w:t xml:space="preserve"> ГТО</w:t>
      </w:r>
      <w:r w:rsidR="00A86284">
        <w:rPr>
          <w:rFonts w:ascii="Liberation Serif" w:eastAsia="Calibri" w:hAnsi="Liberation Serif" w:cs="Liberation Serif"/>
          <w:sz w:val="24"/>
          <w:szCs w:val="24"/>
          <w:lang w:eastAsia="en-US"/>
        </w:rPr>
        <w:t>,</w:t>
      </w:r>
      <w:r w:rsidR="00051859" w:rsidRPr="00F23CDF">
        <w:rPr>
          <w:rFonts w:ascii="Liberation Serif" w:eastAsia="Calibri" w:hAnsi="Liberation Serif" w:cs="Liberation Serif"/>
          <w:sz w:val="24"/>
          <w:szCs w:val="24"/>
          <w:lang w:eastAsia="en-US"/>
        </w:rPr>
        <w:t xml:space="preserve"> </w:t>
      </w:r>
      <w:r w:rsidR="00A86284">
        <w:rPr>
          <w:rFonts w:ascii="Liberation Serif" w:eastAsia="Calibri" w:hAnsi="Liberation Serif" w:cs="Liberation Serif"/>
          <w:sz w:val="24"/>
          <w:szCs w:val="24"/>
          <w:lang w:eastAsia="en-US"/>
        </w:rPr>
        <w:t>в</w:t>
      </w:r>
      <w:r w:rsidR="0012625B" w:rsidRPr="00F23CDF">
        <w:rPr>
          <w:rFonts w:ascii="Liberation Serif" w:eastAsia="Calibri" w:hAnsi="Liberation Serif" w:cs="Liberation Serif"/>
          <w:sz w:val="24"/>
          <w:szCs w:val="24"/>
          <w:lang w:eastAsia="en-US"/>
        </w:rPr>
        <w:t> </w:t>
      </w:r>
      <w:r w:rsidR="00051859" w:rsidRPr="00F23CDF">
        <w:rPr>
          <w:rFonts w:ascii="Liberation Serif" w:eastAsia="Calibri" w:hAnsi="Liberation Serif" w:cs="Liberation Serif"/>
          <w:sz w:val="24"/>
          <w:szCs w:val="24"/>
          <w:lang w:eastAsia="en-US"/>
        </w:rPr>
        <w:t>2021</w:t>
      </w:r>
      <w:r w:rsidR="0012625B" w:rsidRPr="00F23CDF">
        <w:rPr>
          <w:rFonts w:ascii="Liberation Serif" w:eastAsia="Calibri" w:hAnsi="Liberation Serif" w:cs="Liberation Serif"/>
          <w:sz w:val="24"/>
          <w:szCs w:val="24"/>
          <w:lang w:eastAsia="en-US"/>
        </w:rPr>
        <w:t> </w:t>
      </w:r>
      <w:r w:rsidR="00051859" w:rsidRPr="00F23CDF">
        <w:rPr>
          <w:rFonts w:ascii="Liberation Serif" w:eastAsia="Calibri" w:hAnsi="Liberation Serif" w:cs="Liberation Serif"/>
          <w:sz w:val="24"/>
          <w:szCs w:val="24"/>
          <w:lang w:eastAsia="en-US"/>
        </w:rPr>
        <w:t>год</w:t>
      </w:r>
      <w:r w:rsidR="00A86284">
        <w:rPr>
          <w:rFonts w:ascii="Liberation Serif" w:eastAsia="Calibri" w:hAnsi="Liberation Serif" w:cs="Liberation Serif"/>
          <w:sz w:val="24"/>
          <w:szCs w:val="24"/>
          <w:lang w:eastAsia="en-US"/>
        </w:rPr>
        <w:t>у</w:t>
      </w:r>
      <w:r w:rsidR="00051859" w:rsidRPr="00F23CDF">
        <w:rPr>
          <w:rFonts w:ascii="Liberation Serif" w:eastAsia="Calibri" w:hAnsi="Liberation Serif" w:cs="Liberation Serif"/>
          <w:sz w:val="24"/>
          <w:szCs w:val="24"/>
          <w:lang w:eastAsia="en-US"/>
        </w:rPr>
        <w:t xml:space="preserve"> составил</w:t>
      </w:r>
      <w:r w:rsidR="00721C87" w:rsidRPr="00F23CDF">
        <w:rPr>
          <w:rFonts w:ascii="Liberation Serif" w:eastAsia="Calibri" w:hAnsi="Liberation Serif" w:cs="Liberation Serif"/>
          <w:sz w:val="24"/>
          <w:szCs w:val="24"/>
          <w:lang w:eastAsia="en-US"/>
        </w:rPr>
        <w:t>а</w:t>
      </w:r>
      <w:r w:rsidR="00051859" w:rsidRPr="00F23CDF">
        <w:rPr>
          <w:rFonts w:ascii="Liberation Serif" w:eastAsia="Calibri" w:hAnsi="Liberation Serif" w:cs="Liberation Serif"/>
          <w:sz w:val="24"/>
          <w:szCs w:val="24"/>
          <w:lang w:eastAsia="en-US"/>
        </w:rPr>
        <w:t xml:space="preserve"> 50</w:t>
      </w:r>
      <w:r w:rsidR="00F84064" w:rsidRPr="00F23CDF">
        <w:rPr>
          <w:rFonts w:ascii="Liberation Serif" w:eastAsia="Calibri" w:hAnsi="Liberation Serif" w:cs="Liberation Serif"/>
          <w:sz w:val="24"/>
          <w:szCs w:val="24"/>
          <w:lang w:eastAsia="en-US"/>
        </w:rPr>
        <w:t> </w:t>
      </w:r>
      <w:r w:rsidRPr="00F23CDF">
        <w:rPr>
          <w:rFonts w:ascii="Liberation Serif" w:eastAsia="Calibri" w:hAnsi="Liberation Serif" w:cs="Liberation Serif"/>
          <w:sz w:val="24"/>
          <w:szCs w:val="24"/>
          <w:lang w:eastAsia="en-US"/>
        </w:rPr>
        <w:t>%.</w:t>
      </w:r>
    </w:p>
    <w:p w:rsidR="00EF7087" w:rsidRPr="00F23CDF" w:rsidRDefault="00EF7087"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Активное участие в спортивных мероприятиях </w:t>
      </w:r>
      <w:r w:rsidR="0079018E" w:rsidRPr="00F23CDF">
        <w:rPr>
          <w:rFonts w:ascii="Liberation Serif" w:eastAsia="Calibri" w:hAnsi="Liberation Serif" w:cs="Liberation Serif"/>
          <w:sz w:val="24"/>
          <w:szCs w:val="24"/>
          <w:lang w:eastAsia="en-US"/>
        </w:rPr>
        <w:t xml:space="preserve">городского округа </w:t>
      </w:r>
      <w:r w:rsidRPr="00F23CDF">
        <w:rPr>
          <w:rFonts w:ascii="Liberation Serif" w:eastAsia="Calibri" w:hAnsi="Liberation Serif" w:cs="Liberation Serif"/>
          <w:sz w:val="24"/>
          <w:szCs w:val="24"/>
          <w:lang w:eastAsia="en-US"/>
        </w:rPr>
        <w:t>принимают сотрудники крупных промышленных предприятий: АО «Уралэлектромедь», ООО «Уральские</w:t>
      </w:r>
      <w:r w:rsidR="00994A9A" w:rsidRPr="00F23CDF">
        <w:rPr>
          <w:rFonts w:ascii="Liberation Serif" w:eastAsia="Calibri" w:hAnsi="Liberation Serif" w:cs="Liberation Serif"/>
          <w:sz w:val="24"/>
          <w:szCs w:val="24"/>
          <w:lang w:eastAsia="en-US"/>
        </w:rPr>
        <w:t xml:space="preserve"> локомотивы», АО «Уралредмет», </w:t>
      </w:r>
      <w:r w:rsidRPr="00F23CDF">
        <w:rPr>
          <w:rFonts w:ascii="Liberation Serif" w:eastAsia="Calibri" w:hAnsi="Liberation Serif" w:cs="Liberation Serif"/>
          <w:sz w:val="24"/>
          <w:szCs w:val="24"/>
          <w:lang w:eastAsia="en-US"/>
        </w:rPr>
        <w:t>АО «</w:t>
      </w:r>
      <w:r w:rsidR="00994A9A" w:rsidRPr="00F23CDF">
        <w:rPr>
          <w:rFonts w:ascii="Liberation Serif" w:eastAsia="Calibri" w:hAnsi="Liberation Serif" w:cs="Liberation Serif"/>
          <w:sz w:val="24"/>
          <w:szCs w:val="24"/>
          <w:lang w:eastAsia="en-US"/>
        </w:rPr>
        <w:t>Екатеринбургский завод по обработке цветных металлов</w:t>
      </w:r>
      <w:r w:rsidRPr="00F23CDF">
        <w:rPr>
          <w:rFonts w:ascii="Liberation Serif" w:eastAsia="Calibri" w:hAnsi="Liberation Serif" w:cs="Liberation Serif"/>
          <w:sz w:val="24"/>
          <w:szCs w:val="24"/>
          <w:lang w:eastAsia="en-US"/>
        </w:rPr>
        <w:t>».</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По итогам 20</w:t>
      </w:r>
      <w:r w:rsidR="0009682B" w:rsidRPr="00F23CDF">
        <w:rPr>
          <w:rFonts w:ascii="Liberation Serif" w:eastAsia="Calibri" w:hAnsi="Liberation Serif" w:cs="Liberation Serif"/>
          <w:sz w:val="24"/>
          <w:szCs w:val="24"/>
          <w:lang w:eastAsia="en-US"/>
        </w:rPr>
        <w:t>2</w:t>
      </w:r>
      <w:r w:rsidR="005E5403" w:rsidRPr="00F23CDF">
        <w:rPr>
          <w:rFonts w:ascii="Liberation Serif" w:eastAsia="Calibri" w:hAnsi="Liberation Serif" w:cs="Liberation Serif"/>
          <w:sz w:val="24"/>
          <w:szCs w:val="24"/>
          <w:lang w:eastAsia="en-US"/>
        </w:rPr>
        <w:t>1 года 69</w:t>
      </w:r>
      <w:r w:rsidRPr="00F23CDF">
        <w:rPr>
          <w:rFonts w:ascii="Liberation Serif" w:eastAsia="Calibri" w:hAnsi="Liberation Serif" w:cs="Liberation Serif"/>
          <w:sz w:val="24"/>
          <w:szCs w:val="24"/>
          <w:lang w:eastAsia="en-US"/>
        </w:rPr>
        <w:t xml:space="preserve"> спортсмен</w:t>
      </w:r>
      <w:r w:rsidR="0009682B" w:rsidRPr="00F23CDF">
        <w:rPr>
          <w:rFonts w:ascii="Liberation Serif" w:eastAsia="Calibri" w:hAnsi="Liberation Serif" w:cs="Liberation Serif"/>
          <w:sz w:val="24"/>
          <w:szCs w:val="24"/>
          <w:lang w:eastAsia="en-US"/>
        </w:rPr>
        <w:t>ов</w:t>
      </w:r>
      <w:r w:rsidRPr="00F23CDF">
        <w:rPr>
          <w:rFonts w:ascii="Liberation Serif" w:eastAsia="Calibri" w:hAnsi="Liberation Serif" w:cs="Liberation Serif"/>
          <w:sz w:val="24"/>
          <w:szCs w:val="24"/>
          <w:lang w:eastAsia="en-US"/>
        </w:rPr>
        <w:t xml:space="preserve"> в возрасте от 8 до 18 лет награждены стипендиями Главы городского округа «За высокие спортивные достижения», из них 3</w:t>
      </w:r>
      <w:r w:rsidR="005E5403" w:rsidRPr="00F23CDF">
        <w:rPr>
          <w:rFonts w:ascii="Liberation Serif" w:eastAsia="Calibri" w:hAnsi="Liberation Serif" w:cs="Liberation Serif"/>
          <w:sz w:val="24"/>
          <w:szCs w:val="24"/>
          <w:lang w:eastAsia="en-US"/>
        </w:rPr>
        <w:t>7</w:t>
      </w:r>
      <w:r w:rsidRPr="00F23CDF">
        <w:rPr>
          <w:rFonts w:ascii="Liberation Serif" w:eastAsia="Calibri" w:hAnsi="Liberation Serif" w:cs="Liberation Serif"/>
          <w:sz w:val="24"/>
          <w:szCs w:val="24"/>
          <w:lang w:eastAsia="en-US"/>
        </w:rPr>
        <w:t xml:space="preserve"> спортсмен</w:t>
      </w:r>
      <w:r w:rsidR="0009682B" w:rsidRPr="00F23CDF">
        <w:rPr>
          <w:rFonts w:ascii="Liberation Serif" w:eastAsia="Calibri" w:hAnsi="Liberation Serif" w:cs="Liberation Serif"/>
          <w:sz w:val="24"/>
          <w:szCs w:val="24"/>
          <w:lang w:eastAsia="en-US"/>
        </w:rPr>
        <w:t>ов</w:t>
      </w:r>
      <w:r w:rsidRPr="00F23CDF">
        <w:rPr>
          <w:rFonts w:ascii="Liberation Serif" w:eastAsia="Calibri" w:hAnsi="Liberation Serif" w:cs="Liberation Serif"/>
          <w:sz w:val="24"/>
          <w:szCs w:val="24"/>
          <w:lang w:eastAsia="en-US"/>
        </w:rPr>
        <w:t xml:space="preserve"> всероссийского уровня (первенство России), </w:t>
      </w:r>
      <w:r w:rsidR="005E5403" w:rsidRPr="00F23CDF">
        <w:rPr>
          <w:rFonts w:ascii="Liberation Serif" w:eastAsia="Calibri" w:hAnsi="Liberation Serif" w:cs="Liberation Serif"/>
          <w:sz w:val="24"/>
          <w:szCs w:val="24"/>
          <w:lang w:eastAsia="en-US"/>
        </w:rPr>
        <w:t>32</w:t>
      </w:r>
      <w:r w:rsidR="0009682B" w:rsidRPr="00F23CDF">
        <w:rPr>
          <w:rFonts w:ascii="Liberation Serif" w:eastAsia="Calibri" w:hAnsi="Liberation Serif" w:cs="Liberation Serif"/>
          <w:sz w:val="24"/>
          <w:szCs w:val="24"/>
          <w:lang w:eastAsia="en-US"/>
        </w:rPr>
        <w:t xml:space="preserve"> спортсменов</w:t>
      </w:r>
      <w:r w:rsidRPr="00F23CDF">
        <w:rPr>
          <w:rFonts w:ascii="Liberation Serif" w:eastAsia="Calibri" w:hAnsi="Liberation Serif" w:cs="Liberation Serif"/>
          <w:sz w:val="24"/>
          <w:szCs w:val="24"/>
          <w:lang w:eastAsia="en-US"/>
        </w:rPr>
        <w:t xml:space="preserve"> межрегионального уровня (первенство Ур</w:t>
      </w:r>
      <w:r w:rsidR="008744EA">
        <w:rPr>
          <w:rFonts w:ascii="Liberation Serif" w:eastAsia="Calibri" w:hAnsi="Liberation Serif" w:cs="Liberation Serif"/>
          <w:sz w:val="24"/>
          <w:szCs w:val="24"/>
          <w:lang w:eastAsia="en-US"/>
        </w:rPr>
        <w:t>альского федерального округа</w:t>
      </w:r>
      <w:r w:rsidRPr="00F23CDF">
        <w:rPr>
          <w:rFonts w:ascii="Liberation Serif" w:eastAsia="Calibri" w:hAnsi="Liberation Serif" w:cs="Liberation Serif"/>
          <w:sz w:val="24"/>
          <w:szCs w:val="24"/>
          <w:lang w:eastAsia="en-US"/>
        </w:rPr>
        <w:t>).</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За отличную подготовку спортсменов премия Главы городского округа присуждена 2</w:t>
      </w:r>
      <w:r w:rsidR="00A472FE" w:rsidRPr="00F23CDF">
        <w:rPr>
          <w:rFonts w:ascii="Liberation Serif" w:eastAsia="Calibri" w:hAnsi="Liberation Serif" w:cs="Liberation Serif"/>
          <w:sz w:val="24"/>
          <w:szCs w:val="24"/>
          <w:lang w:eastAsia="en-US"/>
        </w:rPr>
        <w:t>4</w:t>
      </w:r>
      <w:r w:rsidR="0012625B">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тренерам. В течение 20</w:t>
      </w:r>
      <w:r w:rsidR="00A472FE" w:rsidRPr="00F23CDF">
        <w:rPr>
          <w:rFonts w:ascii="Liberation Serif" w:eastAsia="Calibri" w:hAnsi="Liberation Serif" w:cs="Liberation Serif"/>
          <w:sz w:val="24"/>
          <w:szCs w:val="24"/>
          <w:lang w:eastAsia="en-US"/>
        </w:rPr>
        <w:t>21</w:t>
      </w:r>
      <w:r w:rsidRPr="00F23CDF">
        <w:rPr>
          <w:rFonts w:ascii="Liberation Serif" w:eastAsia="Calibri" w:hAnsi="Liberation Serif" w:cs="Liberation Serif"/>
          <w:sz w:val="24"/>
          <w:szCs w:val="24"/>
          <w:lang w:eastAsia="en-US"/>
        </w:rPr>
        <w:t xml:space="preserve"> года присвоены спортивные разряды:</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кандидат в мастера спорта – 3</w:t>
      </w:r>
      <w:r w:rsidR="00A472FE" w:rsidRPr="00F23CDF">
        <w:rPr>
          <w:rFonts w:ascii="Liberation Serif" w:eastAsia="Calibri" w:hAnsi="Liberation Serif" w:cs="Liberation Serif"/>
          <w:sz w:val="24"/>
          <w:szCs w:val="24"/>
          <w:lang w:eastAsia="en-US"/>
        </w:rPr>
        <w:t>5</w:t>
      </w:r>
      <w:r w:rsidRPr="00F23CDF">
        <w:rPr>
          <w:rFonts w:ascii="Liberation Serif" w:eastAsia="Calibri" w:hAnsi="Liberation Serif" w:cs="Liberation Serif"/>
          <w:sz w:val="24"/>
          <w:szCs w:val="24"/>
          <w:lang w:eastAsia="en-US"/>
        </w:rPr>
        <w:t xml:space="preserve"> </w:t>
      </w:r>
      <w:r w:rsidR="00A472FE" w:rsidRPr="00F23CDF">
        <w:rPr>
          <w:rFonts w:ascii="Liberation Serif" w:hAnsi="Liberation Serif" w:cs="Liberation Serif"/>
          <w:sz w:val="24"/>
          <w:szCs w:val="24"/>
        </w:rPr>
        <w:t>спортсменам</w:t>
      </w:r>
      <w:r w:rsidRPr="00F23CDF">
        <w:rPr>
          <w:rFonts w:ascii="Liberation Serif" w:eastAsia="Calibri" w:hAnsi="Liberation Serif" w:cs="Liberation Serif"/>
          <w:sz w:val="24"/>
          <w:szCs w:val="24"/>
          <w:lang w:eastAsia="en-US"/>
        </w:rPr>
        <w:t>;</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Pr="00F23CDF">
        <w:rPr>
          <w:rFonts w:ascii="Liberation Serif" w:eastAsia="Calibri" w:hAnsi="Liberation Serif" w:cs="Liberation Serif"/>
          <w:sz w:val="24"/>
          <w:szCs w:val="24"/>
          <w:lang w:val="en-US" w:eastAsia="en-US"/>
        </w:rPr>
        <w:t>I</w:t>
      </w:r>
      <w:r w:rsidRPr="00F23CDF">
        <w:rPr>
          <w:rFonts w:ascii="Liberation Serif" w:eastAsia="Calibri" w:hAnsi="Liberation Serif" w:cs="Liberation Serif"/>
          <w:sz w:val="24"/>
          <w:szCs w:val="24"/>
          <w:lang w:eastAsia="en-US"/>
        </w:rPr>
        <w:t xml:space="preserve"> разряд –</w:t>
      </w:r>
      <w:r w:rsidR="005D686C" w:rsidRPr="00F23CDF">
        <w:rPr>
          <w:rFonts w:ascii="Liberation Serif" w:eastAsia="Calibri" w:hAnsi="Liberation Serif" w:cs="Liberation Serif"/>
          <w:sz w:val="24"/>
          <w:szCs w:val="24"/>
          <w:lang w:eastAsia="en-US"/>
        </w:rPr>
        <w:t xml:space="preserve"> </w:t>
      </w:r>
      <w:r w:rsidR="00A472FE" w:rsidRPr="00F23CDF">
        <w:rPr>
          <w:rFonts w:ascii="Liberation Serif" w:eastAsia="Calibri" w:hAnsi="Liberation Serif" w:cs="Liberation Serif"/>
          <w:sz w:val="24"/>
          <w:szCs w:val="24"/>
          <w:lang w:eastAsia="en-US"/>
        </w:rPr>
        <w:t>57</w:t>
      </w:r>
      <w:r w:rsidRPr="00F23CDF">
        <w:rPr>
          <w:rFonts w:ascii="Liberation Serif" w:eastAsia="Calibri" w:hAnsi="Liberation Serif" w:cs="Liberation Serif"/>
          <w:sz w:val="24"/>
          <w:szCs w:val="24"/>
          <w:lang w:eastAsia="en-US"/>
        </w:rPr>
        <w:t xml:space="preserve"> </w:t>
      </w:r>
      <w:r w:rsidR="00B05554" w:rsidRPr="00F23CDF">
        <w:rPr>
          <w:rFonts w:ascii="Liberation Serif" w:hAnsi="Liberation Serif" w:cs="Liberation Serif"/>
          <w:sz w:val="24"/>
          <w:szCs w:val="24"/>
        </w:rPr>
        <w:t>спортсменам</w:t>
      </w:r>
      <w:r w:rsidRPr="00F23CDF">
        <w:rPr>
          <w:rFonts w:ascii="Liberation Serif" w:eastAsia="Calibri" w:hAnsi="Liberation Serif" w:cs="Liberation Serif"/>
          <w:sz w:val="24"/>
          <w:szCs w:val="24"/>
          <w:lang w:eastAsia="en-US"/>
        </w:rPr>
        <w:t>;</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 массовые спортивные разряды – </w:t>
      </w:r>
      <w:r w:rsidR="00A472FE" w:rsidRPr="00F23CDF">
        <w:rPr>
          <w:rFonts w:ascii="Liberation Serif" w:eastAsia="Calibri" w:hAnsi="Liberation Serif" w:cs="Liberation Serif"/>
          <w:sz w:val="24"/>
          <w:szCs w:val="24"/>
          <w:lang w:eastAsia="en-US"/>
        </w:rPr>
        <w:t>333</w:t>
      </w:r>
      <w:r w:rsidRPr="00F23CDF">
        <w:rPr>
          <w:rFonts w:ascii="Liberation Serif" w:eastAsia="Calibri" w:hAnsi="Liberation Serif" w:cs="Liberation Serif"/>
          <w:sz w:val="24"/>
          <w:szCs w:val="24"/>
          <w:lang w:eastAsia="en-US"/>
        </w:rPr>
        <w:t xml:space="preserve"> </w:t>
      </w:r>
      <w:r w:rsidR="00B05554" w:rsidRPr="00F23CDF">
        <w:rPr>
          <w:rFonts w:ascii="Liberation Serif" w:hAnsi="Liberation Serif" w:cs="Liberation Serif"/>
          <w:sz w:val="24"/>
          <w:szCs w:val="24"/>
        </w:rPr>
        <w:t>спортсменам</w:t>
      </w:r>
      <w:r w:rsidRPr="00F23CDF">
        <w:rPr>
          <w:rFonts w:ascii="Liberation Serif" w:eastAsia="Calibri" w:hAnsi="Liberation Serif" w:cs="Liberation Serif"/>
          <w:sz w:val="24"/>
          <w:szCs w:val="24"/>
          <w:lang w:eastAsia="en-US"/>
        </w:rPr>
        <w:t>.</w:t>
      </w:r>
    </w:p>
    <w:p w:rsidR="00A472FE" w:rsidRPr="00F23CDF" w:rsidRDefault="00A472FE"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2021 году зв</w:t>
      </w:r>
      <w:r w:rsidR="00BA7E3B" w:rsidRPr="00F23CDF">
        <w:rPr>
          <w:rFonts w:ascii="Liberation Serif" w:eastAsia="Calibri" w:hAnsi="Liberation Serif" w:cs="Liberation Serif"/>
          <w:sz w:val="24"/>
          <w:szCs w:val="24"/>
          <w:lang w:eastAsia="en-US"/>
        </w:rPr>
        <w:t xml:space="preserve">ание Заслуженный тренер России присвоено </w:t>
      </w:r>
      <w:r w:rsidRPr="00F23CDF">
        <w:rPr>
          <w:rFonts w:ascii="Liberation Serif" w:eastAsia="Calibri" w:hAnsi="Liberation Serif" w:cs="Liberation Serif"/>
          <w:sz w:val="24"/>
          <w:szCs w:val="24"/>
          <w:lang w:eastAsia="en-US"/>
        </w:rPr>
        <w:t>Суханову Михаилу – тренеру АНО «Клуб Самбо УГМК».</w:t>
      </w:r>
    </w:p>
    <w:p w:rsidR="003F0278" w:rsidRPr="00F23CDF" w:rsidRDefault="003F0278" w:rsidP="00FA6A14">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20</w:t>
      </w:r>
      <w:r w:rsidR="00DA7B03" w:rsidRPr="00F23CDF">
        <w:rPr>
          <w:rFonts w:ascii="Liberation Serif" w:eastAsia="Calibri" w:hAnsi="Liberation Serif" w:cs="Liberation Serif"/>
          <w:sz w:val="24"/>
          <w:szCs w:val="24"/>
          <w:lang w:eastAsia="en-US"/>
        </w:rPr>
        <w:t>21</w:t>
      </w:r>
      <w:r w:rsidRPr="00F23CDF">
        <w:rPr>
          <w:rFonts w:ascii="Liberation Serif" w:eastAsia="Calibri" w:hAnsi="Liberation Serif" w:cs="Liberation Serif"/>
          <w:sz w:val="24"/>
          <w:szCs w:val="24"/>
          <w:lang w:eastAsia="en-US"/>
        </w:rPr>
        <w:t xml:space="preserve"> году в рамках </w:t>
      </w:r>
      <w:r w:rsidR="00624C0A" w:rsidRPr="00F23CDF">
        <w:rPr>
          <w:rFonts w:ascii="Liberation Serif" w:eastAsia="Calibri" w:hAnsi="Liberation Serif" w:cs="Liberation Serif"/>
          <w:sz w:val="24"/>
          <w:szCs w:val="24"/>
          <w:lang w:eastAsia="en-US"/>
        </w:rPr>
        <w:t>подпрограммы 14 «Поддержка гражданских инициатив и социально ориентированных некоммерческих организаций на территории городского округа Верхняя Пышма до 2024 года» по внедрению механизмов инициативного бюджетирования на территории городского округа выделены средства на устройство универсальной спортивной площадки в селе Балтым. Общая сумма проект составила 3,04 миллиона рублей, из них 1,5</w:t>
      </w:r>
      <w:r w:rsidR="0012625B">
        <w:rPr>
          <w:rFonts w:ascii="Liberation Serif" w:eastAsia="Calibri" w:hAnsi="Liberation Serif" w:cs="Liberation Serif"/>
          <w:sz w:val="24"/>
          <w:szCs w:val="24"/>
          <w:lang w:eastAsia="en-US"/>
        </w:rPr>
        <w:t xml:space="preserve"> </w:t>
      </w:r>
      <w:r w:rsidR="004E3DE0" w:rsidRPr="008F110B">
        <w:rPr>
          <w:rFonts w:ascii="Liberation Serif" w:eastAsia="Calibri" w:hAnsi="Liberation Serif" w:cs="Liberation Serif"/>
          <w:sz w:val="24"/>
          <w:szCs w:val="24"/>
          <w:lang w:eastAsia="en-US"/>
        </w:rPr>
        <w:t>миллиона рублей –</w:t>
      </w:r>
      <w:r w:rsidR="004E3DE0" w:rsidRPr="00F23CDF">
        <w:rPr>
          <w:rFonts w:ascii="Liberation Serif" w:eastAsia="Calibri" w:hAnsi="Liberation Serif" w:cs="Liberation Serif"/>
          <w:sz w:val="24"/>
          <w:szCs w:val="24"/>
          <w:lang w:eastAsia="en-US"/>
        </w:rPr>
        <w:t xml:space="preserve"> </w:t>
      </w:r>
      <w:r w:rsidR="00624C0A" w:rsidRPr="00F23CDF">
        <w:rPr>
          <w:rFonts w:ascii="Liberation Serif" w:eastAsia="Calibri" w:hAnsi="Liberation Serif" w:cs="Liberation Serif"/>
          <w:sz w:val="24"/>
          <w:szCs w:val="24"/>
          <w:lang w:eastAsia="en-US"/>
        </w:rPr>
        <w:t xml:space="preserve">средства областного бюджета. </w:t>
      </w:r>
      <w:r w:rsidR="009C7982" w:rsidRPr="00F23CDF">
        <w:rPr>
          <w:rFonts w:ascii="Liberation Serif" w:eastAsia="Calibri" w:hAnsi="Liberation Serif" w:cs="Liberation Serif"/>
          <w:sz w:val="24"/>
          <w:szCs w:val="24"/>
          <w:lang w:eastAsia="en-US"/>
        </w:rPr>
        <w:t>З</w:t>
      </w:r>
      <w:r w:rsidR="0085006F" w:rsidRPr="00F23CDF">
        <w:rPr>
          <w:rFonts w:ascii="Liberation Serif" w:eastAsia="Calibri" w:hAnsi="Liberation Serif" w:cs="Liberation Serif"/>
          <w:sz w:val="24"/>
          <w:szCs w:val="24"/>
          <w:lang w:eastAsia="en-US"/>
        </w:rPr>
        <w:t>авершение реализации</w:t>
      </w:r>
      <w:r w:rsidR="008F110B">
        <w:rPr>
          <w:rFonts w:ascii="Liberation Serif" w:eastAsia="Calibri" w:hAnsi="Liberation Serif" w:cs="Liberation Serif"/>
          <w:sz w:val="24"/>
          <w:szCs w:val="24"/>
          <w:lang w:eastAsia="en-US"/>
        </w:rPr>
        <w:t xml:space="preserve"> проекта планируется</w:t>
      </w:r>
      <w:r w:rsidR="0085006F" w:rsidRPr="00F23CDF">
        <w:rPr>
          <w:rFonts w:ascii="Liberation Serif" w:eastAsia="Calibri" w:hAnsi="Liberation Serif" w:cs="Liberation Serif"/>
          <w:sz w:val="24"/>
          <w:szCs w:val="24"/>
          <w:lang w:eastAsia="en-US"/>
        </w:rPr>
        <w:t xml:space="preserve"> </w:t>
      </w:r>
      <w:r w:rsidR="009C7982" w:rsidRPr="00F23CDF">
        <w:rPr>
          <w:rFonts w:ascii="Liberation Serif" w:eastAsia="Calibri" w:hAnsi="Liberation Serif" w:cs="Liberation Serif"/>
          <w:sz w:val="24"/>
          <w:szCs w:val="24"/>
          <w:lang w:eastAsia="en-US"/>
        </w:rPr>
        <w:t>в</w:t>
      </w:r>
      <w:r w:rsidR="0085006F" w:rsidRPr="00F23CDF">
        <w:rPr>
          <w:rFonts w:ascii="Liberation Serif" w:eastAsia="Calibri" w:hAnsi="Liberation Serif" w:cs="Liberation Serif"/>
          <w:sz w:val="24"/>
          <w:szCs w:val="24"/>
          <w:lang w:eastAsia="en-US"/>
        </w:rPr>
        <w:t xml:space="preserve"> </w:t>
      </w:r>
      <w:r w:rsidR="005F6170" w:rsidRPr="00F23CDF">
        <w:rPr>
          <w:rFonts w:ascii="Liberation Serif" w:eastAsia="Calibri" w:hAnsi="Liberation Serif" w:cs="Liberation Serif"/>
          <w:sz w:val="24"/>
          <w:szCs w:val="24"/>
          <w:lang w:eastAsia="en-US"/>
        </w:rPr>
        <w:t>2022 год</w:t>
      </w:r>
      <w:r w:rsidR="009C7982" w:rsidRPr="00F23CDF">
        <w:rPr>
          <w:rFonts w:ascii="Liberation Serif" w:eastAsia="Calibri" w:hAnsi="Liberation Serif" w:cs="Liberation Serif"/>
          <w:sz w:val="24"/>
          <w:szCs w:val="24"/>
          <w:lang w:eastAsia="en-US"/>
        </w:rPr>
        <w:t>у</w:t>
      </w:r>
      <w:r w:rsidR="005F6170" w:rsidRPr="00F23CDF">
        <w:rPr>
          <w:rFonts w:ascii="Liberation Serif" w:eastAsia="Calibri" w:hAnsi="Liberation Serif" w:cs="Liberation Serif"/>
          <w:sz w:val="24"/>
          <w:szCs w:val="24"/>
          <w:lang w:eastAsia="en-US"/>
        </w:rPr>
        <w:t>.</w:t>
      </w:r>
    </w:p>
    <w:p w:rsidR="003F0278" w:rsidRPr="00F23CDF" w:rsidRDefault="00FA6A14"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Приоритетными задачи на 2022</w:t>
      </w:r>
      <w:r w:rsidR="003F0278" w:rsidRPr="00F23CDF">
        <w:rPr>
          <w:rFonts w:ascii="Liberation Serif" w:eastAsia="Calibri" w:hAnsi="Liberation Serif" w:cs="Liberation Serif"/>
          <w:sz w:val="24"/>
          <w:szCs w:val="24"/>
          <w:lang w:eastAsia="en-US"/>
        </w:rPr>
        <w:t xml:space="preserve"> год остаются:</w:t>
      </w:r>
    </w:p>
    <w:p w:rsidR="003F0278" w:rsidRPr="00F23CDF" w:rsidRDefault="00163703" w:rsidP="00221CED">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B249DE" w:rsidRPr="00F23CDF">
        <w:rPr>
          <w:rFonts w:ascii="Liberation Serif" w:eastAsia="Calibri" w:hAnsi="Liberation Serif" w:cs="Liberation Serif"/>
          <w:sz w:val="24"/>
          <w:szCs w:val="24"/>
          <w:lang w:eastAsia="en-US"/>
        </w:rPr>
        <w:t>выполнение целевых показателей, установленных городскому округу в рамках национального проекта «Демографи</w:t>
      </w:r>
      <w:r w:rsidR="00221CED" w:rsidRPr="00F23CDF">
        <w:rPr>
          <w:rFonts w:ascii="Liberation Serif" w:eastAsia="Calibri" w:hAnsi="Liberation Serif" w:cs="Liberation Serif"/>
          <w:sz w:val="24"/>
          <w:szCs w:val="24"/>
          <w:lang w:eastAsia="en-US"/>
        </w:rPr>
        <w:t xml:space="preserve">я», </w:t>
      </w:r>
      <w:r w:rsidR="003F0278" w:rsidRPr="00F23CDF">
        <w:rPr>
          <w:rFonts w:ascii="Liberation Serif" w:eastAsia="Calibri" w:hAnsi="Liberation Serif" w:cs="Liberation Serif"/>
          <w:sz w:val="24"/>
          <w:szCs w:val="24"/>
          <w:lang w:eastAsia="en-US"/>
        </w:rPr>
        <w:t>увеличение доли населения, систематически занимающихся спортом;</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 создание условий для </w:t>
      </w:r>
      <w:r w:rsidR="008E3178" w:rsidRPr="00F23CDF">
        <w:rPr>
          <w:rFonts w:ascii="Liberation Serif" w:eastAsia="Calibri" w:hAnsi="Liberation Serif" w:cs="Liberation Serif"/>
          <w:sz w:val="24"/>
          <w:szCs w:val="24"/>
          <w:lang w:eastAsia="en-US"/>
        </w:rPr>
        <w:t xml:space="preserve">занятий спортом </w:t>
      </w:r>
      <w:r w:rsidRPr="00F23CDF">
        <w:rPr>
          <w:rFonts w:ascii="Liberation Serif" w:eastAsia="Calibri" w:hAnsi="Liberation Serif" w:cs="Liberation Serif"/>
          <w:sz w:val="24"/>
          <w:szCs w:val="24"/>
          <w:lang w:eastAsia="en-US"/>
        </w:rPr>
        <w:t>жителей городского округа</w:t>
      </w:r>
      <w:r w:rsidR="00EF7087" w:rsidRPr="00F23CDF">
        <w:rPr>
          <w:rFonts w:ascii="Liberation Serif" w:eastAsia="Calibri" w:hAnsi="Liberation Serif" w:cs="Liberation Serif"/>
          <w:sz w:val="24"/>
          <w:szCs w:val="24"/>
          <w:lang w:eastAsia="en-US"/>
        </w:rPr>
        <w:t>, в том числе для</w:t>
      </w:r>
      <w:r w:rsidR="0012625B">
        <w:rPr>
          <w:rFonts w:ascii="Liberation Serif" w:eastAsia="Calibri" w:hAnsi="Liberation Serif" w:cs="Liberation Serif"/>
          <w:sz w:val="24"/>
          <w:szCs w:val="24"/>
          <w:lang w:eastAsia="en-US"/>
        </w:rPr>
        <w:t xml:space="preserve"> </w:t>
      </w:r>
      <w:r w:rsidR="008E3178" w:rsidRPr="00F23CDF">
        <w:rPr>
          <w:rFonts w:ascii="Liberation Serif" w:eastAsia="Calibri" w:hAnsi="Liberation Serif" w:cs="Liberation Serif"/>
          <w:sz w:val="24"/>
          <w:szCs w:val="24"/>
          <w:lang w:eastAsia="en-US"/>
        </w:rPr>
        <w:t>людей</w:t>
      </w:r>
      <w:r w:rsidR="00EF7087" w:rsidRPr="00F23CDF">
        <w:rPr>
          <w:rFonts w:ascii="Liberation Serif" w:eastAsia="Calibri" w:hAnsi="Liberation Serif" w:cs="Liberation Serif"/>
          <w:sz w:val="24"/>
          <w:szCs w:val="24"/>
          <w:lang w:eastAsia="en-US"/>
        </w:rPr>
        <w:t xml:space="preserve"> с ограниченными возможностями</w:t>
      </w:r>
      <w:r w:rsidR="00624C0A" w:rsidRPr="00F23CDF">
        <w:rPr>
          <w:rFonts w:ascii="Liberation Serif" w:eastAsia="Calibri" w:hAnsi="Liberation Serif" w:cs="Liberation Serif"/>
          <w:sz w:val="24"/>
          <w:szCs w:val="24"/>
          <w:lang w:eastAsia="en-US"/>
        </w:rPr>
        <w:t xml:space="preserve"> </w:t>
      </w:r>
      <w:r w:rsidR="008E3178" w:rsidRPr="00F23CDF">
        <w:rPr>
          <w:rFonts w:ascii="Liberation Serif" w:eastAsia="Calibri" w:hAnsi="Liberation Serif" w:cs="Liberation Serif"/>
          <w:sz w:val="24"/>
          <w:szCs w:val="24"/>
          <w:lang w:eastAsia="en-US"/>
        </w:rPr>
        <w:t>–</w:t>
      </w:r>
      <w:r w:rsidR="00624C0A" w:rsidRPr="00F23CDF">
        <w:rPr>
          <w:rFonts w:ascii="Liberation Serif" w:eastAsia="Calibri" w:hAnsi="Liberation Serif" w:cs="Liberation Serif"/>
          <w:sz w:val="24"/>
          <w:szCs w:val="24"/>
          <w:lang w:eastAsia="en-US"/>
        </w:rPr>
        <w:t xml:space="preserve"> на</w:t>
      </w:r>
      <w:r w:rsidR="008E3178" w:rsidRPr="00F23CDF">
        <w:rPr>
          <w:rFonts w:ascii="Liberation Serif" w:eastAsia="Calibri" w:hAnsi="Liberation Serif" w:cs="Liberation Serif"/>
          <w:sz w:val="24"/>
          <w:szCs w:val="24"/>
          <w:lang w:eastAsia="en-US"/>
        </w:rPr>
        <w:t xml:space="preserve"> </w:t>
      </w:r>
      <w:r w:rsidR="00624C0A" w:rsidRPr="00F23CDF">
        <w:rPr>
          <w:rFonts w:ascii="Liberation Serif" w:eastAsia="Calibri" w:hAnsi="Liberation Serif" w:cs="Liberation Serif"/>
          <w:sz w:val="24"/>
          <w:szCs w:val="24"/>
          <w:lang w:eastAsia="en-US"/>
        </w:rPr>
        <w:t>базе МАУ «Спортивная школа имени Александра Козицына» будут открыты группы оздоровительной физкультуры для детей с</w:t>
      </w:r>
      <w:r w:rsidR="0012625B">
        <w:rPr>
          <w:rFonts w:ascii="Liberation Serif" w:eastAsia="Calibri" w:hAnsi="Liberation Serif" w:cs="Liberation Serif"/>
          <w:sz w:val="24"/>
          <w:szCs w:val="24"/>
          <w:lang w:eastAsia="en-US"/>
        </w:rPr>
        <w:t xml:space="preserve"> </w:t>
      </w:r>
      <w:r w:rsidR="00624C0A" w:rsidRPr="00F23CDF">
        <w:rPr>
          <w:rFonts w:ascii="Liberation Serif" w:eastAsia="Calibri" w:hAnsi="Liberation Serif" w:cs="Liberation Serif"/>
          <w:sz w:val="24"/>
          <w:szCs w:val="24"/>
          <w:lang w:eastAsia="en-US"/>
        </w:rPr>
        <w:t>аутизмом;</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привлечение жителей городского округа к сдаче норм ГТО;</w:t>
      </w:r>
    </w:p>
    <w:p w:rsidR="003F0278" w:rsidRPr="00F23CDF" w:rsidRDefault="003F0278"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повышение уровня эффективности оказания муниципа</w:t>
      </w:r>
      <w:r w:rsidR="00EF7087" w:rsidRPr="00F23CDF">
        <w:rPr>
          <w:rFonts w:ascii="Liberation Serif" w:eastAsia="Calibri" w:hAnsi="Liberation Serif" w:cs="Liberation Serif"/>
          <w:sz w:val="24"/>
          <w:szCs w:val="24"/>
          <w:lang w:eastAsia="en-US"/>
        </w:rPr>
        <w:t>льных услуг спортивными школами</w:t>
      </w:r>
      <w:r w:rsidR="00A23FC4" w:rsidRPr="00F23CDF">
        <w:rPr>
          <w:rFonts w:ascii="Liberation Serif" w:eastAsia="Calibri" w:hAnsi="Liberation Serif" w:cs="Liberation Serif"/>
          <w:sz w:val="24"/>
          <w:szCs w:val="24"/>
          <w:lang w:eastAsia="en-US"/>
        </w:rPr>
        <w:t>;</w:t>
      </w:r>
    </w:p>
    <w:p w:rsidR="00A23FC4" w:rsidRPr="00F23CDF" w:rsidRDefault="00BA7E3B"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A23FC4" w:rsidRPr="00F23CDF">
        <w:rPr>
          <w:rFonts w:ascii="Liberation Serif" w:eastAsia="Calibri" w:hAnsi="Liberation Serif" w:cs="Liberation Serif"/>
          <w:sz w:val="24"/>
          <w:szCs w:val="24"/>
          <w:lang w:eastAsia="en-US"/>
        </w:rPr>
        <w:t xml:space="preserve">создание и обеспечение деятельности </w:t>
      </w:r>
      <w:r w:rsidR="008753E9" w:rsidRPr="00F23CDF">
        <w:rPr>
          <w:rFonts w:ascii="Liberation Serif" w:eastAsia="Calibri" w:hAnsi="Liberation Serif" w:cs="Liberation Serif"/>
          <w:sz w:val="24"/>
          <w:szCs w:val="24"/>
          <w:lang w:eastAsia="en-US"/>
        </w:rPr>
        <w:t xml:space="preserve">второго молодежного </w:t>
      </w:r>
      <w:proofErr w:type="spellStart"/>
      <w:r w:rsidR="008753E9" w:rsidRPr="00F23CDF">
        <w:rPr>
          <w:rFonts w:ascii="Liberation Serif" w:eastAsia="Calibri" w:hAnsi="Liberation Serif" w:cs="Liberation Serif"/>
          <w:sz w:val="24"/>
          <w:szCs w:val="24"/>
          <w:lang w:eastAsia="en-US"/>
        </w:rPr>
        <w:t>коворкинг</w:t>
      </w:r>
      <w:proofErr w:type="spellEnd"/>
      <w:r w:rsidR="008753E9" w:rsidRPr="00F23CDF">
        <w:rPr>
          <w:rFonts w:ascii="Liberation Serif" w:eastAsia="Calibri" w:hAnsi="Liberation Serif" w:cs="Liberation Serif"/>
          <w:sz w:val="24"/>
          <w:szCs w:val="24"/>
          <w:lang w:eastAsia="en-US"/>
        </w:rPr>
        <w:t xml:space="preserve">-центра </w:t>
      </w:r>
      <w:r w:rsidR="000021FB" w:rsidRPr="00F23CDF">
        <w:rPr>
          <w:rFonts w:ascii="Liberation Serif" w:eastAsia="Calibri" w:hAnsi="Liberation Serif" w:cs="Liberation Serif"/>
          <w:sz w:val="24"/>
          <w:szCs w:val="24"/>
          <w:lang w:eastAsia="en-US"/>
        </w:rPr>
        <w:t xml:space="preserve">на базе </w:t>
      </w:r>
      <w:r w:rsidR="00E258C2">
        <w:rPr>
          <w:rFonts w:ascii="Liberation Serif" w:eastAsia="Calibri" w:hAnsi="Liberation Serif" w:cs="Liberation Serif"/>
          <w:sz w:val="24"/>
          <w:szCs w:val="24"/>
          <w:lang w:eastAsia="en-US"/>
        </w:rPr>
        <w:t>Управления</w:t>
      </w:r>
      <w:r w:rsidR="00E258C2" w:rsidRPr="00F23CDF">
        <w:rPr>
          <w:rFonts w:ascii="Liberation Serif" w:eastAsia="Calibri" w:hAnsi="Liberation Serif" w:cs="Liberation Serif"/>
          <w:sz w:val="24"/>
          <w:szCs w:val="24"/>
          <w:lang w:eastAsia="en-US"/>
        </w:rPr>
        <w:t xml:space="preserve"> спорта и молодежной политики </w:t>
      </w:r>
      <w:r w:rsidR="000021FB" w:rsidRPr="00F23CDF">
        <w:rPr>
          <w:rFonts w:ascii="Liberation Serif" w:eastAsia="Calibri" w:hAnsi="Liberation Serif" w:cs="Liberation Serif"/>
          <w:sz w:val="24"/>
          <w:szCs w:val="24"/>
          <w:lang w:eastAsia="en-US"/>
        </w:rPr>
        <w:t>по адресу: г. Верхня</w:t>
      </w:r>
      <w:r w:rsidR="00E258C2">
        <w:rPr>
          <w:rFonts w:ascii="Liberation Serif" w:eastAsia="Calibri" w:hAnsi="Liberation Serif" w:cs="Liberation Serif"/>
          <w:sz w:val="24"/>
          <w:szCs w:val="24"/>
          <w:lang w:eastAsia="en-US"/>
        </w:rPr>
        <w:t>я Пышма, ул. 40 лет Октября, д.</w:t>
      </w:r>
      <w:r w:rsidR="00E258C2" w:rsidRPr="00F23CDF">
        <w:rPr>
          <w:rFonts w:ascii="Liberation Serif" w:eastAsia="Calibri" w:hAnsi="Liberation Serif" w:cs="Liberation Serif"/>
          <w:sz w:val="24"/>
          <w:szCs w:val="24"/>
          <w:lang w:eastAsia="en-US"/>
        </w:rPr>
        <w:t> </w:t>
      </w:r>
      <w:r w:rsidR="000021FB" w:rsidRPr="00F23CDF">
        <w:rPr>
          <w:rFonts w:ascii="Liberation Serif" w:eastAsia="Calibri" w:hAnsi="Liberation Serif" w:cs="Liberation Serif"/>
          <w:sz w:val="24"/>
          <w:szCs w:val="24"/>
          <w:lang w:eastAsia="en-US"/>
        </w:rPr>
        <w:t>73;</w:t>
      </w:r>
    </w:p>
    <w:p w:rsidR="000021FB" w:rsidRPr="00F23CDF" w:rsidRDefault="00BA7E3B"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0021FB" w:rsidRPr="00F23CDF">
        <w:rPr>
          <w:rFonts w:ascii="Liberation Serif" w:eastAsia="Calibri" w:hAnsi="Liberation Serif" w:cs="Liberation Serif"/>
          <w:sz w:val="24"/>
          <w:szCs w:val="24"/>
          <w:lang w:eastAsia="en-US"/>
        </w:rPr>
        <w:t xml:space="preserve">с целью участия во Всероссийском урбанистическом </w:t>
      </w:r>
      <w:proofErr w:type="spellStart"/>
      <w:r w:rsidR="000021FB" w:rsidRPr="00F23CDF">
        <w:rPr>
          <w:rFonts w:ascii="Liberation Serif" w:eastAsia="Calibri" w:hAnsi="Liberation Serif" w:cs="Liberation Serif"/>
          <w:sz w:val="24"/>
          <w:szCs w:val="24"/>
          <w:lang w:eastAsia="en-US"/>
        </w:rPr>
        <w:t>хакатоне</w:t>
      </w:r>
      <w:proofErr w:type="spellEnd"/>
      <w:r w:rsidR="000021FB" w:rsidRPr="00F23CDF">
        <w:rPr>
          <w:rFonts w:ascii="Liberation Serif" w:eastAsia="Calibri" w:hAnsi="Liberation Serif" w:cs="Liberation Serif"/>
          <w:sz w:val="24"/>
          <w:szCs w:val="24"/>
          <w:lang w:eastAsia="en-US"/>
        </w:rPr>
        <w:t xml:space="preserve"> «Города» планируется начать благоустройство общественной территории, расположенной по адресу: г</w:t>
      </w:r>
      <w:r w:rsidR="0012625B">
        <w:rPr>
          <w:rFonts w:ascii="Liberation Serif" w:eastAsia="Calibri" w:hAnsi="Liberation Serif" w:cs="Liberation Serif"/>
          <w:sz w:val="24"/>
          <w:szCs w:val="24"/>
          <w:lang w:eastAsia="en-US"/>
        </w:rPr>
        <w:t>.</w:t>
      </w:r>
      <w:r w:rsidR="000021FB" w:rsidRPr="00F23CDF">
        <w:rPr>
          <w:rFonts w:ascii="Liberation Serif" w:eastAsia="Calibri" w:hAnsi="Liberation Serif" w:cs="Liberation Serif"/>
          <w:sz w:val="24"/>
          <w:szCs w:val="24"/>
          <w:lang w:eastAsia="en-US"/>
        </w:rPr>
        <w:t xml:space="preserve"> Верхняя Пышма, проспект Успенский, д 48. Новый проект площадки станет центром притяжения для</w:t>
      </w:r>
      <w:r w:rsidR="0012625B">
        <w:rPr>
          <w:rFonts w:ascii="Liberation Serif" w:eastAsia="Calibri" w:hAnsi="Liberation Serif" w:cs="Liberation Serif"/>
          <w:sz w:val="24"/>
          <w:szCs w:val="24"/>
          <w:lang w:eastAsia="en-US"/>
        </w:rPr>
        <w:t xml:space="preserve"> </w:t>
      </w:r>
      <w:r w:rsidR="000021FB" w:rsidRPr="00F23CDF">
        <w:rPr>
          <w:rFonts w:ascii="Liberation Serif" w:eastAsia="Calibri" w:hAnsi="Liberation Serif" w:cs="Liberation Serif"/>
          <w:sz w:val="24"/>
          <w:szCs w:val="24"/>
          <w:lang w:eastAsia="en-US"/>
        </w:rPr>
        <w:t>горожан, фотозоной, ме</w:t>
      </w:r>
      <w:r w:rsidR="00D67048" w:rsidRPr="00F23CDF">
        <w:rPr>
          <w:rFonts w:ascii="Liberation Serif" w:eastAsia="Calibri" w:hAnsi="Liberation Serif" w:cs="Liberation Serif"/>
          <w:sz w:val="24"/>
          <w:szCs w:val="24"/>
          <w:lang w:eastAsia="en-US"/>
        </w:rPr>
        <w:t>стом проведения время и общения;</w:t>
      </w:r>
    </w:p>
    <w:p w:rsidR="00D67048" w:rsidRPr="00F23CDF" w:rsidRDefault="00BA7E3B" w:rsidP="003F027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D67048" w:rsidRPr="00F23CDF">
        <w:rPr>
          <w:rFonts w:ascii="Liberation Serif" w:eastAsia="Calibri" w:hAnsi="Liberation Serif" w:cs="Liberation Serif"/>
          <w:sz w:val="24"/>
          <w:szCs w:val="24"/>
          <w:lang w:eastAsia="en-US"/>
        </w:rPr>
        <w:t>дальнейшая реализация и завершение проектов по строительству и реконструкции физкультурно-оздоровительных комплексов.</w:t>
      </w:r>
    </w:p>
    <w:p w:rsidR="00C8141C" w:rsidRDefault="00C8141C" w:rsidP="00C8141C">
      <w:pPr>
        <w:jc w:val="both"/>
        <w:rPr>
          <w:rFonts w:ascii="Liberation Serif" w:hAnsi="Liberation Serif" w:cs="Liberation Serif"/>
          <w:sz w:val="16"/>
          <w:szCs w:val="16"/>
          <w:highlight w:val="yellow"/>
        </w:rPr>
      </w:pPr>
    </w:p>
    <w:p w:rsidR="00E258C2" w:rsidRDefault="00E258C2" w:rsidP="00C8141C">
      <w:pPr>
        <w:jc w:val="both"/>
        <w:rPr>
          <w:rFonts w:ascii="Liberation Serif" w:hAnsi="Liberation Serif" w:cs="Liberation Serif"/>
          <w:sz w:val="16"/>
          <w:szCs w:val="16"/>
          <w:highlight w:val="yellow"/>
        </w:rPr>
      </w:pPr>
    </w:p>
    <w:p w:rsidR="00E258C2" w:rsidRPr="00C8141C" w:rsidRDefault="00E258C2" w:rsidP="00C8141C">
      <w:pPr>
        <w:jc w:val="both"/>
        <w:rPr>
          <w:rFonts w:ascii="Liberation Serif" w:hAnsi="Liberation Serif" w:cs="Liberation Serif"/>
          <w:sz w:val="16"/>
          <w:szCs w:val="16"/>
          <w:highlight w:val="yellow"/>
        </w:rPr>
      </w:pPr>
    </w:p>
    <w:p w:rsidR="003F0278" w:rsidRPr="00F23CDF" w:rsidRDefault="003F0278" w:rsidP="003F0278">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1</w:t>
      </w:r>
      <w:r w:rsidR="009F76A1" w:rsidRPr="00F23CDF">
        <w:rPr>
          <w:rFonts w:ascii="Liberation Serif" w:hAnsi="Liberation Serif" w:cs="Liberation Serif"/>
          <w:b/>
          <w:sz w:val="24"/>
          <w:szCs w:val="24"/>
        </w:rPr>
        <w:t>3</w:t>
      </w:r>
      <w:r w:rsidRPr="00F23CDF">
        <w:rPr>
          <w:rFonts w:ascii="Liberation Serif" w:hAnsi="Liberation Serif" w:cs="Liberation Serif"/>
          <w:b/>
          <w:sz w:val="24"/>
          <w:szCs w:val="24"/>
        </w:rPr>
        <w:t>. Организация и осуществление мероприятий по работе с детьми и молодежью в</w:t>
      </w:r>
      <w:r w:rsidR="0012625B" w:rsidRPr="0012625B">
        <w:rPr>
          <w:rFonts w:ascii="Liberation Serif" w:hAnsi="Liberation Serif" w:cs="Liberation Serif"/>
          <w:b/>
          <w:sz w:val="24"/>
          <w:szCs w:val="24"/>
        </w:rPr>
        <w:t xml:space="preserve"> </w:t>
      </w:r>
      <w:r w:rsidRPr="00F23CDF">
        <w:rPr>
          <w:rFonts w:ascii="Liberation Serif" w:hAnsi="Liberation Serif" w:cs="Liberation Serif"/>
          <w:b/>
          <w:sz w:val="24"/>
          <w:szCs w:val="24"/>
        </w:rPr>
        <w:t>городском округе</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lastRenderedPageBreak/>
        <w:t>Молодежная политика в городском округе реализуется в учреждениях общего и среднего профессионального образования, в организациях и предприятиях городского округа по</w:t>
      </w:r>
      <w:r w:rsidR="00E258C2">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нескольким направлениям.</w:t>
      </w:r>
    </w:p>
    <w:p w:rsidR="003F0278" w:rsidRPr="00F23CDF" w:rsidRDefault="003F0278"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Координирующий центр работы с молодежью в городском округе</w:t>
      </w:r>
      <w:r w:rsidR="00B05554"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 МАУ «Центр по работе с молодежью «Объединение клубов по месту жительства».</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Организация мероприятий по работе с молодежью патриотической направленности</w:t>
      </w:r>
    </w:p>
    <w:p w:rsidR="0056602F" w:rsidRPr="00F23CDF" w:rsidRDefault="000E1B7D"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2021 году проведено 61 мероприятие</w:t>
      </w:r>
      <w:r w:rsidR="00287C1B" w:rsidRPr="00F23CDF">
        <w:rPr>
          <w:rFonts w:ascii="Liberation Serif" w:eastAsia="Calibri" w:hAnsi="Liberation Serif" w:cs="Liberation Serif"/>
          <w:sz w:val="24"/>
          <w:szCs w:val="24"/>
          <w:lang w:eastAsia="en-US"/>
        </w:rPr>
        <w:t xml:space="preserve"> муниципального уровня с общим </w:t>
      </w:r>
      <w:r w:rsidR="006A2451" w:rsidRPr="00F23CDF">
        <w:rPr>
          <w:rFonts w:ascii="Liberation Serif" w:eastAsia="Calibri" w:hAnsi="Liberation Serif" w:cs="Liberation Serif"/>
          <w:sz w:val="24"/>
          <w:szCs w:val="24"/>
          <w:lang w:eastAsia="en-US"/>
        </w:rPr>
        <w:t>охват</w:t>
      </w:r>
      <w:r w:rsidR="00287C1B" w:rsidRPr="00F23CDF">
        <w:rPr>
          <w:rFonts w:ascii="Liberation Serif" w:eastAsia="Calibri" w:hAnsi="Liberation Serif" w:cs="Liberation Serif"/>
          <w:sz w:val="24"/>
          <w:szCs w:val="24"/>
          <w:lang w:eastAsia="en-US"/>
        </w:rPr>
        <w:t>ом</w:t>
      </w:r>
      <w:r w:rsidR="006A2451" w:rsidRPr="00F23CDF">
        <w:rPr>
          <w:rFonts w:ascii="Liberation Serif" w:eastAsia="Calibri" w:hAnsi="Liberation Serif" w:cs="Liberation Serif"/>
          <w:sz w:val="24"/>
          <w:szCs w:val="24"/>
          <w:lang w:eastAsia="en-US"/>
        </w:rPr>
        <w:t xml:space="preserve"> 11</w:t>
      </w:r>
      <w:r w:rsidR="0097626B">
        <w:rPr>
          <w:rFonts w:ascii="Liberation Serif" w:eastAsia="Calibri" w:hAnsi="Liberation Serif" w:cs="Liberation Serif"/>
          <w:sz w:val="24"/>
          <w:szCs w:val="24"/>
          <w:lang w:eastAsia="en-US"/>
        </w:rPr>
        <w:t> </w:t>
      </w:r>
      <w:r w:rsidR="00287C1B" w:rsidRPr="00F23CDF">
        <w:rPr>
          <w:rFonts w:ascii="Liberation Serif" w:eastAsia="Calibri" w:hAnsi="Liberation Serif" w:cs="Liberation Serif"/>
          <w:sz w:val="24"/>
          <w:szCs w:val="24"/>
          <w:lang w:eastAsia="en-US"/>
        </w:rPr>
        <w:t>548</w:t>
      </w:r>
      <w:r w:rsidR="0097626B">
        <w:rPr>
          <w:rFonts w:ascii="Liberation Serif" w:eastAsia="Calibri" w:hAnsi="Liberation Serif" w:cs="Liberation Serif"/>
          <w:sz w:val="24"/>
          <w:szCs w:val="24"/>
          <w:lang w:eastAsia="en-US"/>
        </w:rPr>
        <w:t xml:space="preserve"> </w:t>
      </w:r>
      <w:r w:rsidR="006A2451" w:rsidRPr="00F23CDF">
        <w:rPr>
          <w:rFonts w:ascii="Liberation Serif" w:eastAsia="Calibri" w:hAnsi="Liberation Serif" w:cs="Liberation Serif"/>
          <w:sz w:val="24"/>
          <w:szCs w:val="24"/>
          <w:lang w:eastAsia="en-US"/>
        </w:rPr>
        <w:t>человек</w:t>
      </w:r>
      <w:r w:rsidR="00B05554" w:rsidRPr="00F23CDF">
        <w:rPr>
          <w:rFonts w:ascii="Liberation Serif" w:eastAsia="Calibri" w:hAnsi="Liberation Serif" w:cs="Liberation Serif"/>
          <w:sz w:val="24"/>
          <w:szCs w:val="24"/>
          <w:lang w:eastAsia="en-US"/>
        </w:rPr>
        <w:t>,</w:t>
      </w:r>
      <w:r w:rsidR="00287C1B" w:rsidRPr="00F23CDF">
        <w:rPr>
          <w:rFonts w:ascii="Liberation Serif" w:eastAsia="Calibri" w:hAnsi="Liberation Serif" w:cs="Liberation Serif"/>
          <w:sz w:val="24"/>
          <w:szCs w:val="24"/>
          <w:lang w:eastAsia="en-US"/>
        </w:rPr>
        <w:t xml:space="preserve"> что</w:t>
      </w:r>
      <w:r w:rsidR="006A2451" w:rsidRPr="00F23CDF">
        <w:rPr>
          <w:rFonts w:ascii="Liberation Serif" w:eastAsia="Calibri" w:hAnsi="Liberation Serif" w:cs="Liberation Serif"/>
          <w:sz w:val="24"/>
          <w:szCs w:val="24"/>
          <w:lang w:eastAsia="en-US"/>
        </w:rPr>
        <w:t xml:space="preserve"> связано с большим количеством просмотров в онлайн</w:t>
      </w:r>
      <w:r w:rsidR="00B05554" w:rsidRPr="00F23CDF">
        <w:rPr>
          <w:rFonts w:ascii="Liberation Serif" w:eastAsia="Calibri" w:hAnsi="Liberation Serif" w:cs="Liberation Serif"/>
          <w:sz w:val="24"/>
          <w:szCs w:val="24"/>
          <w:lang w:eastAsia="en-US"/>
        </w:rPr>
        <w:t>-</w:t>
      </w:r>
      <w:r w:rsidR="006A2451" w:rsidRPr="00F23CDF">
        <w:rPr>
          <w:rFonts w:ascii="Liberation Serif" w:eastAsia="Calibri" w:hAnsi="Liberation Serif" w:cs="Liberation Serif"/>
          <w:sz w:val="24"/>
          <w:szCs w:val="24"/>
          <w:lang w:eastAsia="en-US"/>
        </w:rPr>
        <w:t>формате</w:t>
      </w:r>
      <w:r w:rsidR="00287C1B" w:rsidRPr="00F23CDF">
        <w:rPr>
          <w:rFonts w:ascii="Liberation Serif" w:eastAsia="Calibri" w:hAnsi="Liberation Serif" w:cs="Liberation Serif"/>
          <w:sz w:val="24"/>
          <w:szCs w:val="24"/>
          <w:lang w:eastAsia="en-US"/>
        </w:rPr>
        <w:t xml:space="preserve"> многих мероприятий</w:t>
      </w:r>
      <w:r w:rsidR="006A2451" w:rsidRPr="00F23CDF">
        <w:rPr>
          <w:rFonts w:ascii="Liberation Serif" w:eastAsia="Calibri" w:hAnsi="Liberation Serif" w:cs="Liberation Serif"/>
          <w:sz w:val="24"/>
          <w:szCs w:val="24"/>
          <w:lang w:eastAsia="en-US"/>
        </w:rPr>
        <w:t>.</w:t>
      </w:r>
    </w:p>
    <w:p w:rsidR="003F0278" w:rsidRPr="00F23CDF" w:rsidRDefault="00D67048"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w:t>
      </w:r>
      <w:r w:rsidR="003F0278" w:rsidRPr="00F23CDF">
        <w:rPr>
          <w:rFonts w:ascii="Liberation Serif" w:eastAsia="Calibri" w:hAnsi="Liberation Serif" w:cs="Liberation Serif"/>
          <w:sz w:val="24"/>
          <w:szCs w:val="24"/>
          <w:lang w:eastAsia="en-US"/>
        </w:rPr>
        <w:t xml:space="preserve"> городском округе</w:t>
      </w:r>
      <w:r w:rsidRPr="00F23CDF">
        <w:rPr>
          <w:rFonts w:ascii="Liberation Serif" w:eastAsia="Calibri" w:hAnsi="Liberation Serif" w:cs="Liberation Serif"/>
          <w:sz w:val="24"/>
          <w:szCs w:val="24"/>
          <w:lang w:eastAsia="en-US"/>
        </w:rPr>
        <w:t xml:space="preserve"> занимаются патриотическим движением</w:t>
      </w:r>
      <w:r w:rsidR="003F0278" w:rsidRPr="00F23CDF">
        <w:rPr>
          <w:rFonts w:ascii="Liberation Serif" w:eastAsia="Calibri" w:hAnsi="Liberation Serif" w:cs="Liberation Serif"/>
          <w:sz w:val="24"/>
          <w:szCs w:val="24"/>
          <w:lang w:eastAsia="en-US"/>
        </w:rPr>
        <w:t>:</w:t>
      </w:r>
    </w:p>
    <w:p w:rsidR="003F0278" w:rsidRPr="00F23CDF" w:rsidRDefault="003F0278"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8 военно-патриотических клубов;</w:t>
      </w:r>
    </w:p>
    <w:p w:rsidR="003F0278" w:rsidRPr="00F23CDF" w:rsidRDefault="003F0278"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2 туристско-краеведческих клуба;</w:t>
      </w:r>
    </w:p>
    <w:p w:rsidR="003F0278" w:rsidRPr="00F23CDF" w:rsidRDefault="003F0278"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3 поисковых отряда;</w:t>
      </w:r>
    </w:p>
    <w:p w:rsidR="003F0278" w:rsidRPr="00F23CDF" w:rsidRDefault="003F0278"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7 юнармейских отрядов.</w:t>
      </w:r>
    </w:p>
    <w:p w:rsidR="00287C1B" w:rsidRPr="00F23CDF" w:rsidRDefault="003F0278"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В </w:t>
      </w:r>
      <w:r w:rsidR="00287C1B" w:rsidRPr="00F23CDF">
        <w:rPr>
          <w:rFonts w:ascii="Liberation Serif" w:eastAsia="Calibri" w:hAnsi="Liberation Serif" w:cs="Liberation Serif"/>
          <w:sz w:val="24"/>
          <w:szCs w:val="24"/>
          <w:lang w:eastAsia="en-US"/>
        </w:rPr>
        <w:t>2021 году</w:t>
      </w:r>
      <w:r w:rsidRPr="00F23CDF">
        <w:rPr>
          <w:rFonts w:ascii="Liberation Serif" w:eastAsia="Calibri" w:hAnsi="Liberation Serif" w:cs="Liberation Serif"/>
          <w:sz w:val="24"/>
          <w:szCs w:val="24"/>
          <w:lang w:eastAsia="en-US"/>
        </w:rPr>
        <w:t xml:space="preserve"> организованы традиционные учебно-полевые сборы для</w:t>
      </w:r>
      <w:r w:rsidR="00F76629"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военно-патриотическ</w:t>
      </w:r>
      <w:r w:rsidR="00510146" w:rsidRPr="00F23CDF">
        <w:rPr>
          <w:rFonts w:ascii="Liberation Serif" w:eastAsia="Calibri" w:hAnsi="Liberation Serif" w:cs="Liberation Serif"/>
          <w:sz w:val="24"/>
          <w:szCs w:val="24"/>
          <w:lang w:eastAsia="en-US"/>
        </w:rPr>
        <w:t>их клубов и юнармейских отрядов</w:t>
      </w:r>
      <w:r w:rsidR="00287C1B" w:rsidRPr="00F23CDF">
        <w:rPr>
          <w:rFonts w:ascii="Liberation Serif" w:eastAsia="Calibri" w:hAnsi="Liberation Serif" w:cs="Liberation Serif"/>
          <w:sz w:val="24"/>
          <w:szCs w:val="24"/>
          <w:lang w:eastAsia="en-US"/>
        </w:rPr>
        <w:t>.</w:t>
      </w:r>
      <w:r w:rsidR="00510146" w:rsidRPr="00F23CDF">
        <w:rPr>
          <w:rFonts w:ascii="Liberation Serif" w:eastAsia="Calibri" w:hAnsi="Liberation Serif" w:cs="Liberation Serif"/>
          <w:sz w:val="24"/>
          <w:szCs w:val="24"/>
          <w:lang w:eastAsia="en-US"/>
        </w:rPr>
        <w:t xml:space="preserve"> </w:t>
      </w:r>
      <w:r w:rsidR="00287C1B" w:rsidRPr="00F23CDF">
        <w:rPr>
          <w:rFonts w:ascii="Liberation Serif" w:eastAsia="Calibri" w:hAnsi="Liberation Serif" w:cs="Liberation Serif"/>
          <w:sz w:val="24"/>
          <w:szCs w:val="24"/>
          <w:lang w:eastAsia="en-US"/>
        </w:rPr>
        <w:t>В ходе сборов участники получили теоретический и практический курс знаний по следующим направлениям:</w:t>
      </w:r>
    </w:p>
    <w:p w:rsidR="00287C1B" w:rsidRPr="00F23CDF" w:rsidRDefault="00BA7E3B"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287C1B" w:rsidRPr="00F23CDF">
        <w:rPr>
          <w:rFonts w:ascii="Liberation Serif" w:eastAsia="Calibri" w:hAnsi="Liberation Serif" w:cs="Liberation Serif"/>
          <w:sz w:val="24"/>
          <w:szCs w:val="24"/>
          <w:lang w:eastAsia="en-US"/>
        </w:rPr>
        <w:t>строевая подготовка и основы военной службы;</w:t>
      </w:r>
    </w:p>
    <w:p w:rsidR="00287C1B" w:rsidRPr="00F23CDF" w:rsidRDefault="00BA7E3B"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287C1B" w:rsidRPr="00F23CDF">
        <w:rPr>
          <w:rFonts w:ascii="Liberation Serif" w:eastAsia="Calibri" w:hAnsi="Liberation Serif" w:cs="Liberation Serif"/>
          <w:sz w:val="24"/>
          <w:szCs w:val="24"/>
          <w:lang w:eastAsia="en-US"/>
        </w:rPr>
        <w:t xml:space="preserve">военно-спортивная подготовка (изучение оружия Российской армии, тактическая подготовка на местности; стрельба из лазерного оружия по мишеням, сборка-разборка автомата </w:t>
      </w:r>
      <w:r w:rsidR="00C34D9D" w:rsidRPr="00F23CDF">
        <w:rPr>
          <w:rFonts w:ascii="Liberation Serif" w:eastAsia="Calibri" w:hAnsi="Liberation Serif" w:cs="Liberation Serif"/>
          <w:sz w:val="24"/>
          <w:szCs w:val="24"/>
          <w:lang w:eastAsia="en-US"/>
        </w:rPr>
        <w:t xml:space="preserve">Калашникова </w:t>
      </w:r>
      <w:r w:rsidR="00287C1B" w:rsidRPr="00F23CDF">
        <w:rPr>
          <w:rFonts w:ascii="Liberation Serif" w:eastAsia="Calibri" w:hAnsi="Liberation Serif" w:cs="Liberation Serif"/>
          <w:sz w:val="24"/>
          <w:szCs w:val="24"/>
          <w:lang w:eastAsia="en-US"/>
        </w:rPr>
        <w:t>и</w:t>
      </w:r>
      <w:r w:rsidR="008744EA">
        <w:rPr>
          <w:rFonts w:ascii="Liberation Serif" w:hAnsi="Liberation Serif" w:cs="Liberation Serif"/>
          <w:sz w:val="24"/>
          <w:szCs w:val="24"/>
        </w:rPr>
        <w:t xml:space="preserve"> </w:t>
      </w:r>
      <w:r w:rsidR="00287C1B" w:rsidRPr="00F23CDF">
        <w:rPr>
          <w:rFonts w:ascii="Liberation Serif" w:eastAsia="Calibri" w:hAnsi="Liberation Serif" w:cs="Liberation Serif"/>
          <w:sz w:val="24"/>
          <w:szCs w:val="24"/>
          <w:lang w:eastAsia="en-US"/>
        </w:rPr>
        <w:t>магазина автомата Калашникова);</w:t>
      </w:r>
    </w:p>
    <w:p w:rsidR="00287C1B" w:rsidRPr="00F23CDF" w:rsidRDefault="00BA7E3B"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287C1B" w:rsidRPr="00F23CDF">
        <w:rPr>
          <w:rFonts w:ascii="Liberation Serif" w:eastAsia="Calibri" w:hAnsi="Liberation Serif" w:cs="Liberation Serif"/>
          <w:sz w:val="24"/>
          <w:szCs w:val="24"/>
          <w:lang w:eastAsia="en-US"/>
        </w:rPr>
        <w:t>первая медицинская помощь (теоретические занятия по оказанию первой помощи при</w:t>
      </w:r>
      <w:r w:rsidR="0097626B">
        <w:rPr>
          <w:rFonts w:ascii="Liberation Serif" w:eastAsia="Calibri" w:hAnsi="Liberation Serif" w:cs="Liberation Serif"/>
          <w:sz w:val="24"/>
          <w:szCs w:val="24"/>
          <w:lang w:eastAsia="en-US"/>
        </w:rPr>
        <w:t xml:space="preserve"> </w:t>
      </w:r>
      <w:r w:rsidR="00287C1B" w:rsidRPr="00F23CDF">
        <w:rPr>
          <w:rFonts w:ascii="Liberation Serif" w:eastAsia="Calibri" w:hAnsi="Liberation Serif" w:cs="Liberation Serif"/>
          <w:sz w:val="24"/>
          <w:szCs w:val="24"/>
          <w:lang w:eastAsia="en-US"/>
        </w:rPr>
        <w:t>различных травмах, ожогах, обморожениях и пр., практическая подготовка – сердечно-легочная реанимация на роботе «Гоша», изучение и отработка перевязок).</w:t>
      </w:r>
    </w:p>
    <w:p w:rsidR="003F0278" w:rsidRPr="00F23CDF" w:rsidRDefault="00AE05ED"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Участие приняли 44 подростка. </w:t>
      </w:r>
      <w:r w:rsidR="00510146" w:rsidRPr="00F23CDF">
        <w:rPr>
          <w:rFonts w:ascii="Liberation Serif" w:eastAsia="Calibri" w:hAnsi="Liberation Serif" w:cs="Liberation Serif"/>
          <w:sz w:val="24"/>
          <w:szCs w:val="24"/>
          <w:lang w:eastAsia="en-US"/>
        </w:rPr>
        <w:t>Н</w:t>
      </w:r>
      <w:r w:rsidR="008376B4" w:rsidRPr="00F23CDF">
        <w:rPr>
          <w:rFonts w:ascii="Liberation Serif" w:eastAsia="Calibri" w:hAnsi="Liberation Serif" w:cs="Liberation Serif"/>
          <w:sz w:val="24"/>
          <w:szCs w:val="24"/>
          <w:lang w:eastAsia="en-US"/>
        </w:rPr>
        <w:t>а проведение сборов н</w:t>
      </w:r>
      <w:r w:rsidRPr="00F23CDF">
        <w:rPr>
          <w:rFonts w:ascii="Liberation Serif" w:eastAsia="Calibri" w:hAnsi="Liberation Serif" w:cs="Liberation Serif"/>
          <w:sz w:val="24"/>
          <w:szCs w:val="24"/>
          <w:lang w:eastAsia="en-US"/>
        </w:rPr>
        <w:t>аправлено 0,66</w:t>
      </w:r>
      <w:r w:rsidR="00510146" w:rsidRPr="00F23CDF">
        <w:rPr>
          <w:rFonts w:ascii="Liberation Serif" w:eastAsia="Calibri" w:hAnsi="Liberation Serif" w:cs="Liberation Serif"/>
          <w:sz w:val="24"/>
          <w:szCs w:val="24"/>
          <w:lang w:eastAsia="en-US"/>
        </w:rPr>
        <w:t xml:space="preserve"> миллиона рублей, в</w:t>
      </w:r>
      <w:r w:rsidR="00F76629" w:rsidRPr="00F23CDF">
        <w:rPr>
          <w:rFonts w:ascii="Liberation Serif" w:eastAsia="Calibri" w:hAnsi="Liberation Serif" w:cs="Liberation Serif"/>
          <w:sz w:val="24"/>
          <w:szCs w:val="24"/>
          <w:lang w:eastAsia="en-US"/>
        </w:rPr>
        <w:t> </w:t>
      </w:r>
      <w:r w:rsidR="00510146" w:rsidRPr="00F23CDF">
        <w:rPr>
          <w:rFonts w:ascii="Liberation Serif" w:eastAsia="Calibri" w:hAnsi="Liberation Serif" w:cs="Liberation Serif"/>
          <w:sz w:val="24"/>
          <w:szCs w:val="24"/>
          <w:lang w:eastAsia="en-US"/>
        </w:rPr>
        <w:t>том числе из с</w:t>
      </w:r>
      <w:r w:rsidRPr="00F23CDF">
        <w:rPr>
          <w:rFonts w:ascii="Liberation Serif" w:eastAsia="Calibri" w:hAnsi="Liberation Serif" w:cs="Liberation Serif"/>
          <w:sz w:val="24"/>
          <w:szCs w:val="24"/>
          <w:lang w:eastAsia="en-US"/>
        </w:rPr>
        <w:t>редств областного бюджета – 0,33</w:t>
      </w:r>
      <w:r w:rsidR="00510146" w:rsidRPr="00F23CDF">
        <w:rPr>
          <w:rFonts w:ascii="Liberation Serif" w:eastAsia="Calibri" w:hAnsi="Liberation Serif" w:cs="Liberation Serif"/>
          <w:sz w:val="24"/>
          <w:szCs w:val="24"/>
          <w:lang w:eastAsia="en-US"/>
        </w:rPr>
        <w:t xml:space="preserve"> миллиона рублей.</w:t>
      </w:r>
    </w:p>
    <w:p w:rsidR="00287C1B" w:rsidRPr="00F23CDF" w:rsidRDefault="00287C1B"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Проведены следующие мероприятия:</w:t>
      </w:r>
    </w:p>
    <w:p w:rsidR="00287C1B" w:rsidRPr="00F23CDF" w:rsidRDefault="00BA7E3B"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 проект </w:t>
      </w:r>
      <w:r w:rsidR="00287C1B" w:rsidRPr="00F23CDF">
        <w:rPr>
          <w:rFonts w:ascii="Liberation Serif" w:eastAsia="Calibri" w:hAnsi="Liberation Serif" w:cs="Liberation Serif"/>
          <w:sz w:val="24"/>
          <w:szCs w:val="24"/>
          <w:lang w:eastAsia="en-US"/>
        </w:rPr>
        <w:t>«Безопасность жизни» с охватом 408 человек;</w:t>
      </w:r>
    </w:p>
    <w:p w:rsidR="00287C1B" w:rsidRPr="00F23CDF" w:rsidRDefault="00BA7E3B"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военно</w:t>
      </w:r>
      <w:r w:rsidR="00287C1B" w:rsidRPr="00F23CDF">
        <w:rPr>
          <w:rFonts w:ascii="Liberation Serif" w:eastAsia="Calibri" w:hAnsi="Liberation Serif" w:cs="Liberation Serif"/>
          <w:sz w:val="24"/>
          <w:szCs w:val="24"/>
          <w:lang w:eastAsia="en-US"/>
        </w:rPr>
        <w:t>-спортивные игры «</w:t>
      </w:r>
      <w:proofErr w:type="spellStart"/>
      <w:r w:rsidR="00287C1B" w:rsidRPr="00F23CDF">
        <w:rPr>
          <w:rFonts w:ascii="Liberation Serif" w:eastAsia="Calibri" w:hAnsi="Liberation Serif" w:cs="Liberation Serif"/>
          <w:sz w:val="24"/>
          <w:szCs w:val="24"/>
          <w:lang w:eastAsia="en-US"/>
        </w:rPr>
        <w:t>Аты</w:t>
      </w:r>
      <w:proofErr w:type="spellEnd"/>
      <w:r w:rsidR="00287C1B" w:rsidRPr="00F23CDF">
        <w:rPr>
          <w:rFonts w:ascii="Liberation Serif" w:eastAsia="Calibri" w:hAnsi="Liberation Serif" w:cs="Liberation Serif"/>
          <w:sz w:val="24"/>
          <w:szCs w:val="24"/>
          <w:lang w:eastAsia="en-US"/>
        </w:rPr>
        <w:t>-баты, шли солдаты» с охватом 250 человек;</w:t>
      </w:r>
    </w:p>
    <w:p w:rsidR="00287C1B" w:rsidRPr="00F23CDF" w:rsidRDefault="00BA7E3B"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 проект </w:t>
      </w:r>
      <w:r w:rsidR="00287C1B" w:rsidRPr="00F23CDF">
        <w:rPr>
          <w:rFonts w:ascii="Liberation Serif" w:eastAsia="Calibri" w:hAnsi="Liberation Serif" w:cs="Liberation Serif"/>
          <w:sz w:val="24"/>
          <w:szCs w:val="24"/>
          <w:lang w:eastAsia="en-US"/>
        </w:rPr>
        <w:t>«В единстве наша сила» с охватом 260 человек.</w:t>
      </w:r>
    </w:p>
    <w:p w:rsidR="003F0278" w:rsidRPr="00F23CDF" w:rsidRDefault="003F0278"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Молодежь </w:t>
      </w:r>
      <w:r w:rsidR="00DB25FF" w:rsidRPr="00F23CDF">
        <w:rPr>
          <w:rFonts w:ascii="Liberation Serif" w:eastAsia="Calibri" w:hAnsi="Liberation Serif" w:cs="Liberation Serif"/>
          <w:sz w:val="24"/>
          <w:szCs w:val="24"/>
          <w:lang w:eastAsia="en-US"/>
        </w:rPr>
        <w:t xml:space="preserve">принимает </w:t>
      </w:r>
      <w:r w:rsidRPr="00F23CDF">
        <w:rPr>
          <w:rFonts w:ascii="Liberation Serif" w:eastAsia="Calibri" w:hAnsi="Liberation Serif" w:cs="Liberation Serif"/>
          <w:sz w:val="24"/>
          <w:szCs w:val="24"/>
          <w:lang w:eastAsia="en-US"/>
        </w:rPr>
        <w:t>участ</w:t>
      </w:r>
      <w:r w:rsidR="00DB25FF" w:rsidRPr="00F23CDF">
        <w:rPr>
          <w:rFonts w:ascii="Liberation Serif" w:eastAsia="Calibri" w:hAnsi="Liberation Serif" w:cs="Liberation Serif"/>
          <w:sz w:val="24"/>
          <w:szCs w:val="24"/>
          <w:lang w:eastAsia="en-US"/>
        </w:rPr>
        <w:t>ие</w:t>
      </w:r>
      <w:r w:rsidRPr="00F23CDF">
        <w:rPr>
          <w:rFonts w:ascii="Liberation Serif" w:eastAsia="Calibri" w:hAnsi="Liberation Serif" w:cs="Liberation Serif"/>
          <w:sz w:val="24"/>
          <w:szCs w:val="24"/>
          <w:lang w:eastAsia="en-US"/>
        </w:rPr>
        <w:t xml:space="preserve"> в акциях по уходу за мемориальными памятными объектами (памятники, скверы, стелы, мемориальные доски), что также способствует формированию гражданско-патриотической позиции.</w:t>
      </w:r>
      <w:r w:rsidR="00510146" w:rsidRPr="00F23CDF">
        <w:rPr>
          <w:rFonts w:ascii="Liberation Serif" w:eastAsia="Calibri" w:hAnsi="Liberation Serif" w:cs="Liberation Serif"/>
          <w:sz w:val="24"/>
          <w:szCs w:val="24"/>
          <w:lang w:eastAsia="en-US"/>
        </w:rPr>
        <w:t xml:space="preserve"> В 202</w:t>
      </w:r>
      <w:r w:rsidR="000D1A02" w:rsidRPr="00F23CDF">
        <w:rPr>
          <w:rFonts w:ascii="Liberation Serif" w:eastAsia="Calibri" w:hAnsi="Liberation Serif" w:cs="Liberation Serif"/>
          <w:sz w:val="24"/>
          <w:szCs w:val="24"/>
          <w:lang w:eastAsia="en-US"/>
        </w:rPr>
        <w:t>1</w:t>
      </w:r>
      <w:r w:rsidR="00510146" w:rsidRPr="00F23CDF">
        <w:rPr>
          <w:rFonts w:ascii="Liberation Serif" w:eastAsia="Calibri" w:hAnsi="Liberation Serif" w:cs="Liberation Serif"/>
          <w:sz w:val="24"/>
          <w:szCs w:val="24"/>
          <w:lang w:eastAsia="en-US"/>
        </w:rPr>
        <w:t xml:space="preserve"> году активно продолжал работу в этом направлении межшкольный добровольческий отряд «Золотая звезда». Пандемия внесла коррективы и в работу отряда: акции перенесены на более поздние сроки, вместо обучающихся общеобразовательных учреждений, как в прошлые годы, на акции выходили волонтеры 18 лет и</w:t>
      </w:r>
      <w:r w:rsidR="0097626B">
        <w:rPr>
          <w:rFonts w:ascii="Liberation Serif" w:eastAsia="Calibri" w:hAnsi="Liberation Serif" w:cs="Liberation Serif"/>
          <w:sz w:val="24"/>
          <w:szCs w:val="24"/>
          <w:lang w:eastAsia="en-US"/>
        </w:rPr>
        <w:t xml:space="preserve"> </w:t>
      </w:r>
      <w:r w:rsidR="00510146" w:rsidRPr="00F23CDF">
        <w:rPr>
          <w:rFonts w:ascii="Liberation Serif" w:eastAsia="Calibri" w:hAnsi="Liberation Serif" w:cs="Liberation Serif"/>
          <w:sz w:val="24"/>
          <w:szCs w:val="24"/>
          <w:lang w:eastAsia="en-US"/>
        </w:rPr>
        <w:t>старше.</w:t>
      </w:r>
    </w:p>
    <w:p w:rsidR="0008434C" w:rsidRPr="00F23CDF" w:rsidRDefault="0008434C"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С 2018 года на территории городского округа проходит городской квест «Медная столица Урала», цель которого заключается в повышении интереса жителей городского округа к истории родного края. Все желающие независимо от возраста и уровня спортивной подготовки проходят пешеходный маршрут по улицам города. С помощью различных заданий на каждом контрольном пункте, участникам рассказывают о множестве интересных исторических городских фактов, событий и знакомят с выдающимися земляками. </w:t>
      </w:r>
      <w:r w:rsidR="00A2347E" w:rsidRPr="00F23CDF">
        <w:rPr>
          <w:rFonts w:ascii="Liberation Serif" w:eastAsia="Calibri" w:hAnsi="Liberation Serif" w:cs="Liberation Serif"/>
          <w:sz w:val="24"/>
          <w:szCs w:val="24"/>
          <w:lang w:eastAsia="en-US"/>
        </w:rPr>
        <w:t xml:space="preserve">В </w:t>
      </w:r>
      <w:r w:rsidR="003615C1" w:rsidRPr="00F23CDF">
        <w:rPr>
          <w:rFonts w:ascii="Liberation Serif" w:eastAsia="Calibri" w:hAnsi="Liberation Serif" w:cs="Liberation Serif"/>
          <w:sz w:val="24"/>
          <w:szCs w:val="24"/>
          <w:lang w:eastAsia="en-US"/>
        </w:rPr>
        <w:t>202</w:t>
      </w:r>
      <w:r w:rsidR="00DB25FF" w:rsidRPr="00F23CDF">
        <w:rPr>
          <w:rFonts w:ascii="Liberation Serif" w:eastAsia="Calibri" w:hAnsi="Liberation Serif" w:cs="Liberation Serif"/>
          <w:sz w:val="24"/>
          <w:szCs w:val="24"/>
          <w:lang w:eastAsia="en-US"/>
        </w:rPr>
        <w:t>1</w:t>
      </w:r>
      <w:r w:rsidR="003615C1" w:rsidRPr="00F23CDF">
        <w:rPr>
          <w:rFonts w:ascii="Liberation Serif" w:eastAsia="Calibri" w:hAnsi="Liberation Serif" w:cs="Liberation Serif"/>
          <w:sz w:val="24"/>
          <w:szCs w:val="24"/>
          <w:lang w:eastAsia="en-US"/>
        </w:rPr>
        <w:t xml:space="preserve"> год</w:t>
      </w:r>
      <w:r w:rsidR="00DB25FF" w:rsidRPr="00F23CDF">
        <w:rPr>
          <w:rFonts w:ascii="Liberation Serif" w:eastAsia="Calibri" w:hAnsi="Liberation Serif" w:cs="Liberation Serif"/>
          <w:sz w:val="24"/>
          <w:szCs w:val="24"/>
          <w:lang w:eastAsia="en-US"/>
        </w:rPr>
        <w:t>у</w:t>
      </w:r>
      <w:r w:rsidRPr="00F23CDF">
        <w:rPr>
          <w:rFonts w:ascii="Liberation Serif" w:eastAsia="Calibri" w:hAnsi="Liberation Serif" w:cs="Liberation Serif"/>
          <w:sz w:val="24"/>
          <w:szCs w:val="24"/>
          <w:lang w:eastAsia="en-US"/>
        </w:rPr>
        <w:t xml:space="preserve"> квест отменен в</w:t>
      </w:r>
      <w:r w:rsidR="0097626B">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связи с</w:t>
      </w:r>
      <w:r w:rsidR="0097626B">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ограничительны</w:t>
      </w:r>
      <w:r w:rsidR="003615C1" w:rsidRPr="00F23CDF">
        <w:rPr>
          <w:rFonts w:ascii="Liberation Serif" w:eastAsia="Calibri" w:hAnsi="Liberation Serif" w:cs="Liberation Serif"/>
          <w:sz w:val="24"/>
          <w:szCs w:val="24"/>
          <w:lang w:eastAsia="en-US"/>
        </w:rPr>
        <w:t>ми мерами, в 2022</w:t>
      </w:r>
      <w:r w:rsidR="00D70DB2" w:rsidRPr="00F23CDF">
        <w:rPr>
          <w:rFonts w:ascii="Liberation Serif" w:eastAsia="Calibri" w:hAnsi="Liberation Serif" w:cs="Liberation Serif"/>
          <w:sz w:val="24"/>
          <w:szCs w:val="24"/>
          <w:lang w:eastAsia="en-US"/>
        </w:rPr>
        <w:t xml:space="preserve"> году </w:t>
      </w:r>
      <w:r w:rsidR="003615C1" w:rsidRPr="00F23CDF">
        <w:rPr>
          <w:rFonts w:ascii="Liberation Serif" w:eastAsia="Calibri" w:hAnsi="Liberation Serif" w:cs="Liberation Serif"/>
          <w:sz w:val="24"/>
          <w:szCs w:val="24"/>
          <w:lang w:eastAsia="en-US"/>
        </w:rPr>
        <w:t xml:space="preserve">квест планируется </w:t>
      </w:r>
      <w:r w:rsidR="00DB25FF" w:rsidRPr="00F23CDF">
        <w:rPr>
          <w:rFonts w:ascii="Liberation Serif" w:eastAsia="Calibri" w:hAnsi="Liberation Serif" w:cs="Liberation Serif"/>
          <w:sz w:val="24"/>
          <w:szCs w:val="24"/>
          <w:lang w:eastAsia="en-US"/>
        </w:rPr>
        <w:t>провести</w:t>
      </w:r>
      <w:r w:rsidR="003615C1" w:rsidRPr="00F23CDF">
        <w:rPr>
          <w:rFonts w:ascii="Liberation Serif" w:eastAsia="Calibri" w:hAnsi="Liberation Serif" w:cs="Liberation Serif"/>
          <w:sz w:val="24"/>
          <w:szCs w:val="24"/>
          <w:lang w:eastAsia="en-US"/>
        </w:rPr>
        <w:t>.</w:t>
      </w:r>
    </w:p>
    <w:p w:rsidR="0008434C" w:rsidRPr="00F23CDF" w:rsidRDefault="0008434C"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Помимо этого, ежегодно проводятся городские тематические выставки, акции и </w:t>
      </w:r>
      <w:proofErr w:type="spellStart"/>
      <w:r w:rsidRPr="00F23CDF">
        <w:rPr>
          <w:rFonts w:ascii="Liberation Serif" w:eastAsia="Calibri" w:hAnsi="Liberation Serif" w:cs="Liberation Serif"/>
          <w:sz w:val="24"/>
          <w:szCs w:val="24"/>
          <w:lang w:eastAsia="en-US"/>
        </w:rPr>
        <w:t>флеш</w:t>
      </w:r>
      <w:proofErr w:type="spellEnd"/>
      <w:r w:rsidR="00A2153A">
        <w:rPr>
          <w:rFonts w:ascii="Liberation Serif" w:eastAsia="Calibri" w:hAnsi="Liberation Serif" w:cs="Liberation Serif"/>
          <w:sz w:val="24"/>
          <w:szCs w:val="24"/>
          <w:lang w:eastAsia="en-US"/>
        </w:rPr>
        <w:t>-</w:t>
      </w:r>
      <w:r w:rsidRPr="00F23CDF">
        <w:rPr>
          <w:rFonts w:ascii="Liberation Serif" w:eastAsia="Calibri" w:hAnsi="Liberation Serif" w:cs="Liberation Serif"/>
          <w:sz w:val="24"/>
          <w:szCs w:val="24"/>
          <w:lang w:eastAsia="en-US"/>
        </w:rPr>
        <w:t>мобы в дни памятных дат, смотры-конкурсы тематических стендов и юнармейских отрядов, тур</w:t>
      </w:r>
      <w:r w:rsidR="00A86284">
        <w:rPr>
          <w:rFonts w:ascii="Liberation Serif" w:eastAsia="Calibri" w:hAnsi="Liberation Serif" w:cs="Liberation Serif"/>
          <w:sz w:val="24"/>
          <w:szCs w:val="24"/>
          <w:lang w:eastAsia="en-US"/>
        </w:rPr>
        <w:t xml:space="preserve">истические </w:t>
      </w:r>
      <w:r w:rsidRPr="00F23CDF">
        <w:rPr>
          <w:rFonts w:ascii="Liberation Serif" w:eastAsia="Calibri" w:hAnsi="Liberation Serif" w:cs="Liberation Serif"/>
          <w:sz w:val="24"/>
          <w:szCs w:val="24"/>
          <w:lang w:eastAsia="en-US"/>
        </w:rPr>
        <w:t>слеты, экологические рейды, слет волонтеров и прочее.</w:t>
      </w:r>
    </w:p>
    <w:p w:rsidR="006A2451" w:rsidRPr="00F23CDF" w:rsidRDefault="00A86284" w:rsidP="00D62408">
      <w:pPr>
        <w:ind w:firstLine="567"/>
        <w:contextualSpacing/>
        <w:jc w:val="both"/>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В</w:t>
      </w:r>
      <w:r w:rsidR="006A2451" w:rsidRPr="00F23CDF">
        <w:rPr>
          <w:rFonts w:ascii="Liberation Serif" w:eastAsia="Calibri" w:hAnsi="Liberation Serif" w:cs="Liberation Serif"/>
          <w:sz w:val="24"/>
          <w:szCs w:val="24"/>
          <w:lang w:eastAsia="en-US"/>
        </w:rPr>
        <w:t xml:space="preserve"> непростой эпидемиологической обстановке </w:t>
      </w:r>
      <w:r>
        <w:rPr>
          <w:rFonts w:ascii="Liberation Serif" w:eastAsia="Calibri" w:hAnsi="Liberation Serif" w:cs="Liberation Serif"/>
          <w:sz w:val="24"/>
          <w:szCs w:val="24"/>
          <w:lang w:eastAsia="en-US"/>
        </w:rPr>
        <w:t>о</w:t>
      </w:r>
      <w:r w:rsidRPr="00F23CDF">
        <w:rPr>
          <w:rFonts w:ascii="Liberation Serif" w:eastAsia="Calibri" w:hAnsi="Liberation Serif" w:cs="Liberation Serif"/>
          <w:sz w:val="24"/>
          <w:szCs w:val="24"/>
          <w:lang w:eastAsia="en-US"/>
        </w:rPr>
        <w:t>соб</w:t>
      </w:r>
      <w:r>
        <w:rPr>
          <w:rFonts w:ascii="Liberation Serif" w:eastAsia="Calibri" w:hAnsi="Liberation Serif" w:cs="Liberation Serif"/>
          <w:sz w:val="24"/>
          <w:szCs w:val="24"/>
          <w:lang w:eastAsia="en-US"/>
        </w:rPr>
        <w:t>ое</w:t>
      </w:r>
      <w:r w:rsidRPr="00F23CDF">
        <w:rPr>
          <w:rFonts w:ascii="Liberation Serif" w:eastAsia="Calibri" w:hAnsi="Liberation Serif" w:cs="Liberation Serif"/>
          <w:sz w:val="24"/>
          <w:szCs w:val="24"/>
          <w:lang w:eastAsia="en-US"/>
        </w:rPr>
        <w:t xml:space="preserve"> </w:t>
      </w:r>
      <w:r>
        <w:rPr>
          <w:rFonts w:ascii="Liberation Serif" w:eastAsia="Calibri" w:hAnsi="Liberation Serif" w:cs="Liberation Serif"/>
          <w:sz w:val="24"/>
          <w:szCs w:val="24"/>
          <w:lang w:eastAsia="en-US"/>
        </w:rPr>
        <w:t>значение приобрел</w:t>
      </w:r>
      <w:r w:rsidR="00E6710C"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 xml:space="preserve">организованный в 2020 году </w:t>
      </w:r>
      <w:r w:rsidR="00E6710C" w:rsidRPr="00F23CDF">
        <w:rPr>
          <w:rFonts w:ascii="Liberation Serif" w:eastAsia="Calibri" w:hAnsi="Liberation Serif" w:cs="Liberation Serif"/>
          <w:sz w:val="24"/>
          <w:szCs w:val="24"/>
          <w:lang w:eastAsia="en-US"/>
        </w:rPr>
        <w:t>штаб волонтеров</w:t>
      </w:r>
      <w:r w:rsidR="00C51BBC" w:rsidRPr="00F23CDF">
        <w:rPr>
          <w:rFonts w:ascii="Liberation Serif" w:eastAsia="Calibri" w:hAnsi="Liberation Serif" w:cs="Liberation Serif"/>
          <w:sz w:val="24"/>
          <w:szCs w:val="24"/>
          <w:lang w:eastAsia="en-US"/>
        </w:rPr>
        <w:t xml:space="preserve"> в количестве 75 добровольцев</w:t>
      </w:r>
      <w:r w:rsidR="00E6710C" w:rsidRPr="00F23CDF">
        <w:rPr>
          <w:rFonts w:ascii="Liberation Serif" w:eastAsia="Calibri" w:hAnsi="Liberation Serif" w:cs="Liberation Serif"/>
          <w:sz w:val="24"/>
          <w:szCs w:val="24"/>
          <w:lang w:eastAsia="en-US"/>
        </w:rPr>
        <w:t>. С их помощью своевременно организована доставка адресной гуманитарной помощи, рецептурных лекарств, продуктов и</w:t>
      </w:r>
      <w:r w:rsidR="0097626B">
        <w:rPr>
          <w:rFonts w:ascii="Liberation Serif" w:eastAsia="Calibri" w:hAnsi="Liberation Serif" w:cs="Liberation Serif"/>
          <w:sz w:val="24"/>
          <w:szCs w:val="24"/>
          <w:lang w:eastAsia="en-US"/>
        </w:rPr>
        <w:t xml:space="preserve"> </w:t>
      </w:r>
      <w:r w:rsidR="00E6710C" w:rsidRPr="00F23CDF">
        <w:rPr>
          <w:rFonts w:ascii="Liberation Serif" w:eastAsia="Calibri" w:hAnsi="Liberation Serif" w:cs="Liberation Serif"/>
          <w:sz w:val="24"/>
          <w:szCs w:val="24"/>
          <w:lang w:eastAsia="en-US"/>
        </w:rPr>
        <w:t xml:space="preserve">безрецептурных медикаментов пожилым людям, ветеранам, людям, нуждающимся в особой заботе. </w:t>
      </w:r>
      <w:r w:rsidR="006A2451" w:rsidRPr="00F23CDF">
        <w:rPr>
          <w:rFonts w:ascii="Liberation Serif" w:eastAsia="Calibri" w:hAnsi="Liberation Serif" w:cs="Liberation Serif"/>
          <w:sz w:val="24"/>
          <w:szCs w:val="24"/>
          <w:lang w:eastAsia="en-US"/>
        </w:rPr>
        <w:t xml:space="preserve">Все волонтеры прошли необходимое обучение на базе </w:t>
      </w:r>
      <w:proofErr w:type="spellStart"/>
      <w:r w:rsidR="006A2451" w:rsidRPr="00F23CDF">
        <w:rPr>
          <w:rFonts w:ascii="Liberation Serif" w:eastAsia="Calibri" w:hAnsi="Liberation Serif" w:cs="Liberation Serif"/>
          <w:sz w:val="24"/>
          <w:szCs w:val="24"/>
          <w:lang w:eastAsia="en-US"/>
        </w:rPr>
        <w:t>ДоброУниверситет.ру</w:t>
      </w:r>
      <w:proofErr w:type="spellEnd"/>
      <w:r w:rsidR="006A2451" w:rsidRPr="00F23CDF">
        <w:rPr>
          <w:rFonts w:ascii="Liberation Serif" w:eastAsia="Calibri" w:hAnsi="Liberation Serif" w:cs="Liberation Serif"/>
          <w:sz w:val="24"/>
          <w:szCs w:val="24"/>
          <w:lang w:eastAsia="en-US"/>
        </w:rPr>
        <w:t xml:space="preserve"> и имеют необходимые сертификаты.</w:t>
      </w:r>
      <w:r w:rsidR="00427D96" w:rsidRPr="00F23CDF">
        <w:rPr>
          <w:rFonts w:ascii="Liberation Serif" w:eastAsia="Calibri" w:hAnsi="Liberation Serif" w:cs="Liberation Serif"/>
          <w:sz w:val="24"/>
          <w:szCs w:val="24"/>
          <w:lang w:eastAsia="en-US"/>
        </w:rPr>
        <w:t xml:space="preserve"> За 2021 год в мероприятиях приняли участие 1 662 волонтера.</w:t>
      </w:r>
    </w:p>
    <w:p w:rsidR="006A2451" w:rsidRPr="00F23CDF" w:rsidRDefault="00427D96"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Всего за </w:t>
      </w:r>
      <w:r w:rsidR="000F6CC6" w:rsidRPr="00F23CDF">
        <w:rPr>
          <w:rFonts w:ascii="Liberation Serif" w:eastAsia="Calibri" w:hAnsi="Liberation Serif" w:cs="Liberation Serif"/>
          <w:sz w:val="24"/>
          <w:szCs w:val="24"/>
          <w:lang w:eastAsia="en-US"/>
        </w:rPr>
        <w:t>2021 год волонтерами</w:t>
      </w:r>
      <w:r w:rsidRPr="00F23CDF">
        <w:rPr>
          <w:rFonts w:ascii="Liberation Serif" w:eastAsia="Calibri" w:hAnsi="Liberation Serif" w:cs="Liberation Serif"/>
          <w:sz w:val="24"/>
          <w:szCs w:val="24"/>
          <w:lang w:eastAsia="en-US"/>
        </w:rPr>
        <w:t xml:space="preserve"> </w:t>
      </w:r>
      <w:r w:rsidR="006A2451" w:rsidRPr="00F23CDF">
        <w:rPr>
          <w:rFonts w:ascii="Liberation Serif" w:eastAsia="Calibri" w:hAnsi="Liberation Serif" w:cs="Liberation Serif"/>
          <w:sz w:val="24"/>
          <w:szCs w:val="24"/>
          <w:lang w:eastAsia="en-US"/>
        </w:rPr>
        <w:t xml:space="preserve">обработано </w:t>
      </w:r>
      <w:r w:rsidRPr="00F23CDF">
        <w:rPr>
          <w:rFonts w:ascii="Liberation Serif" w:eastAsia="Calibri" w:hAnsi="Liberation Serif" w:cs="Liberation Serif"/>
          <w:sz w:val="24"/>
          <w:szCs w:val="24"/>
          <w:lang w:eastAsia="en-US"/>
        </w:rPr>
        <w:t>3</w:t>
      </w:r>
      <w:r w:rsidR="00A86284">
        <w:rPr>
          <w:rFonts w:ascii="Liberation Serif" w:eastAsia="Calibri" w:hAnsi="Liberation Serif" w:cs="Liberation Serif"/>
          <w:sz w:val="24"/>
          <w:szCs w:val="24"/>
          <w:lang w:eastAsia="en-US"/>
        </w:rPr>
        <w:t> </w:t>
      </w:r>
      <w:r w:rsidR="008F110B">
        <w:rPr>
          <w:rFonts w:ascii="Liberation Serif" w:eastAsia="Calibri" w:hAnsi="Liberation Serif" w:cs="Liberation Serif"/>
          <w:sz w:val="24"/>
          <w:szCs w:val="24"/>
          <w:lang w:eastAsia="en-US"/>
        </w:rPr>
        <w:t>275</w:t>
      </w:r>
      <w:r w:rsidR="00A86284">
        <w:rPr>
          <w:rFonts w:ascii="Liberation Serif" w:eastAsia="Calibri" w:hAnsi="Liberation Serif" w:cs="Liberation Serif"/>
          <w:sz w:val="24"/>
          <w:szCs w:val="24"/>
          <w:lang w:eastAsia="en-US"/>
        </w:rPr>
        <w:t xml:space="preserve"> </w:t>
      </w:r>
      <w:r w:rsidR="006A2451" w:rsidRPr="00F23CDF">
        <w:rPr>
          <w:rFonts w:ascii="Liberation Serif" w:eastAsia="Calibri" w:hAnsi="Liberation Serif" w:cs="Liberation Serif"/>
          <w:sz w:val="24"/>
          <w:szCs w:val="24"/>
          <w:lang w:eastAsia="en-US"/>
        </w:rPr>
        <w:t>заявок</w:t>
      </w:r>
      <w:r w:rsidR="00682B05" w:rsidRPr="00F23CDF">
        <w:rPr>
          <w:rFonts w:ascii="Liberation Serif" w:eastAsia="Calibri" w:hAnsi="Liberation Serif" w:cs="Liberation Serif"/>
          <w:sz w:val="24"/>
          <w:szCs w:val="24"/>
          <w:lang w:eastAsia="en-US"/>
        </w:rPr>
        <w:t>,</w:t>
      </w:r>
      <w:r w:rsidR="006A2451" w:rsidRPr="00F23CDF">
        <w:rPr>
          <w:rFonts w:ascii="Liberation Serif" w:eastAsia="Calibri" w:hAnsi="Liberation Serif" w:cs="Liberation Serif"/>
          <w:sz w:val="24"/>
          <w:szCs w:val="24"/>
          <w:lang w:eastAsia="en-US"/>
        </w:rPr>
        <w:t xml:space="preserve"> из них:</w:t>
      </w:r>
    </w:p>
    <w:p w:rsidR="00427D96" w:rsidRPr="00F23CDF" w:rsidRDefault="00163703"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427D96" w:rsidRPr="00F23CDF">
        <w:rPr>
          <w:rFonts w:ascii="Liberation Serif" w:eastAsia="Calibri" w:hAnsi="Liberation Serif" w:cs="Liberation Serif"/>
          <w:sz w:val="24"/>
          <w:szCs w:val="24"/>
          <w:lang w:eastAsia="en-US"/>
        </w:rPr>
        <w:t>211</w:t>
      </w:r>
      <w:r w:rsidR="006A2451" w:rsidRPr="00F23CDF">
        <w:rPr>
          <w:rFonts w:ascii="Liberation Serif" w:eastAsia="Calibri" w:hAnsi="Liberation Serif" w:cs="Liberation Serif"/>
          <w:sz w:val="24"/>
          <w:szCs w:val="24"/>
          <w:lang w:eastAsia="en-US"/>
        </w:rPr>
        <w:t xml:space="preserve"> </w:t>
      </w:r>
      <w:r w:rsidR="00E6710C" w:rsidRPr="00F23CDF">
        <w:rPr>
          <w:rFonts w:ascii="Liberation Serif" w:eastAsia="Calibri" w:hAnsi="Liberation Serif" w:cs="Liberation Serif"/>
          <w:sz w:val="24"/>
          <w:szCs w:val="24"/>
          <w:lang w:eastAsia="en-US"/>
        </w:rPr>
        <w:t>заявок</w:t>
      </w:r>
      <w:r w:rsidR="00474F61" w:rsidRPr="00F23CDF">
        <w:rPr>
          <w:rFonts w:ascii="Liberation Serif" w:eastAsia="Calibri" w:hAnsi="Liberation Serif" w:cs="Liberation Serif"/>
          <w:sz w:val="24"/>
          <w:szCs w:val="24"/>
          <w:lang w:eastAsia="en-US"/>
        </w:rPr>
        <w:t xml:space="preserve"> поступило из Общероссийского народного </w:t>
      </w:r>
      <w:r w:rsidR="00A2347E" w:rsidRPr="00F23CDF">
        <w:rPr>
          <w:rFonts w:ascii="Liberation Serif" w:eastAsia="Calibri" w:hAnsi="Liberation Serif" w:cs="Liberation Serif"/>
          <w:sz w:val="24"/>
          <w:szCs w:val="24"/>
          <w:lang w:eastAsia="en-US"/>
        </w:rPr>
        <w:t>фронта</w:t>
      </w:r>
      <w:r w:rsidR="00427D96" w:rsidRPr="00F23CDF">
        <w:rPr>
          <w:rFonts w:ascii="Liberation Serif" w:eastAsia="Calibri" w:hAnsi="Liberation Serif" w:cs="Liberation Serif"/>
          <w:sz w:val="24"/>
          <w:szCs w:val="24"/>
          <w:lang w:eastAsia="en-US"/>
        </w:rPr>
        <w:t xml:space="preserve"> на приобретение продуктов</w:t>
      </w:r>
      <w:r w:rsidR="000A246E" w:rsidRPr="00F23CDF">
        <w:rPr>
          <w:rFonts w:ascii="Liberation Serif" w:eastAsia="Calibri" w:hAnsi="Liberation Serif" w:cs="Liberation Serif"/>
          <w:sz w:val="24"/>
          <w:szCs w:val="24"/>
          <w:lang w:eastAsia="en-US"/>
        </w:rPr>
        <w:t>;</w:t>
      </w:r>
    </w:p>
    <w:p w:rsidR="006A2451" w:rsidRPr="00F23CDF" w:rsidRDefault="000A246E"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427D96" w:rsidRPr="00F23CDF">
        <w:rPr>
          <w:rFonts w:ascii="Liberation Serif" w:eastAsia="Calibri" w:hAnsi="Liberation Serif" w:cs="Liberation Serif"/>
          <w:sz w:val="24"/>
          <w:szCs w:val="24"/>
          <w:lang w:eastAsia="en-US"/>
        </w:rPr>
        <w:t>586 заявок на приобретение</w:t>
      </w:r>
      <w:r w:rsidR="006A2451" w:rsidRPr="00F23CDF">
        <w:rPr>
          <w:rFonts w:ascii="Liberation Serif" w:eastAsia="Calibri" w:hAnsi="Liberation Serif" w:cs="Liberation Serif"/>
          <w:sz w:val="24"/>
          <w:szCs w:val="24"/>
          <w:lang w:eastAsia="en-US"/>
        </w:rPr>
        <w:t xml:space="preserve"> нерецептурны</w:t>
      </w:r>
      <w:r w:rsidR="00A2347E" w:rsidRPr="00F23CDF">
        <w:rPr>
          <w:rFonts w:ascii="Liberation Serif" w:eastAsia="Calibri" w:hAnsi="Liberation Serif" w:cs="Liberation Serif"/>
          <w:sz w:val="24"/>
          <w:szCs w:val="24"/>
          <w:lang w:eastAsia="en-US"/>
        </w:rPr>
        <w:t>х</w:t>
      </w:r>
      <w:r w:rsidR="006A2451" w:rsidRPr="00F23CDF">
        <w:rPr>
          <w:rFonts w:ascii="Liberation Serif" w:eastAsia="Calibri" w:hAnsi="Liberation Serif" w:cs="Liberation Serif"/>
          <w:sz w:val="24"/>
          <w:szCs w:val="24"/>
          <w:lang w:eastAsia="en-US"/>
        </w:rPr>
        <w:t xml:space="preserve"> лекарственны</w:t>
      </w:r>
      <w:r w:rsidR="00A2347E" w:rsidRPr="00F23CDF">
        <w:rPr>
          <w:rFonts w:ascii="Liberation Serif" w:eastAsia="Calibri" w:hAnsi="Liberation Serif" w:cs="Liberation Serif"/>
          <w:sz w:val="24"/>
          <w:szCs w:val="24"/>
          <w:lang w:eastAsia="en-US"/>
        </w:rPr>
        <w:t>х</w:t>
      </w:r>
      <w:r w:rsidR="006A2451" w:rsidRPr="00F23CDF">
        <w:rPr>
          <w:rFonts w:ascii="Liberation Serif" w:eastAsia="Calibri" w:hAnsi="Liberation Serif" w:cs="Liberation Serif"/>
          <w:sz w:val="24"/>
          <w:szCs w:val="24"/>
          <w:lang w:eastAsia="en-US"/>
        </w:rPr>
        <w:t xml:space="preserve"> средств;</w:t>
      </w:r>
    </w:p>
    <w:p w:rsidR="006A2451" w:rsidRPr="00F23CDF" w:rsidRDefault="00163703"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lastRenderedPageBreak/>
        <w:t>– </w:t>
      </w:r>
      <w:r w:rsidR="00427D96" w:rsidRPr="00F23CDF">
        <w:rPr>
          <w:rFonts w:ascii="Liberation Serif" w:eastAsia="Calibri" w:hAnsi="Liberation Serif" w:cs="Liberation Serif"/>
          <w:sz w:val="24"/>
          <w:szCs w:val="24"/>
          <w:lang w:eastAsia="en-US"/>
        </w:rPr>
        <w:t>299</w:t>
      </w:r>
      <w:r w:rsidR="006A2451" w:rsidRPr="00F23CDF">
        <w:rPr>
          <w:rFonts w:ascii="Liberation Serif" w:eastAsia="Calibri" w:hAnsi="Liberation Serif" w:cs="Liberation Serif"/>
          <w:sz w:val="24"/>
          <w:szCs w:val="24"/>
          <w:lang w:eastAsia="en-US"/>
        </w:rPr>
        <w:t xml:space="preserve"> </w:t>
      </w:r>
      <w:r w:rsidR="00E6710C" w:rsidRPr="00F23CDF">
        <w:rPr>
          <w:rFonts w:ascii="Liberation Serif" w:eastAsia="Calibri" w:hAnsi="Liberation Serif" w:cs="Liberation Serif"/>
          <w:sz w:val="24"/>
          <w:szCs w:val="24"/>
          <w:lang w:eastAsia="en-US"/>
        </w:rPr>
        <w:t>заявок</w:t>
      </w:r>
      <w:r w:rsidR="006A2451" w:rsidRPr="00F23CDF">
        <w:rPr>
          <w:rFonts w:ascii="Liberation Serif" w:eastAsia="Calibri" w:hAnsi="Liberation Serif" w:cs="Liberation Serif"/>
          <w:sz w:val="24"/>
          <w:szCs w:val="24"/>
          <w:lang w:eastAsia="en-US"/>
        </w:rPr>
        <w:t xml:space="preserve"> поступило из Верхнепышминской ЦГБ на доставку бесплатных рецептурных лекарственных средств</w:t>
      </w:r>
      <w:r w:rsidR="00E6710C" w:rsidRPr="00F23CDF">
        <w:rPr>
          <w:rFonts w:ascii="Liberation Serif" w:eastAsia="Calibri" w:hAnsi="Liberation Serif" w:cs="Liberation Serif"/>
          <w:sz w:val="24"/>
          <w:szCs w:val="24"/>
          <w:lang w:eastAsia="en-US"/>
        </w:rPr>
        <w:t xml:space="preserve"> и лекарственных средств для больных новой коронавирусной инфекцией</w:t>
      </w:r>
      <w:r w:rsidR="006A2451" w:rsidRPr="00F23CDF">
        <w:rPr>
          <w:rFonts w:ascii="Liberation Serif" w:eastAsia="Calibri" w:hAnsi="Liberation Serif" w:cs="Liberation Serif"/>
          <w:sz w:val="24"/>
          <w:szCs w:val="24"/>
          <w:lang w:eastAsia="en-US"/>
        </w:rPr>
        <w:t>;</w:t>
      </w:r>
    </w:p>
    <w:p w:rsidR="006A2451" w:rsidRPr="00F23CDF" w:rsidRDefault="00163703"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427D96" w:rsidRPr="00F23CDF">
        <w:rPr>
          <w:rFonts w:ascii="Liberation Serif" w:eastAsia="Calibri" w:hAnsi="Liberation Serif" w:cs="Liberation Serif"/>
          <w:sz w:val="24"/>
          <w:szCs w:val="24"/>
          <w:lang w:eastAsia="en-US"/>
        </w:rPr>
        <w:t>254</w:t>
      </w:r>
      <w:r w:rsidR="006A2451" w:rsidRPr="00F23CDF">
        <w:rPr>
          <w:rFonts w:ascii="Liberation Serif" w:eastAsia="Calibri" w:hAnsi="Liberation Serif" w:cs="Liberation Serif"/>
          <w:sz w:val="24"/>
          <w:szCs w:val="24"/>
          <w:lang w:eastAsia="en-US"/>
        </w:rPr>
        <w:t xml:space="preserve"> </w:t>
      </w:r>
      <w:r w:rsidR="00427D96" w:rsidRPr="00F23CDF">
        <w:rPr>
          <w:rFonts w:ascii="Liberation Serif" w:eastAsia="Calibri" w:hAnsi="Liberation Serif" w:cs="Liberation Serif"/>
          <w:sz w:val="24"/>
          <w:szCs w:val="24"/>
          <w:lang w:eastAsia="en-US"/>
        </w:rPr>
        <w:t>подарка вручено детям врачей, многодетным семьям и детям, находящимся в трудной жизненной ситуации</w:t>
      </w:r>
      <w:r w:rsidR="000A246E" w:rsidRPr="00F23CDF">
        <w:rPr>
          <w:rFonts w:ascii="Liberation Serif" w:eastAsia="Calibri" w:hAnsi="Liberation Serif" w:cs="Liberation Serif"/>
          <w:sz w:val="24"/>
          <w:szCs w:val="24"/>
          <w:lang w:eastAsia="en-US"/>
        </w:rPr>
        <w:t>;</w:t>
      </w:r>
    </w:p>
    <w:p w:rsidR="006A2451" w:rsidRDefault="000A246E"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382695" w:rsidRPr="00F23CDF">
        <w:rPr>
          <w:rFonts w:ascii="Liberation Serif" w:eastAsia="Calibri" w:hAnsi="Liberation Serif" w:cs="Liberation Serif"/>
          <w:sz w:val="24"/>
          <w:szCs w:val="24"/>
          <w:lang w:eastAsia="en-US"/>
        </w:rPr>
        <w:t>1</w:t>
      </w:r>
      <w:r w:rsidR="00163703" w:rsidRPr="00F23CDF">
        <w:rPr>
          <w:rFonts w:ascii="Liberation Serif" w:eastAsia="Calibri" w:hAnsi="Liberation Serif" w:cs="Liberation Serif"/>
          <w:sz w:val="24"/>
          <w:szCs w:val="24"/>
          <w:lang w:eastAsia="en-US"/>
        </w:rPr>
        <w:t> </w:t>
      </w:r>
      <w:r w:rsidR="00382695" w:rsidRPr="00F23CDF">
        <w:rPr>
          <w:rFonts w:ascii="Liberation Serif" w:eastAsia="Calibri" w:hAnsi="Liberation Serif" w:cs="Liberation Serif"/>
          <w:sz w:val="24"/>
          <w:szCs w:val="24"/>
          <w:lang w:eastAsia="en-US"/>
        </w:rPr>
        <w:t>925</w:t>
      </w:r>
      <w:r w:rsidR="00163703" w:rsidRPr="00F23CDF">
        <w:rPr>
          <w:rFonts w:ascii="Liberation Serif" w:eastAsia="Calibri" w:hAnsi="Liberation Serif" w:cs="Liberation Serif"/>
          <w:sz w:val="24"/>
          <w:szCs w:val="24"/>
          <w:lang w:eastAsia="en-US"/>
        </w:rPr>
        <w:t xml:space="preserve"> </w:t>
      </w:r>
      <w:r w:rsidR="00382695" w:rsidRPr="00F23CDF">
        <w:rPr>
          <w:rFonts w:ascii="Liberation Serif" w:eastAsia="Calibri" w:hAnsi="Liberation Serif" w:cs="Liberation Serif"/>
          <w:sz w:val="24"/>
          <w:szCs w:val="24"/>
          <w:lang w:eastAsia="en-US"/>
        </w:rPr>
        <w:t xml:space="preserve">бесплатных продуктовых наборов предоставлены </w:t>
      </w:r>
      <w:r w:rsidR="00512399" w:rsidRPr="00F23CDF">
        <w:rPr>
          <w:rFonts w:ascii="Liberation Serif" w:eastAsia="Calibri" w:hAnsi="Liberation Serif" w:cs="Liberation Serif"/>
          <w:sz w:val="24"/>
          <w:szCs w:val="24"/>
          <w:lang w:eastAsia="en-US"/>
        </w:rPr>
        <w:t>пожилым людям и многодетным семьям, находящимся в трудной жизненной ситуации.</w:t>
      </w:r>
    </w:p>
    <w:p w:rsidR="00495903" w:rsidRPr="00F23CDF" w:rsidRDefault="00512399" w:rsidP="00D62408">
      <w:pPr>
        <w:ind w:firstLine="567"/>
        <w:contextualSpacing/>
        <w:jc w:val="both"/>
        <w:rPr>
          <w:rFonts w:ascii="Liberation Serif" w:eastAsia="Calibri" w:hAnsi="Liberation Serif" w:cs="Liberation Serif"/>
          <w:b/>
          <w:i/>
          <w:sz w:val="24"/>
          <w:szCs w:val="24"/>
          <w:lang w:eastAsia="en-US"/>
        </w:rPr>
      </w:pPr>
      <w:r w:rsidRPr="00F23CDF">
        <w:rPr>
          <w:rFonts w:ascii="Liberation Serif" w:eastAsia="Calibri" w:hAnsi="Liberation Serif" w:cs="Liberation Serif"/>
          <w:b/>
          <w:i/>
          <w:sz w:val="24"/>
          <w:szCs w:val="24"/>
          <w:lang w:eastAsia="en-US"/>
        </w:rPr>
        <w:t>Добровольцам вручены награды городского округа и Думы городского округа в</w:t>
      </w:r>
      <w:r w:rsidR="0097626B">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b/>
          <w:i/>
          <w:sz w:val="24"/>
          <w:szCs w:val="24"/>
          <w:lang w:eastAsia="en-US"/>
        </w:rPr>
        <w:t>номинациях «Лучший волонтер» и «Искусство добра». Волонтеры, осуществлявшие доставку коробок с</w:t>
      </w:r>
      <w:r w:rsidR="0097626B" w:rsidRPr="0097626B">
        <w:rPr>
          <w:rFonts w:ascii="Liberation Serif" w:eastAsia="Calibri" w:hAnsi="Liberation Serif" w:cs="Liberation Serif"/>
          <w:b/>
          <w:i/>
          <w:sz w:val="24"/>
          <w:szCs w:val="24"/>
          <w:lang w:eastAsia="en-US"/>
        </w:rPr>
        <w:t> </w:t>
      </w:r>
      <w:r w:rsidRPr="00F23CDF">
        <w:rPr>
          <w:rFonts w:ascii="Liberation Serif" w:eastAsia="Calibri" w:hAnsi="Liberation Serif" w:cs="Liberation Serif"/>
          <w:b/>
          <w:i/>
          <w:sz w:val="24"/>
          <w:szCs w:val="24"/>
          <w:lang w:eastAsia="en-US"/>
        </w:rPr>
        <w:t>гуманитарной помощью, участвовали в областном мероприятии</w:t>
      </w:r>
      <w:r w:rsidR="0054511F" w:rsidRPr="00F23CDF">
        <w:rPr>
          <w:rFonts w:ascii="Liberation Serif" w:eastAsia="Calibri" w:hAnsi="Liberation Serif" w:cs="Liberation Serif"/>
          <w:b/>
          <w:i/>
          <w:sz w:val="24"/>
          <w:szCs w:val="24"/>
          <w:lang w:eastAsia="en-US"/>
        </w:rPr>
        <w:t xml:space="preserve"> с</w:t>
      </w:r>
      <w:r w:rsidR="0097626B" w:rsidRPr="0097626B">
        <w:rPr>
          <w:rFonts w:ascii="Liberation Serif" w:eastAsia="Calibri" w:hAnsi="Liberation Serif" w:cs="Liberation Serif"/>
          <w:b/>
          <w:i/>
          <w:sz w:val="24"/>
          <w:szCs w:val="24"/>
          <w:lang w:eastAsia="en-US"/>
        </w:rPr>
        <w:t xml:space="preserve"> </w:t>
      </w:r>
      <w:r w:rsidR="0054511F" w:rsidRPr="00F23CDF">
        <w:rPr>
          <w:rFonts w:ascii="Liberation Serif" w:eastAsia="Calibri" w:hAnsi="Liberation Serif" w:cs="Liberation Serif"/>
          <w:b/>
          <w:i/>
          <w:sz w:val="24"/>
          <w:szCs w:val="24"/>
          <w:lang w:eastAsia="en-US"/>
        </w:rPr>
        <w:t>участием Губернатора Свердловской области Е.</w:t>
      </w:r>
      <w:r w:rsidR="00700C0A" w:rsidRPr="0097626B">
        <w:rPr>
          <w:rFonts w:ascii="Liberation Serif" w:eastAsia="Calibri" w:hAnsi="Liberation Serif" w:cs="Liberation Serif"/>
          <w:b/>
          <w:i/>
          <w:sz w:val="24"/>
          <w:szCs w:val="24"/>
          <w:lang w:eastAsia="en-US"/>
        </w:rPr>
        <w:t> </w:t>
      </w:r>
      <w:r w:rsidR="0054511F" w:rsidRPr="00F23CDF">
        <w:rPr>
          <w:rFonts w:ascii="Liberation Serif" w:eastAsia="Calibri" w:hAnsi="Liberation Serif" w:cs="Liberation Serif"/>
          <w:b/>
          <w:i/>
          <w:sz w:val="24"/>
          <w:szCs w:val="24"/>
          <w:lang w:eastAsia="en-US"/>
        </w:rPr>
        <w:t>В.</w:t>
      </w:r>
      <w:r w:rsidR="00700C0A" w:rsidRPr="0097626B">
        <w:rPr>
          <w:rFonts w:ascii="Liberation Serif" w:eastAsia="Calibri" w:hAnsi="Liberation Serif" w:cs="Liberation Serif"/>
          <w:b/>
          <w:i/>
          <w:sz w:val="24"/>
          <w:szCs w:val="24"/>
          <w:lang w:eastAsia="en-US"/>
        </w:rPr>
        <w:t> </w:t>
      </w:r>
      <w:r w:rsidR="0054511F" w:rsidRPr="00F23CDF">
        <w:rPr>
          <w:rFonts w:ascii="Liberation Serif" w:eastAsia="Calibri" w:hAnsi="Liberation Serif" w:cs="Liberation Serif"/>
          <w:b/>
          <w:i/>
          <w:sz w:val="24"/>
          <w:szCs w:val="24"/>
          <w:lang w:eastAsia="en-US"/>
        </w:rPr>
        <w:t>Куйвашева на площадке компании «Сима-</w:t>
      </w:r>
      <w:proofErr w:type="spellStart"/>
      <w:r w:rsidR="0054511F" w:rsidRPr="00F23CDF">
        <w:rPr>
          <w:rFonts w:ascii="Liberation Serif" w:eastAsia="Calibri" w:hAnsi="Liberation Serif" w:cs="Liberation Serif"/>
          <w:b/>
          <w:i/>
          <w:sz w:val="24"/>
          <w:szCs w:val="24"/>
          <w:lang w:eastAsia="en-US"/>
        </w:rPr>
        <w:t>ленд</w:t>
      </w:r>
      <w:proofErr w:type="spellEnd"/>
      <w:r w:rsidR="0054511F" w:rsidRPr="00F23CDF">
        <w:rPr>
          <w:rFonts w:ascii="Liberation Serif" w:eastAsia="Calibri" w:hAnsi="Liberation Serif" w:cs="Liberation Serif"/>
          <w:b/>
          <w:i/>
          <w:sz w:val="24"/>
          <w:szCs w:val="24"/>
          <w:lang w:eastAsia="en-US"/>
        </w:rPr>
        <w:t>»</w:t>
      </w:r>
      <w:r w:rsidR="000A246E" w:rsidRPr="00F23CDF">
        <w:rPr>
          <w:rFonts w:ascii="Liberation Serif" w:eastAsia="Calibri" w:hAnsi="Liberation Serif" w:cs="Liberation Serif"/>
          <w:b/>
          <w:i/>
          <w:sz w:val="24"/>
          <w:szCs w:val="24"/>
          <w:lang w:eastAsia="en-US"/>
        </w:rPr>
        <w:t>.</w:t>
      </w:r>
    </w:p>
    <w:p w:rsidR="003F0278" w:rsidRPr="00F23CDF" w:rsidRDefault="003F0278" w:rsidP="00D62408">
      <w:pPr>
        <w:ind w:firstLine="567"/>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Мероприятия по патриотическом</w:t>
      </w:r>
      <w:r w:rsidR="00BC0591" w:rsidRPr="00F23CDF">
        <w:rPr>
          <w:rFonts w:ascii="Liberation Serif" w:eastAsia="Calibri" w:hAnsi="Liberation Serif" w:cs="Liberation Serif"/>
          <w:sz w:val="24"/>
          <w:szCs w:val="24"/>
          <w:lang w:eastAsia="en-US"/>
        </w:rPr>
        <w:t>у</w:t>
      </w:r>
      <w:r w:rsidRPr="00F23CDF">
        <w:rPr>
          <w:rFonts w:ascii="Liberation Serif" w:eastAsia="Calibri" w:hAnsi="Liberation Serif" w:cs="Liberation Serif"/>
          <w:sz w:val="24"/>
          <w:szCs w:val="24"/>
          <w:lang w:eastAsia="en-US"/>
        </w:rPr>
        <w:t xml:space="preserve"> воспитанию проходят под руководством центра патриотического воспитания и допризывной подготовки молодежи. Вопросы патриотического воспитания детей, подростков и молодежи рассматриваются на Координационном совете по</w:t>
      </w:r>
      <w:r w:rsidR="0097626B">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патриотическому воспитанию граждан городско</w:t>
      </w:r>
      <w:r w:rsidR="005C724A" w:rsidRPr="00F23CDF">
        <w:rPr>
          <w:rFonts w:ascii="Liberation Serif" w:eastAsia="Calibri" w:hAnsi="Liberation Serif" w:cs="Liberation Serif"/>
          <w:sz w:val="24"/>
          <w:szCs w:val="24"/>
          <w:lang w:eastAsia="en-US"/>
        </w:rPr>
        <w:t>го</w:t>
      </w:r>
      <w:r w:rsidRPr="00F23CDF">
        <w:rPr>
          <w:rFonts w:ascii="Liberation Serif" w:eastAsia="Calibri" w:hAnsi="Liberation Serif" w:cs="Liberation Serif"/>
          <w:sz w:val="24"/>
          <w:szCs w:val="24"/>
          <w:lang w:eastAsia="en-US"/>
        </w:rPr>
        <w:t xml:space="preserve"> округ</w:t>
      </w:r>
      <w:r w:rsidR="005C724A" w:rsidRPr="00F23CDF">
        <w:rPr>
          <w:rFonts w:ascii="Liberation Serif" w:eastAsia="Calibri" w:hAnsi="Liberation Serif" w:cs="Liberation Serif"/>
          <w:sz w:val="24"/>
          <w:szCs w:val="24"/>
          <w:lang w:eastAsia="en-US"/>
        </w:rPr>
        <w:t>а</w:t>
      </w:r>
      <w:r w:rsidRPr="00F23CDF">
        <w:rPr>
          <w:rFonts w:ascii="Liberation Serif" w:eastAsia="Calibri" w:hAnsi="Liberation Serif" w:cs="Liberation Serif"/>
          <w:sz w:val="24"/>
          <w:szCs w:val="24"/>
          <w:lang w:eastAsia="en-US"/>
        </w:rPr>
        <w:t xml:space="preserve"> Верхняя Пышма при Главе городского округа.</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D62408">
      <w:pPr>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Организация мероприятий по работе с молодежью профилактической направленности</w:t>
      </w:r>
    </w:p>
    <w:p w:rsidR="003F0278" w:rsidRPr="00F23CDF" w:rsidRDefault="003F0278" w:rsidP="003F0278">
      <w:pPr>
        <w:tabs>
          <w:tab w:val="left" w:pos="-284"/>
        </w:tabs>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Доля участников профилактических мероприятий от 14 до 30 лет в городском округе составляет 61</w:t>
      </w:r>
      <w:r w:rsidR="0003557A" w:rsidRPr="00F23CDF">
        <w:rPr>
          <w:rFonts w:ascii="Liberation Serif" w:hAnsi="Liberation Serif" w:cs="Liberation Serif"/>
          <w:sz w:val="24"/>
          <w:szCs w:val="24"/>
        </w:rPr>
        <w:t> %</w:t>
      </w:r>
      <w:r w:rsidR="00F7396B" w:rsidRPr="00F23CDF">
        <w:rPr>
          <w:rFonts w:ascii="Liberation Serif" w:hAnsi="Liberation Serif" w:cs="Liberation Serif"/>
          <w:sz w:val="24"/>
          <w:szCs w:val="24"/>
        </w:rPr>
        <w:t>, это более 9 тысяч человек</w:t>
      </w:r>
      <w:r w:rsidR="00700C0A">
        <w:rPr>
          <w:rFonts w:ascii="Liberation Serif" w:hAnsi="Liberation Serif" w:cs="Liberation Serif"/>
          <w:sz w:val="24"/>
          <w:szCs w:val="24"/>
        </w:rPr>
        <w:t>.</w:t>
      </w:r>
    </w:p>
    <w:p w:rsidR="003F0278" w:rsidRPr="00F23CDF" w:rsidRDefault="003F0278" w:rsidP="003F0278">
      <w:pPr>
        <w:tabs>
          <w:tab w:val="left" w:pos="-284"/>
        </w:tabs>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w:t>
      </w:r>
      <w:r w:rsidR="008250EE"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проведено </w:t>
      </w:r>
      <w:r w:rsidR="000B633B" w:rsidRPr="00F23CDF">
        <w:rPr>
          <w:rFonts w:ascii="Liberation Serif" w:hAnsi="Liberation Serif" w:cs="Liberation Serif"/>
          <w:sz w:val="24"/>
          <w:szCs w:val="24"/>
        </w:rPr>
        <w:t>67</w:t>
      </w:r>
      <w:r w:rsidRPr="00F23CDF">
        <w:rPr>
          <w:rFonts w:ascii="Liberation Serif" w:hAnsi="Liberation Serif" w:cs="Liberation Serif"/>
          <w:sz w:val="24"/>
          <w:szCs w:val="24"/>
        </w:rPr>
        <w:t xml:space="preserve"> мероприятий по профилактике табакокурения, алкоголизма</w:t>
      </w:r>
      <w:r w:rsidR="008C63A3" w:rsidRPr="00F23CDF">
        <w:rPr>
          <w:rFonts w:ascii="Liberation Serif" w:hAnsi="Liberation Serif" w:cs="Liberation Serif"/>
          <w:sz w:val="24"/>
          <w:szCs w:val="24"/>
        </w:rPr>
        <w:t xml:space="preserve"> и</w:t>
      </w:r>
      <w:r w:rsidR="0097626B">
        <w:rPr>
          <w:rFonts w:ascii="Liberation Serif" w:eastAsia="Calibri" w:hAnsi="Liberation Serif" w:cs="Liberation Serif"/>
          <w:sz w:val="24"/>
          <w:szCs w:val="24"/>
          <w:lang w:eastAsia="en-US"/>
        </w:rPr>
        <w:t xml:space="preserve"> </w:t>
      </w:r>
      <w:r w:rsidR="008C63A3" w:rsidRPr="00F23CDF">
        <w:rPr>
          <w:rFonts w:ascii="Liberation Serif" w:hAnsi="Liberation Serif" w:cs="Liberation Serif"/>
          <w:sz w:val="24"/>
          <w:szCs w:val="24"/>
        </w:rPr>
        <w:t xml:space="preserve">популяризации здорового образа жизни, </w:t>
      </w:r>
      <w:r w:rsidRPr="00F23CDF">
        <w:rPr>
          <w:rFonts w:ascii="Liberation Serif" w:hAnsi="Liberation Serif" w:cs="Liberation Serif"/>
          <w:sz w:val="24"/>
          <w:szCs w:val="24"/>
        </w:rPr>
        <w:t>количество охваченных профилактической работой в</w:t>
      </w:r>
      <w:r w:rsidR="0097626B">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возрасте от</w:t>
      </w:r>
      <w:r w:rsidR="008E3178" w:rsidRPr="00F23CDF">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10</w:t>
      </w:r>
      <w:r w:rsidR="008E3178" w:rsidRPr="00F23CDF">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до</w:t>
      </w:r>
      <w:r w:rsidR="008E3178" w:rsidRPr="00F23CDF">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 xml:space="preserve">25 лет составило </w:t>
      </w:r>
      <w:r w:rsidR="007E2875" w:rsidRPr="00F23CDF">
        <w:rPr>
          <w:rFonts w:ascii="Liberation Serif" w:hAnsi="Liberation Serif" w:cs="Liberation Serif"/>
          <w:sz w:val="24"/>
          <w:szCs w:val="24"/>
        </w:rPr>
        <w:t xml:space="preserve">более </w:t>
      </w:r>
      <w:r w:rsidR="00D36B39" w:rsidRPr="00F23CDF">
        <w:rPr>
          <w:rFonts w:ascii="Liberation Serif" w:hAnsi="Liberation Serif" w:cs="Liberation Serif"/>
          <w:sz w:val="24"/>
          <w:szCs w:val="24"/>
        </w:rPr>
        <w:t>3</w:t>
      </w:r>
      <w:r w:rsidR="008E3178" w:rsidRPr="00F23CDF">
        <w:rPr>
          <w:rFonts w:ascii="Liberation Serif" w:hAnsi="Liberation Serif" w:cs="Liberation Serif"/>
          <w:sz w:val="24"/>
          <w:szCs w:val="24"/>
        </w:rPr>
        <w:t xml:space="preserve"> </w:t>
      </w:r>
      <w:r w:rsidR="007E2875" w:rsidRPr="00F23CDF">
        <w:rPr>
          <w:rFonts w:ascii="Liberation Serif" w:hAnsi="Liberation Serif" w:cs="Liberation Serif"/>
          <w:sz w:val="24"/>
          <w:szCs w:val="24"/>
        </w:rPr>
        <w:t xml:space="preserve">тысяч </w:t>
      </w:r>
      <w:r w:rsidRPr="00F23CDF">
        <w:rPr>
          <w:rFonts w:ascii="Liberation Serif" w:hAnsi="Liberation Serif" w:cs="Liberation Serif"/>
          <w:sz w:val="24"/>
          <w:szCs w:val="24"/>
        </w:rPr>
        <w:t>человек. Неотъемлемой частью профилактики являются оформленные уголки по</w:t>
      </w:r>
      <w:r w:rsidR="008E3178" w:rsidRPr="00F23CDF">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профилактике здорового образа жизни в</w:t>
      </w:r>
      <w:r w:rsidRPr="00F23CDF">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подведомственных учреждениях молодежной политики, раздача буклетов воспитанникам</w:t>
      </w:r>
      <w:r w:rsidR="00700C0A">
        <w:rPr>
          <w:rFonts w:ascii="Liberation Serif" w:hAnsi="Liberation Serif" w:cs="Liberation Serif"/>
          <w:sz w:val="24"/>
          <w:szCs w:val="24"/>
        </w:rPr>
        <w:t xml:space="preserve"> </w:t>
      </w:r>
      <w:r w:rsidR="008F110B">
        <w:rPr>
          <w:rFonts w:ascii="Liberation Serif" w:hAnsi="Liberation Serif" w:cs="Liberation Serif"/>
          <w:sz w:val="24"/>
          <w:szCs w:val="24"/>
        </w:rPr>
        <w:t>клубов</w:t>
      </w:r>
      <w:r w:rsidRPr="00F23CDF">
        <w:rPr>
          <w:rFonts w:ascii="Liberation Serif" w:hAnsi="Liberation Serif" w:cs="Liberation Serif"/>
          <w:sz w:val="24"/>
          <w:szCs w:val="24"/>
        </w:rPr>
        <w:t xml:space="preserve"> и их родителям, профилактическая работа социальных педагогов.</w:t>
      </w:r>
      <w:r w:rsidR="00D36B39" w:rsidRPr="00F23CDF">
        <w:rPr>
          <w:rFonts w:ascii="Liberation Serif" w:hAnsi="Liberation Serif" w:cs="Liberation Serif"/>
          <w:sz w:val="24"/>
          <w:szCs w:val="24"/>
        </w:rPr>
        <w:t xml:space="preserve"> Основные мероприятия по профилактике данного направления – это акции «Не кури. Дыши свободно», приуроченные ко Дню отказа от</w:t>
      </w:r>
      <w:r w:rsidR="0097626B">
        <w:rPr>
          <w:rFonts w:ascii="Liberation Serif" w:eastAsia="Calibri" w:hAnsi="Liberation Serif" w:cs="Liberation Serif"/>
          <w:sz w:val="24"/>
          <w:szCs w:val="24"/>
          <w:lang w:eastAsia="en-US"/>
        </w:rPr>
        <w:t xml:space="preserve"> </w:t>
      </w:r>
      <w:r w:rsidR="00D36B39" w:rsidRPr="00F23CDF">
        <w:rPr>
          <w:rFonts w:ascii="Liberation Serif" w:hAnsi="Liberation Serif" w:cs="Liberation Serif"/>
          <w:sz w:val="24"/>
          <w:szCs w:val="24"/>
        </w:rPr>
        <w:t xml:space="preserve">курения; уличные целенаправленные </w:t>
      </w:r>
      <w:proofErr w:type="spellStart"/>
      <w:r w:rsidR="00D36B39" w:rsidRPr="00F23CDF">
        <w:rPr>
          <w:rFonts w:ascii="Liberation Serif" w:hAnsi="Liberation Serif" w:cs="Liberation Serif"/>
          <w:sz w:val="24"/>
          <w:szCs w:val="24"/>
        </w:rPr>
        <w:t>флеш</w:t>
      </w:r>
      <w:proofErr w:type="spellEnd"/>
      <w:r w:rsidR="00A2153A">
        <w:rPr>
          <w:rFonts w:ascii="Liberation Serif" w:hAnsi="Liberation Serif" w:cs="Liberation Serif"/>
          <w:sz w:val="24"/>
          <w:szCs w:val="24"/>
        </w:rPr>
        <w:t>-</w:t>
      </w:r>
      <w:r w:rsidR="00D36B39" w:rsidRPr="00F23CDF">
        <w:rPr>
          <w:rFonts w:ascii="Liberation Serif" w:hAnsi="Liberation Serif" w:cs="Liberation Serif"/>
          <w:sz w:val="24"/>
          <w:szCs w:val="24"/>
        </w:rPr>
        <w:t>мобы, а также проект «Городская зарядка».</w:t>
      </w:r>
    </w:p>
    <w:p w:rsidR="003F0278" w:rsidRPr="00F23CDF" w:rsidRDefault="003F0278" w:rsidP="003F0278">
      <w:pPr>
        <w:tabs>
          <w:tab w:val="left" w:pos="-284"/>
        </w:tabs>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Профилактика наркомании, ВИЧ-инфекции и СПИДа также занимает значительное место в</w:t>
      </w:r>
      <w:r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 xml:space="preserve">сфере молодежной политики. Проведено </w:t>
      </w:r>
      <w:r w:rsidR="000B633B" w:rsidRPr="00F23CDF">
        <w:rPr>
          <w:rFonts w:ascii="Liberation Serif" w:hAnsi="Liberation Serif" w:cs="Liberation Serif"/>
          <w:sz w:val="24"/>
          <w:szCs w:val="24"/>
        </w:rPr>
        <w:t>9</w:t>
      </w:r>
      <w:r w:rsidRPr="00F23CDF">
        <w:rPr>
          <w:rFonts w:ascii="Liberation Serif" w:hAnsi="Liberation Serif" w:cs="Liberation Serif"/>
          <w:sz w:val="24"/>
          <w:szCs w:val="24"/>
        </w:rPr>
        <w:t xml:space="preserve"> мероприятий</w:t>
      </w:r>
      <w:r w:rsidRPr="00C734CF">
        <w:rPr>
          <w:rFonts w:ascii="Liberation Serif" w:hAnsi="Liberation Serif" w:cs="Liberation Serif"/>
          <w:sz w:val="24"/>
          <w:szCs w:val="24"/>
        </w:rPr>
        <w:t xml:space="preserve">, </w:t>
      </w:r>
      <w:r w:rsidR="00700C0A" w:rsidRPr="00C734CF">
        <w:rPr>
          <w:rFonts w:ascii="Liberation Serif" w:hAnsi="Liberation Serif" w:cs="Liberation Serif"/>
          <w:sz w:val="24"/>
          <w:szCs w:val="24"/>
        </w:rPr>
        <w:t xml:space="preserve">которыми </w:t>
      </w:r>
      <w:r w:rsidRPr="00C734CF">
        <w:rPr>
          <w:rFonts w:ascii="Liberation Serif" w:hAnsi="Liberation Serif" w:cs="Liberation Serif"/>
          <w:sz w:val="24"/>
          <w:szCs w:val="24"/>
        </w:rPr>
        <w:t xml:space="preserve">в </w:t>
      </w:r>
      <w:r w:rsidR="000B633B" w:rsidRPr="00C734CF">
        <w:rPr>
          <w:rFonts w:ascii="Liberation Serif" w:hAnsi="Liberation Serif" w:cs="Liberation Serif"/>
          <w:sz w:val="24"/>
          <w:szCs w:val="24"/>
        </w:rPr>
        <w:t>2021</w:t>
      </w:r>
      <w:r w:rsidRPr="00C734CF">
        <w:rPr>
          <w:rFonts w:ascii="Liberation Serif" w:hAnsi="Liberation Serif" w:cs="Liberation Serif"/>
          <w:sz w:val="24"/>
          <w:szCs w:val="24"/>
        </w:rPr>
        <w:t xml:space="preserve"> году </w:t>
      </w:r>
      <w:r w:rsidR="00700C0A" w:rsidRPr="00C734CF">
        <w:rPr>
          <w:rFonts w:ascii="Liberation Serif" w:hAnsi="Liberation Serif" w:cs="Liberation Serif"/>
          <w:sz w:val="24"/>
          <w:szCs w:val="24"/>
        </w:rPr>
        <w:t xml:space="preserve">охвачено </w:t>
      </w:r>
      <w:r w:rsidR="00D36B39" w:rsidRPr="00C734CF">
        <w:rPr>
          <w:rFonts w:ascii="Liberation Serif" w:hAnsi="Liberation Serif" w:cs="Liberation Serif"/>
          <w:sz w:val="24"/>
          <w:szCs w:val="24"/>
        </w:rPr>
        <w:t>более</w:t>
      </w:r>
      <w:r w:rsidRPr="00C734CF">
        <w:rPr>
          <w:rFonts w:ascii="Liberation Serif" w:hAnsi="Liberation Serif" w:cs="Liberation Serif"/>
          <w:sz w:val="24"/>
          <w:szCs w:val="24"/>
        </w:rPr>
        <w:t xml:space="preserve"> 3 тысяч человек. </w:t>
      </w:r>
      <w:r w:rsidR="00D36B39" w:rsidRPr="00C734CF">
        <w:rPr>
          <w:rFonts w:ascii="Liberation Serif" w:hAnsi="Liberation Serif" w:cs="Liberation Serif"/>
          <w:sz w:val="24"/>
          <w:szCs w:val="24"/>
        </w:rPr>
        <w:t>Мероприятия по профилактике данног</w:t>
      </w:r>
      <w:r w:rsidR="00D36B39" w:rsidRPr="00F23CDF">
        <w:rPr>
          <w:rFonts w:ascii="Liberation Serif" w:hAnsi="Liberation Serif" w:cs="Liberation Serif"/>
          <w:sz w:val="24"/>
          <w:szCs w:val="24"/>
        </w:rPr>
        <w:t xml:space="preserve">о направления – это уличные акции, </w:t>
      </w:r>
      <w:proofErr w:type="spellStart"/>
      <w:r w:rsidR="00D36B39" w:rsidRPr="00F23CDF">
        <w:rPr>
          <w:rFonts w:ascii="Liberation Serif" w:hAnsi="Liberation Serif" w:cs="Liberation Serif"/>
          <w:sz w:val="24"/>
          <w:szCs w:val="24"/>
        </w:rPr>
        <w:t>флеш</w:t>
      </w:r>
      <w:proofErr w:type="spellEnd"/>
      <w:r w:rsidR="0097626B">
        <w:rPr>
          <w:rFonts w:ascii="Liberation Serif" w:hAnsi="Liberation Serif" w:cs="Liberation Serif"/>
          <w:sz w:val="24"/>
          <w:szCs w:val="24"/>
        </w:rPr>
        <w:t>-</w:t>
      </w:r>
      <w:r w:rsidR="00D36B39" w:rsidRPr="00F23CDF">
        <w:rPr>
          <w:rFonts w:ascii="Liberation Serif" w:hAnsi="Liberation Serif" w:cs="Liberation Serif"/>
          <w:sz w:val="24"/>
          <w:szCs w:val="24"/>
        </w:rPr>
        <w:t>мобы «Молодежь за здоровый образ жизни», фестиваль молодежных субкультур «Живи ярко»</w:t>
      </w:r>
      <w:r w:rsidR="00700C0A">
        <w:rPr>
          <w:rFonts w:ascii="Liberation Serif" w:hAnsi="Liberation Serif" w:cs="Liberation Serif"/>
          <w:sz w:val="24"/>
          <w:szCs w:val="24"/>
        </w:rPr>
        <w:t>,</w:t>
      </w:r>
      <w:r w:rsidR="00D36B39" w:rsidRPr="00F23CDF">
        <w:rPr>
          <w:rFonts w:ascii="Liberation Serif" w:hAnsi="Liberation Serif" w:cs="Liberation Serif"/>
          <w:sz w:val="24"/>
          <w:szCs w:val="24"/>
        </w:rPr>
        <w:t xml:space="preserve"> молод</w:t>
      </w:r>
      <w:r w:rsidR="0056602F" w:rsidRPr="00F23CDF">
        <w:rPr>
          <w:rFonts w:ascii="Liberation Serif" w:hAnsi="Liberation Serif" w:cs="Liberation Serif"/>
          <w:sz w:val="24"/>
          <w:szCs w:val="24"/>
        </w:rPr>
        <w:t>е</w:t>
      </w:r>
      <w:r w:rsidR="00D36B39" w:rsidRPr="00F23CDF">
        <w:rPr>
          <w:rFonts w:ascii="Liberation Serif" w:hAnsi="Liberation Serif" w:cs="Liberation Serif"/>
          <w:sz w:val="24"/>
          <w:szCs w:val="24"/>
        </w:rPr>
        <w:t>жное мероприятие «Экстриму – ДА! Экстремизму – НЕТ!» (воркаут, скейтборд, маунтинбайк, ролики, самокаты)</w:t>
      </w:r>
      <w:r w:rsidR="00700C0A">
        <w:rPr>
          <w:rFonts w:ascii="Liberation Serif" w:hAnsi="Liberation Serif" w:cs="Liberation Serif"/>
          <w:sz w:val="24"/>
          <w:szCs w:val="24"/>
        </w:rPr>
        <w:t>,</w:t>
      </w:r>
      <w:r w:rsidR="00D36B39" w:rsidRPr="00F23CDF">
        <w:rPr>
          <w:rFonts w:ascii="Liberation Serif" w:hAnsi="Liberation Serif" w:cs="Liberation Serif"/>
          <w:sz w:val="24"/>
          <w:szCs w:val="24"/>
        </w:rPr>
        <w:t xml:space="preserve"> акция «Знать, чтобы жить». </w:t>
      </w:r>
      <w:r w:rsidRPr="00F23CDF">
        <w:rPr>
          <w:rFonts w:ascii="Liberation Serif" w:hAnsi="Liberation Serif" w:cs="Liberation Serif"/>
          <w:sz w:val="24"/>
          <w:szCs w:val="24"/>
        </w:rPr>
        <w:t xml:space="preserve">Основным направлением молодежной политики в плане профилактики является популяризация здорового образа жизни. </w:t>
      </w:r>
      <w:r w:rsidR="00F7396B" w:rsidRPr="00F23CDF">
        <w:rPr>
          <w:rFonts w:ascii="Liberation Serif" w:hAnsi="Liberation Serif" w:cs="Liberation Serif"/>
          <w:sz w:val="24"/>
          <w:szCs w:val="24"/>
        </w:rPr>
        <w:t>Проведено 67</w:t>
      </w:r>
      <w:r w:rsidRPr="00F23CDF">
        <w:rPr>
          <w:rFonts w:ascii="Liberation Serif" w:hAnsi="Liberation Serif" w:cs="Liberation Serif"/>
          <w:sz w:val="24"/>
          <w:szCs w:val="24"/>
        </w:rPr>
        <w:t xml:space="preserve"> целевых мероприятий, количество охваченных в 20</w:t>
      </w:r>
      <w:r w:rsidR="00F7396B"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составило более </w:t>
      </w:r>
      <w:r w:rsidR="00D36B39" w:rsidRPr="00F23CDF">
        <w:rPr>
          <w:rFonts w:ascii="Liberation Serif" w:hAnsi="Liberation Serif" w:cs="Liberation Serif"/>
          <w:sz w:val="24"/>
          <w:szCs w:val="24"/>
        </w:rPr>
        <w:t>8</w:t>
      </w:r>
      <w:r w:rsidRPr="00F23CDF">
        <w:rPr>
          <w:rFonts w:ascii="Liberation Serif" w:hAnsi="Liberation Serif" w:cs="Liberation Serif"/>
          <w:sz w:val="24"/>
          <w:szCs w:val="24"/>
        </w:rPr>
        <w:t xml:space="preserve"> тысяч человек.</w:t>
      </w:r>
    </w:p>
    <w:p w:rsidR="003F0278" w:rsidRPr="00F23CDF" w:rsidRDefault="003F0278" w:rsidP="003F0278">
      <w:pPr>
        <w:tabs>
          <w:tab w:val="left" w:pos="-284"/>
        </w:tabs>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Проводится работа по профилактике проявлений экстремистского характера. В</w:t>
      </w:r>
      <w:r w:rsidR="0097626B">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учреждениях молодежной политики систематически проводятс</w:t>
      </w:r>
      <w:r w:rsidR="00F7396B" w:rsidRPr="00F23CDF">
        <w:rPr>
          <w:rFonts w:ascii="Liberation Serif" w:hAnsi="Liberation Serif" w:cs="Liberation Serif"/>
          <w:sz w:val="24"/>
          <w:szCs w:val="24"/>
        </w:rPr>
        <w:t xml:space="preserve">я Дни толерантности. </w:t>
      </w:r>
      <w:r w:rsidR="00C70E79" w:rsidRPr="00F23CDF">
        <w:rPr>
          <w:rFonts w:ascii="Liberation Serif" w:hAnsi="Liberation Serif" w:cs="Liberation Serif"/>
          <w:sz w:val="24"/>
          <w:szCs w:val="24"/>
        </w:rPr>
        <w:t>В</w:t>
      </w:r>
      <w:r w:rsidR="0097626B">
        <w:rPr>
          <w:rFonts w:ascii="Liberation Serif" w:eastAsia="Calibri" w:hAnsi="Liberation Serif" w:cs="Liberation Serif"/>
          <w:sz w:val="24"/>
          <w:szCs w:val="24"/>
          <w:lang w:eastAsia="en-US"/>
        </w:rPr>
        <w:t xml:space="preserve"> </w:t>
      </w:r>
      <w:r w:rsidR="00C70E79" w:rsidRPr="00F23CDF">
        <w:rPr>
          <w:rFonts w:ascii="Liberation Serif" w:hAnsi="Liberation Serif" w:cs="Liberation Serif"/>
          <w:sz w:val="24"/>
          <w:szCs w:val="24"/>
        </w:rPr>
        <w:t>2021</w:t>
      </w:r>
      <w:r w:rsidR="0097626B">
        <w:rPr>
          <w:rFonts w:ascii="Liberation Serif" w:eastAsia="Calibri" w:hAnsi="Liberation Serif" w:cs="Liberation Serif"/>
          <w:sz w:val="24"/>
          <w:szCs w:val="24"/>
          <w:lang w:eastAsia="en-US"/>
        </w:rPr>
        <w:t xml:space="preserve"> </w:t>
      </w:r>
      <w:r w:rsidR="00C70E79" w:rsidRPr="00F23CDF">
        <w:rPr>
          <w:rFonts w:ascii="Liberation Serif" w:hAnsi="Liberation Serif" w:cs="Liberation Serif"/>
          <w:sz w:val="24"/>
          <w:szCs w:val="24"/>
        </w:rPr>
        <w:t>году п</w:t>
      </w:r>
      <w:r w:rsidR="00F7396B" w:rsidRPr="00F23CDF">
        <w:rPr>
          <w:rFonts w:ascii="Liberation Serif" w:hAnsi="Liberation Serif" w:cs="Liberation Serif"/>
          <w:sz w:val="24"/>
          <w:szCs w:val="24"/>
        </w:rPr>
        <w:t>роведено 6</w:t>
      </w:r>
      <w:r w:rsidR="00700C0A"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целевых мероприятий по профилактике проявлений экстремистского характера</w:t>
      </w:r>
      <w:r w:rsidR="00F7396B" w:rsidRPr="00F23CDF">
        <w:rPr>
          <w:rFonts w:ascii="Liberation Serif" w:hAnsi="Liberation Serif" w:cs="Liberation Serif"/>
          <w:sz w:val="24"/>
          <w:szCs w:val="24"/>
        </w:rPr>
        <w:t xml:space="preserve"> и терроризма</w:t>
      </w:r>
      <w:r w:rsidRPr="00F23CDF">
        <w:rPr>
          <w:rFonts w:ascii="Liberation Serif" w:hAnsi="Liberation Serif" w:cs="Liberation Serif"/>
          <w:sz w:val="24"/>
          <w:szCs w:val="24"/>
        </w:rPr>
        <w:t xml:space="preserve">, мероприятиями охвачено </w:t>
      </w:r>
      <w:r w:rsidR="007E2875" w:rsidRPr="00F23CDF">
        <w:rPr>
          <w:rFonts w:ascii="Liberation Serif" w:hAnsi="Liberation Serif" w:cs="Liberation Serif"/>
          <w:sz w:val="24"/>
          <w:szCs w:val="24"/>
        </w:rPr>
        <w:t>более 5</w:t>
      </w:r>
      <w:r w:rsidR="008E3178" w:rsidRPr="00F23CDF">
        <w:rPr>
          <w:rFonts w:ascii="Liberation Serif" w:hAnsi="Liberation Serif" w:cs="Liberation Serif"/>
          <w:sz w:val="24"/>
          <w:szCs w:val="24"/>
        </w:rPr>
        <w:t xml:space="preserve"> </w:t>
      </w:r>
      <w:r w:rsidR="007E2875" w:rsidRPr="00F23CDF">
        <w:rPr>
          <w:rFonts w:ascii="Liberation Serif" w:hAnsi="Liberation Serif" w:cs="Liberation Serif"/>
          <w:sz w:val="24"/>
          <w:szCs w:val="24"/>
        </w:rPr>
        <w:t xml:space="preserve">тысяч </w:t>
      </w:r>
      <w:r w:rsidRPr="00F23CDF">
        <w:rPr>
          <w:rFonts w:ascii="Liberation Serif" w:hAnsi="Liberation Serif" w:cs="Liberation Serif"/>
          <w:sz w:val="24"/>
          <w:szCs w:val="24"/>
        </w:rPr>
        <w:t>человек.</w:t>
      </w:r>
    </w:p>
    <w:p w:rsidR="00B43431" w:rsidRPr="00F23CDF" w:rsidRDefault="00B43431" w:rsidP="003F0278">
      <w:pPr>
        <w:tabs>
          <w:tab w:val="left" w:pos="-284"/>
        </w:tabs>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Ежегодный грандиозный фестиваль уличных игр и культуры народов мира «Венок дружбы» стал доброй традицией обмена культурными обычаями и национальными блюдами, организации выставок национальных поделок. Ежегодно в сентябре в рамках профилактики терроризма проводятся фестиваль «Молодежь за мир!», а</w:t>
      </w:r>
      <w:r w:rsidR="00BA7E3B"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также фестиваль русских национальных видов спорт</w:t>
      </w:r>
      <w:r w:rsidR="005C724A" w:rsidRPr="00F23CDF">
        <w:rPr>
          <w:rFonts w:ascii="Liberation Serif" w:hAnsi="Liberation Serif" w:cs="Liberation Serif"/>
          <w:sz w:val="24"/>
          <w:szCs w:val="24"/>
        </w:rPr>
        <w:t>а</w:t>
      </w:r>
      <w:r w:rsidRPr="00F23CDF">
        <w:rPr>
          <w:rFonts w:ascii="Liberation Serif" w:hAnsi="Liberation Serif" w:cs="Liberation Serif"/>
          <w:sz w:val="24"/>
          <w:szCs w:val="24"/>
        </w:rPr>
        <w:t>.</w:t>
      </w:r>
    </w:p>
    <w:p w:rsidR="0056602F" w:rsidRPr="00F23CDF" w:rsidRDefault="003F0278" w:rsidP="00276CEB">
      <w:pPr>
        <w:tabs>
          <w:tab w:val="left" w:pos="-284"/>
        </w:tabs>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Для профилактики правонарушений среди молодежи городского округа в</w:t>
      </w:r>
      <w:r w:rsidR="00BA7E3B" w:rsidRPr="00F23CDF">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20</w:t>
      </w:r>
      <w:r w:rsidR="00A413E6"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проведено 1</w:t>
      </w:r>
      <w:r w:rsidR="00A413E6" w:rsidRPr="00F23CDF">
        <w:rPr>
          <w:rFonts w:ascii="Liberation Serif" w:hAnsi="Liberation Serif" w:cs="Liberation Serif"/>
          <w:sz w:val="24"/>
          <w:szCs w:val="24"/>
        </w:rPr>
        <w:t>5</w:t>
      </w:r>
      <w:r w:rsidRPr="00F23CDF">
        <w:rPr>
          <w:rFonts w:ascii="Liberation Serif" w:hAnsi="Liberation Serif" w:cs="Liberation Serif"/>
          <w:sz w:val="24"/>
          <w:szCs w:val="24"/>
        </w:rPr>
        <w:t xml:space="preserve"> мероприят</w:t>
      </w:r>
      <w:r w:rsidR="00A413E6" w:rsidRPr="00F23CDF">
        <w:rPr>
          <w:rFonts w:ascii="Liberation Serif" w:hAnsi="Liberation Serif" w:cs="Liberation Serif"/>
          <w:sz w:val="24"/>
          <w:szCs w:val="24"/>
        </w:rPr>
        <w:t>ий, в которых приняли участие 674</w:t>
      </w:r>
      <w:r w:rsidRPr="00F23CDF">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человек</w:t>
      </w:r>
      <w:r w:rsidR="005C724A" w:rsidRPr="00F23CDF">
        <w:rPr>
          <w:rFonts w:ascii="Liberation Serif" w:hAnsi="Liberation Serif" w:cs="Liberation Serif"/>
          <w:sz w:val="24"/>
          <w:szCs w:val="24"/>
        </w:rPr>
        <w:t>а</w:t>
      </w:r>
      <w:r w:rsidRPr="00F23CDF">
        <w:rPr>
          <w:rFonts w:ascii="Liberation Serif" w:hAnsi="Liberation Serif" w:cs="Liberation Serif"/>
          <w:sz w:val="24"/>
          <w:szCs w:val="24"/>
        </w:rPr>
        <w:t>.</w:t>
      </w:r>
      <w:r w:rsidR="00831D09" w:rsidRPr="00F23CDF">
        <w:rPr>
          <w:rFonts w:ascii="Liberation Serif" w:hAnsi="Liberation Serif" w:cs="Liberation Serif"/>
          <w:sz w:val="24"/>
          <w:szCs w:val="24"/>
        </w:rPr>
        <w:t xml:space="preserve"> В рамках проекта «Безопасность жизни» МАУ ДО «ДЮЦ «Алые паруса» ведутся профилактические </w:t>
      </w:r>
      <w:proofErr w:type="spellStart"/>
      <w:r w:rsidR="00831D09" w:rsidRPr="00F23CDF">
        <w:rPr>
          <w:rFonts w:ascii="Liberation Serif" w:hAnsi="Liberation Serif" w:cs="Liberation Serif"/>
          <w:sz w:val="24"/>
          <w:szCs w:val="24"/>
        </w:rPr>
        <w:t>подпроекты</w:t>
      </w:r>
      <w:proofErr w:type="spellEnd"/>
      <w:r w:rsidR="00831D09" w:rsidRPr="00F23CDF">
        <w:rPr>
          <w:rFonts w:ascii="Liberation Serif" w:hAnsi="Liberation Serif" w:cs="Liberation Serif"/>
          <w:sz w:val="24"/>
          <w:szCs w:val="24"/>
        </w:rPr>
        <w:t xml:space="preserve">, такие как «Программа психологического сопровождения», «Мы </w:t>
      </w:r>
      <w:r w:rsidR="005C724A" w:rsidRPr="00F23CDF">
        <w:rPr>
          <w:rFonts w:ascii="Liberation Serif" w:hAnsi="Liberation Serif" w:cs="Liberation Serif"/>
          <w:sz w:val="24"/>
          <w:szCs w:val="24"/>
        </w:rPr>
        <w:t>–</w:t>
      </w:r>
      <w:r w:rsidR="00831D09" w:rsidRPr="00F23CDF">
        <w:rPr>
          <w:rFonts w:ascii="Liberation Serif" w:hAnsi="Liberation Serif" w:cs="Liberation Serif"/>
          <w:sz w:val="24"/>
          <w:szCs w:val="24"/>
        </w:rPr>
        <w:t xml:space="preserve"> молодые», проект по</w:t>
      </w:r>
      <w:r w:rsidR="0097626B">
        <w:rPr>
          <w:rFonts w:ascii="Liberation Serif" w:eastAsia="Calibri" w:hAnsi="Liberation Serif" w:cs="Liberation Serif"/>
          <w:sz w:val="24"/>
          <w:szCs w:val="24"/>
          <w:lang w:eastAsia="en-US"/>
        </w:rPr>
        <w:t xml:space="preserve"> </w:t>
      </w:r>
      <w:r w:rsidR="00831D09" w:rsidRPr="00F23CDF">
        <w:rPr>
          <w:rFonts w:ascii="Liberation Serif" w:hAnsi="Liberation Serif" w:cs="Liberation Serif"/>
          <w:sz w:val="24"/>
          <w:szCs w:val="24"/>
        </w:rPr>
        <w:t>организации трудовой занятости несовершеннолетних, состоящих на уч</w:t>
      </w:r>
      <w:r w:rsidR="0056602F" w:rsidRPr="00F23CDF">
        <w:rPr>
          <w:rFonts w:ascii="Liberation Serif" w:hAnsi="Liberation Serif" w:cs="Liberation Serif"/>
          <w:sz w:val="24"/>
          <w:szCs w:val="24"/>
        </w:rPr>
        <w:t>е</w:t>
      </w:r>
      <w:r w:rsidR="00831D09" w:rsidRPr="00F23CDF">
        <w:rPr>
          <w:rFonts w:ascii="Liberation Serif" w:hAnsi="Liberation Serif" w:cs="Liberation Serif"/>
          <w:sz w:val="24"/>
          <w:szCs w:val="24"/>
        </w:rPr>
        <w:t>те. Таким образом подростков привлекают к полезной деятельности, вовлекают в волонтерскую деятельность, сопровождают и корректиру</w:t>
      </w:r>
      <w:r w:rsidR="005C724A" w:rsidRPr="00F23CDF">
        <w:rPr>
          <w:rFonts w:ascii="Liberation Serif" w:hAnsi="Liberation Serif" w:cs="Liberation Serif"/>
          <w:sz w:val="24"/>
          <w:szCs w:val="24"/>
        </w:rPr>
        <w:t>ю</w:t>
      </w:r>
      <w:r w:rsidR="00831D09" w:rsidRPr="00F23CDF">
        <w:rPr>
          <w:rFonts w:ascii="Liberation Serif" w:hAnsi="Liberation Serif" w:cs="Liberation Serif"/>
          <w:sz w:val="24"/>
          <w:szCs w:val="24"/>
        </w:rPr>
        <w:t>т поведение, после психологической диагностики дают советы по</w:t>
      </w:r>
      <w:r w:rsidR="0097626B">
        <w:rPr>
          <w:rFonts w:ascii="Liberation Serif" w:eastAsia="Calibri" w:hAnsi="Liberation Serif" w:cs="Liberation Serif"/>
          <w:sz w:val="24"/>
          <w:szCs w:val="24"/>
          <w:lang w:eastAsia="en-US"/>
        </w:rPr>
        <w:t xml:space="preserve"> </w:t>
      </w:r>
      <w:r w:rsidR="00831D09" w:rsidRPr="00F23CDF">
        <w:rPr>
          <w:rFonts w:ascii="Liberation Serif" w:hAnsi="Liberation Serif" w:cs="Liberation Serif"/>
          <w:sz w:val="24"/>
          <w:szCs w:val="24"/>
        </w:rPr>
        <w:t>профориентации в дальнейшем.</w:t>
      </w:r>
    </w:p>
    <w:p w:rsidR="00276CEB" w:rsidRPr="00F23CDF" w:rsidRDefault="00276CEB" w:rsidP="00276CEB">
      <w:pPr>
        <w:tabs>
          <w:tab w:val="left" w:pos="-284"/>
        </w:tabs>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2021 году в рамках молодежной биржи труда «Центр занятости молодежи «Старт» трудоустроено 588 несовершеннолетних, в том числе </w:t>
      </w:r>
      <w:r w:rsidR="00473627" w:rsidRPr="00F23CDF">
        <w:rPr>
          <w:rFonts w:ascii="Liberation Serif" w:hAnsi="Liberation Serif" w:cs="Liberation Serif"/>
          <w:sz w:val="24"/>
          <w:szCs w:val="24"/>
        </w:rPr>
        <w:t xml:space="preserve">в </w:t>
      </w:r>
      <w:r w:rsidRPr="00F23CDF">
        <w:rPr>
          <w:rFonts w:ascii="Liberation Serif" w:hAnsi="Liberation Serif" w:cs="Liberation Serif"/>
          <w:sz w:val="24"/>
          <w:szCs w:val="24"/>
        </w:rPr>
        <w:t>летний период трудоустроен</w:t>
      </w:r>
      <w:r w:rsidR="008E3178" w:rsidRPr="00F23CDF">
        <w:rPr>
          <w:rFonts w:ascii="Liberation Serif" w:hAnsi="Liberation Serif" w:cs="Liberation Serif"/>
          <w:sz w:val="24"/>
          <w:szCs w:val="24"/>
        </w:rPr>
        <w:t>ы</w:t>
      </w:r>
      <w:r w:rsidRPr="00F23CDF">
        <w:rPr>
          <w:rFonts w:ascii="Liberation Serif" w:hAnsi="Liberation Serif" w:cs="Liberation Serif"/>
          <w:sz w:val="24"/>
          <w:szCs w:val="24"/>
        </w:rPr>
        <w:t xml:space="preserve"> 485</w:t>
      </w:r>
      <w:r w:rsidR="0097626B">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человек,</w:t>
      </w:r>
      <w:r w:rsidR="0097626B">
        <w:rPr>
          <w:rFonts w:ascii="Liberation Serif" w:hAnsi="Liberation Serif" w:cs="Liberation Serif"/>
          <w:sz w:val="24"/>
          <w:szCs w:val="24"/>
        </w:rPr>
        <w:t xml:space="preserve"> </w:t>
      </w:r>
      <w:r w:rsidRPr="00F23CDF">
        <w:rPr>
          <w:rFonts w:ascii="Liberation Serif" w:hAnsi="Liberation Serif" w:cs="Liberation Serif"/>
          <w:sz w:val="24"/>
          <w:szCs w:val="24"/>
        </w:rPr>
        <w:t>в</w:t>
      </w:r>
      <w:r w:rsidR="0097626B"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весенний</w:t>
      </w:r>
      <w:r w:rsidR="00981CD4" w:rsidRPr="00F23CDF">
        <w:rPr>
          <w:rFonts w:ascii="Liberation Serif" w:hAnsi="Liberation Serif" w:cs="Liberation Serif"/>
          <w:sz w:val="24"/>
          <w:szCs w:val="24"/>
        </w:rPr>
        <w:t xml:space="preserve"> </w:t>
      </w:r>
      <w:r w:rsidR="008E3178" w:rsidRPr="00F23CDF">
        <w:rPr>
          <w:rFonts w:ascii="Liberation Serif" w:hAnsi="Liberation Serif" w:cs="Liberation Serif"/>
          <w:sz w:val="24"/>
          <w:szCs w:val="24"/>
        </w:rPr>
        <w:t>–</w:t>
      </w:r>
      <w:r w:rsidR="00981CD4" w:rsidRPr="00F23CDF">
        <w:rPr>
          <w:rFonts w:ascii="Liberation Serif" w:hAnsi="Liberation Serif" w:cs="Liberation Serif"/>
          <w:sz w:val="24"/>
          <w:szCs w:val="24"/>
        </w:rPr>
        <w:t xml:space="preserve"> </w:t>
      </w:r>
      <w:r w:rsidR="00C70E79" w:rsidRPr="00F23CDF">
        <w:rPr>
          <w:rFonts w:ascii="Liberation Serif" w:hAnsi="Liberation Serif" w:cs="Liberation Serif"/>
          <w:sz w:val="24"/>
          <w:szCs w:val="24"/>
        </w:rPr>
        <w:t>52</w:t>
      </w:r>
      <w:r w:rsidRPr="00F23CDF">
        <w:rPr>
          <w:rFonts w:ascii="Liberation Serif" w:hAnsi="Liberation Serif" w:cs="Liberation Serif"/>
          <w:sz w:val="24"/>
          <w:szCs w:val="24"/>
        </w:rPr>
        <w:t xml:space="preserve">, в осенний </w:t>
      </w:r>
      <w:r w:rsidR="008E3178" w:rsidRPr="00F23CDF">
        <w:rPr>
          <w:rFonts w:ascii="Liberation Serif" w:hAnsi="Liberation Serif" w:cs="Liberation Serif"/>
          <w:sz w:val="24"/>
          <w:szCs w:val="24"/>
        </w:rPr>
        <w:t xml:space="preserve">– </w:t>
      </w:r>
      <w:r w:rsidR="00473627" w:rsidRPr="00F23CDF">
        <w:rPr>
          <w:rFonts w:ascii="Liberation Serif" w:hAnsi="Liberation Serif" w:cs="Liberation Serif"/>
          <w:sz w:val="24"/>
          <w:szCs w:val="24"/>
        </w:rPr>
        <w:t>51</w:t>
      </w:r>
      <w:r w:rsidR="00981CD4" w:rsidRPr="00F23CDF">
        <w:rPr>
          <w:rFonts w:ascii="Liberation Serif" w:hAnsi="Liberation Serif" w:cs="Liberation Serif"/>
          <w:sz w:val="24"/>
          <w:szCs w:val="24"/>
        </w:rPr>
        <w:t xml:space="preserve">. </w:t>
      </w:r>
      <w:r w:rsidR="0097626B" w:rsidRPr="00F23CDF">
        <w:rPr>
          <w:rFonts w:ascii="Liberation Serif" w:hAnsi="Liberation Serif" w:cs="Liberation Serif"/>
          <w:sz w:val="24"/>
          <w:szCs w:val="24"/>
        </w:rPr>
        <w:t xml:space="preserve">В социальной сети </w:t>
      </w:r>
      <w:proofErr w:type="spellStart"/>
      <w:r w:rsidR="0097626B" w:rsidRPr="00F23CDF">
        <w:rPr>
          <w:rFonts w:ascii="Liberation Serif" w:hAnsi="Liberation Serif" w:cs="Liberation Serif"/>
          <w:sz w:val="24"/>
          <w:szCs w:val="24"/>
        </w:rPr>
        <w:t>Вконтакте</w:t>
      </w:r>
      <w:proofErr w:type="spellEnd"/>
      <w:r w:rsidR="0097626B" w:rsidRPr="00F23CDF">
        <w:rPr>
          <w:rFonts w:ascii="Liberation Serif" w:hAnsi="Liberation Serif" w:cs="Liberation Serif"/>
          <w:sz w:val="24"/>
          <w:szCs w:val="24"/>
        </w:rPr>
        <w:t xml:space="preserve"> </w:t>
      </w:r>
      <w:r w:rsidR="0097626B">
        <w:rPr>
          <w:rFonts w:ascii="Liberation Serif" w:hAnsi="Liberation Serif" w:cs="Liberation Serif"/>
          <w:sz w:val="24"/>
          <w:szCs w:val="24"/>
        </w:rPr>
        <w:t>с</w:t>
      </w:r>
      <w:r w:rsidR="00473627" w:rsidRPr="00F23CDF">
        <w:rPr>
          <w:rFonts w:ascii="Liberation Serif" w:hAnsi="Liberation Serif" w:cs="Liberation Serif"/>
          <w:sz w:val="24"/>
          <w:szCs w:val="24"/>
        </w:rPr>
        <w:t>оздана группа «Молодежная биржа труда ГО ВП»</w:t>
      </w:r>
      <w:r w:rsidR="003932E1" w:rsidRPr="00F23CDF">
        <w:rPr>
          <w:rFonts w:ascii="Liberation Serif" w:hAnsi="Liberation Serif" w:cs="Liberation Serif"/>
          <w:sz w:val="24"/>
          <w:szCs w:val="24"/>
        </w:rPr>
        <w:t xml:space="preserve">, где размещена </w:t>
      </w:r>
      <w:r w:rsidR="00473627" w:rsidRPr="00F23CDF">
        <w:rPr>
          <w:rFonts w:ascii="Liberation Serif" w:hAnsi="Liberation Serif" w:cs="Liberation Serif"/>
          <w:sz w:val="24"/>
          <w:szCs w:val="24"/>
        </w:rPr>
        <w:t xml:space="preserve">актуальная </w:t>
      </w:r>
      <w:r w:rsidR="003932E1" w:rsidRPr="00F23CDF">
        <w:rPr>
          <w:rFonts w:ascii="Liberation Serif" w:hAnsi="Liberation Serif" w:cs="Liberation Serif"/>
          <w:sz w:val="24"/>
          <w:szCs w:val="24"/>
        </w:rPr>
        <w:t>информация о прием</w:t>
      </w:r>
      <w:r w:rsidR="00473627" w:rsidRPr="00F23CDF">
        <w:rPr>
          <w:rFonts w:ascii="Liberation Serif" w:hAnsi="Liberation Serif" w:cs="Liberation Serif"/>
          <w:sz w:val="24"/>
          <w:szCs w:val="24"/>
        </w:rPr>
        <w:t>е</w:t>
      </w:r>
      <w:r w:rsidR="003932E1" w:rsidRPr="00F23CDF">
        <w:rPr>
          <w:rFonts w:ascii="Liberation Serif" w:hAnsi="Liberation Serif" w:cs="Liberation Serif"/>
          <w:sz w:val="24"/>
          <w:szCs w:val="24"/>
        </w:rPr>
        <w:t xml:space="preserve"> </w:t>
      </w:r>
      <w:r w:rsidR="00473627" w:rsidRPr="00F23CDF">
        <w:rPr>
          <w:rFonts w:ascii="Liberation Serif" w:hAnsi="Liberation Serif" w:cs="Liberation Serif"/>
          <w:sz w:val="24"/>
          <w:szCs w:val="24"/>
        </w:rPr>
        <w:t>документов для</w:t>
      </w:r>
      <w:r w:rsidR="0097626B">
        <w:rPr>
          <w:rFonts w:ascii="Liberation Serif" w:eastAsia="Calibri" w:hAnsi="Liberation Serif" w:cs="Liberation Serif"/>
          <w:sz w:val="24"/>
          <w:szCs w:val="24"/>
          <w:lang w:eastAsia="en-US"/>
        </w:rPr>
        <w:t xml:space="preserve"> </w:t>
      </w:r>
      <w:r w:rsidR="00473627" w:rsidRPr="00F23CDF">
        <w:rPr>
          <w:rFonts w:ascii="Liberation Serif" w:hAnsi="Liberation Serif" w:cs="Liberation Serif"/>
          <w:sz w:val="24"/>
          <w:szCs w:val="24"/>
        </w:rPr>
        <w:t xml:space="preserve">трудоустройства. На мероприятия по трудоустройству несовершеннолетних граждан (трудовые бригады по благоустройству дворов, очистке территории скверов, дворов от мусора; по обновлению сайтов) </w:t>
      </w:r>
      <w:r w:rsidR="003932E1" w:rsidRPr="00F23CDF">
        <w:rPr>
          <w:rFonts w:ascii="Liberation Serif" w:hAnsi="Liberation Serif" w:cs="Liberation Serif"/>
          <w:sz w:val="24"/>
          <w:szCs w:val="24"/>
        </w:rPr>
        <w:t>в</w:t>
      </w:r>
      <w:r w:rsidR="0097626B" w:rsidRPr="00F23CDF">
        <w:rPr>
          <w:rFonts w:ascii="Liberation Serif" w:eastAsia="Calibri" w:hAnsi="Liberation Serif" w:cs="Liberation Serif"/>
          <w:sz w:val="24"/>
          <w:szCs w:val="24"/>
          <w:lang w:eastAsia="en-US"/>
        </w:rPr>
        <w:t> </w:t>
      </w:r>
      <w:r w:rsidR="003932E1" w:rsidRPr="00F23CDF">
        <w:rPr>
          <w:rFonts w:ascii="Liberation Serif" w:hAnsi="Liberation Serif" w:cs="Liberation Serif"/>
          <w:sz w:val="24"/>
          <w:szCs w:val="24"/>
        </w:rPr>
        <w:t>2021</w:t>
      </w:r>
      <w:r w:rsidR="0097626B" w:rsidRPr="00F23CDF">
        <w:rPr>
          <w:rFonts w:ascii="Liberation Serif" w:eastAsia="Calibri" w:hAnsi="Liberation Serif" w:cs="Liberation Serif"/>
          <w:sz w:val="24"/>
          <w:szCs w:val="24"/>
          <w:lang w:eastAsia="en-US"/>
        </w:rPr>
        <w:t> </w:t>
      </w:r>
      <w:r w:rsidR="003932E1" w:rsidRPr="00F23CDF">
        <w:rPr>
          <w:rFonts w:ascii="Liberation Serif" w:hAnsi="Liberation Serif" w:cs="Liberation Serif"/>
          <w:sz w:val="24"/>
          <w:szCs w:val="24"/>
        </w:rPr>
        <w:t xml:space="preserve">году </w:t>
      </w:r>
      <w:r w:rsidR="00C70E79" w:rsidRPr="00F23CDF">
        <w:rPr>
          <w:rFonts w:ascii="Liberation Serif" w:hAnsi="Liberation Serif" w:cs="Liberation Serif"/>
          <w:sz w:val="24"/>
          <w:szCs w:val="24"/>
        </w:rPr>
        <w:t xml:space="preserve">направлено </w:t>
      </w:r>
      <w:r w:rsidR="003932E1" w:rsidRPr="00F23CDF">
        <w:rPr>
          <w:rFonts w:ascii="Liberation Serif" w:hAnsi="Liberation Serif" w:cs="Liberation Serif"/>
          <w:sz w:val="24"/>
          <w:szCs w:val="24"/>
        </w:rPr>
        <w:t>4,1 миллиона рублей</w:t>
      </w:r>
      <w:r w:rsidR="00473627" w:rsidRPr="00F23CDF">
        <w:rPr>
          <w:rFonts w:ascii="Liberation Serif" w:hAnsi="Liberation Serif" w:cs="Liberation Serif"/>
          <w:sz w:val="24"/>
          <w:szCs w:val="24"/>
        </w:rPr>
        <w:t>.</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D11137">
      <w:pPr>
        <w:ind w:firstLine="567"/>
        <w:contextualSpacing/>
        <w:rPr>
          <w:rFonts w:ascii="Liberation Serif" w:hAnsi="Liberation Serif" w:cs="Liberation Serif"/>
          <w:b/>
          <w:i/>
          <w:sz w:val="24"/>
          <w:szCs w:val="24"/>
        </w:rPr>
      </w:pPr>
      <w:r w:rsidRPr="00F23CDF">
        <w:rPr>
          <w:rFonts w:ascii="Liberation Serif" w:hAnsi="Liberation Serif" w:cs="Liberation Serif"/>
          <w:b/>
          <w:i/>
          <w:sz w:val="24"/>
          <w:szCs w:val="24"/>
        </w:rPr>
        <w:lastRenderedPageBreak/>
        <w:t>Работа по активизации молодежи, создание системы молодежного самоуправления</w:t>
      </w:r>
    </w:p>
    <w:p w:rsidR="003F0278" w:rsidRPr="00F23CDF" w:rsidRDefault="00C34D9D" w:rsidP="003F0278">
      <w:pPr>
        <w:tabs>
          <w:tab w:val="left" w:pos="-284"/>
        </w:tabs>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w:t>
      </w:r>
      <w:r w:rsidR="003F0278" w:rsidRPr="00F23CDF">
        <w:rPr>
          <w:rFonts w:ascii="Liberation Serif" w:hAnsi="Liberation Serif" w:cs="Liberation Serif"/>
          <w:sz w:val="24"/>
          <w:szCs w:val="24"/>
        </w:rPr>
        <w:t>городском округе работают Советы обучающейся молодежи, Советы старшеклассников и</w:t>
      </w:r>
      <w:r w:rsidR="0097626B" w:rsidRPr="00F23CDF">
        <w:rPr>
          <w:rFonts w:ascii="Liberation Serif" w:eastAsia="Calibri" w:hAnsi="Liberation Serif" w:cs="Liberation Serif"/>
          <w:sz w:val="24"/>
          <w:szCs w:val="24"/>
          <w:lang w:eastAsia="en-US"/>
        </w:rPr>
        <w:t> </w:t>
      </w:r>
      <w:r w:rsidR="003F0278" w:rsidRPr="00F23CDF">
        <w:rPr>
          <w:rFonts w:ascii="Liberation Serif" w:hAnsi="Liberation Serif" w:cs="Liberation Serif"/>
          <w:sz w:val="24"/>
          <w:szCs w:val="24"/>
        </w:rPr>
        <w:t>Совет работающей молодежи. Также молодежное самоуправление существует в Техническом университете УГМК.</w:t>
      </w:r>
    </w:p>
    <w:p w:rsidR="003F0278" w:rsidRPr="00F23CDF" w:rsidRDefault="003F0278" w:rsidP="003F0278">
      <w:pPr>
        <w:tabs>
          <w:tab w:val="left" w:pos="-284"/>
        </w:tabs>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На реализацию мероприятий молодежной политики направлено </w:t>
      </w:r>
      <w:r w:rsidR="00D83B9D" w:rsidRPr="00F23CDF">
        <w:rPr>
          <w:rFonts w:ascii="Liberation Serif" w:hAnsi="Liberation Serif" w:cs="Liberation Serif"/>
          <w:sz w:val="24"/>
          <w:szCs w:val="24"/>
        </w:rPr>
        <w:t>44,6</w:t>
      </w:r>
      <w:r w:rsidRPr="00F23CDF">
        <w:rPr>
          <w:rFonts w:ascii="Liberation Serif" w:hAnsi="Liberation Serif" w:cs="Liberation Serif"/>
          <w:sz w:val="24"/>
          <w:szCs w:val="24"/>
        </w:rPr>
        <w:t xml:space="preserve"> миллиона рублей, из</w:t>
      </w:r>
      <w:r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 xml:space="preserve">них </w:t>
      </w:r>
      <w:r w:rsidR="00D83B9D" w:rsidRPr="00F23CDF">
        <w:rPr>
          <w:rFonts w:ascii="Liberation Serif" w:hAnsi="Liberation Serif" w:cs="Liberation Serif"/>
          <w:sz w:val="24"/>
          <w:szCs w:val="24"/>
        </w:rPr>
        <w:t>43</w:t>
      </w:r>
      <w:r w:rsidR="00655501" w:rsidRPr="00F23CDF">
        <w:rPr>
          <w:rFonts w:ascii="Liberation Serif" w:hAnsi="Liberation Serif" w:cs="Liberation Serif"/>
          <w:sz w:val="24"/>
          <w:szCs w:val="24"/>
        </w:rPr>
        <w:t>,</w:t>
      </w:r>
      <w:r w:rsidR="00D83B9D" w:rsidRPr="00F23CDF">
        <w:rPr>
          <w:rFonts w:ascii="Liberation Serif" w:hAnsi="Liberation Serif" w:cs="Liberation Serif"/>
          <w:sz w:val="24"/>
          <w:szCs w:val="24"/>
        </w:rPr>
        <w:t>7</w:t>
      </w:r>
      <w:r w:rsidRPr="00F23CDF">
        <w:rPr>
          <w:rFonts w:ascii="Liberation Serif" w:hAnsi="Liberation Serif" w:cs="Liberation Serif"/>
          <w:sz w:val="24"/>
          <w:szCs w:val="24"/>
        </w:rPr>
        <w:t xml:space="preserve"> миллиона рублей </w:t>
      </w:r>
      <w:r w:rsidR="005C724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средства </w:t>
      </w:r>
      <w:r w:rsidR="005C724A" w:rsidRPr="00F23CDF">
        <w:rPr>
          <w:rFonts w:ascii="Liberation Serif" w:hAnsi="Liberation Serif" w:cs="Liberation Serif"/>
          <w:sz w:val="24"/>
          <w:szCs w:val="24"/>
        </w:rPr>
        <w:t xml:space="preserve">местного </w:t>
      </w:r>
      <w:r w:rsidRPr="00F23CDF">
        <w:rPr>
          <w:rFonts w:ascii="Liberation Serif" w:hAnsi="Liberation Serif" w:cs="Liberation Serif"/>
          <w:sz w:val="24"/>
          <w:szCs w:val="24"/>
        </w:rPr>
        <w:t>бюджета и </w:t>
      </w:r>
      <w:r w:rsidR="00D83B9D" w:rsidRPr="00F23CDF">
        <w:rPr>
          <w:rFonts w:ascii="Liberation Serif" w:hAnsi="Liberation Serif" w:cs="Liberation Serif"/>
          <w:sz w:val="24"/>
          <w:szCs w:val="24"/>
        </w:rPr>
        <w:t>0,9</w:t>
      </w:r>
      <w:r w:rsidRPr="00F23CDF">
        <w:rPr>
          <w:rFonts w:ascii="Liberation Serif" w:hAnsi="Liberation Serif" w:cs="Liberation Serif"/>
          <w:sz w:val="24"/>
          <w:szCs w:val="24"/>
        </w:rPr>
        <w:t xml:space="preserve"> миллиона рублей – средства </w:t>
      </w:r>
      <w:r w:rsidR="00700C0A" w:rsidRPr="00F23CDF">
        <w:rPr>
          <w:rFonts w:ascii="Liberation Serif" w:hAnsi="Liberation Serif" w:cs="Liberation Serif"/>
          <w:sz w:val="24"/>
          <w:szCs w:val="24"/>
        </w:rPr>
        <w:t>област</w:t>
      </w:r>
      <w:r w:rsidR="00700C0A">
        <w:rPr>
          <w:rFonts w:ascii="Liberation Serif" w:hAnsi="Liberation Serif" w:cs="Liberation Serif"/>
          <w:sz w:val="24"/>
          <w:szCs w:val="24"/>
        </w:rPr>
        <w:t>ного</w:t>
      </w:r>
      <w:r w:rsidR="00700C0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бюджета.</w:t>
      </w:r>
    </w:p>
    <w:p w:rsidR="003F0278" w:rsidRPr="00F23CDF" w:rsidRDefault="00D83B9D" w:rsidP="003F0278">
      <w:pPr>
        <w:tabs>
          <w:tab w:val="left" w:pos="-284"/>
        </w:tabs>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w:t>
      </w:r>
      <w:r w:rsidR="00473627" w:rsidRPr="00F23CDF">
        <w:rPr>
          <w:rFonts w:ascii="Liberation Serif" w:hAnsi="Liberation Serif" w:cs="Liberation Serif"/>
          <w:sz w:val="24"/>
          <w:szCs w:val="24"/>
        </w:rPr>
        <w:t>1</w:t>
      </w:r>
      <w:r w:rsidR="003F0278" w:rsidRPr="00F23CDF">
        <w:rPr>
          <w:rFonts w:ascii="Liberation Serif" w:hAnsi="Liberation Serif" w:cs="Liberation Serif"/>
          <w:sz w:val="24"/>
          <w:szCs w:val="24"/>
        </w:rPr>
        <w:t xml:space="preserve"> году </w:t>
      </w:r>
      <w:r w:rsidR="00AE0293" w:rsidRPr="00F23CDF">
        <w:rPr>
          <w:rFonts w:ascii="Liberation Serif" w:hAnsi="Liberation Serif" w:cs="Liberation Serif"/>
          <w:sz w:val="24"/>
          <w:szCs w:val="24"/>
        </w:rPr>
        <w:t xml:space="preserve">основные задачи </w:t>
      </w:r>
      <w:r w:rsidR="003F0278" w:rsidRPr="00F23CDF">
        <w:rPr>
          <w:rFonts w:ascii="Liberation Serif" w:hAnsi="Liberation Serif" w:cs="Liberation Serif"/>
          <w:sz w:val="24"/>
          <w:szCs w:val="24"/>
        </w:rPr>
        <w:t>реш</w:t>
      </w:r>
      <w:r w:rsidR="00AE0293" w:rsidRPr="00F23CDF">
        <w:rPr>
          <w:rFonts w:ascii="Liberation Serif" w:hAnsi="Liberation Serif" w:cs="Liberation Serif"/>
          <w:sz w:val="24"/>
          <w:szCs w:val="24"/>
        </w:rPr>
        <w:t>алис</w:t>
      </w:r>
      <w:r w:rsidR="003F0278" w:rsidRPr="00F23CDF">
        <w:rPr>
          <w:rFonts w:ascii="Liberation Serif" w:hAnsi="Liberation Serif" w:cs="Liberation Serif"/>
          <w:sz w:val="24"/>
          <w:szCs w:val="24"/>
        </w:rPr>
        <w:t xml:space="preserve">ь </w:t>
      </w:r>
      <w:r w:rsidR="00AE0293" w:rsidRPr="00F23CDF">
        <w:rPr>
          <w:rFonts w:ascii="Liberation Serif" w:hAnsi="Liberation Serif" w:cs="Liberation Serif"/>
          <w:sz w:val="24"/>
          <w:szCs w:val="24"/>
        </w:rPr>
        <w:t>по направлениям</w:t>
      </w:r>
      <w:r w:rsidR="003F0278" w:rsidRPr="00F23CDF">
        <w:rPr>
          <w:rFonts w:ascii="Liberation Serif" w:hAnsi="Liberation Serif" w:cs="Liberation Serif"/>
          <w:sz w:val="24"/>
          <w:szCs w:val="24"/>
        </w:rPr>
        <w:t>:</w:t>
      </w:r>
    </w:p>
    <w:p w:rsidR="003F0278" w:rsidRPr="00F23CDF" w:rsidRDefault="003F0278" w:rsidP="003F0278">
      <w:pPr>
        <w:tabs>
          <w:tab w:val="left" w:pos="-284"/>
        </w:tabs>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повышение качества проводимых молодежных досуговых мероприятий, поиск новых форм проведения данных мероприятий;</w:t>
      </w: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усовершенствование системы вовлечения молодежи городского округа в</w:t>
      </w:r>
      <w:r w:rsidRPr="00F23CDF">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досуговую деятельность и систему молодежного самоуправления.</w:t>
      </w:r>
    </w:p>
    <w:p w:rsidR="00C8141C" w:rsidRPr="00C8141C" w:rsidRDefault="00C8141C" w:rsidP="00C8141C">
      <w:pPr>
        <w:jc w:val="both"/>
        <w:rPr>
          <w:rFonts w:ascii="Liberation Serif" w:hAnsi="Liberation Serif" w:cs="Liberation Serif"/>
          <w:sz w:val="16"/>
          <w:szCs w:val="16"/>
          <w:highlight w:val="yellow"/>
        </w:rPr>
      </w:pPr>
    </w:p>
    <w:p w:rsidR="00403819" w:rsidRPr="00F23CDF" w:rsidRDefault="00403819" w:rsidP="00403819">
      <w:pPr>
        <w:ind w:firstLine="567"/>
        <w:contextualSpacing/>
        <w:jc w:val="both"/>
        <w:rPr>
          <w:rFonts w:ascii="Liberation Serif" w:hAnsi="Liberation Serif" w:cs="Liberation Serif"/>
          <w:b/>
          <w:i/>
          <w:sz w:val="24"/>
          <w:szCs w:val="24"/>
        </w:rPr>
      </w:pPr>
      <w:r w:rsidRPr="00F23CDF">
        <w:rPr>
          <w:rFonts w:ascii="Liberation Serif" w:hAnsi="Liberation Serif" w:cs="Liberation Serif"/>
          <w:b/>
          <w:i/>
          <w:sz w:val="24"/>
          <w:szCs w:val="24"/>
        </w:rPr>
        <w:t>Работа с молодыми семьями</w:t>
      </w:r>
    </w:p>
    <w:p w:rsidR="00403819" w:rsidRPr="00F23CDF" w:rsidRDefault="00553E8E" w:rsidP="00403819">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соответствии с </w:t>
      </w:r>
      <w:r w:rsidR="005C724A" w:rsidRPr="00F23CDF">
        <w:rPr>
          <w:rFonts w:ascii="Liberation Serif" w:hAnsi="Liberation Serif" w:cs="Liberation Serif"/>
          <w:sz w:val="24"/>
          <w:szCs w:val="24"/>
        </w:rPr>
        <w:t xml:space="preserve">указами </w:t>
      </w:r>
      <w:r w:rsidR="00403819" w:rsidRPr="00F23CDF">
        <w:rPr>
          <w:rFonts w:ascii="Liberation Serif" w:hAnsi="Liberation Serif" w:cs="Liberation Serif"/>
          <w:sz w:val="24"/>
          <w:szCs w:val="24"/>
        </w:rPr>
        <w:t>Президента Российской Федерации поддержка молодых семей в</w:t>
      </w:r>
      <w:r w:rsidR="008E3178" w:rsidRPr="00F23CDF">
        <w:rPr>
          <w:rFonts w:ascii="Liberation Serif" w:eastAsia="Calibri" w:hAnsi="Liberation Serif" w:cs="Liberation Serif"/>
          <w:sz w:val="24"/>
          <w:szCs w:val="24"/>
          <w:lang w:eastAsia="en-US"/>
        </w:rPr>
        <w:t> </w:t>
      </w:r>
      <w:r w:rsidR="00403819" w:rsidRPr="00F23CDF">
        <w:rPr>
          <w:rFonts w:ascii="Liberation Serif" w:hAnsi="Liberation Serif" w:cs="Liberation Serif"/>
          <w:sz w:val="24"/>
          <w:szCs w:val="24"/>
        </w:rPr>
        <w:t>улучшении жилищных условий является важнейшим направлением жилищной политики России.</w:t>
      </w:r>
    </w:p>
    <w:p w:rsidR="00403819" w:rsidRPr="00F23CDF" w:rsidRDefault="00403819" w:rsidP="00403819">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настоящее время на территории городского округа реализуется подпрограмма «Обеспечение жильем молодых семей» муниципальной программы «Развитие основных направлений социальной политики на территории городского округ</w:t>
      </w:r>
      <w:r w:rsidR="00553E8E" w:rsidRPr="00F23CDF">
        <w:rPr>
          <w:rFonts w:ascii="Liberation Serif" w:hAnsi="Liberation Serif" w:cs="Liberation Serif"/>
          <w:sz w:val="24"/>
          <w:szCs w:val="24"/>
        </w:rPr>
        <w:t>а Верхняя Пышма до</w:t>
      </w:r>
      <w:r w:rsidR="0097626B">
        <w:rPr>
          <w:rFonts w:ascii="Liberation Serif" w:eastAsia="Calibri" w:hAnsi="Liberation Serif" w:cs="Liberation Serif"/>
          <w:sz w:val="24"/>
          <w:szCs w:val="24"/>
          <w:lang w:eastAsia="en-US"/>
        </w:rPr>
        <w:t xml:space="preserve"> </w:t>
      </w:r>
      <w:r w:rsidR="00553E8E" w:rsidRPr="00F23CDF">
        <w:rPr>
          <w:rFonts w:ascii="Liberation Serif" w:hAnsi="Liberation Serif" w:cs="Liberation Serif"/>
          <w:sz w:val="24"/>
          <w:szCs w:val="24"/>
        </w:rPr>
        <w:t>2024</w:t>
      </w:r>
      <w:r w:rsidR="0097626B">
        <w:rPr>
          <w:rFonts w:ascii="Liberation Serif" w:eastAsia="Calibri" w:hAnsi="Liberation Serif" w:cs="Liberation Serif"/>
          <w:sz w:val="24"/>
          <w:szCs w:val="24"/>
          <w:lang w:eastAsia="en-US"/>
        </w:rPr>
        <w:t xml:space="preserve"> </w:t>
      </w:r>
      <w:r w:rsidR="00553E8E" w:rsidRPr="00F23CDF">
        <w:rPr>
          <w:rFonts w:ascii="Liberation Serif" w:hAnsi="Liberation Serif" w:cs="Liberation Serif"/>
          <w:sz w:val="24"/>
          <w:szCs w:val="24"/>
        </w:rPr>
        <w:t xml:space="preserve">года», </w:t>
      </w:r>
      <w:r w:rsidRPr="00F23CDF">
        <w:rPr>
          <w:rFonts w:ascii="Liberation Serif" w:hAnsi="Liberation Serif" w:cs="Liberation Serif"/>
          <w:sz w:val="24"/>
          <w:szCs w:val="24"/>
        </w:rPr>
        <w:t>целью которой является поддержка молодых семей городского округа в улучшении жилищных условий.</w:t>
      </w:r>
    </w:p>
    <w:p w:rsidR="005A5209" w:rsidRPr="00F23CDF" w:rsidRDefault="00553E8E" w:rsidP="00403819">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Ежегодно городской округ участвует в реализации подпрограммы «Обеспечение жильем молодых семей» государственной программы Свердловской области «Реализация основных направлений государственной политики в строительном комплексе Свердловск</w:t>
      </w:r>
      <w:r w:rsidR="004B60E1" w:rsidRPr="00F23CDF">
        <w:rPr>
          <w:rFonts w:ascii="Liberation Serif" w:hAnsi="Liberation Serif" w:cs="Liberation Serif"/>
          <w:sz w:val="24"/>
          <w:szCs w:val="24"/>
        </w:rPr>
        <w:t>ой области до</w:t>
      </w:r>
      <w:r w:rsidR="0097626B">
        <w:rPr>
          <w:rFonts w:ascii="Liberation Serif" w:eastAsia="Calibri" w:hAnsi="Liberation Serif" w:cs="Liberation Serif"/>
          <w:sz w:val="24"/>
          <w:szCs w:val="24"/>
          <w:lang w:eastAsia="en-US"/>
        </w:rPr>
        <w:t xml:space="preserve"> </w:t>
      </w:r>
      <w:r w:rsidR="004B60E1" w:rsidRPr="00F23CDF">
        <w:rPr>
          <w:rFonts w:ascii="Liberation Serif" w:hAnsi="Liberation Serif" w:cs="Liberation Serif"/>
          <w:sz w:val="24"/>
          <w:szCs w:val="24"/>
        </w:rPr>
        <w:t>2024</w:t>
      </w:r>
      <w:r w:rsidR="0097626B">
        <w:rPr>
          <w:rFonts w:ascii="Liberation Serif" w:eastAsia="Calibri" w:hAnsi="Liberation Serif" w:cs="Liberation Serif"/>
          <w:sz w:val="24"/>
          <w:szCs w:val="24"/>
          <w:lang w:eastAsia="en-US"/>
        </w:rPr>
        <w:t xml:space="preserve"> </w:t>
      </w:r>
      <w:r w:rsidR="004B60E1" w:rsidRPr="00F23CDF">
        <w:rPr>
          <w:rFonts w:ascii="Liberation Serif" w:hAnsi="Liberation Serif" w:cs="Liberation Serif"/>
          <w:sz w:val="24"/>
          <w:szCs w:val="24"/>
        </w:rPr>
        <w:t>года». В 2021</w:t>
      </w:r>
      <w:r w:rsidRPr="00F23CDF">
        <w:rPr>
          <w:rFonts w:ascii="Liberation Serif" w:hAnsi="Liberation Serif" w:cs="Liberation Serif"/>
          <w:sz w:val="24"/>
          <w:szCs w:val="24"/>
        </w:rPr>
        <w:t xml:space="preserve"> году в улучшении </w:t>
      </w:r>
      <w:r w:rsidR="00127FA1" w:rsidRPr="00F23CDF">
        <w:rPr>
          <w:rFonts w:ascii="Liberation Serif" w:hAnsi="Liberation Serif" w:cs="Liberation Serif"/>
          <w:sz w:val="24"/>
          <w:szCs w:val="24"/>
        </w:rPr>
        <w:t>жилищных условий нуждались 92 молодые семьи, 19</w:t>
      </w:r>
      <w:r w:rsidR="0097626B">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и</w:t>
      </w:r>
      <w:r w:rsidR="00E83E8A" w:rsidRPr="00F23CDF">
        <w:rPr>
          <w:rFonts w:ascii="Liberation Serif" w:hAnsi="Liberation Serif" w:cs="Liberation Serif"/>
          <w:sz w:val="24"/>
          <w:szCs w:val="24"/>
        </w:rPr>
        <w:t>з</w:t>
      </w:r>
      <w:r w:rsidR="0097626B">
        <w:rPr>
          <w:rFonts w:ascii="Liberation Serif" w:eastAsia="Calibri" w:hAnsi="Liberation Serif" w:cs="Liberation Serif"/>
          <w:sz w:val="24"/>
          <w:szCs w:val="24"/>
          <w:lang w:eastAsia="en-US"/>
        </w:rPr>
        <w:t xml:space="preserve"> </w:t>
      </w:r>
      <w:r w:rsidR="00E83E8A" w:rsidRPr="00F23CDF">
        <w:rPr>
          <w:rFonts w:ascii="Liberation Serif" w:hAnsi="Liberation Serif" w:cs="Liberation Serif"/>
          <w:sz w:val="24"/>
          <w:szCs w:val="24"/>
        </w:rPr>
        <w:t>которых являлись многодетными. В</w:t>
      </w:r>
      <w:r w:rsidRPr="00F23CDF">
        <w:rPr>
          <w:rFonts w:ascii="Liberation Serif" w:hAnsi="Liberation Serif" w:cs="Liberation Serif"/>
          <w:sz w:val="24"/>
          <w:szCs w:val="24"/>
        </w:rPr>
        <w:t xml:space="preserve"> рамках муниципальной и государственной подпрограмм свои </w:t>
      </w:r>
      <w:r w:rsidR="004B60E1" w:rsidRPr="00F23CDF">
        <w:rPr>
          <w:rFonts w:ascii="Liberation Serif" w:hAnsi="Liberation Serif" w:cs="Liberation Serif"/>
          <w:sz w:val="24"/>
          <w:szCs w:val="24"/>
        </w:rPr>
        <w:t>жилищные условия улучшили девять</w:t>
      </w:r>
      <w:r w:rsidRPr="00F23CDF">
        <w:rPr>
          <w:rFonts w:ascii="Liberation Serif" w:hAnsi="Liberation Serif" w:cs="Liberation Serif"/>
          <w:sz w:val="24"/>
          <w:szCs w:val="24"/>
        </w:rPr>
        <w:t xml:space="preserve"> молодых семей,</w:t>
      </w:r>
      <w:r w:rsidR="004B60E1" w:rsidRPr="00F23CDF">
        <w:rPr>
          <w:rFonts w:ascii="Liberation Serif" w:hAnsi="Liberation Serif" w:cs="Liberation Serif"/>
          <w:sz w:val="24"/>
          <w:szCs w:val="24"/>
        </w:rPr>
        <w:t xml:space="preserve"> из них шесть – мн</w:t>
      </w:r>
      <w:r w:rsidR="003207F4" w:rsidRPr="00F23CDF">
        <w:rPr>
          <w:rFonts w:ascii="Liberation Serif" w:hAnsi="Liberation Serif" w:cs="Liberation Serif"/>
          <w:sz w:val="24"/>
          <w:szCs w:val="24"/>
        </w:rPr>
        <w:t>огодетных.</w:t>
      </w:r>
      <w:r w:rsidRPr="00F23CDF">
        <w:rPr>
          <w:rFonts w:ascii="Liberation Serif" w:hAnsi="Liberation Serif" w:cs="Liberation Serif"/>
          <w:sz w:val="24"/>
          <w:szCs w:val="24"/>
        </w:rPr>
        <w:t xml:space="preserve"> </w:t>
      </w:r>
      <w:r w:rsidR="003207F4" w:rsidRPr="00F23CDF">
        <w:rPr>
          <w:rFonts w:ascii="Liberation Serif" w:hAnsi="Liberation Serif" w:cs="Liberation Serif"/>
          <w:sz w:val="24"/>
          <w:szCs w:val="24"/>
        </w:rPr>
        <w:t>О</w:t>
      </w:r>
      <w:r w:rsidRPr="00F23CDF">
        <w:rPr>
          <w:rFonts w:ascii="Liberation Serif" w:hAnsi="Liberation Serif" w:cs="Liberation Serif"/>
          <w:sz w:val="24"/>
          <w:szCs w:val="24"/>
        </w:rPr>
        <w:t>своено 1</w:t>
      </w:r>
      <w:r w:rsidR="004B60E1" w:rsidRPr="00F23CDF">
        <w:rPr>
          <w:rFonts w:ascii="Liberation Serif" w:hAnsi="Liberation Serif" w:cs="Liberation Serif"/>
          <w:sz w:val="24"/>
          <w:szCs w:val="24"/>
        </w:rPr>
        <w:t>3</w:t>
      </w:r>
      <w:r w:rsidRPr="00F23CDF">
        <w:rPr>
          <w:rFonts w:ascii="Liberation Serif" w:hAnsi="Liberation Serif" w:cs="Liberation Serif"/>
          <w:sz w:val="24"/>
          <w:szCs w:val="24"/>
        </w:rPr>
        <w:t>,</w:t>
      </w:r>
      <w:r w:rsidR="004B60E1" w:rsidRPr="00F23CDF">
        <w:rPr>
          <w:rFonts w:ascii="Liberation Serif" w:hAnsi="Liberation Serif" w:cs="Liberation Serif"/>
          <w:sz w:val="24"/>
          <w:szCs w:val="24"/>
        </w:rPr>
        <w:t>7</w:t>
      </w:r>
      <w:r w:rsidRPr="00F23CDF">
        <w:rPr>
          <w:rFonts w:ascii="Liberation Serif" w:hAnsi="Liberation Serif" w:cs="Liberation Serif"/>
          <w:sz w:val="24"/>
          <w:szCs w:val="24"/>
        </w:rPr>
        <w:t xml:space="preserve"> м</w:t>
      </w:r>
      <w:r w:rsidR="004B60E1" w:rsidRPr="00F23CDF">
        <w:rPr>
          <w:rFonts w:ascii="Liberation Serif" w:hAnsi="Liberation Serif" w:cs="Liberation Serif"/>
          <w:sz w:val="24"/>
          <w:szCs w:val="24"/>
        </w:rPr>
        <w:t xml:space="preserve">иллиона рублей, из них средства </w:t>
      </w:r>
      <w:r w:rsidRPr="00F23CDF">
        <w:rPr>
          <w:rFonts w:ascii="Liberation Serif" w:hAnsi="Liberation Serif" w:cs="Liberation Serif"/>
          <w:sz w:val="24"/>
          <w:szCs w:val="24"/>
        </w:rPr>
        <w:t>областного бюджет</w:t>
      </w:r>
      <w:r w:rsidR="004B60E1" w:rsidRPr="00F23CDF">
        <w:rPr>
          <w:rFonts w:ascii="Liberation Serif" w:hAnsi="Liberation Serif" w:cs="Liberation Serif"/>
          <w:sz w:val="24"/>
          <w:szCs w:val="24"/>
        </w:rPr>
        <w:t>а</w:t>
      </w:r>
      <w:r w:rsidRPr="00F23CDF">
        <w:rPr>
          <w:rFonts w:ascii="Liberation Serif" w:hAnsi="Liberation Serif" w:cs="Liberation Serif"/>
          <w:sz w:val="24"/>
          <w:szCs w:val="24"/>
        </w:rPr>
        <w:t xml:space="preserve"> </w:t>
      </w:r>
      <w:r w:rsidR="00653531"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w:t>
      </w:r>
      <w:r w:rsidR="004B60E1" w:rsidRPr="00F23CDF">
        <w:rPr>
          <w:rFonts w:ascii="Liberation Serif" w:hAnsi="Liberation Serif" w:cs="Liberation Serif"/>
          <w:sz w:val="24"/>
          <w:szCs w:val="24"/>
        </w:rPr>
        <w:t>3,9</w:t>
      </w:r>
      <w:r w:rsidRPr="00F23CDF">
        <w:rPr>
          <w:rFonts w:ascii="Liberation Serif" w:hAnsi="Liberation Serif" w:cs="Liberation Serif"/>
          <w:sz w:val="24"/>
          <w:szCs w:val="24"/>
        </w:rPr>
        <w:t xml:space="preserve"> миллиона рублей, средства</w:t>
      </w:r>
      <w:r w:rsidR="005C724A" w:rsidRPr="00F23CDF">
        <w:rPr>
          <w:rFonts w:ascii="Liberation Serif" w:hAnsi="Liberation Serif" w:cs="Liberation Serif"/>
          <w:sz w:val="24"/>
          <w:szCs w:val="24"/>
        </w:rPr>
        <w:t xml:space="preserve"> местного</w:t>
      </w:r>
      <w:r w:rsidRPr="00F23CDF">
        <w:rPr>
          <w:rFonts w:ascii="Liberation Serif" w:hAnsi="Liberation Serif" w:cs="Liberation Serif"/>
          <w:sz w:val="24"/>
          <w:szCs w:val="24"/>
        </w:rPr>
        <w:t xml:space="preserve"> бюджета </w:t>
      </w:r>
      <w:r w:rsidR="005C724A" w:rsidRPr="00F23CDF">
        <w:rPr>
          <w:rFonts w:ascii="Liberation Serif" w:hAnsi="Liberation Serif" w:cs="Liberation Serif"/>
          <w:sz w:val="24"/>
          <w:szCs w:val="24"/>
        </w:rPr>
        <w:t xml:space="preserve">– </w:t>
      </w:r>
      <w:r w:rsidR="004B60E1" w:rsidRPr="00F23CDF">
        <w:rPr>
          <w:rFonts w:ascii="Liberation Serif" w:hAnsi="Liberation Serif" w:cs="Liberation Serif"/>
          <w:sz w:val="24"/>
          <w:szCs w:val="24"/>
        </w:rPr>
        <w:t>9,8</w:t>
      </w:r>
      <w:r w:rsidRPr="00F23CDF">
        <w:rPr>
          <w:rFonts w:ascii="Liberation Serif" w:hAnsi="Liberation Serif" w:cs="Liberation Serif"/>
          <w:sz w:val="24"/>
          <w:szCs w:val="24"/>
        </w:rPr>
        <w:t xml:space="preserve"> миллиона рублей.</w:t>
      </w:r>
    </w:p>
    <w:p w:rsidR="001B6BC9" w:rsidRPr="00F23CDF" w:rsidRDefault="00700C0A" w:rsidP="00403819">
      <w:pPr>
        <w:ind w:firstLine="567"/>
        <w:contextualSpacing/>
        <w:jc w:val="both"/>
        <w:rPr>
          <w:rFonts w:ascii="Liberation Serif" w:hAnsi="Liberation Serif" w:cs="Liberation Serif"/>
          <w:sz w:val="24"/>
          <w:szCs w:val="24"/>
        </w:rPr>
      </w:pPr>
      <w:r>
        <w:rPr>
          <w:rFonts w:ascii="Liberation Serif" w:hAnsi="Liberation Serif" w:cs="Liberation Serif"/>
          <w:sz w:val="24"/>
          <w:szCs w:val="24"/>
        </w:rPr>
        <w:t>На</w:t>
      </w:r>
      <w:r w:rsidR="00D26354" w:rsidRPr="00F23CDF">
        <w:rPr>
          <w:rFonts w:ascii="Liberation Serif" w:hAnsi="Liberation Serif" w:cs="Liberation Serif"/>
          <w:sz w:val="24"/>
          <w:szCs w:val="24"/>
        </w:rPr>
        <w:t xml:space="preserve"> 2022 год запланированы средства</w:t>
      </w:r>
      <w:r w:rsidR="001B6BC9" w:rsidRPr="00F23CDF">
        <w:rPr>
          <w:rFonts w:ascii="Liberation Serif" w:hAnsi="Liberation Serif" w:cs="Liberation Serif"/>
          <w:sz w:val="24"/>
          <w:szCs w:val="24"/>
        </w:rPr>
        <w:t xml:space="preserve"> для </w:t>
      </w:r>
      <w:r w:rsidR="007E0D15" w:rsidRPr="00F23CDF">
        <w:rPr>
          <w:rFonts w:ascii="Liberation Serif" w:hAnsi="Liberation Serif" w:cs="Liberation Serif"/>
          <w:sz w:val="24"/>
          <w:szCs w:val="24"/>
        </w:rPr>
        <w:t>улучшения жилищных условий</w:t>
      </w:r>
      <w:r w:rsidR="001B6BC9" w:rsidRPr="00F23CDF">
        <w:rPr>
          <w:rFonts w:ascii="Liberation Serif" w:hAnsi="Liberation Serif" w:cs="Liberation Serif"/>
          <w:sz w:val="24"/>
          <w:szCs w:val="24"/>
        </w:rPr>
        <w:t xml:space="preserve"> 7 молодых семей, из них 5 многодетных.</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shd w:val="clear" w:color="auto" w:fill="FFFFFF"/>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1</w:t>
      </w:r>
      <w:r w:rsidR="003814F3" w:rsidRPr="00F23CDF">
        <w:rPr>
          <w:rFonts w:ascii="Liberation Serif" w:hAnsi="Liberation Serif" w:cs="Liberation Serif"/>
          <w:b/>
          <w:sz w:val="24"/>
          <w:szCs w:val="24"/>
        </w:rPr>
        <w:t>4</w:t>
      </w:r>
      <w:r w:rsidRPr="00F23CDF">
        <w:rPr>
          <w:rFonts w:ascii="Liberation Serif" w:hAnsi="Liberation Serif" w:cs="Liberation Serif"/>
          <w:b/>
          <w:sz w:val="24"/>
          <w:szCs w:val="24"/>
        </w:rPr>
        <w:t>. Оказание социальной поддержки населению и социально ориентированным некоммерческим организациям</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На оказание отдельных мер социальной п</w:t>
      </w:r>
      <w:r w:rsidR="00921929" w:rsidRPr="00F23CDF">
        <w:rPr>
          <w:rFonts w:ascii="Liberation Serif" w:hAnsi="Liberation Serif" w:cs="Liberation Serif"/>
          <w:sz w:val="24"/>
          <w:szCs w:val="24"/>
        </w:rPr>
        <w:t>о</w:t>
      </w:r>
      <w:r w:rsidR="0026723E" w:rsidRPr="00F23CDF">
        <w:rPr>
          <w:rFonts w:ascii="Liberation Serif" w:hAnsi="Liberation Serif" w:cs="Liberation Serif"/>
          <w:sz w:val="24"/>
          <w:szCs w:val="24"/>
        </w:rPr>
        <w:t>ддержки населению направлено 2,4</w:t>
      </w:r>
      <w:r w:rsidR="0097626B">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миллиона рублей. В 20</w:t>
      </w:r>
      <w:r w:rsidR="004C234F" w:rsidRPr="00F23CDF">
        <w:rPr>
          <w:rFonts w:ascii="Liberation Serif" w:hAnsi="Liberation Serif" w:cs="Liberation Serif"/>
          <w:sz w:val="24"/>
          <w:szCs w:val="24"/>
        </w:rPr>
        <w:t>2</w:t>
      </w:r>
      <w:r w:rsidR="0026723E"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году материальная помощь оказана </w:t>
      </w:r>
      <w:r w:rsidR="007C4FD0">
        <w:rPr>
          <w:rFonts w:ascii="Liberation Serif" w:hAnsi="Liberation Serif" w:cs="Liberation Serif"/>
          <w:sz w:val="24"/>
          <w:szCs w:val="24"/>
        </w:rPr>
        <w:t>191 жителю</w:t>
      </w:r>
      <w:r w:rsidRPr="00F23CDF">
        <w:rPr>
          <w:rFonts w:ascii="Liberation Serif" w:hAnsi="Liberation Serif" w:cs="Liberation Serif"/>
          <w:sz w:val="24"/>
          <w:szCs w:val="24"/>
        </w:rPr>
        <w:t xml:space="preserve"> городского округа, в том числе:</w:t>
      </w:r>
    </w:p>
    <w:p w:rsidR="003F0278" w:rsidRPr="00F23CDF" w:rsidRDefault="00F40AA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3F0278" w:rsidRPr="00F23CDF">
        <w:rPr>
          <w:rFonts w:ascii="Liberation Serif" w:hAnsi="Liberation Serif" w:cs="Liberation Serif"/>
          <w:sz w:val="24"/>
          <w:szCs w:val="24"/>
        </w:rPr>
        <w:t xml:space="preserve">проезд </w:t>
      </w:r>
      <w:r w:rsidR="0040526B" w:rsidRPr="00F23CDF">
        <w:rPr>
          <w:rFonts w:ascii="Liberation Serif" w:hAnsi="Liberation Serif" w:cs="Liberation Serif"/>
          <w:sz w:val="24"/>
          <w:szCs w:val="24"/>
        </w:rPr>
        <w:t xml:space="preserve">трем инвалидам </w:t>
      </w:r>
      <w:r w:rsidR="003F0278" w:rsidRPr="00F23CDF">
        <w:rPr>
          <w:rFonts w:ascii="Liberation Serif" w:hAnsi="Liberation Serif" w:cs="Liberation Serif"/>
          <w:sz w:val="24"/>
          <w:szCs w:val="24"/>
        </w:rPr>
        <w:t>на процедуру гемодиализа</w:t>
      </w:r>
      <w:r w:rsidR="0040526B" w:rsidRPr="00F23CDF">
        <w:rPr>
          <w:rFonts w:ascii="Liberation Serif" w:hAnsi="Liberation Serif" w:cs="Liberation Serif"/>
          <w:sz w:val="24"/>
          <w:szCs w:val="24"/>
        </w:rPr>
        <w:t xml:space="preserve"> </w:t>
      </w:r>
      <w:r w:rsidR="0097626B">
        <w:rPr>
          <w:rFonts w:ascii="Liberation Serif" w:hAnsi="Liberation Serif" w:cs="Liberation Serif"/>
          <w:sz w:val="24"/>
          <w:szCs w:val="24"/>
        </w:rPr>
        <w:t>на общую</w:t>
      </w:r>
      <w:r w:rsidR="0097626B" w:rsidRPr="00F23CDF">
        <w:rPr>
          <w:rFonts w:ascii="Liberation Serif" w:hAnsi="Liberation Serif" w:cs="Liberation Serif"/>
          <w:sz w:val="24"/>
          <w:szCs w:val="24"/>
        </w:rPr>
        <w:t xml:space="preserve"> сумм</w:t>
      </w:r>
      <w:r w:rsidR="0097626B">
        <w:rPr>
          <w:rFonts w:ascii="Liberation Serif" w:hAnsi="Liberation Serif" w:cs="Liberation Serif"/>
          <w:sz w:val="24"/>
          <w:szCs w:val="24"/>
        </w:rPr>
        <w:t>у</w:t>
      </w:r>
      <w:r w:rsidR="0097626B"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9 тысяч</w:t>
      </w:r>
      <w:r w:rsidR="003F0278" w:rsidRPr="00F23CDF">
        <w:rPr>
          <w:rFonts w:ascii="Liberation Serif" w:hAnsi="Liberation Serif" w:cs="Liberation Serif"/>
          <w:sz w:val="24"/>
          <w:szCs w:val="24"/>
        </w:rPr>
        <w:t xml:space="preserve"> рублей;</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C4FD0" w:rsidRPr="007C4FD0">
        <w:rPr>
          <w:rFonts w:ascii="Liberation Serif" w:hAnsi="Liberation Serif" w:cs="Liberation Serif"/>
          <w:sz w:val="24"/>
          <w:szCs w:val="24"/>
        </w:rPr>
        <w:t>материальное поощрение</w:t>
      </w:r>
      <w:r w:rsidR="003E18D5" w:rsidRPr="007C4FD0">
        <w:rPr>
          <w:rFonts w:ascii="Liberation Serif" w:hAnsi="Liberation Serif" w:cs="Liberation Serif"/>
          <w:sz w:val="24"/>
          <w:szCs w:val="24"/>
        </w:rPr>
        <w:t xml:space="preserve"> </w:t>
      </w:r>
      <w:r w:rsidR="0040526B" w:rsidRPr="007C4FD0">
        <w:rPr>
          <w:rFonts w:ascii="Liberation Serif" w:hAnsi="Liberation Serif" w:cs="Liberation Serif"/>
          <w:sz w:val="24"/>
          <w:szCs w:val="24"/>
        </w:rPr>
        <w:t xml:space="preserve">в рамках празднования </w:t>
      </w:r>
      <w:r w:rsidR="003E18D5" w:rsidRPr="007C4FD0">
        <w:rPr>
          <w:rFonts w:ascii="Liberation Serif" w:hAnsi="Liberation Serif" w:cs="Liberation Serif"/>
          <w:sz w:val="24"/>
          <w:szCs w:val="24"/>
        </w:rPr>
        <w:t>76-й годовщины Победы в В</w:t>
      </w:r>
      <w:r w:rsidR="007C4FD0" w:rsidRPr="007C4FD0">
        <w:rPr>
          <w:rFonts w:ascii="Liberation Serif" w:hAnsi="Liberation Serif" w:cs="Liberation Serif"/>
          <w:sz w:val="24"/>
          <w:szCs w:val="24"/>
        </w:rPr>
        <w:t>еликой Отечественной войне</w:t>
      </w:r>
      <w:r w:rsidR="003E18D5" w:rsidRPr="007C4FD0">
        <w:rPr>
          <w:rFonts w:ascii="Liberation Serif" w:hAnsi="Liberation Serif" w:cs="Liberation Serif"/>
          <w:sz w:val="24"/>
          <w:szCs w:val="24"/>
        </w:rPr>
        <w:t xml:space="preserve"> </w:t>
      </w:r>
      <w:r w:rsidRPr="007C4FD0">
        <w:rPr>
          <w:rFonts w:ascii="Liberation Serif" w:hAnsi="Liberation Serif" w:cs="Liberation Serif"/>
          <w:sz w:val="24"/>
          <w:szCs w:val="24"/>
        </w:rPr>
        <w:t>1</w:t>
      </w:r>
      <w:r w:rsidR="00F40AA8" w:rsidRPr="007C4FD0">
        <w:rPr>
          <w:rFonts w:ascii="Liberation Serif" w:hAnsi="Liberation Serif" w:cs="Liberation Serif"/>
          <w:sz w:val="24"/>
          <w:szCs w:val="24"/>
        </w:rPr>
        <w:t>00</w:t>
      </w:r>
      <w:r w:rsidRPr="00F23CDF">
        <w:rPr>
          <w:rFonts w:ascii="Liberation Serif" w:hAnsi="Liberation Serif" w:cs="Liberation Serif"/>
          <w:sz w:val="24"/>
          <w:szCs w:val="24"/>
        </w:rPr>
        <w:t xml:space="preserve"> участникам Великой Отечественной войны</w:t>
      </w:r>
      <w:r w:rsidR="003E18D5">
        <w:rPr>
          <w:rFonts w:ascii="Liberation Serif" w:hAnsi="Liberation Serif" w:cs="Liberation Serif"/>
          <w:sz w:val="24"/>
          <w:szCs w:val="24"/>
        </w:rPr>
        <w:t xml:space="preserve"> и</w:t>
      </w:r>
      <w:r w:rsidRPr="00F23CDF">
        <w:rPr>
          <w:rFonts w:ascii="Liberation Serif" w:hAnsi="Liberation Serif" w:cs="Liberation Serif"/>
          <w:sz w:val="24"/>
          <w:szCs w:val="24"/>
        </w:rPr>
        <w:t xml:space="preserve"> труженикам тыла ко Дню Победы, ко Дню пожилого человека </w:t>
      </w:r>
      <w:r w:rsidR="0097626B">
        <w:rPr>
          <w:rFonts w:ascii="Liberation Serif" w:hAnsi="Liberation Serif" w:cs="Liberation Serif"/>
          <w:sz w:val="24"/>
          <w:szCs w:val="24"/>
        </w:rPr>
        <w:t>на общую</w:t>
      </w:r>
      <w:r w:rsidR="00BB3ED8" w:rsidRPr="00F23CDF">
        <w:rPr>
          <w:rFonts w:ascii="Liberation Serif" w:hAnsi="Liberation Serif" w:cs="Liberation Serif"/>
          <w:sz w:val="24"/>
          <w:szCs w:val="24"/>
        </w:rPr>
        <w:t xml:space="preserve"> сумм</w:t>
      </w:r>
      <w:r w:rsidR="0097626B">
        <w:rPr>
          <w:rFonts w:ascii="Liberation Serif" w:hAnsi="Liberation Serif" w:cs="Liberation Serif"/>
          <w:sz w:val="24"/>
          <w:szCs w:val="24"/>
        </w:rPr>
        <w:t>у</w:t>
      </w:r>
      <w:r w:rsidR="008E3178" w:rsidRPr="00F23CDF">
        <w:rPr>
          <w:rFonts w:ascii="Liberation Serif" w:hAnsi="Liberation Serif" w:cs="Liberation Serif"/>
          <w:sz w:val="24"/>
          <w:szCs w:val="24"/>
        </w:rPr>
        <w:t xml:space="preserve"> </w:t>
      </w:r>
      <w:r w:rsidR="00F40AA8" w:rsidRPr="00F23CDF">
        <w:rPr>
          <w:rFonts w:ascii="Liberation Serif" w:hAnsi="Liberation Serif" w:cs="Liberation Serif"/>
          <w:sz w:val="24"/>
          <w:szCs w:val="24"/>
        </w:rPr>
        <w:t>50</w:t>
      </w:r>
      <w:r w:rsidR="0097626B">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тысяч рублей</w:t>
      </w:r>
      <w:r w:rsidRPr="007A5F09">
        <w:rPr>
          <w:rFonts w:ascii="Liberation Serif" w:hAnsi="Liberation Serif" w:cs="Liberation Serif"/>
          <w:sz w:val="24"/>
          <w:szCs w:val="24"/>
        </w:rPr>
        <w:t>;</w:t>
      </w:r>
    </w:p>
    <w:p w:rsidR="00B3427B" w:rsidRPr="00F23CDF" w:rsidRDefault="001578C7"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950A2A" w:rsidRPr="00F23CDF">
        <w:rPr>
          <w:rFonts w:ascii="Liberation Serif" w:hAnsi="Liberation Serif" w:cs="Liberation Serif"/>
          <w:sz w:val="24"/>
          <w:szCs w:val="24"/>
        </w:rPr>
        <w:t xml:space="preserve">частичная компенсация расходов на оплату ремонтно-восстановительных работ жилого помещения </w:t>
      </w:r>
      <w:r w:rsidR="00F40AA8" w:rsidRPr="00F23CDF">
        <w:rPr>
          <w:rFonts w:ascii="Liberation Serif" w:hAnsi="Liberation Serif" w:cs="Liberation Serif"/>
          <w:sz w:val="24"/>
          <w:szCs w:val="24"/>
        </w:rPr>
        <w:t>8</w:t>
      </w:r>
      <w:r w:rsidR="00B3427B" w:rsidRPr="00F23CDF">
        <w:rPr>
          <w:rFonts w:ascii="Liberation Serif" w:hAnsi="Liberation Serif" w:cs="Liberation Serif"/>
          <w:sz w:val="24"/>
          <w:szCs w:val="24"/>
        </w:rPr>
        <w:t xml:space="preserve"> ветеранам </w:t>
      </w:r>
      <w:r w:rsidR="00BA7E3B" w:rsidRPr="00F23CDF">
        <w:rPr>
          <w:rFonts w:ascii="Liberation Serif" w:eastAsia="Calibri" w:hAnsi="Liberation Serif" w:cs="Liberation Serif"/>
          <w:sz w:val="24"/>
          <w:szCs w:val="24"/>
          <w:lang w:eastAsia="en-US"/>
        </w:rPr>
        <w:t>Великой Отечественной войны</w:t>
      </w:r>
      <w:r w:rsidR="00BA7E3B" w:rsidRPr="00F23CDF">
        <w:rPr>
          <w:rFonts w:ascii="Liberation Serif" w:hAnsi="Liberation Serif" w:cs="Liberation Serif"/>
          <w:sz w:val="24"/>
          <w:szCs w:val="24"/>
        </w:rPr>
        <w:t xml:space="preserve"> </w:t>
      </w:r>
      <w:r w:rsidR="00B3427B" w:rsidRPr="00F23CDF">
        <w:rPr>
          <w:rFonts w:ascii="Liberation Serif" w:hAnsi="Liberation Serif" w:cs="Liberation Serif"/>
          <w:sz w:val="24"/>
          <w:szCs w:val="24"/>
        </w:rPr>
        <w:t xml:space="preserve">и труженикам тыла </w:t>
      </w:r>
      <w:r w:rsidR="0097626B">
        <w:rPr>
          <w:rFonts w:ascii="Liberation Serif" w:hAnsi="Liberation Serif" w:cs="Liberation Serif"/>
          <w:sz w:val="24"/>
          <w:szCs w:val="24"/>
        </w:rPr>
        <w:t>на общую</w:t>
      </w:r>
      <w:r w:rsidR="0097626B" w:rsidRPr="00F23CDF">
        <w:rPr>
          <w:rFonts w:ascii="Liberation Serif" w:hAnsi="Liberation Serif" w:cs="Liberation Serif"/>
          <w:sz w:val="24"/>
          <w:szCs w:val="24"/>
        </w:rPr>
        <w:t xml:space="preserve"> сумм</w:t>
      </w:r>
      <w:r w:rsidR="0097626B">
        <w:rPr>
          <w:rFonts w:ascii="Liberation Serif" w:hAnsi="Liberation Serif" w:cs="Liberation Serif"/>
          <w:sz w:val="24"/>
          <w:szCs w:val="24"/>
        </w:rPr>
        <w:t>у</w:t>
      </w:r>
      <w:r w:rsidR="0097626B" w:rsidRPr="00F23CDF">
        <w:rPr>
          <w:rFonts w:ascii="Liberation Serif" w:hAnsi="Liberation Serif" w:cs="Liberation Serif"/>
          <w:sz w:val="24"/>
          <w:szCs w:val="24"/>
        </w:rPr>
        <w:t xml:space="preserve"> </w:t>
      </w:r>
      <w:r w:rsidR="00F40AA8" w:rsidRPr="00F23CDF">
        <w:rPr>
          <w:rFonts w:ascii="Liberation Serif" w:hAnsi="Liberation Serif" w:cs="Liberation Serif"/>
          <w:sz w:val="24"/>
          <w:szCs w:val="24"/>
        </w:rPr>
        <w:t>80</w:t>
      </w:r>
      <w:r w:rsidR="0097626B" w:rsidRPr="00F23CDF">
        <w:rPr>
          <w:rFonts w:ascii="Liberation Serif" w:hAnsi="Liberation Serif" w:cs="Liberation Serif"/>
          <w:sz w:val="24"/>
          <w:szCs w:val="24"/>
        </w:rPr>
        <w:t> </w:t>
      </w:r>
      <w:r w:rsidR="00B3427B" w:rsidRPr="00F23CDF">
        <w:rPr>
          <w:rFonts w:ascii="Liberation Serif" w:hAnsi="Liberation Serif" w:cs="Liberation Serif"/>
          <w:sz w:val="24"/>
          <w:szCs w:val="24"/>
        </w:rPr>
        <w:t>тысяч рублей;</w:t>
      </w:r>
    </w:p>
    <w:p w:rsidR="003F0278" w:rsidRPr="00F23CDF" w:rsidRDefault="00F40AA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BB3ED8" w:rsidRPr="00F23CDF">
        <w:rPr>
          <w:rFonts w:ascii="Liberation Serif" w:hAnsi="Liberation Serif" w:cs="Liberation Serif"/>
          <w:sz w:val="24"/>
          <w:szCs w:val="24"/>
        </w:rPr>
        <w:t xml:space="preserve">материальная помощь </w:t>
      </w:r>
      <w:r w:rsidRPr="00F23CDF">
        <w:rPr>
          <w:rFonts w:ascii="Liberation Serif" w:hAnsi="Liberation Serif" w:cs="Liberation Serif"/>
          <w:sz w:val="24"/>
          <w:szCs w:val="24"/>
        </w:rPr>
        <w:t>11</w:t>
      </w:r>
      <w:r w:rsidR="003F0278" w:rsidRPr="00F23CDF">
        <w:rPr>
          <w:rFonts w:ascii="Liberation Serif" w:hAnsi="Liberation Serif" w:cs="Liberation Serif"/>
          <w:sz w:val="24"/>
          <w:szCs w:val="24"/>
        </w:rPr>
        <w:t xml:space="preserve"> гражданам, пострадавшим от пожаров, стихийных бедствий, иных экстремальных (чрезвычайных) ситуаций, повлекших уничтожение или</w:t>
      </w:r>
      <w:r w:rsidR="00452937" w:rsidRPr="00F23CDF">
        <w:rPr>
          <w:rFonts w:ascii="Liberation Serif" w:hAnsi="Liberation Serif" w:cs="Liberation Serif"/>
          <w:sz w:val="24"/>
          <w:szCs w:val="24"/>
        </w:rPr>
        <w:t xml:space="preserve"> </w:t>
      </w:r>
      <w:r w:rsidR="003F0278" w:rsidRPr="00F23CDF">
        <w:rPr>
          <w:rFonts w:ascii="Liberation Serif" w:hAnsi="Liberation Serif" w:cs="Liberation Serif"/>
          <w:sz w:val="24"/>
          <w:szCs w:val="24"/>
        </w:rPr>
        <w:t xml:space="preserve">повреждение жилья, </w:t>
      </w:r>
      <w:r w:rsidR="0097626B">
        <w:rPr>
          <w:rFonts w:ascii="Liberation Serif" w:hAnsi="Liberation Serif" w:cs="Liberation Serif"/>
          <w:sz w:val="24"/>
          <w:szCs w:val="24"/>
        </w:rPr>
        <w:t>на общую</w:t>
      </w:r>
      <w:r w:rsidR="0097626B" w:rsidRPr="00F23CDF">
        <w:rPr>
          <w:rFonts w:ascii="Liberation Serif" w:hAnsi="Liberation Serif" w:cs="Liberation Serif"/>
          <w:sz w:val="24"/>
          <w:szCs w:val="24"/>
        </w:rPr>
        <w:t xml:space="preserve"> сумм</w:t>
      </w:r>
      <w:r w:rsidR="0097626B">
        <w:rPr>
          <w:rFonts w:ascii="Liberation Serif" w:hAnsi="Liberation Serif" w:cs="Liberation Serif"/>
          <w:sz w:val="24"/>
          <w:szCs w:val="24"/>
        </w:rPr>
        <w:t>у</w:t>
      </w:r>
      <w:r w:rsidR="0097626B"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200</w:t>
      </w:r>
      <w:r w:rsidR="003F0278" w:rsidRPr="00F23CDF">
        <w:rPr>
          <w:rFonts w:ascii="Liberation Serif" w:hAnsi="Liberation Serif" w:cs="Liberation Serif"/>
          <w:sz w:val="24"/>
          <w:szCs w:val="24"/>
        </w:rPr>
        <w:t xml:space="preserve"> тысяч рублей;</w:t>
      </w:r>
    </w:p>
    <w:p w:rsidR="00B3427B" w:rsidRPr="00F23CDF" w:rsidRDefault="001578C7"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BB3ED8" w:rsidRPr="00F23CDF">
        <w:rPr>
          <w:rFonts w:ascii="Liberation Serif" w:hAnsi="Liberation Serif" w:cs="Liberation Serif"/>
          <w:sz w:val="24"/>
          <w:szCs w:val="24"/>
        </w:rPr>
        <w:t xml:space="preserve">материальная помощь </w:t>
      </w:r>
      <w:r w:rsidR="00BE483E" w:rsidRPr="00F23CDF">
        <w:rPr>
          <w:rFonts w:ascii="Liberation Serif" w:hAnsi="Liberation Serif" w:cs="Liberation Serif"/>
          <w:sz w:val="24"/>
          <w:szCs w:val="24"/>
        </w:rPr>
        <w:t>6</w:t>
      </w:r>
      <w:r w:rsidR="00B3427B" w:rsidRPr="00F23CDF">
        <w:rPr>
          <w:rFonts w:ascii="Liberation Serif" w:hAnsi="Liberation Serif" w:cs="Liberation Serif"/>
          <w:sz w:val="24"/>
          <w:szCs w:val="24"/>
        </w:rPr>
        <w:t xml:space="preserve"> неработающим пе</w:t>
      </w:r>
      <w:r w:rsidR="00BE483E" w:rsidRPr="00F23CDF">
        <w:rPr>
          <w:rFonts w:ascii="Liberation Serif" w:hAnsi="Liberation Serif" w:cs="Liberation Serif"/>
          <w:sz w:val="24"/>
          <w:szCs w:val="24"/>
        </w:rPr>
        <w:t xml:space="preserve">нсионерам по возрасту </w:t>
      </w:r>
      <w:r w:rsidR="0097626B">
        <w:rPr>
          <w:rFonts w:ascii="Liberation Serif" w:hAnsi="Liberation Serif" w:cs="Liberation Serif"/>
          <w:sz w:val="24"/>
          <w:szCs w:val="24"/>
        </w:rPr>
        <w:t>на общую</w:t>
      </w:r>
      <w:r w:rsidR="0097626B" w:rsidRPr="00F23CDF">
        <w:rPr>
          <w:rFonts w:ascii="Liberation Serif" w:hAnsi="Liberation Serif" w:cs="Liberation Serif"/>
          <w:sz w:val="24"/>
          <w:szCs w:val="24"/>
        </w:rPr>
        <w:t xml:space="preserve"> сумм</w:t>
      </w:r>
      <w:r w:rsidR="0097626B">
        <w:rPr>
          <w:rFonts w:ascii="Liberation Serif" w:hAnsi="Liberation Serif" w:cs="Liberation Serif"/>
          <w:sz w:val="24"/>
          <w:szCs w:val="24"/>
        </w:rPr>
        <w:t>у</w:t>
      </w:r>
      <w:r w:rsidR="0097626B" w:rsidRPr="00F23CDF">
        <w:rPr>
          <w:rFonts w:ascii="Liberation Serif" w:hAnsi="Liberation Serif" w:cs="Liberation Serif"/>
          <w:sz w:val="24"/>
          <w:szCs w:val="24"/>
        </w:rPr>
        <w:t xml:space="preserve"> </w:t>
      </w:r>
      <w:r w:rsidR="00BE483E" w:rsidRPr="00F23CDF">
        <w:rPr>
          <w:rFonts w:ascii="Liberation Serif" w:hAnsi="Liberation Serif" w:cs="Liberation Serif"/>
          <w:sz w:val="24"/>
          <w:szCs w:val="24"/>
        </w:rPr>
        <w:t>12</w:t>
      </w:r>
      <w:r w:rsidR="00B3427B" w:rsidRPr="00F23CDF">
        <w:rPr>
          <w:rFonts w:ascii="Liberation Serif" w:hAnsi="Liberation Serif" w:cs="Liberation Serif"/>
          <w:sz w:val="24"/>
          <w:szCs w:val="24"/>
        </w:rPr>
        <w:t xml:space="preserve"> тысяч рублей;</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BB3ED8" w:rsidRPr="00F23CDF">
        <w:rPr>
          <w:rFonts w:ascii="Liberation Serif" w:hAnsi="Liberation Serif" w:cs="Liberation Serif"/>
          <w:sz w:val="24"/>
          <w:szCs w:val="24"/>
        </w:rPr>
        <w:t xml:space="preserve">материальная помощь </w:t>
      </w:r>
      <w:r w:rsidR="00BE483E" w:rsidRPr="00F23CDF">
        <w:rPr>
          <w:rFonts w:ascii="Liberation Serif" w:hAnsi="Liberation Serif" w:cs="Liberation Serif"/>
          <w:sz w:val="24"/>
          <w:szCs w:val="24"/>
        </w:rPr>
        <w:t>1</w:t>
      </w:r>
      <w:r w:rsidR="00331CFD" w:rsidRPr="00F23CDF">
        <w:rPr>
          <w:rFonts w:ascii="Liberation Serif" w:hAnsi="Liberation Serif" w:cs="Liberation Serif"/>
          <w:sz w:val="24"/>
          <w:szCs w:val="24"/>
        </w:rPr>
        <w:t>7</w:t>
      </w:r>
      <w:r w:rsidRPr="00F23CDF">
        <w:rPr>
          <w:rFonts w:ascii="Liberation Serif" w:hAnsi="Liberation Serif" w:cs="Liberation Serif"/>
          <w:sz w:val="24"/>
          <w:szCs w:val="24"/>
        </w:rPr>
        <w:t xml:space="preserve"> лицам, освобод</w:t>
      </w:r>
      <w:r w:rsidR="00DF3F67" w:rsidRPr="00F23CDF">
        <w:rPr>
          <w:rFonts w:ascii="Liberation Serif" w:hAnsi="Liberation Serif" w:cs="Liberation Serif"/>
          <w:sz w:val="24"/>
          <w:szCs w:val="24"/>
        </w:rPr>
        <w:t>ившимся из мест лишения свободы</w:t>
      </w:r>
      <w:r w:rsidR="005C724A"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w:t>
      </w:r>
      <w:r w:rsidR="0097626B">
        <w:rPr>
          <w:rFonts w:ascii="Liberation Serif" w:hAnsi="Liberation Serif" w:cs="Liberation Serif"/>
          <w:sz w:val="24"/>
          <w:szCs w:val="24"/>
        </w:rPr>
        <w:t>на общую</w:t>
      </w:r>
      <w:r w:rsidR="0097626B" w:rsidRPr="00F23CDF">
        <w:rPr>
          <w:rFonts w:ascii="Liberation Serif" w:hAnsi="Liberation Serif" w:cs="Liberation Serif"/>
          <w:sz w:val="24"/>
          <w:szCs w:val="24"/>
        </w:rPr>
        <w:t xml:space="preserve"> сумм</w:t>
      </w:r>
      <w:r w:rsidR="0097626B">
        <w:rPr>
          <w:rFonts w:ascii="Liberation Serif" w:hAnsi="Liberation Serif" w:cs="Liberation Serif"/>
          <w:sz w:val="24"/>
          <w:szCs w:val="24"/>
        </w:rPr>
        <w:t>у</w:t>
      </w:r>
      <w:r w:rsidR="0097626B" w:rsidRPr="00F23CDF">
        <w:rPr>
          <w:rFonts w:ascii="Liberation Serif" w:hAnsi="Liberation Serif" w:cs="Liberation Serif"/>
          <w:sz w:val="24"/>
          <w:szCs w:val="24"/>
        </w:rPr>
        <w:t xml:space="preserve"> </w:t>
      </w:r>
      <w:r w:rsidR="00BE483E" w:rsidRPr="00F23CDF">
        <w:rPr>
          <w:rFonts w:ascii="Liberation Serif" w:hAnsi="Liberation Serif" w:cs="Liberation Serif"/>
          <w:sz w:val="24"/>
          <w:szCs w:val="24"/>
        </w:rPr>
        <w:t>11</w:t>
      </w:r>
      <w:r w:rsidR="00331CFD" w:rsidRPr="00F23CDF">
        <w:rPr>
          <w:rFonts w:ascii="Liberation Serif" w:hAnsi="Liberation Serif" w:cs="Liberation Serif"/>
          <w:sz w:val="24"/>
          <w:szCs w:val="24"/>
        </w:rPr>
        <w:t>,5</w:t>
      </w:r>
      <w:r w:rsidR="008E3178" w:rsidRPr="00F23CDF">
        <w:rPr>
          <w:rFonts w:ascii="Liberation Serif" w:eastAsia="Calibri" w:hAnsi="Liberation Serif" w:cs="Liberation Serif"/>
          <w:sz w:val="24"/>
          <w:szCs w:val="24"/>
          <w:lang w:eastAsia="en-US"/>
        </w:rPr>
        <w:t> </w:t>
      </w:r>
      <w:r w:rsidR="003F3273" w:rsidRPr="00F23CDF">
        <w:rPr>
          <w:rFonts w:ascii="Liberation Serif" w:hAnsi="Liberation Serif" w:cs="Liberation Serif"/>
          <w:sz w:val="24"/>
          <w:szCs w:val="24"/>
        </w:rPr>
        <w:t>тысяч</w:t>
      </w:r>
      <w:r w:rsidR="008D3686" w:rsidRPr="00F23CDF">
        <w:rPr>
          <w:rFonts w:ascii="Liberation Serif" w:hAnsi="Liberation Serif" w:cs="Liberation Serif"/>
          <w:sz w:val="24"/>
          <w:szCs w:val="24"/>
        </w:rPr>
        <w:t>и</w:t>
      </w:r>
      <w:r w:rsidR="003F3273" w:rsidRPr="00F23CDF">
        <w:rPr>
          <w:rFonts w:ascii="Liberation Serif" w:hAnsi="Liberation Serif" w:cs="Liberation Serif"/>
          <w:sz w:val="24"/>
          <w:szCs w:val="24"/>
        </w:rPr>
        <w:t xml:space="preserve"> рублей;</w:t>
      </w:r>
    </w:p>
    <w:p w:rsidR="003F3273" w:rsidRPr="00F23CDF" w:rsidRDefault="001578C7"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BB3ED8" w:rsidRPr="00F23CDF">
        <w:rPr>
          <w:rFonts w:ascii="Liberation Serif" w:hAnsi="Liberation Serif" w:cs="Liberation Serif"/>
          <w:sz w:val="24"/>
          <w:szCs w:val="24"/>
        </w:rPr>
        <w:t xml:space="preserve">материальная помощь </w:t>
      </w:r>
      <w:r w:rsidR="00BE483E" w:rsidRPr="00F23CDF">
        <w:rPr>
          <w:rFonts w:ascii="Liberation Serif" w:hAnsi="Liberation Serif" w:cs="Liberation Serif"/>
          <w:sz w:val="24"/>
          <w:szCs w:val="24"/>
        </w:rPr>
        <w:t>44</w:t>
      </w:r>
      <w:r w:rsidR="003F3273" w:rsidRPr="00F23CDF">
        <w:rPr>
          <w:rFonts w:ascii="Liberation Serif" w:hAnsi="Liberation Serif" w:cs="Liberation Serif"/>
          <w:sz w:val="24"/>
          <w:szCs w:val="24"/>
        </w:rPr>
        <w:t xml:space="preserve"> лицам, имеющим иждивенцев (детей и нетрудоспособных членов семьи)</w:t>
      </w:r>
      <w:r w:rsidR="005C724A" w:rsidRPr="00F23CDF">
        <w:rPr>
          <w:rFonts w:ascii="Liberation Serif" w:hAnsi="Liberation Serif" w:cs="Liberation Serif"/>
          <w:sz w:val="24"/>
          <w:szCs w:val="24"/>
        </w:rPr>
        <w:t>,</w:t>
      </w:r>
      <w:r w:rsidR="00BE483E" w:rsidRPr="00F23CDF">
        <w:rPr>
          <w:rFonts w:ascii="Liberation Serif" w:hAnsi="Liberation Serif" w:cs="Liberation Serif"/>
          <w:sz w:val="24"/>
          <w:szCs w:val="24"/>
        </w:rPr>
        <w:t xml:space="preserve"> </w:t>
      </w:r>
      <w:r w:rsidR="0097626B">
        <w:rPr>
          <w:rFonts w:ascii="Liberation Serif" w:hAnsi="Liberation Serif" w:cs="Liberation Serif"/>
          <w:sz w:val="24"/>
          <w:szCs w:val="24"/>
        </w:rPr>
        <w:t>на общую</w:t>
      </w:r>
      <w:r w:rsidR="0097626B" w:rsidRPr="00F23CDF">
        <w:rPr>
          <w:rFonts w:ascii="Liberation Serif" w:hAnsi="Liberation Serif" w:cs="Liberation Serif"/>
          <w:sz w:val="24"/>
          <w:szCs w:val="24"/>
        </w:rPr>
        <w:t xml:space="preserve"> сумм</w:t>
      </w:r>
      <w:r w:rsidR="0097626B">
        <w:rPr>
          <w:rFonts w:ascii="Liberation Serif" w:hAnsi="Liberation Serif" w:cs="Liberation Serif"/>
          <w:sz w:val="24"/>
          <w:szCs w:val="24"/>
        </w:rPr>
        <w:t>у</w:t>
      </w:r>
      <w:r w:rsidR="0097626B" w:rsidRPr="00F23CDF">
        <w:rPr>
          <w:rFonts w:ascii="Liberation Serif" w:hAnsi="Liberation Serif" w:cs="Liberation Serif"/>
          <w:sz w:val="24"/>
          <w:szCs w:val="24"/>
        </w:rPr>
        <w:t xml:space="preserve"> </w:t>
      </w:r>
      <w:r w:rsidR="00BE483E" w:rsidRPr="00F23CDF">
        <w:rPr>
          <w:rFonts w:ascii="Liberation Serif" w:hAnsi="Liberation Serif" w:cs="Liberation Serif"/>
          <w:sz w:val="24"/>
          <w:szCs w:val="24"/>
        </w:rPr>
        <w:t>279 тысяч рублей;</w:t>
      </w:r>
    </w:p>
    <w:p w:rsidR="00BE483E" w:rsidRPr="00F23CDF" w:rsidRDefault="00452937"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BB3ED8" w:rsidRPr="00F23CDF">
        <w:rPr>
          <w:rFonts w:ascii="Liberation Serif" w:hAnsi="Liberation Serif" w:cs="Liberation Serif"/>
          <w:sz w:val="24"/>
          <w:szCs w:val="24"/>
        </w:rPr>
        <w:t xml:space="preserve">материальная помощь </w:t>
      </w:r>
      <w:r w:rsidR="00BE483E" w:rsidRPr="00F23CDF">
        <w:rPr>
          <w:rFonts w:ascii="Liberation Serif" w:hAnsi="Liberation Serif" w:cs="Liberation Serif"/>
          <w:sz w:val="24"/>
          <w:szCs w:val="24"/>
        </w:rPr>
        <w:t>одному лицу, нуждающемуся в лечении по медицинским показателям в соответствии с заключением, выданным учреждением здравоохранения</w:t>
      </w:r>
      <w:r w:rsidR="0097626B">
        <w:rPr>
          <w:rFonts w:ascii="Liberation Serif" w:hAnsi="Liberation Serif" w:cs="Liberation Serif"/>
          <w:sz w:val="24"/>
          <w:szCs w:val="24"/>
        </w:rPr>
        <w:t>,</w:t>
      </w:r>
      <w:r w:rsidR="00BE483E" w:rsidRPr="00F23CDF">
        <w:rPr>
          <w:rFonts w:ascii="Liberation Serif" w:hAnsi="Liberation Serif" w:cs="Liberation Serif"/>
          <w:sz w:val="24"/>
          <w:szCs w:val="24"/>
        </w:rPr>
        <w:t xml:space="preserve"> </w:t>
      </w:r>
      <w:r w:rsidR="00BB3ED8" w:rsidRPr="00F23CDF">
        <w:rPr>
          <w:rFonts w:ascii="Liberation Serif" w:hAnsi="Liberation Serif" w:cs="Liberation Serif"/>
          <w:sz w:val="24"/>
          <w:szCs w:val="24"/>
        </w:rPr>
        <w:t>в сумме</w:t>
      </w:r>
      <w:r w:rsidR="00BE483E" w:rsidRPr="00F23CDF">
        <w:rPr>
          <w:rFonts w:ascii="Liberation Serif" w:hAnsi="Liberation Serif" w:cs="Liberation Serif"/>
          <w:sz w:val="24"/>
          <w:szCs w:val="24"/>
        </w:rPr>
        <w:t xml:space="preserve"> 2,0</w:t>
      </w:r>
      <w:r w:rsidR="007A5F09" w:rsidRPr="00F23CDF">
        <w:rPr>
          <w:rFonts w:ascii="Liberation Serif" w:hAnsi="Liberation Serif" w:cs="Liberation Serif"/>
          <w:sz w:val="24"/>
          <w:szCs w:val="24"/>
        </w:rPr>
        <w:t> </w:t>
      </w:r>
      <w:r w:rsidR="00BE483E" w:rsidRPr="00F23CDF">
        <w:rPr>
          <w:rFonts w:ascii="Liberation Serif" w:hAnsi="Liberation Serif" w:cs="Liberation Serif"/>
          <w:sz w:val="24"/>
          <w:szCs w:val="24"/>
        </w:rPr>
        <w:t>тысячи рублей;</w:t>
      </w:r>
    </w:p>
    <w:p w:rsidR="00BE483E" w:rsidRPr="00F23CDF" w:rsidRDefault="00452937"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 </w:t>
      </w:r>
      <w:r w:rsidR="00BB3ED8" w:rsidRPr="00F23CDF">
        <w:rPr>
          <w:rFonts w:ascii="Liberation Serif" w:hAnsi="Liberation Serif" w:cs="Liberation Serif"/>
          <w:sz w:val="24"/>
          <w:szCs w:val="24"/>
        </w:rPr>
        <w:t>материальная помощь</w:t>
      </w:r>
      <w:r w:rsidR="00BE483E" w:rsidRPr="00F23CDF">
        <w:rPr>
          <w:rFonts w:ascii="Liberation Serif" w:hAnsi="Liberation Serif" w:cs="Liberation Serif"/>
          <w:sz w:val="24"/>
          <w:szCs w:val="24"/>
        </w:rPr>
        <w:t xml:space="preserve"> одному лицу без определенного места жительства </w:t>
      </w:r>
      <w:r w:rsidR="00BB3ED8" w:rsidRPr="00F23CDF">
        <w:rPr>
          <w:rFonts w:ascii="Liberation Serif" w:hAnsi="Liberation Serif" w:cs="Liberation Serif"/>
          <w:sz w:val="24"/>
          <w:szCs w:val="24"/>
        </w:rPr>
        <w:t>в сумме</w:t>
      </w:r>
      <w:r w:rsidR="00BE483E" w:rsidRPr="00F23CDF">
        <w:rPr>
          <w:rFonts w:ascii="Liberation Serif" w:hAnsi="Liberation Serif" w:cs="Liberation Serif"/>
          <w:sz w:val="24"/>
          <w:szCs w:val="24"/>
        </w:rPr>
        <w:t xml:space="preserve"> 1,75</w:t>
      </w:r>
      <w:r w:rsidR="008E3178" w:rsidRPr="00F23CDF">
        <w:rPr>
          <w:rFonts w:ascii="Liberation Serif" w:eastAsia="Calibri" w:hAnsi="Liberation Serif" w:cs="Liberation Serif"/>
          <w:sz w:val="24"/>
          <w:szCs w:val="24"/>
          <w:lang w:eastAsia="en-US"/>
        </w:rPr>
        <w:t> </w:t>
      </w:r>
      <w:r w:rsidR="00BE483E" w:rsidRPr="00F23CDF">
        <w:rPr>
          <w:rFonts w:ascii="Liberation Serif" w:hAnsi="Liberation Serif" w:cs="Liberation Serif"/>
          <w:sz w:val="24"/>
          <w:szCs w:val="24"/>
        </w:rPr>
        <w:t>тысяч</w:t>
      </w:r>
      <w:r w:rsidRPr="00F23CDF">
        <w:rPr>
          <w:rFonts w:ascii="Liberation Serif" w:hAnsi="Liberation Serif" w:cs="Liberation Serif"/>
          <w:sz w:val="24"/>
          <w:szCs w:val="24"/>
        </w:rPr>
        <w:t>и</w:t>
      </w:r>
      <w:r w:rsidR="00BE483E" w:rsidRPr="00F23CDF">
        <w:rPr>
          <w:rFonts w:ascii="Liberation Serif" w:hAnsi="Liberation Serif" w:cs="Liberation Serif"/>
          <w:sz w:val="24"/>
          <w:szCs w:val="24"/>
        </w:rPr>
        <w:t xml:space="preserve"> рублей.</w:t>
      </w:r>
    </w:p>
    <w:p w:rsidR="009E29B6" w:rsidRPr="00F23CDF" w:rsidRDefault="00B426A1" w:rsidP="00B426A1">
      <w:pPr>
        <w:shd w:val="clear" w:color="auto" w:fill="FFFFFF"/>
        <w:ind w:firstLine="567"/>
        <w:contextualSpacing/>
        <w:jc w:val="both"/>
        <w:rPr>
          <w:rFonts w:ascii="Liberation Serif" w:hAnsi="Liberation Serif" w:cs="Liberation Serif"/>
          <w:sz w:val="24"/>
          <w:szCs w:val="24"/>
        </w:rPr>
      </w:pPr>
      <w:r w:rsidRPr="007C4FD0">
        <w:rPr>
          <w:rFonts w:ascii="Liberation Serif" w:hAnsi="Liberation Serif" w:cs="Liberation Serif"/>
          <w:sz w:val="24"/>
          <w:szCs w:val="24"/>
        </w:rPr>
        <w:t>В соответстви</w:t>
      </w:r>
      <w:r w:rsidR="00452937" w:rsidRPr="007C4FD0">
        <w:rPr>
          <w:rFonts w:ascii="Liberation Serif" w:hAnsi="Liberation Serif" w:cs="Liberation Serif"/>
          <w:sz w:val="24"/>
          <w:szCs w:val="24"/>
        </w:rPr>
        <w:t>и</w:t>
      </w:r>
      <w:r w:rsidRPr="007C4FD0">
        <w:rPr>
          <w:rFonts w:ascii="Liberation Serif" w:hAnsi="Liberation Serif" w:cs="Liberation Serif"/>
          <w:sz w:val="24"/>
          <w:szCs w:val="24"/>
        </w:rPr>
        <w:t xml:space="preserve"> с </w:t>
      </w:r>
      <w:r w:rsidR="00452937" w:rsidRPr="007C4FD0">
        <w:rPr>
          <w:rFonts w:ascii="Liberation Serif" w:hAnsi="Liberation Serif" w:cs="Liberation Serif"/>
          <w:sz w:val="24"/>
          <w:szCs w:val="24"/>
        </w:rPr>
        <w:t xml:space="preserve">Положением </w:t>
      </w:r>
      <w:r w:rsidRPr="007C4FD0">
        <w:rPr>
          <w:rFonts w:ascii="Liberation Serif" w:hAnsi="Liberation Serif" w:cs="Liberation Serif"/>
          <w:sz w:val="24"/>
          <w:szCs w:val="24"/>
        </w:rPr>
        <w:t>о почетном звании, наградах городского округа Верхняя Пышма</w:t>
      </w:r>
      <w:r w:rsidRPr="00F23CDF">
        <w:rPr>
          <w:rFonts w:ascii="Liberation Serif" w:hAnsi="Liberation Serif" w:cs="Liberation Serif"/>
          <w:sz w:val="24"/>
          <w:szCs w:val="24"/>
        </w:rPr>
        <w:t xml:space="preserve"> </w:t>
      </w:r>
      <w:r w:rsidR="007605F9" w:rsidRPr="00F23CDF">
        <w:rPr>
          <w:rFonts w:ascii="Liberation Serif" w:hAnsi="Liberation Serif" w:cs="Liberation Serif"/>
          <w:sz w:val="24"/>
          <w:szCs w:val="24"/>
        </w:rPr>
        <w:t xml:space="preserve">из средств местного бюджета </w:t>
      </w:r>
      <w:r w:rsidRPr="00F23CDF">
        <w:rPr>
          <w:rFonts w:ascii="Liberation Serif" w:hAnsi="Liberation Serif" w:cs="Liberation Serif"/>
          <w:sz w:val="24"/>
          <w:szCs w:val="24"/>
        </w:rPr>
        <w:t xml:space="preserve">выплачено денежное вознаграждение </w:t>
      </w:r>
      <w:r w:rsidR="009E29B6" w:rsidRPr="00F23CDF">
        <w:rPr>
          <w:rFonts w:ascii="Liberation Serif" w:hAnsi="Liberation Serif" w:cs="Liberation Serif"/>
          <w:sz w:val="24"/>
          <w:szCs w:val="24"/>
        </w:rPr>
        <w:t>26 Почетным гражданам городского округа на сумму 1,8 миллиона рублей.</w:t>
      </w:r>
    </w:p>
    <w:p w:rsidR="003F0278" w:rsidRPr="00F23CDF" w:rsidRDefault="003F0278" w:rsidP="004554AE">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На территории городского округа функционируют более 20 социально ориентированных некоммерческих организаций. </w:t>
      </w:r>
      <w:r w:rsidR="004554AE" w:rsidRPr="00F23CDF">
        <w:rPr>
          <w:rFonts w:ascii="Liberation Serif" w:hAnsi="Liberation Serif" w:cs="Liberation Serif"/>
          <w:sz w:val="24"/>
          <w:szCs w:val="24"/>
        </w:rPr>
        <w:t xml:space="preserve">В соответствии с порядком предоставления субсидий из бюджета городского округа Верхняя Пышма на финансовую поддержку социально ориентированным некоммерческим организациям, утвержденным </w:t>
      </w:r>
      <w:r w:rsidR="004554AE" w:rsidRPr="007C4FD0">
        <w:rPr>
          <w:rFonts w:ascii="Liberation Serif" w:hAnsi="Liberation Serif" w:cs="Liberation Serif"/>
          <w:sz w:val="24"/>
          <w:szCs w:val="24"/>
        </w:rPr>
        <w:t xml:space="preserve">постановлением </w:t>
      </w:r>
      <w:r w:rsidR="001B344F" w:rsidRPr="007C4FD0">
        <w:rPr>
          <w:rFonts w:ascii="Liberation Serif" w:hAnsi="Liberation Serif" w:cs="Liberation Serif"/>
          <w:sz w:val="24"/>
          <w:szCs w:val="24"/>
        </w:rPr>
        <w:t>Администрации</w:t>
      </w:r>
      <w:r w:rsidR="00452937" w:rsidRPr="00F23CDF">
        <w:rPr>
          <w:rFonts w:ascii="Liberation Serif" w:hAnsi="Liberation Serif" w:cs="Liberation Serif"/>
          <w:sz w:val="24"/>
          <w:szCs w:val="24"/>
        </w:rPr>
        <w:t xml:space="preserve"> </w:t>
      </w:r>
      <w:r w:rsidR="004554AE" w:rsidRPr="00F23CDF">
        <w:rPr>
          <w:rFonts w:ascii="Liberation Serif" w:hAnsi="Liberation Serif" w:cs="Liberation Serif"/>
          <w:sz w:val="24"/>
          <w:szCs w:val="24"/>
        </w:rPr>
        <w:t>от 14.05.2021 №</w:t>
      </w:r>
      <w:r w:rsidR="00452937" w:rsidRPr="00F23CDF">
        <w:rPr>
          <w:rFonts w:ascii="Liberation Serif" w:hAnsi="Liberation Serif" w:cs="Liberation Serif"/>
          <w:sz w:val="24"/>
          <w:szCs w:val="24"/>
        </w:rPr>
        <w:t> </w:t>
      </w:r>
      <w:r w:rsidR="004554AE" w:rsidRPr="00F23CDF">
        <w:rPr>
          <w:rFonts w:ascii="Liberation Serif" w:hAnsi="Liberation Serif" w:cs="Liberation Serif"/>
          <w:sz w:val="24"/>
          <w:szCs w:val="24"/>
        </w:rPr>
        <w:t>390</w:t>
      </w:r>
      <w:r w:rsidR="003E18D5">
        <w:rPr>
          <w:rFonts w:ascii="Liberation Serif" w:hAnsi="Liberation Serif" w:cs="Liberation Serif"/>
          <w:sz w:val="24"/>
          <w:szCs w:val="24"/>
        </w:rPr>
        <w:t>,</w:t>
      </w:r>
      <w:r w:rsidR="004554AE" w:rsidRPr="00F23CDF">
        <w:rPr>
          <w:rFonts w:ascii="Liberation Serif" w:hAnsi="Liberation Serif" w:cs="Liberation Serif"/>
          <w:sz w:val="24"/>
          <w:szCs w:val="24"/>
        </w:rPr>
        <w:t xml:space="preserve"> с</w:t>
      </w:r>
      <w:r w:rsidR="0097626B" w:rsidRPr="00F23CDF">
        <w:rPr>
          <w:rFonts w:ascii="Liberation Serif" w:hAnsi="Liberation Serif" w:cs="Liberation Serif"/>
          <w:sz w:val="24"/>
          <w:szCs w:val="24"/>
        </w:rPr>
        <w:t> </w:t>
      </w:r>
      <w:r w:rsidR="004554AE" w:rsidRPr="00F23CDF">
        <w:rPr>
          <w:rFonts w:ascii="Liberation Serif" w:hAnsi="Liberation Serif" w:cs="Liberation Serif"/>
          <w:sz w:val="24"/>
          <w:szCs w:val="24"/>
        </w:rPr>
        <w:t xml:space="preserve">целью реализации социально значимых проектов в </w:t>
      </w:r>
      <w:r w:rsidRPr="00F23CDF">
        <w:rPr>
          <w:rFonts w:ascii="Liberation Serif" w:hAnsi="Liberation Serif" w:cs="Liberation Serif"/>
          <w:sz w:val="24"/>
          <w:szCs w:val="24"/>
        </w:rPr>
        <w:t>20</w:t>
      </w:r>
      <w:r w:rsidR="00BE483E"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w:t>
      </w:r>
      <w:r w:rsidR="00627384" w:rsidRPr="00F23CDF">
        <w:rPr>
          <w:rFonts w:ascii="Liberation Serif" w:hAnsi="Liberation Serif" w:cs="Liberation Serif"/>
          <w:sz w:val="24"/>
          <w:szCs w:val="24"/>
        </w:rPr>
        <w:t>четыре</w:t>
      </w:r>
      <w:r w:rsidRPr="00F23CDF">
        <w:rPr>
          <w:rFonts w:ascii="Liberation Serif" w:hAnsi="Liberation Serif" w:cs="Liberation Serif"/>
          <w:sz w:val="24"/>
          <w:szCs w:val="24"/>
        </w:rPr>
        <w:t xml:space="preserve"> из них получили финансовую поддержку из</w:t>
      </w:r>
      <w:r w:rsidR="00452937" w:rsidRPr="00F23CDF">
        <w:rPr>
          <w:rFonts w:ascii="Liberation Serif" w:eastAsia="Calibri" w:hAnsi="Liberation Serif" w:cs="Liberation Serif"/>
          <w:sz w:val="24"/>
          <w:szCs w:val="24"/>
          <w:lang w:eastAsia="en-US"/>
        </w:rPr>
        <w:t xml:space="preserve"> </w:t>
      </w:r>
      <w:r w:rsidR="00627384" w:rsidRPr="00F23CDF">
        <w:rPr>
          <w:rFonts w:ascii="Liberation Serif" w:hAnsi="Liberation Serif" w:cs="Liberation Serif"/>
          <w:sz w:val="24"/>
          <w:szCs w:val="24"/>
        </w:rPr>
        <w:t>местного бюджета на сумму 1,7</w:t>
      </w:r>
      <w:r w:rsidRPr="00F23CDF">
        <w:rPr>
          <w:rFonts w:ascii="Liberation Serif" w:hAnsi="Liberation Serif" w:cs="Liberation Serif"/>
          <w:sz w:val="24"/>
          <w:szCs w:val="24"/>
        </w:rPr>
        <w:t xml:space="preserve"> миллиона рублей. Средства направлены на такие мероприятия, как:</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встречи ветеранов с детскими и молодежными организациями, воинскими и</w:t>
      </w:r>
      <w:r w:rsidRPr="00F23CDF">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трудовыми коллективами;</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 xml:space="preserve">поддержка интеграции инвалидов в </w:t>
      </w:r>
      <w:r w:rsidR="00CF7743" w:rsidRPr="00F23CDF">
        <w:rPr>
          <w:rFonts w:ascii="Liberation Serif" w:hAnsi="Liberation Serif" w:cs="Liberation Serif"/>
          <w:sz w:val="24"/>
          <w:szCs w:val="24"/>
        </w:rPr>
        <w:t>городском округе</w:t>
      </w:r>
      <w:r w:rsidRPr="00F23CDF">
        <w:rPr>
          <w:rFonts w:ascii="Liberation Serif" w:hAnsi="Liberation Serif" w:cs="Liberation Serif"/>
          <w:sz w:val="24"/>
          <w:szCs w:val="24"/>
        </w:rPr>
        <w:t>;</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комплекс мемориально-памятных мероприятий по увековечиванию памяти жертв политических репрессий;</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распространение традиционных идей и ценностей, популяризация изучения истор</w:t>
      </w:r>
      <w:r w:rsidR="00627384" w:rsidRPr="00F23CDF">
        <w:rPr>
          <w:rFonts w:ascii="Liberation Serif" w:hAnsi="Liberation Serif" w:cs="Liberation Serif"/>
          <w:sz w:val="24"/>
          <w:szCs w:val="24"/>
        </w:rPr>
        <w:t>ии страны;</w:t>
      </w:r>
    </w:p>
    <w:p w:rsidR="00627384" w:rsidRPr="00F23CDF" w:rsidRDefault="001578C7"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627384" w:rsidRPr="00F23CDF">
        <w:rPr>
          <w:rFonts w:ascii="Liberation Serif" w:hAnsi="Liberation Serif" w:cs="Liberation Serif"/>
          <w:sz w:val="24"/>
          <w:szCs w:val="24"/>
        </w:rPr>
        <w:t>предоставление жителям городского округа возможности участвовать в интернет-голосованиях по каждой проблеме и общезначимому плану городских инициатив.</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С целью повышения уровня и качества межведомственного взаимодействия между различными ведомствами, структурами, общественными организациями в</w:t>
      </w:r>
      <w:r w:rsidRPr="00F23CDF">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20</w:t>
      </w:r>
      <w:r w:rsidR="00BE483E"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продолжили работу Координационные советы по вопросам патриотического воспитания, по реализации приоритетных национальных проектов и демографической политике при Главе городского округа, в состав которых входят представители общественных некоммерческих объединений городского округа. В</w:t>
      </w:r>
      <w:r w:rsidRPr="00F23CDF">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 xml:space="preserve">рамках деятельности </w:t>
      </w:r>
      <w:r w:rsidR="005C724A" w:rsidRPr="00F23CDF">
        <w:rPr>
          <w:rFonts w:ascii="Liberation Serif" w:hAnsi="Liberation Serif" w:cs="Liberation Serif"/>
          <w:sz w:val="24"/>
          <w:szCs w:val="24"/>
        </w:rPr>
        <w:t xml:space="preserve">координационных </w:t>
      </w:r>
      <w:r w:rsidRPr="00F23CDF">
        <w:rPr>
          <w:rFonts w:ascii="Liberation Serif" w:hAnsi="Liberation Serif" w:cs="Liberation Serif"/>
          <w:sz w:val="24"/>
          <w:szCs w:val="24"/>
        </w:rPr>
        <w:t>советов в 20</w:t>
      </w:r>
      <w:r w:rsidR="00BE483E"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проведены совещания, конференции, «круглые столы».</w:t>
      </w:r>
    </w:p>
    <w:p w:rsidR="003F0278" w:rsidRPr="00F23CDF" w:rsidRDefault="003F0278"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Для развития доступной среды для инвалидов и маломобильных граждан городского округа организована работа Совета по делам инвалидов при Главе городского округа и комиссии по</w:t>
      </w:r>
      <w:r w:rsidR="0097626B">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формированию жизнедеятельности доступной среды инвалидам и маломобильным группам населения. На заседаниях Совета рассматрива</w:t>
      </w:r>
      <w:r w:rsidR="00473D16" w:rsidRPr="00F23CDF">
        <w:rPr>
          <w:rFonts w:ascii="Liberation Serif" w:hAnsi="Liberation Serif" w:cs="Liberation Serif"/>
          <w:sz w:val="24"/>
          <w:szCs w:val="24"/>
        </w:rPr>
        <w:t>ли</w:t>
      </w:r>
      <w:r w:rsidRPr="00F23CDF">
        <w:rPr>
          <w:rFonts w:ascii="Liberation Serif" w:hAnsi="Liberation Serif" w:cs="Liberation Serif"/>
          <w:sz w:val="24"/>
          <w:szCs w:val="24"/>
        </w:rPr>
        <w:t xml:space="preserve"> вопросы, связанные с защитой интересов инвалидов и</w:t>
      </w:r>
      <w:r w:rsidR="0097626B" w:rsidRPr="00F23CDF">
        <w:rPr>
          <w:rFonts w:ascii="Liberation Serif" w:hAnsi="Liberation Serif" w:cs="Liberation Serif"/>
          <w:sz w:val="24"/>
          <w:szCs w:val="24"/>
        </w:rPr>
        <w:t> </w:t>
      </w:r>
      <w:r w:rsidRPr="00F23CDF">
        <w:rPr>
          <w:rFonts w:ascii="Liberation Serif" w:hAnsi="Liberation Serif" w:cs="Liberation Serif"/>
          <w:sz w:val="24"/>
          <w:szCs w:val="24"/>
        </w:rPr>
        <w:t>способствующие повышению общего уровня комфортности среды жизнедеятельности для всех слоев и групп населения.</w:t>
      </w:r>
    </w:p>
    <w:p w:rsidR="00BE483E" w:rsidRPr="00F23CDF" w:rsidRDefault="00BE483E" w:rsidP="003F0278">
      <w:pPr>
        <w:shd w:val="clear" w:color="auto" w:fill="FFFFFF"/>
        <w:ind w:firstLine="567"/>
        <w:contextualSpacing/>
        <w:jc w:val="both"/>
        <w:rPr>
          <w:rFonts w:ascii="Liberation Serif" w:hAnsi="Liberation Serif" w:cs="Liberation Serif"/>
          <w:b/>
          <w:i/>
          <w:sz w:val="24"/>
          <w:szCs w:val="24"/>
        </w:rPr>
      </w:pPr>
      <w:r w:rsidRPr="00F23CDF">
        <w:rPr>
          <w:rFonts w:ascii="Liberation Serif" w:hAnsi="Liberation Serif" w:cs="Liberation Serif"/>
          <w:b/>
          <w:i/>
          <w:sz w:val="24"/>
          <w:szCs w:val="24"/>
        </w:rPr>
        <w:t xml:space="preserve">Согласно </w:t>
      </w:r>
      <w:r w:rsidR="00C1705F" w:rsidRPr="00F23CDF">
        <w:rPr>
          <w:rFonts w:ascii="Liberation Serif" w:hAnsi="Liberation Serif" w:cs="Liberation Serif"/>
          <w:b/>
          <w:i/>
          <w:sz w:val="24"/>
          <w:szCs w:val="24"/>
        </w:rPr>
        <w:t>итогам формирования рейтинга муниципальных образований по реализации механизмов поддержки социально ориентированных некоммерческих организаций за 2021 год</w:t>
      </w:r>
      <w:r w:rsidRPr="00F23CDF">
        <w:rPr>
          <w:rFonts w:ascii="Liberation Serif" w:hAnsi="Liberation Serif" w:cs="Liberation Serif"/>
          <w:b/>
          <w:i/>
          <w:sz w:val="24"/>
          <w:szCs w:val="24"/>
        </w:rPr>
        <w:t xml:space="preserve"> городской округ занял 5</w:t>
      </w:r>
      <w:r w:rsidR="00C1705F" w:rsidRPr="00F23CDF">
        <w:rPr>
          <w:rFonts w:ascii="Liberation Serif" w:hAnsi="Liberation Serif" w:cs="Liberation Serif"/>
          <w:b/>
          <w:i/>
          <w:sz w:val="24"/>
          <w:szCs w:val="24"/>
        </w:rPr>
        <w:t xml:space="preserve"> место среди 73 муниципальных образований </w:t>
      </w:r>
      <w:r w:rsidRPr="00F23CDF">
        <w:rPr>
          <w:rFonts w:ascii="Liberation Serif" w:hAnsi="Liberation Serif" w:cs="Liberation Serif"/>
          <w:b/>
          <w:i/>
          <w:sz w:val="24"/>
          <w:szCs w:val="24"/>
        </w:rPr>
        <w:t>Свердловской области</w:t>
      </w:r>
      <w:r w:rsidR="00314B52" w:rsidRPr="00F23CDF">
        <w:rPr>
          <w:rFonts w:ascii="Liberation Serif" w:hAnsi="Liberation Serif" w:cs="Liberation Serif"/>
          <w:b/>
          <w:i/>
          <w:sz w:val="24"/>
          <w:szCs w:val="24"/>
        </w:rPr>
        <w:t xml:space="preserve"> (</w:t>
      </w:r>
      <w:r w:rsidR="00153ED4" w:rsidRPr="00F23CDF">
        <w:rPr>
          <w:rFonts w:ascii="Liberation Serif" w:hAnsi="Liberation Serif" w:cs="Liberation Serif"/>
          <w:b/>
          <w:i/>
          <w:sz w:val="24"/>
          <w:szCs w:val="24"/>
        </w:rPr>
        <w:t>в</w:t>
      </w:r>
      <w:r w:rsidR="003E18D5" w:rsidRPr="00F23CDF">
        <w:rPr>
          <w:rFonts w:ascii="Liberation Serif" w:eastAsia="Calibri" w:hAnsi="Liberation Serif" w:cs="Liberation Serif"/>
          <w:sz w:val="24"/>
          <w:szCs w:val="24"/>
          <w:lang w:eastAsia="en-US"/>
        </w:rPr>
        <w:t> </w:t>
      </w:r>
      <w:r w:rsidR="00153ED4" w:rsidRPr="00F23CDF">
        <w:rPr>
          <w:rFonts w:ascii="Liberation Serif" w:hAnsi="Liberation Serif" w:cs="Liberation Serif"/>
          <w:b/>
          <w:i/>
          <w:sz w:val="24"/>
          <w:szCs w:val="24"/>
        </w:rPr>
        <w:t xml:space="preserve">2020 году </w:t>
      </w:r>
      <w:r w:rsidR="00AC6377" w:rsidRPr="00F23CDF">
        <w:rPr>
          <w:rFonts w:ascii="Liberation Serif" w:hAnsi="Liberation Serif" w:cs="Liberation Serif"/>
          <w:b/>
          <w:i/>
          <w:sz w:val="24"/>
          <w:szCs w:val="24"/>
        </w:rPr>
        <w:t>–</w:t>
      </w:r>
      <w:r w:rsidR="00153ED4" w:rsidRPr="00F23CDF">
        <w:rPr>
          <w:rFonts w:ascii="Liberation Serif" w:hAnsi="Liberation Serif" w:cs="Liberation Serif"/>
          <w:b/>
          <w:i/>
          <w:sz w:val="24"/>
          <w:szCs w:val="24"/>
        </w:rPr>
        <w:t xml:space="preserve"> 54</w:t>
      </w:r>
      <w:r w:rsidR="00AC6377" w:rsidRPr="00F23CDF">
        <w:rPr>
          <w:rFonts w:ascii="Liberation Serif" w:hAnsi="Liberation Serif" w:cs="Liberation Serif"/>
          <w:b/>
          <w:i/>
          <w:sz w:val="24"/>
          <w:szCs w:val="24"/>
        </w:rPr>
        <w:t xml:space="preserve"> </w:t>
      </w:r>
      <w:r w:rsidR="00153ED4" w:rsidRPr="00F23CDF">
        <w:rPr>
          <w:rFonts w:ascii="Liberation Serif" w:hAnsi="Liberation Serif" w:cs="Liberation Serif"/>
          <w:b/>
          <w:i/>
          <w:sz w:val="24"/>
          <w:szCs w:val="24"/>
        </w:rPr>
        <w:t>место)</w:t>
      </w:r>
      <w:r w:rsidRPr="00F23CDF">
        <w:rPr>
          <w:rFonts w:ascii="Liberation Serif" w:hAnsi="Liberation Serif" w:cs="Liberation Serif"/>
          <w:b/>
          <w:i/>
          <w:sz w:val="24"/>
          <w:szCs w:val="24"/>
        </w:rPr>
        <w:t>.</w:t>
      </w:r>
    </w:p>
    <w:p w:rsidR="00627384" w:rsidRPr="00F23CDF" w:rsidRDefault="00627384" w:rsidP="003F0278">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Приоритетной задачей на 202</w:t>
      </w:r>
      <w:r w:rsidR="00BE483E" w:rsidRPr="00F23CDF">
        <w:rPr>
          <w:rFonts w:ascii="Liberation Serif" w:hAnsi="Liberation Serif" w:cs="Liberation Serif"/>
          <w:sz w:val="24"/>
          <w:szCs w:val="24"/>
        </w:rPr>
        <w:t>2</w:t>
      </w:r>
      <w:r w:rsidRPr="00F23CDF">
        <w:rPr>
          <w:rFonts w:ascii="Liberation Serif" w:hAnsi="Liberation Serif" w:cs="Liberation Serif"/>
          <w:sz w:val="24"/>
          <w:szCs w:val="24"/>
        </w:rPr>
        <w:t xml:space="preserve"> год является продолжение популяризации деятельности социально-ориентирован</w:t>
      </w:r>
      <w:r w:rsidR="004D79C8" w:rsidRPr="00F23CDF">
        <w:rPr>
          <w:rFonts w:ascii="Liberation Serif" w:hAnsi="Liberation Serif" w:cs="Liberation Serif"/>
          <w:sz w:val="24"/>
          <w:szCs w:val="24"/>
        </w:rPr>
        <w:t xml:space="preserve">ных некоммерческих организаций с </w:t>
      </w:r>
      <w:r w:rsidR="00153ED4" w:rsidRPr="00F23CDF">
        <w:rPr>
          <w:rFonts w:ascii="Liberation Serif" w:hAnsi="Liberation Serif" w:cs="Liberation Serif"/>
          <w:sz w:val="24"/>
          <w:szCs w:val="24"/>
        </w:rPr>
        <w:t xml:space="preserve">расширением </w:t>
      </w:r>
      <w:r w:rsidR="00153ED4" w:rsidRPr="007C672F">
        <w:rPr>
          <w:rFonts w:ascii="Liberation Serif" w:hAnsi="Liberation Serif" w:cs="Liberation Serif"/>
          <w:sz w:val="24"/>
          <w:szCs w:val="24"/>
        </w:rPr>
        <w:t xml:space="preserve">сфер </w:t>
      </w:r>
      <w:r w:rsidR="003E18D5" w:rsidRPr="007C672F">
        <w:rPr>
          <w:rFonts w:ascii="Liberation Serif" w:hAnsi="Liberation Serif" w:cs="Liberation Serif"/>
          <w:sz w:val="24"/>
          <w:szCs w:val="24"/>
        </w:rPr>
        <w:t>их</w:t>
      </w:r>
      <w:r w:rsidR="003E18D5">
        <w:rPr>
          <w:rFonts w:ascii="Liberation Serif" w:hAnsi="Liberation Serif" w:cs="Liberation Serif"/>
          <w:sz w:val="24"/>
          <w:szCs w:val="24"/>
        </w:rPr>
        <w:t xml:space="preserve"> </w:t>
      </w:r>
      <w:r w:rsidR="00153ED4" w:rsidRPr="00F23CDF">
        <w:rPr>
          <w:rFonts w:ascii="Liberation Serif" w:hAnsi="Liberation Serif" w:cs="Liberation Serif"/>
          <w:sz w:val="24"/>
          <w:szCs w:val="24"/>
        </w:rPr>
        <w:t>деятельности</w:t>
      </w:r>
      <w:r w:rsidR="00CF7743" w:rsidRPr="00F23CDF">
        <w:rPr>
          <w:rFonts w:ascii="Liberation Serif" w:hAnsi="Liberation Serif" w:cs="Liberation Serif"/>
          <w:sz w:val="24"/>
          <w:szCs w:val="24"/>
        </w:rPr>
        <w:t>.</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shd w:val="clear" w:color="auto" w:fill="FFFFFF" w:themeFill="background1"/>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1</w:t>
      </w:r>
      <w:r w:rsidR="003814F3" w:rsidRPr="00F23CDF">
        <w:rPr>
          <w:rFonts w:ascii="Liberation Serif" w:hAnsi="Liberation Serif" w:cs="Liberation Serif"/>
          <w:b/>
          <w:sz w:val="24"/>
          <w:szCs w:val="24"/>
        </w:rPr>
        <w:t>5</w:t>
      </w:r>
      <w:r w:rsidRPr="00F23CDF">
        <w:rPr>
          <w:rFonts w:ascii="Liberation Serif" w:hAnsi="Liberation Serif" w:cs="Liberation Serif"/>
          <w:b/>
          <w:sz w:val="24"/>
          <w:szCs w:val="24"/>
        </w:rPr>
        <w:t>. Организация строительства муниципального жилищного фонда и</w:t>
      </w:r>
      <w:r w:rsidRPr="00F23CDF">
        <w:rPr>
          <w:rFonts w:ascii="Liberation Serif" w:hAnsi="Liberation Serif" w:cs="Liberation Serif"/>
          <w:sz w:val="24"/>
          <w:szCs w:val="24"/>
        </w:rPr>
        <w:t xml:space="preserve"> </w:t>
      </w:r>
      <w:r w:rsidRPr="00F23CDF">
        <w:rPr>
          <w:rFonts w:ascii="Liberation Serif" w:hAnsi="Liberation Serif" w:cs="Liberation Serif"/>
          <w:b/>
          <w:sz w:val="24"/>
          <w:szCs w:val="24"/>
        </w:rPr>
        <w:t>создание условий для</w:t>
      </w:r>
      <w:r w:rsidRPr="00F23CDF">
        <w:rPr>
          <w:rFonts w:ascii="Liberation Serif" w:eastAsia="Calibri" w:hAnsi="Liberation Serif" w:cs="Liberation Serif"/>
          <w:sz w:val="24"/>
          <w:szCs w:val="24"/>
          <w:lang w:eastAsia="en-US"/>
        </w:rPr>
        <w:t> </w:t>
      </w:r>
      <w:r w:rsidRPr="00F23CDF">
        <w:rPr>
          <w:rFonts w:ascii="Liberation Serif" w:hAnsi="Liberation Serif" w:cs="Liberation Serif"/>
          <w:b/>
          <w:sz w:val="24"/>
          <w:szCs w:val="24"/>
        </w:rPr>
        <w:t>жилищного строительства</w:t>
      </w:r>
    </w:p>
    <w:p w:rsidR="00C8141C" w:rsidRPr="00C8141C" w:rsidRDefault="00C8141C" w:rsidP="00C8141C">
      <w:pPr>
        <w:jc w:val="both"/>
        <w:rPr>
          <w:rFonts w:ascii="Liberation Serif" w:hAnsi="Liberation Serif" w:cs="Liberation Serif"/>
          <w:sz w:val="16"/>
          <w:szCs w:val="16"/>
          <w:highlight w:val="yellow"/>
        </w:rPr>
      </w:pPr>
    </w:p>
    <w:p w:rsidR="005A5C71" w:rsidRPr="00F23CDF" w:rsidRDefault="005A5C71" w:rsidP="005A5C71">
      <w:pPr>
        <w:shd w:val="clear" w:color="auto" w:fill="FFFFFF"/>
        <w:ind w:firstLine="567"/>
        <w:jc w:val="both"/>
        <w:rPr>
          <w:rFonts w:ascii="Liberation Serif" w:hAnsi="Liberation Serif" w:cs="Liberation Serif"/>
          <w:sz w:val="24"/>
          <w:szCs w:val="24"/>
        </w:rPr>
      </w:pPr>
      <w:r w:rsidRPr="00F23CDF">
        <w:rPr>
          <w:rFonts w:ascii="Liberation Serif" w:hAnsi="Liberation Serif" w:cs="Liberation Serif"/>
          <w:sz w:val="24"/>
          <w:szCs w:val="24"/>
        </w:rPr>
        <w:t>За 2021 год построено и введено 173</w:t>
      </w:r>
      <w:r w:rsidR="00E61507">
        <w:rPr>
          <w:rFonts w:ascii="Liberation Serif" w:hAnsi="Liberation Serif" w:cs="Liberation Serif"/>
          <w:sz w:val="24"/>
          <w:szCs w:val="24"/>
        </w:rPr>
        <w:t> </w:t>
      </w:r>
      <w:r w:rsidRPr="00F23CDF">
        <w:rPr>
          <w:rFonts w:ascii="Liberation Serif" w:hAnsi="Liberation Serif" w:cs="Liberation Serif"/>
          <w:sz w:val="24"/>
          <w:szCs w:val="24"/>
        </w:rPr>
        <w:t>463</w:t>
      </w:r>
      <w:r w:rsidR="00E61507">
        <w:rPr>
          <w:rFonts w:ascii="Liberation Serif" w:hAnsi="Liberation Serif" w:cs="Liberation Serif"/>
          <w:sz w:val="24"/>
          <w:szCs w:val="24"/>
        </w:rPr>
        <w:t xml:space="preserve"> </w:t>
      </w:r>
      <w:r w:rsidRPr="00F23CDF">
        <w:rPr>
          <w:rFonts w:ascii="Liberation Serif" w:hAnsi="Liberation Serif" w:cs="Liberation Serif"/>
          <w:sz w:val="24"/>
          <w:szCs w:val="24"/>
        </w:rPr>
        <w:t>кв. м жилья, в том числе 114 727 кв. м многоквартирного жилья и 58</w:t>
      </w:r>
      <w:r w:rsidR="00E61507">
        <w:rPr>
          <w:rFonts w:ascii="Liberation Serif" w:hAnsi="Liberation Serif" w:cs="Liberation Serif"/>
          <w:sz w:val="24"/>
          <w:szCs w:val="24"/>
        </w:rPr>
        <w:t> </w:t>
      </w:r>
      <w:r w:rsidRPr="00F23CDF">
        <w:rPr>
          <w:rFonts w:ascii="Liberation Serif" w:hAnsi="Liberation Serif" w:cs="Liberation Serif"/>
          <w:sz w:val="24"/>
          <w:szCs w:val="24"/>
        </w:rPr>
        <w:t>736</w:t>
      </w:r>
      <w:r w:rsidR="00E61507">
        <w:rPr>
          <w:rFonts w:ascii="Liberation Serif" w:hAnsi="Liberation Serif" w:cs="Liberation Serif"/>
          <w:sz w:val="24"/>
          <w:szCs w:val="24"/>
        </w:rPr>
        <w:t xml:space="preserve"> </w:t>
      </w:r>
      <w:r w:rsidRPr="00F23CDF">
        <w:rPr>
          <w:rFonts w:ascii="Liberation Serif" w:hAnsi="Liberation Serif" w:cs="Liberation Serif"/>
          <w:sz w:val="24"/>
          <w:szCs w:val="24"/>
        </w:rPr>
        <w:t>кв. м индивидуального жилья. Общая площадь жилых помещений, приходящаяся в среднем на одного жителя, в 2021 году составила 31,4 кв. м, в</w:t>
      </w:r>
      <w:r w:rsidR="0097626B">
        <w:rPr>
          <w:rFonts w:ascii="Liberation Serif" w:hAnsi="Liberation Serif" w:cs="Liberation Serif"/>
          <w:sz w:val="24"/>
          <w:szCs w:val="24"/>
        </w:rPr>
        <w:t xml:space="preserve"> </w:t>
      </w:r>
      <w:r w:rsidRPr="00F23CDF">
        <w:rPr>
          <w:rFonts w:ascii="Liberation Serif" w:hAnsi="Liberation Serif" w:cs="Liberation Serif"/>
          <w:sz w:val="24"/>
          <w:szCs w:val="24"/>
        </w:rPr>
        <w:t>2020</w:t>
      </w:r>
      <w:r w:rsidR="0097626B">
        <w:rPr>
          <w:rFonts w:ascii="Liberation Serif" w:hAnsi="Liberation Serif" w:cs="Liberation Serif"/>
          <w:sz w:val="24"/>
          <w:szCs w:val="24"/>
        </w:rPr>
        <w:t xml:space="preserve"> </w:t>
      </w:r>
      <w:r w:rsidRPr="00F23CDF">
        <w:rPr>
          <w:rFonts w:ascii="Liberation Serif" w:hAnsi="Liberation Serif" w:cs="Liberation Serif"/>
          <w:sz w:val="24"/>
          <w:szCs w:val="24"/>
        </w:rPr>
        <w:t>году – 29,42 кв. м. В 2021 году продолжена комплексная застройка микрорайонов города Верхняя Пышма («Северный», «Центр-Юг», «Центральный», «Петровский», «Рифей», «Юность») и села Балтым («Балтым-Парк»).</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5A5C71" w:rsidP="003F0278">
      <w:pPr>
        <w:shd w:val="clear" w:color="auto" w:fill="FFFFFF" w:themeFill="background1"/>
        <w:contextualSpacing/>
        <w:jc w:val="center"/>
        <w:rPr>
          <w:rFonts w:ascii="Liberation Serif" w:hAnsi="Liberation Serif" w:cs="Liberation Serif"/>
          <w:sz w:val="24"/>
          <w:szCs w:val="24"/>
          <w:highlight w:val="yellow"/>
        </w:rPr>
      </w:pPr>
      <w:r w:rsidRPr="00F23CDF">
        <w:rPr>
          <w:rFonts w:ascii="Liberation Serif" w:hAnsi="Liberation Serif" w:cs="Liberation Serif"/>
          <w:noProof/>
          <w:sz w:val="24"/>
          <w:szCs w:val="24"/>
        </w:rPr>
        <w:lastRenderedPageBreak/>
        <w:drawing>
          <wp:inline distT="0" distB="0" distL="0" distR="0" wp14:anchorId="44DEEDF7" wp14:editId="02954597">
            <wp:extent cx="3873500" cy="2025650"/>
            <wp:effectExtent l="0" t="0" r="12700" b="1270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F0278" w:rsidRPr="00F23CDF" w:rsidRDefault="00883A77" w:rsidP="003F0278">
      <w:pPr>
        <w:shd w:val="clear" w:color="auto" w:fill="FFFFFF" w:themeFill="background1"/>
        <w:contextualSpacing/>
        <w:jc w:val="center"/>
        <w:rPr>
          <w:rFonts w:ascii="Liberation Serif" w:hAnsi="Liberation Serif" w:cs="Liberation Serif"/>
          <w:i/>
          <w:sz w:val="24"/>
          <w:szCs w:val="24"/>
        </w:rPr>
      </w:pPr>
      <w:r w:rsidRPr="00F23CDF">
        <w:rPr>
          <w:rFonts w:ascii="Liberation Serif" w:hAnsi="Liberation Serif" w:cs="Liberation Serif"/>
          <w:i/>
          <w:sz w:val="24"/>
          <w:szCs w:val="24"/>
        </w:rPr>
        <w:t xml:space="preserve">Рис. </w:t>
      </w:r>
      <w:r w:rsidR="007C672F">
        <w:rPr>
          <w:rFonts w:ascii="Liberation Serif" w:hAnsi="Liberation Serif" w:cs="Liberation Serif"/>
          <w:i/>
          <w:sz w:val="24"/>
          <w:szCs w:val="24"/>
        </w:rPr>
        <w:t>3</w:t>
      </w:r>
      <w:r w:rsidR="003F0278" w:rsidRPr="00F23CDF">
        <w:rPr>
          <w:rFonts w:ascii="Liberation Serif" w:hAnsi="Liberation Serif" w:cs="Liberation Serif"/>
          <w:i/>
          <w:sz w:val="24"/>
          <w:szCs w:val="24"/>
        </w:rPr>
        <w:t>. Уровень обеспеченности жильем на 1 жителя, кв. м</w:t>
      </w:r>
      <w:r w:rsidR="00E61507">
        <w:rPr>
          <w:rFonts w:ascii="Liberation Serif" w:hAnsi="Liberation Serif" w:cs="Liberation Serif"/>
          <w:i/>
          <w:sz w:val="24"/>
          <w:szCs w:val="24"/>
        </w:rPr>
        <w:t xml:space="preserve"> </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Продолжено строительство новых микрорайонов, введено в эксплуатацию </w:t>
      </w:r>
      <w:r w:rsidR="009065B9" w:rsidRPr="00F23CDF">
        <w:rPr>
          <w:rFonts w:ascii="Liberation Serif" w:hAnsi="Liberation Serif" w:cs="Liberation Serif"/>
          <w:sz w:val="24"/>
          <w:szCs w:val="24"/>
        </w:rPr>
        <w:t>10</w:t>
      </w:r>
      <w:r w:rsidR="0097626B">
        <w:rPr>
          <w:rFonts w:ascii="Liberation Serif" w:hAnsi="Liberation Serif" w:cs="Liberation Serif"/>
          <w:sz w:val="24"/>
          <w:szCs w:val="24"/>
        </w:rPr>
        <w:t xml:space="preserve"> </w:t>
      </w:r>
      <w:r w:rsidRPr="00F23CDF">
        <w:rPr>
          <w:rFonts w:ascii="Liberation Serif" w:hAnsi="Liberation Serif" w:cs="Liberation Serif"/>
          <w:sz w:val="24"/>
          <w:szCs w:val="24"/>
        </w:rPr>
        <w:t>многоквартирных жилых дом</w:t>
      </w:r>
      <w:r w:rsidR="00E61507">
        <w:rPr>
          <w:rFonts w:ascii="Liberation Serif" w:hAnsi="Liberation Serif" w:cs="Liberation Serif"/>
          <w:sz w:val="24"/>
          <w:szCs w:val="24"/>
        </w:rPr>
        <w:t>ов</w:t>
      </w:r>
      <w:r w:rsidR="009065B9" w:rsidRPr="00F23CDF">
        <w:rPr>
          <w:rFonts w:ascii="Liberation Serif" w:hAnsi="Liberation Serif" w:cs="Liberation Serif"/>
          <w:sz w:val="24"/>
          <w:szCs w:val="24"/>
        </w:rPr>
        <w:t xml:space="preserve"> в городе Верхняя Пышма</w:t>
      </w:r>
      <w:r w:rsidRPr="00F23CDF">
        <w:rPr>
          <w:rFonts w:ascii="Liberation Serif" w:hAnsi="Liberation Serif" w:cs="Liberation Serif"/>
          <w:sz w:val="24"/>
          <w:szCs w:val="24"/>
        </w:rPr>
        <w:t>:</w:t>
      </w:r>
    </w:p>
    <w:p w:rsidR="00F571FF" w:rsidRPr="00F23CDF" w:rsidRDefault="001578C7" w:rsidP="00943E0A">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F571FF" w:rsidRPr="00F23CDF">
        <w:rPr>
          <w:rFonts w:ascii="Liberation Serif" w:hAnsi="Liberation Serif" w:cs="Liberation Serif"/>
          <w:sz w:val="24"/>
          <w:szCs w:val="24"/>
        </w:rPr>
        <w:t>жилая застройка АСЦ «Правобережный</w:t>
      </w:r>
      <w:r w:rsidR="00BB17EF" w:rsidRPr="00F23CDF">
        <w:rPr>
          <w:rFonts w:ascii="Liberation Serif" w:hAnsi="Liberation Serif" w:cs="Liberation Serif"/>
          <w:sz w:val="24"/>
          <w:szCs w:val="24"/>
        </w:rPr>
        <w:t>» микрорайона «Центральный» по проспекту Успенск</w:t>
      </w:r>
      <w:r w:rsidR="005C724A" w:rsidRPr="00F23CDF">
        <w:rPr>
          <w:rFonts w:ascii="Liberation Serif" w:hAnsi="Liberation Serif" w:cs="Liberation Serif"/>
          <w:sz w:val="24"/>
          <w:szCs w:val="24"/>
        </w:rPr>
        <w:t xml:space="preserve">ому </w:t>
      </w:r>
      <w:r w:rsidR="00F571FF" w:rsidRPr="00F23CDF">
        <w:rPr>
          <w:rFonts w:ascii="Liberation Serif" w:hAnsi="Liberation Serif" w:cs="Liberation Serif"/>
          <w:sz w:val="24"/>
          <w:szCs w:val="24"/>
        </w:rPr>
        <w:t xml:space="preserve">общей площадью </w:t>
      </w:r>
      <w:r w:rsidR="00943E0A" w:rsidRPr="00F23CDF">
        <w:rPr>
          <w:rFonts w:ascii="Liberation Serif" w:hAnsi="Liberation Serif" w:cs="Liberation Serif"/>
          <w:sz w:val="24"/>
          <w:szCs w:val="24"/>
        </w:rPr>
        <w:t>39 418,2</w:t>
      </w:r>
      <w:r w:rsidR="00F571FF" w:rsidRPr="00F23CDF">
        <w:rPr>
          <w:rFonts w:ascii="Liberation Serif" w:hAnsi="Liberation Serif" w:cs="Liberation Serif"/>
          <w:sz w:val="24"/>
          <w:szCs w:val="24"/>
        </w:rPr>
        <w:t xml:space="preserve"> </w:t>
      </w:r>
      <w:r w:rsidR="0003557A" w:rsidRPr="00F23CDF">
        <w:rPr>
          <w:rFonts w:ascii="Liberation Serif" w:hAnsi="Liberation Serif" w:cs="Liberation Serif"/>
          <w:sz w:val="24"/>
          <w:szCs w:val="24"/>
        </w:rPr>
        <w:t>кв. м</w:t>
      </w:r>
      <w:r w:rsidR="00F571FF" w:rsidRPr="00F23CDF">
        <w:rPr>
          <w:rFonts w:ascii="Liberation Serif" w:hAnsi="Liberation Serif" w:cs="Liberation Serif"/>
          <w:sz w:val="24"/>
          <w:szCs w:val="24"/>
        </w:rPr>
        <w:t>;</w:t>
      </w:r>
    </w:p>
    <w:p w:rsidR="00943E0A" w:rsidRPr="00F23CDF" w:rsidRDefault="00BD0327" w:rsidP="00943E0A">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943E0A" w:rsidRPr="00F23CDF">
        <w:rPr>
          <w:rFonts w:ascii="Liberation Serif" w:hAnsi="Liberation Serif" w:cs="Liberation Serif"/>
          <w:sz w:val="24"/>
          <w:szCs w:val="24"/>
        </w:rPr>
        <w:t>жилой комплекс «Чехов» по ул. Огнеупорщиков, д. 15 общей площадью 29</w:t>
      </w:r>
      <w:r w:rsidR="00E61507">
        <w:rPr>
          <w:rFonts w:ascii="Liberation Serif" w:hAnsi="Liberation Serif" w:cs="Liberation Serif"/>
          <w:sz w:val="24"/>
          <w:szCs w:val="24"/>
        </w:rPr>
        <w:t> </w:t>
      </w:r>
      <w:r w:rsidR="00943E0A" w:rsidRPr="00F23CDF">
        <w:rPr>
          <w:rFonts w:ascii="Liberation Serif" w:hAnsi="Liberation Serif" w:cs="Liberation Serif"/>
          <w:sz w:val="24"/>
          <w:szCs w:val="24"/>
        </w:rPr>
        <w:t>903</w:t>
      </w:r>
      <w:r w:rsidR="00E61507">
        <w:rPr>
          <w:rFonts w:ascii="Liberation Serif" w:hAnsi="Liberation Serif" w:cs="Liberation Serif"/>
          <w:sz w:val="24"/>
          <w:szCs w:val="24"/>
        </w:rPr>
        <w:t>,</w:t>
      </w:r>
      <w:r w:rsidR="00943E0A" w:rsidRPr="00F23CDF">
        <w:rPr>
          <w:rFonts w:ascii="Liberation Serif" w:hAnsi="Liberation Serif" w:cs="Liberation Serif"/>
          <w:sz w:val="24"/>
          <w:szCs w:val="24"/>
        </w:rPr>
        <w:t>9 кв.</w:t>
      </w:r>
      <w:r w:rsidR="00E61507" w:rsidRPr="00F23CDF">
        <w:rPr>
          <w:rFonts w:ascii="Liberation Serif" w:hAnsi="Liberation Serif" w:cs="Liberation Serif"/>
          <w:sz w:val="24"/>
          <w:szCs w:val="24"/>
        </w:rPr>
        <w:t> </w:t>
      </w:r>
      <w:r w:rsidR="00943E0A" w:rsidRPr="00F23CDF">
        <w:rPr>
          <w:rFonts w:ascii="Liberation Serif" w:hAnsi="Liberation Serif" w:cs="Liberation Serif"/>
          <w:sz w:val="24"/>
          <w:szCs w:val="24"/>
        </w:rPr>
        <w:t>м;</w:t>
      </w:r>
    </w:p>
    <w:p w:rsidR="00943E0A" w:rsidRPr="00F23CDF" w:rsidRDefault="00BD0327" w:rsidP="00943E0A">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943E0A" w:rsidRPr="00F23CDF">
        <w:rPr>
          <w:rFonts w:ascii="Liberation Serif" w:hAnsi="Liberation Serif" w:cs="Liberation Serif"/>
          <w:sz w:val="24"/>
          <w:szCs w:val="24"/>
        </w:rPr>
        <w:t xml:space="preserve">жилая застройка ООО СЗ «Элит-Групп» микрорайона «Петровский» по ул. Красных партизан, дом 52 </w:t>
      </w:r>
      <w:r w:rsidR="00E61507">
        <w:rPr>
          <w:rFonts w:ascii="Liberation Serif" w:hAnsi="Liberation Serif" w:cs="Liberation Serif"/>
          <w:sz w:val="24"/>
          <w:szCs w:val="24"/>
        </w:rPr>
        <w:t>(</w:t>
      </w:r>
      <w:r w:rsidR="003F470A" w:rsidRPr="00F23CDF">
        <w:rPr>
          <w:rFonts w:ascii="Liberation Serif" w:hAnsi="Liberation Serif" w:cs="Liberation Serif"/>
          <w:sz w:val="24"/>
          <w:szCs w:val="24"/>
        </w:rPr>
        <w:t>общ</w:t>
      </w:r>
      <w:r w:rsidR="00E61507">
        <w:rPr>
          <w:rFonts w:ascii="Liberation Serif" w:hAnsi="Liberation Serif" w:cs="Liberation Serif"/>
          <w:sz w:val="24"/>
          <w:szCs w:val="24"/>
        </w:rPr>
        <w:t>ая</w:t>
      </w:r>
      <w:r w:rsidR="003F470A" w:rsidRPr="00F23CDF">
        <w:rPr>
          <w:rFonts w:ascii="Liberation Serif" w:hAnsi="Liberation Serif" w:cs="Liberation Serif"/>
          <w:sz w:val="24"/>
          <w:szCs w:val="24"/>
        </w:rPr>
        <w:t xml:space="preserve"> площадь 35 481,7</w:t>
      </w:r>
      <w:r w:rsidR="00943E0A" w:rsidRPr="00F23CDF">
        <w:rPr>
          <w:rFonts w:ascii="Liberation Serif" w:hAnsi="Liberation Serif" w:cs="Liberation Serif"/>
          <w:sz w:val="24"/>
          <w:szCs w:val="24"/>
        </w:rPr>
        <w:t xml:space="preserve"> кв.</w:t>
      </w:r>
      <w:r w:rsidR="00E61507" w:rsidRPr="00F23CDF">
        <w:rPr>
          <w:rFonts w:ascii="Liberation Serif" w:hAnsi="Liberation Serif" w:cs="Liberation Serif"/>
          <w:sz w:val="24"/>
          <w:szCs w:val="24"/>
        </w:rPr>
        <w:t> </w:t>
      </w:r>
      <w:r w:rsidR="00943E0A" w:rsidRPr="00F23CDF">
        <w:rPr>
          <w:rFonts w:ascii="Liberation Serif" w:hAnsi="Liberation Serif" w:cs="Liberation Serif"/>
          <w:sz w:val="24"/>
          <w:szCs w:val="24"/>
        </w:rPr>
        <w:t>м</w:t>
      </w:r>
      <w:r w:rsidR="00E61507">
        <w:rPr>
          <w:rFonts w:ascii="Liberation Serif" w:hAnsi="Liberation Serif" w:cs="Liberation Serif"/>
          <w:sz w:val="24"/>
          <w:szCs w:val="24"/>
        </w:rPr>
        <w:t>) и</w:t>
      </w:r>
      <w:r w:rsidRPr="00F23CDF">
        <w:rPr>
          <w:rFonts w:ascii="Liberation Serif" w:hAnsi="Liberation Serif" w:cs="Liberation Serif"/>
          <w:sz w:val="24"/>
          <w:szCs w:val="24"/>
        </w:rPr>
        <w:t xml:space="preserve"> по улице Петрова, д. 33</w:t>
      </w:r>
      <w:r w:rsidR="00C26137" w:rsidRPr="00F23CDF">
        <w:rPr>
          <w:rFonts w:ascii="Liberation Serif" w:hAnsi="Liberation Serif" w:cs="Liberation Serif"/>
          <w:sz w:val="24"/>
          <w:szCs w:val="24"/>
        </w:rPr>
        <w:t xml:space="preserve">а </w:t>
      </w:r>
      <w:r w:rsidR="00E61507">
        <w:rPr>
          <w:rFonts w:ascii="Liberation Serif" w:hAnsi="Liberation Serif" w:cs="Liberation Serif"/>
          <w:sz w:val="24"/>
          <w:szCs w:val="24"/>
        </w:rPr>
        <w:t>(</w:t>
      </w:r>
      <w:r w:rsidR="00E61507" w:rsidRPr="00F23CDF">
        <w:rPr>
          <w:rFonts w:ascii="Liberation Serif" w:hAnsi="Liberation Serif" w:cs="Liberation Serif"/>
          <w:sz w:val="24"/>
          <w:szCs w:val="24"/>
        </w:rPr>
        <w:t>общ</w:t>
      </w:r>
      <w:r w:rsidR="00E61507">
        <w:rPr>
          <w:rFonts w:ascii="Liberation Serif" w:hAnsi="Liberation Serif" w:cs="Liberation Serif"/>
          <w:sz w:val="24"/>
          <w:szCs w:val="24"/>
        </w:rPr>
        <w:t>ая</w:t>
      </w:r>
      <w:r w:rsidR="00E61507" w:rsidRPr="00F23CDF">
        <w:rPr>
          <w:rFonts w:ascii="Liberation Serif" w:hAnsi="Liberation Serif" w:cs="Liberation Serif"/>
          <w:sz w:val="24"/>
          <w:szCs w:val="24"/>
        </w:rPr>
        <w:t xml:space="preserve"> площадь </w:t>
      </w:r>
      <w:r w:rsidR="00C26137" w:rsidRPr="00F23CDF">
        <w:rPr>
          <w:rFonts w:ascii="Liberation Serif" w:hAnsi="Liberation Serif" w:cs="Liberation Serif"/>
          <w:sz w:val="24"/>
          <w:szCs w:val="24"/>
        </w:rPr>
        <w:t>8 637,6</w:t>
      </w:r>
      <w:r w:rsidR="0097626B" w:rsidRPr="00F23CDF">
        <w:rPr>
          <w:rFonts w:ascii="Liberation Serif" w:hAnsi="Liberation Serif" w:cs="Liberation Serif"/>
          <w:sz w:val="24"/>
          <w:szCs w:val="24"/>
        </w:rPr>
        <w:t> </w:t>
      </w:r>
      <w:r w:rsidR="00C26137" w:rsidRPr="00F23CDF">
        <w:rPr>
          <w:rFonts w:ascii="Liberation Serif" w:hAnsi="Liberation Serif" w:cs="Liberation Serif"/>
          <w:sz w:val="24"/>
          <w:szCs w:val="24"/>
        </w:rPr>
        <w:t>кв.</w:t>
      </w:r>
      <w:r w:rsidR="00E61507" w:rsidRPr="00F23CDF">
        <w:rPr>
          <w:rFonts w:ascii="Liberation Serif" w:hAnsi="Liberation Serif" w:cs="Liberation Serif"/>
          <w:sz w:val="24"/>
          <w:szCs w:val="24"/>
        </w:rPr>
        <w:t> </w:t>
      </w:r>
      <w:r w:rsidR="00C26137" w:rsidRPr="00F23CDF">
        <w:rPr>
          <w:rFonts w:ascii="Liberation Serif" w:hAnsi="Liberation Serif" w:cs="Liberation Serif"/>
          <w:sz w:val="24"/>
          <w:szCs w:val="24"/>
        </w:rPr>
        <w:t>м</w:t>
      </w:r>
      <w:r w:rsidR="00E61507">
        <w:rPr>
          <w:rFonts w:ascii="Liberation Serif" w:hAnsi="Liberation Serif" w:cs="Liberation Serif"/>
          <w:sz w:val="24"/>
          <w:szCs w:val="24"/>
        </w:rPr>
        <w:t>)</w:t>
      </w:r>
      <w:r w:rsidRPr="00F23CDF">
        <w:rPr>
          <w:rFonts w:ascii="Liberation Serif" w:hAnsi="Liberation Serif" w:cs="Liberation Serif"/>
          <w:sz w:val="24"/>
          <w:szCs w:val="24"/>
        </w:rPr>
        <w:t>;</w:t>
      </w:r>
    </w:p>
    <w:p w:rsidR="003F470A" w:rsidRPr="00F23CDF" w:rsidRDefault="00BD0327" w:rsidP="00943E0A">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3F470A" w:rsidRPr="00F23CDF">
        <w:rPr>
          <w:rFonts w:ascii="Liberation Serif" w:hAnsi="Liberation Serif" w:cs="Liberation Serif"/>
          <w:sz w:val="24"/>
          <w:szCs w:val="24"/>
        </w:rPr>
        <w:t>жилой квартал «Рифей» по ул. Мальцева, д</w:t>
      </w:r>
      <w:r w:rsidR="00E61507">
        <w:rPr>
          <w:rFonts w:ascii="Liberation Serif" w:hAnsi="Liberation Serif" w:cs="Liberation Serif"/>
          <w:sz w:val="24"/>
          <w:szCs w:val="24"/>
        </w:rPr>
        <w:t>.</w:t>
      </w:r>
      <w:r w:rsidR="003F470A" w:rsidRPr="00F23CDF">
        <w:rPr>
          <w:rFonts w:ascii="Liberation Serif" w:hAnsi="Liberation Serif" w:cs="Liberation Serif"/>
          <w:sz w:val="24"/>
          <w:szCs w:val="24"/>
        </w:rPr>
        <w:t xml:space="preserve"> 1 общей площадью 11 616,6 кв.</w:t>
      </w:r>
      <w:r w:rsidR="00E61507" w:rsidRPr="00F23CDF">
        <w:rPr>
          <w:rFonts w:ascii="Liberation Serif" w:hAnsi="Liberation Serif" w:cs="Liberation Serif"/>
          <w:sz w:val="24"/>
          <w:szCs w:val="24"/>
        </w:rPr>
        <w:t> </w:t>
      </w:r>
      <w:r w:rsidRPr="00F23CDF">
        <w:rPr>
          <w:rFonts w:ascii="Liberation Serif" w:hAnsi="Liberation Serif" w:cs="Liberation Serif"/>
          <w:sz w:val="24"/>
          <w:szCs w:val="24"/>
        </w:rPr>
        <w:t>м;</w:t>
      </w:r>
    </w:p>
    <w:p w:rsidR="003B11B9" w:rsidRPr="00F23CDF" w:rsidRDefault="00BD0327" w:rsidP="00943E0A">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3B11B9" w:rsidRPr="00F23CDF">
        <w:rPr>
          <w:rFonts w:ascii="Liberation Serif" w:hAnsi="Liberation Serif" w:cs="Liberation Serif"/>
          <w:sz w:val="24"/>
          <w:szCs w:val="24"/>
        </w:rPr>
        <w:t>жилая застройка АСЦ «Правобережный» микрорайона «Садов</w:t>
      </w:r>
      <w:r w:rsidR="0097626B">
        <w:rPr>
          <w:rFonts w:ascii="Liberation Serif" w:hAnsi="Liberation Serif" w:cs="Liberation Serif"/>
          <w:sz w:val="24"/>
          <w:szCs w:val="24"/>
        </w:rPr>
        <w:t>ый-2» по ул. Калинина, дом 21/1</w:t>
      </w:r>
      <w:r w:rsidR="003B11B9" w:rsidRPr="00F23CDF">
        <w:rPr>
          <w:rFonts w:ascii="Liberation Serif" w:hAnsi="Liberation Serif" w:cs="Liberation Serif"/>
          <w:sz w:val="24"/>
          <w:szCs w:val="24"/>
        </w:rPr>
        <w:t xml:space="preserve"> общей площадью 10</w:t>
      </w:r>
      <w:r w:rsidR="0097626B" w:rsidRPr="00F23CDF">
        <w:rPr>
          <w:rFonts w:ascii="Liberation Serif" w:hAnsi="Liberation Serif" w:cs="Liberation Serif"/>
          <w:sz w:val="24"/>
          <w:szCs w:val="24"/>
        </w:rPr>
        <w:t> </w:t>
      </w:r>
      <w:r w:rsidR="0097626B">
        <w:rPr>
          <w:rFonts w:ascii="Liberation Serif" w:hAnsi="Liberation Serif" w:cs="Liberation Serif"/>
          <w:sz w:val="24"/>
          <w:szCs w:val="24"/>
        </w:rPr>
        <w:t>508,2 кв.</w:t>
      </w:r>
      <w:r w:rsidR="0097626B" w:rsidRPr="00F23CDF">
        <w:rPr>
          <w:rFonts w:ascii="Liberation Serif" w:hAnsi="Liberation Serif" w:cs="Liberation Serif"/>
          <w:sz w:val="24"/>
          <w:szCs w:val="24"/>
        </w:rPr>
        <w:t> </w:t>
      </w:r>
      <w:r w:rsidR="003B11B9" w:rsidRPr="00F23CDF">
        <w:rPr>
          <w:rFonts w:ascii="Liberation Serif" w:hAnsi="Liberation Serif" w:cs="Liberation Serif"/>
          <w:sz w:val="24"/>
          <w:szCs w:val="24"/>
        </w:rPr>
        <w:t>м;</w:t>
      </w:r>
    </w:p>
    <w:p w:rsidR="00B23496" w:rsidRPr="00F23CDF" w:rsidRDefault="00B23496" w:rsidP="00B23496">
      <w:pPr>
        <w:shd w:val="clear" w:color="auto" w:fill="FFFFFF" w:themeFill="background1"/>
        <w:ind w:firstLine="567"/>
        <w:contextualSpacing/>
        <w:jc w:val="both"/>
        <w:rPr>
          <w:rFonts w:ascii="Liberation Serif" w:hAnsi="Liberation Serif" w:cs="Liberation Serif"/>
          <w:sz w:val="24"/>
          <w:szCs w:val="24"/>
        </w:rPr>
      </w:pPr>
      <w:r w:rsidRPr="007C672F">
        <w:rPr>
          <w:rFonts w:ascii="Liberation Serif" w:hAnsi="Liberation Serif" w:cs="Liberation Serif"/>
          <w:sz w:val="24"/>
          <w:szCs w:val="24"/>
        </w:rPr>
        <w:t>– жилой комплекс «Резиденция» по ул. Кривоусова, д. 14а общей площадью 11 595,3 кв. м, застройщик ООО «Строительная компания Актив»;</w:t>
      </w:r>
    </w:p>
    <w:p w:rsidR="003B11B9" w:rsidRPr="00F23CDF" w:rsidRDefault="00BD0327"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3B11B9" w:rsidRPr="00F23CDF">
        <w:rPr>
          <w:rFonts w:ascii="Liberation Serif" w:hAnsi="Liberation Serif" w:cs="Liberation Serif"/>
          <w:sz w:val="24"/>
          <w:szCs w:val="24"/>
        </w:rPr>
        <w:t xml:space="preserve">жилой комплекс «Александровский» </w:t>
      </w:r>
      <w:r w:rsidR="00B23496">
        <w:rPr>
          <w:rFonts w:ascii="Liberation Serif" w:hAnsi="Liberation Serif" w:cs="Liberation Serif"/>
          <w:sz w:val="24"/>
          <w:szCs w:val="24"/>
        </w:rPr>
        <w:t xml:space="preserve">по </w:t>
      </w:r>
      <w:r w:rsidR="003B11B9" w:rsidRPr="00F23CDF">
        <w:rPr>
          <w:rFonts w:ascii="Liberation Serif" w:hAnsi="Liberation Serif" w:cs="Liberation Serif"/>
          <w:sz w:val="24"/>
          <w:szCs w:val="24"/>
        </w:rPr>
        <w:t>ул</w:t>
      </w:r>
      <w:r w:rsidR="00B23496">
        <w:rPr>
          <w:rFonts w:ascii="Liberation Serif" w:hAnsi="Liberation Serif" w:cs="Liberation Serif"/>
          <w:sz w:val="24"/>
          <w:szCs w:val="24"/>
        </w:rPr>
        <w:t>.</w:t>
      </w:r>
      <w:r w:rsidR="003B11B9" w:rsidRPr="00F23CDF">
        <w:rPr>
          <w:rFonts w:ascii="Liberation Serif" w:hAnsi="Liberation Serif" w:cs="Liberation Serif"/>
          <w:sz w:val="24"/>
          <w:szCs w:val="24"/>
        </w:rPr>
        <w:t xml:space="preserve"> Александра Козицына, д. 16 общей площадью 13 114,1 кв.</w:t>
      </w:r>
      <w:r w:rsidR="00E61507" w:rsidRPr="00F23CDF">
        <w:rPr>
          <w:rFonts w:ascii="Liberation Serif" w:hAnsi="Liberation Serif" w:cs="Liberation Serif"/>
          <w:sz w:val="24"/>
          <w:szCs w:val="24"/>
        </w:rPr>
        <w:t> </w:t>
      </w:r>
      <w:r w:rsidR="003B11B9" w:rsidRPr="00F23CDF">
        <w:rPr>
          <w:rFonts w:ascii="Liberation Serif" w:hAnsi="Liberation Serif" w:cs="Liberation Serif"/>
          <w:sz w:val="24"/>
          <w:szCs w:val="24"/>
        </w:rPr>
        <w:t>м;</w:t>
      </w:r>
    </w:p>
    <w:p w:rsidR="003B11B9" w:rsidRPr="00F23CDF" w:rsidRDefault="00BD0327"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3B11B9" w:rsidRPr="00F23CDF">
        <w:rPr>
          <w:rFonts w:ascii="Liberation Serif" w:hAnsi="Liberation Serif" w:cs="Liberation Serif"/>
          <w:sz w:val="24"/>
          <w:szCs w:val="24"/>
        </w:rPr>
        <w:t xml:space="preserve">жилой комплекс «Юность» </w:t>
      </w:r>
      <w:r w:rsidR="00B23496">
        <w:rPr>
          <w:rFonts w:ascii="Liberation Serif" w:hAnsi="Liberation Serif" w:cs="Liberation Serif"/>
          <w:sz w:val="24"/>
          <w:szCs w:val="24"/>
        </w:rPr>
        <w:t xml:space="preserve">по </w:t>
      </w:r>
      <w:r w:rsidR="00B23496" w:rsidRPr="00F23CDF">
        <w:rPr>
          <w:rFonts w:ascii="Liberation Serif" w:hAnsi="Liberation Serif" w:cs="Liberation Serif"/>
          <w:sz w:val="24"/>
          <w:szCs w:val="24"/>
        </w:rPr>
        <w:t>ул</w:t>
      </w:r>
      <w:r w:rsidR="00B23496">
        <w:rPr>
          <w:rFonts w:ascii="Liberation Serif" w:hAnsi="Liberation Serif" w:cs="Liberation Serif"/>
          <w:sz w:val="24"/>
          <w:szCs w:val="24"/>
        </w:rPr>
        <w:t>.</w:t>
      </w:r>
      <w:r w:rsidR="00B23496" w:rsidRPr="00F23CDF">
        <w:rPr>
          <w:rFonts w:ascii="Liberation Serif" w:hAnsi="Liberation Serif" w:cs="Liberation Serif"/>
          <w:sz w:val="24"/>
          <w:szCs w:val="24"/>
        </w:rPr>
        <w:t xml:space="preserve"> </w:t>
      </w:r>
      <w:r w:rsidR="00C26137" w:rsidRPr="00F23CDF">
        <w:rPr>
          <w:rFonts w:ascii="Liberation Serif" w:hAnsi="Liberation Serif" w:cs="Liberation Serif"/>
          <w:sz w:val="24"/>
          <w:szCs w:val="24"/>
        </w:rPr>
        <w:t>Октябрьск</w:t>
      </w:r>
      <w:r w:rsidR="00B23496">
        <w:rPr>
          <w:rFonts w:ascii="Liberation Serif" w:hAnsi="Liberation Serif" w:cs="Liberation Serif"/>
          <w:sz w:val="24"/>
          <w:szCs w:val="24"/>
        </w:rPr>
        <w:t>ой</w:t>
      </w:r>
      <w:r w:rsidR="003B11B9" w:rsidRPr="00F23CDF">
        <w:rPr>
          <w:rFonts w:ascii="Liberation Serif" w:hAnsi="Liberation Serif" w:cs="Liberation Serif"/>
          <w:sz w:val="24"/>
          <w:szCs w:val="24"/>
        </w:rPr>
        <w:t xml:space="preserve">, д. </w:t>
      </w:r>
      <w:r w:rsidR="00C26137" w:rsidRPr="00F23CDF">
        <w:rPr>
          <w:rFonts w:ascii="Liberation Serif" w:hAnsi="Liberation Serif" w:cs="Liberation Serif"/>
          <w:sz w:val="24"/>
          <w:szCs w:val="24"/>
        </w:rPr>
        <w:t>5</w:t>
      </w:r>
      <w:r w:rsidR="003B11B9" w:rsidRPr="00F23CDF">
        <w:rPr>
          <w:rFonts w:ascii="Liberation Serif" w:hAnsi="Liberation Serif" w:cs="Liberation Serif"/>
          <w:sz w:val="24"/>
          <w:szCs w:val="24"/>
        </w:rPr>
        <w:t xml:space="preserve"> общей площадью </w:t>
      </w:r>
      <w:r w:rsidR="00C26137" w:rsidRPr="00F23CDF">
        <w:rPr>
          <w:rFonts w:ascii="Liberation Serif" w:hAnsi="Liberation Serif" w:cs="Liberation Serif"/>
          <w:sz w:val="24"/>
          <w:szCs w:val="24"/>
        </w:rPr>
        <w:t>2</w:t>
      </w:r>
      <w:r w:rsidR="003B11B9" w:rsidRPr="00F23CDF">
        <w:rPr>
          <w:rFonts w:ascii="Liberation Serif" w:hAnsi="Liberation Serif" w:cs="Liberation Serif"/>
          <w:sz w:val="24"/>
          <w:szCs w:val="24"/>
        </w:rPr>
        <w:t>3</w:t>
      </w:r>
      <w:r w:rsidR="00E61507" w:rsidRPr="00F23CDF">
        <w:rPr>
          <w:rFonts w:ascii="Liberation Serif" w:hAnsi="Liberation Serif" w:cs="Liberation Serif"/>
          <w:sz w:val="24"/>
          <w:szCs w:val="24"/>
        </w:rPr>
        <w:t> </w:t>
      </w:r>
      <w:r w:rsidR="00C26137" w:rsidRPr="00F23CDF">
        <w:rPr>
          <w:rFonts w:ascii="Liberation Serif" w:hAnsi="Liberation Serif" w:cs="Liberation Serif"/>
          <w:sz w:val="24"/>
          <w:szCs w:val="24"/>
        </w:rPr>
        <w:t>280</w:t>
      </w:r>
      <w:r w:rsidR="003B11B9" w:rsidRPr="00F23CDF">
        <w:rPr>
          <w:rFonts w:ascii="Liberation Serif" w:hAnsi="Liberation Serif" w:cs="Liberation Serif"/>
          <w:sz w:val="24"/>
          <w:szCs w:val="24"/>
        </w:rPr>
        <w:t>,</w:t>
      </w:r>
      <w:r w:rsidR="00C26137" w:rsidRPr="00F23CDF">
        <w:rPr>
          <w:rFonts w:ascii="Liberation Serif" w:hAnsi="Liberation Serif" w:cs="Liberation Serif"/>
          <w:sz w:val="24"/>
          <w:szCs w:val="24"/>
        </w:rPr>
        <w:t>6</w:t>
      </w:r>
      <w:r w:rsidR="00E61507" w:rsidRPr="00F23CDF">
        <w:rPr>
          <w:rFonts w:ascii="Liberation Serif" w:hAnsi="Liberation Serif" w:cs="Liberation Serif"/>
          <w:sz w:val="24"/>
          <w:szCs w:val="24"/>
        </w:rPr>
        <w:t> </w:t>
      </w:r>
      <w:r w:rsidR="0097626B">
        <w:rPr>
          <w:rFonts w:ascii="Liberation Serif" w:hAnsi="Liberation Serif" w:cs="Liberation Serif"/>
          <w:sz w:val="24"/>
          <w:szCs w:val="24"/>
        </w:rPr>
        <w:t>кв.</w:t>
      </w:r>
      <w:r w:rsidR="0097626B" w:rsidRPr="00F23CDF">
        <w:rPr>
          <w:rFonts w:ascii="Liberation Serif" w:hAnsi="Liberation Serif" w:cs="Liberation Serif"/>
          <w:sz w:val="24"/>
          <w:szCs w:val="24"/>
        </w:rPr>
        <w:t> </w:t>
      </w:r>
      <w:r w:rsidR="003B11B9" w:rsidRPr="00F23CDF">
        <w:rPr>
          <w:rFonts w:ascii="Liberation Serif" w:hAnsi="Liberation Serif" w:cs="Liberation Serif"/>
          <w:sz w:val="24"/>
          <w:szCs w:val="24"/>
        </w:rPr>
        <w:t>м;</w:t>
      </w:r>
    </w:p>
    <w:p w:rsidR="003B11B9" w:rsidRPr="00F23CDF" w:rsidRDefault="0085082D"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2 многоквартирных дома </w:t>
      </w:r>
      <w:r w:rsidR="0097626B">
        <w:rPr>
          <w:rFonts w:ascii="Liberation Serif" w:hAnsi="Liberation Serif" w:cs="Liberation Serif"/>
          <w:sz w:val="24"/>
          <w:szCs w:val="24"/>
        </w:rPr>
        <w:t>общей площадью 12 463,6 кв.</w:t>
      </w:r>
      <w:r w:rsidR="0097626B" w:rsidRPr="00F23CDF">
        <w:rPr>
          <w:rFonts w:ascii="Liberation Serif" w:hAnsi="Liberation Serif" w:cs="Liberation Serif"/>
          <w:sz w:val="24"/>
          <w:szCs w:val="24"/>
        </w:rPr>
        <w:t> </w:t>
      </w:r>
      <w:r w:rsidR="00B23496" w:rsidRPr="00F23CDF">
        <w:rPr>
          <w:rFonts w:ascii="Liberation Serif" w:hAnsi="Liberation Serif" w:cs="Liberation Serif"/>
          <w:sz w:val="24"/>
          <w:szCs w:val="24"/>
        </w:rPr>
        <w:t xml:space="preserve">м </w:t>
      </w:r>
      <w:r w:rsidRPr="00F23CDF">
        <w:rPr>
          <w:rFonts w:ascii="Liberation Serif" w:hAnsi="Liberation Serif" w:cs="Liberation Serif"/>
          <w:sz w:val="24"/>
          <w:szCs w:val="24"/>
        </w:rPr>
        <w:t>в селе Балтым в</w:t>
      </w:r>
      <w:r w:rsidR="003B11B9" w:rsidRPr="00F23CDF">
        <w:rPr>
          <w:rFonts w:ascii="Liberation Serif" w:hAnsi="Liberation Serif" w:cs="Liberation Serif"/>
          <w:sz w:val="24"/>
          <w:szCs w:val="24"/>
        </w:rPr>
        <w:t xml:space="preserve"> </w:t>
      </w:r>
      <w:r w:rsidR="00C26137" w:rsidRPr="00F23CDF">
        <w:rPr>
          <w:rFonts w:ascii="Liberation Serif" w:hAnsi="Liberation Serif" w:cs="Liberation Serif"/>
          <w:sz w:val="24"/>
          <w:szCs w:val="24"/>
        </w:rPr>
        <w:t>жило</w:t>
      </w:r>
      <w:r w:rsidRPr="00F23CDF">
        <w:rPr>
          <w:rFonts w:ascii="Liberation Serif" w:hAnsi="Liberation Serif" w:cs="Liberation Serif"/>
          <w:sz w:val="24"/>
          <w:szCs w:val="24"/>
        </w:rPr>
        <w:t>м</w:t>
      </w:r>
      <w:r w:rsidR="00C26137" w:rsidRPr="00F23CDF">
        <w:rPr>
          <w:rFonts w:ascii="Liberation Serif" w:hAnsi="Liberation Serif" w:cs="Liberation Serif"/>
          <w:sz w:val="24"/>
          <w:szCs w:val="24"/>
        </w:rPr>
        <w:t xml:space="preserve"> комплекс</w:t>
      </w:r>
      <w:r w:rsidRPr="00F23CDF">
        <w:rPr>
          <w:rFonts w:ascii="Liberation Serif" w:hAnsi="Liberation Serif" w:cs="Liberation Serif"/>
          <w:sz w:val="24"/>
          <w:szCs w:val="24"/>
        </w:rPr>
        <w:t>е</w:t>
      </w:r>
      <w:r w:rsidR="00C26137" w:rsidRPr="00F23CDF">
        <w:rPr>
          <w:rFonts w:ascii="Liberation Serif" w:hAnsi="Liberation Serif" w:cs="Liberation Serif"/>
          <w:sz w:val="24"/>
          <w:szCs w:val="24"/>
        </w:rPr>
        <w:t xml:space="preserve"> «Балтым</w:t>
      </w:r>
      <w:r w:rsidR="00804C46" w:rsidRPr="00F23CDF">
        <w:rPr>
          <w:rFonts w:ascii="Liberation Serif" w:hAnsi="Liberation Serif" w:cs="Liberation Serif"/>
          <w:sz w:val="24"/>
          <w:szCs w:val="24"/>
        </w:rPr>
        <w:t>-Парк</w:t>
      </w:r>
      <w:r w:rsidR="00C26137" w:rsidRPr="00F23CDF">
        <w:rPr>
          <w:rFonts w:ascii="Liberation Serif" w:hAnsi="Liberation Serif" w:cs="Liberation Serif"/>
          <w:sz w:val="24"/>
          <w:szCs w:val="24"/>
        </w:rPr>
        <w:t xml:space="preserve">» </w:t>
      </w:r>
      <w:r w:rsidR="00B23496">
        <w:rPr>
          <w:rFonts w:ascii="Liberation Serif" w:hAnsi="Liberation Serif" w:cs="Liberation Serif"/>
          <w:sz w:val="24"/>
          <w:szCs w:val="24"/>
        </w:rPr>
        <w:t xml:space="preserve">по адресам: </w:t>
      </w:r>
      <w:r w:rsidR="00C26137" w:rsidRPr="00F23CDF">
        <w:rPr>
          <w:rFonts w:ascii="Liberation Serif" w:hAnsi="Liberation Serif" w:cs="Liberation Serif"/>
          <w:sz w:val="24"/>
          <w:szCs w:val="24"/>
        </w:rPr>
        <w:t>улица Васильковая, д</w:t>
      </w:r>
      <w:r w:rsidR="0097626B">
        <w:rPr>
          <w:rFonts w:ascii="Liberation Serif" w:hAnsi="Liberation Serif" w:cs="Liberation Serif"/>
          <w:sz w:val="24"/>
          <w:szCs w:val="24"/>
        </w:rPr>
        <w:t>ома</w:t>
      </w:r>
      <w:r w:rsidR="00C26137" w:rsidRPr="00F23CDF">
        <w:rPr>
          <w:rFonts w:ascii="Liberation Serif" w:hAnsi="Liberation Serif" w:cs="Liberation Serif"/>
          <w:sz w:val="24"/>
          <w:szCs w:val="24"/>
        </w:rPr>
        <w:t xml:space="preserve"> 9 и 11.</w:t>
      </w:r>
    </w:p>
    <w:p w:rsidR="00646163" w:rsidRPr="00F23CDF" w:rsidRDefault="00646163" w:rsidP="00646163">
      <w:pPr>
        <w:shd w:val="clear" w:color="auto" w:fill="FFFFFF" w:themeFill="background1"/>
        <w:autoSpaceDE w:val="0"/>
        <w:autoSpaceDN w:val="0"/>
        <w:adjustRightInd w:val="0"/>
        <w:ind w:firstLine="708"/>
        <w:contextualSpacing/>
        <w:jc w:val="both"/>
        <w:rPr>
          <w:rFonts w:ascii="Liberation Serif" w:hAnsi="Liberation Serif" w:cs="Liberation Serif"/>
          <w:b/>
          <w:i/>
          <w:sz w:val="24"/>
          <w:szCs w:val="24"/>
        </w:rPr>
      </w:pPr>
      <w:r w:rsidRPr="00F23CDF">
        <w:rPr>
          <w:rFonts w:ascii="Liberation Serif" w:hAnsi="Liberation Serif" w:cs="Liberation Serif"/>
          <w:b/>
          <w:i/>
          <w:sz w:val="24"/>
          <w:szCs w:val="24"/>
        </w:rPr>
        <w:t>По итогам 2021 года городской округ занял 4 место в</w:t>
      </w:r>
      <w:r w:rsidRPr="00F23CDF">
        <w:rPr>
          <w:rFonts w:ascii="Liberation Serif" w:hAnsi="Liberation Serif" w:cs="Liberation Serif"/>
          <w:i/>
          <w:sz w:val="24"/>
          <w:szCs w:val="24"/>
        </w:rPr>
        <w:t xml:space="preserve"> </w:t>
      </w:r>
      <w:r w:rsidRPr="00F23CDF">
        <w:rPr>
          <w:rFonts w:ascii="Liberation Serif" w:hAnsi="Liberation Serif" w:cs="Liberation Serif"/>
          <w:b/>
          <w:i/>
          <w:sz w:val="24"/>
          <w:szCs w:val="24"/>
        </w:rPr>
        <w:t>рейтинге Свердловской области по вводу жилья.</w:t>
      </w:r>
    </w:p>
    <w:p w:rsidR="003F0278" w:rsidRPr="00F23CDF" w:rsidRDefault="003F0278" w:rsidP="00507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w:t>
      </w:r>
      <w:r w:rsidR="009065B9"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продолжилась реализация </w:t>
      </w:r>
      <w:r w:rsidR="005501E7" w:rsidRPr="00F23CDF">
        <w:rPr>
          <w:rFonts w:ascii="Liberation Serif" w:hAnsi="Liberation Serif" w:cs="Liberation Serif"/>
          <w:sz w:val="24"/>
          <w:szCs w:val="24"/>
        </w:rPr>
        <w:t>четырех</w:t>
      </w:r>
      <w:r w:rsidRPr="00F23CDF">
        <w:rPr>
          <w:rFonts w:ascii="Liberation Serif" w:hAnsi="Liberation Serif" w:cs="Liberation Serif"/>
          <w:sz w:val="24"/>
          <w:szCs w:val="24"/>
        </w:rPr>
        <w:t xml:space="preserve"> договоров развития застроенных территорий совместно с инвесторами: ООО «</w:t>
      </w:r>
      <w:proofErr w:type="spellStart"/>
      <w:r w:rsidRPr="00F23CDF">
        <w:rPr>
          <w:rFonts w:ascii="Liberation Serif" w:hAnsi="Liberation Serif" w:cs="Liberation Serif"/>
          <w:sz w:val="24"/>
          <w:szCs w:val="24"/>
        </w:rPr>
        <w:t>ПышмаСтройИнвест</w:t>
      </w:r>
      <w:proofErr w:type="spellEnd"/>
      <w:r w:rsidRPr="00F23CDF">
        <w:rPr>
          <w:rFonts w:ascii="Liberation Serif" w:hAnsi="Liberation Serif" w:cs="Liberation Serif"/>
          <w:sz w:val="24"/>
          <w:szCs w:val="24"/>
        </w:rPr>
        <w:t xml:space="preserve">», ЗАО «Правобережный», ООО «СК </w:t>
      </w:r>
      <w:proofErr w:type="spellStart"/>
      <w:r w:rsidRPr="00F23CDF">
        <w:rPr>
          <w:rFonts w:ascii="Liberation Serif" w:hAnsi="Liberation Serif" w:cs="Liberation Serif"/>
          <w:sz w:val="24"/>
          <w:szCs w:val="24"/>
        </w:rPr>
        <w:t>Маркет</w:t>
      </w:r>
      <w:proofErr w:type="spellEnd"/>
      <w:r w:rsidRPr="00F23CDF">
        <w:rPr>
          <w:rFonts w:ascii="Liberation Serif" w:hAnsi="Liberation Serif" w:cs="Liberation Serif"/>
          <w:sz w:val="24"/>
          <w:szCs w:val="24"/>
        </w:rPr>
        <w:t xml:space="preserve"> Сервис», ООО «Элит-групп». Привлечение инвесторов путем заключения ДРЗТ явилось наиболее эффективным способом решения проблемы переселения из ветхого жилья.</w:t>
      </w:r>
    </w:p>
    <w:p w:rsidR="003F0278" w:rsidRPr="00F23CDF" w:rsidRDefault="003F0278"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w:t>
      </w:r>
      <w:r w:rsidR="00F02D1C"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в рамках </w:t>
      </w:r>
      <w:r w:rsidR="00ED77AB" w:rsidRPr="00F23CDF">
        <w:rPr>
          <w:rFonts w:ascii="Liberation Serif" w:hAnsi="Liberation Serif" w:cs="Liberation Serif"/>
          <w:sz w:val="24"/>
          <w:szCs w:val="24"/>
        </w:rPr>
        <w:t>ДРЗТ</w:t>
      </w:r>
      <w:r w:rsidR="00F02D1C" w:rsidRPr="00F23CDF">
        <w:rPr>
          <w:rFonts w:ascii="Liberation Serif" w:hAnsi="Liberation Serif" w:cs="Liberation Serif"/>
          <w:sz w:val="24"/>
          <w:szCs w:val="24"/>
        </w:rPr>
        <w:t xml:space="preserve"> осуществлено расселение шести</w:t>
      </w:r>
      <w:r w:rsidRPr="00F23CDF">
        <w:rPr>
          <w:rFonts w:ascii="Liberation Serif" w:hAnsi="Liberation Serif" w:cs="Liberation Serif"/>
          <w:sz w:val="24"/>
          <w:szCs w:val="24"/>
        </w:rPr>
        <w:t xml:space="preserve"> многоквартирных жилых домов </w:t>
      </w:r>
      <w:r w:rsidR="00B23496">
        <w:rPr>
          <w:rFonts w:ascii="Liberation Serif" w:hAnsi="Liberation Serif" w:cs="Liberation Serif"/>
          <w:sz w:val="24"/>
          <w:szCs w:val="24"/>
        </w:rPr>
        <w:t>о</w:t>
      </w:r>
      <w:r w:rsidR="00B23496" w:rsidRPr="00F23CDF">
        <w:rPr>
          <w:rFonts w:ascii="Liberation Serif" w:hAnsi="Liberation Serif" w:cs="Liberation Serif"/>
          <w:sz w:val="24"/>
          <w:szCs w:val="24"/>
        </w:rPr>
        <w:t>бщ</w:t>
      </w:r>
      <w:r w:rsidR="00B23496">
        <w:rPr>
          <w:rFonts w:ascii="Liberation Serif" w:hAnsi="Liberation Serif" w:cs="Liberation Serif"/>
          <w:sz w:val="24"/>
          <w:szCs w:val="24"/>
        </w:rPr>
        <w:t>ей</w:t>
      </w:r>
      <w:r w:rsidR="00B23496" w:rsidRPr="00F23CDF">
        <w:rPr>
          <w:rFonts w:ascii="Liberation Serif" w:hAnsi="Liberation Serif" w:cs="Liberation Serif"/>
          <w:sz w:val="24"/>
          <w:szCs w:val="24"/>
        </w:rPr>
        <w:t xml:space="preserve"> площадь</w:t>
      </w:r>
      <w:r w:rsidR="00B23496">
        <w:rPr>
          <w:rFonts w:ascii="Liberation Serif" w:hAnsi="Liberation Serif" w:cs="Liberation Serif"/>
          <w:sz w:val="24"/>
          <w:szCs w:val="24"/>
        </w:rPr>
        <w:t>ю</w:t>
      </w:r>
      <w:r w:rsidR="00B23496" w:rsidRPr="00F23CDF">
        <w:rPr>
          <w:rFonts w:ascii="Liberation Serif" w:hAnsi="Liberation Serif" w:cs="Liberation Serif"/>
          <w:sz w:val="24"/>
          <w:szCs w:val="24"/>
        </w:rPr>
        <w:t xml:space="preserve"> 2 270,9 кв. м </w:t>
      </w:r>
      <w:r w:rsidRPr="00F23CDF">
        <w:rPr>
          <w:rFonts w:ascii="Liberation Serif" w:hAnsi="Liberation Serif" w:cs="Liberation Serif"/>
          <w:sz w:val="24"/>
          <w:szCs w:val="24"/>
        </w:rPr>
        <w:t>в г. Верхняя Пышма по</w:t>
      </w:r>
      <w:r w:rsidR="00BD0327" w:rsidRPr="00F23CDF">
        <w:rPr>
          <w:rFonts w:ascii="Liberation Serif" w:hAnsi="Liberation Serif" w:cs="Liberation Serif"/>
          <w:sz w:val="24"/>
          <w:szCs w:val="24"/>
        </w:rPr>
        <w:t xml:space="preserve"> адресам:</w:t>
      </w:r>
      <w:r w:rsidRPr="00F23CDF">
        <w:rPr>
          <w:rFonts w:ascii="Liberation Serif" w:hAnsi="Liberation Serif" w:cs="Liberation Serif"/>
          <w:sz w:val="24"/>
          <w:szCs w:val="24"/>
        </w:rPr>
        <w:t xml:space="preserve"> ул. </w:t>
      </w:r>
      <w:r w:rsidR="00F02D1C" w:rsidRPr="00F23CDF">
        <w:rPr>
          <w:rFonts w:ascii="Liberation Serif" w:hAnsi="Liberation Serif" w:cs="Liberation Serif"/>
          <w:sz w:val="24"/>
          <w:szCs w:val="24"/>
        </w:rPr>
        <w:t>Красноармейская, д</w:t>
      </w:r>
      <w:r w:rsidR="00BD0327" w:rsidRPr="00F23CDF">
        <w:rPr>
          <w:rFonts w:ascii="Liberation Serif" w:hAnsi="Liberation Serif" w:cs="Liberation Serif"/>
          <w:sz w:val="24"/>
          <w:szCs w:val="24"/>
        </w:rPr>
        <w:t>ома</w:t>
      </w:r>
      <w:r w:rsidR="00F02D1C" w:rsidRPr="00F23CDF">
        <w:rPr>
          <w:rFonts w:ascii="Liberation Serif" w:hAnsi="Liberation Serif" w:cs="Liberation Serif"/>
          <w:sz w:val="24"/>
          <w:szCs w:val="24"/>
        </w:rPr>
        <w:t xml:space="preserve"> 8,</w:t>
      </w:r>
      <w:r w:rsidR="00BD0327" w:rsidRPr="00F23CDF">
        <w:rPr>
          <w:rFonts w:ascii="Liberation Serif" w:hAnsi="Liberation Serif" w:cs="Liberation Serif"/>
          <w:sz w:val="24"/>
          <w:szCs w:val="24"/>
        </w:rPr>
        <w:t xml:space="preserve"> </w:t>
      </w:r>
      <w:r w:rsidR="00F02D1C" w:rsidRPr="00F23CDF">
        <w:rPr>
          <w:rFonts w:ascii="Liberation Serif" w:hAnsi="Liberation Serif" w:cs="Liberation Serif"/>
          <w:sz w:val="24"/>
          <w:szCs w:val="24"/>
        </w:rPr>
        <w:t>10,</w:t>
      </w:r>
      <w:r w:rsidR="00BD0327" w:rsidRPr="00F23CDF">
        <w:rPr>
          <w:rFonts w:ascii="Liberation Serif" w:hAnsi="Liberation Serif" w:cs="Liberation Serif"/>
          <w:sz w:val="24"/>
          <w:szCs w:val="24"/>
        </w:rPr>
        <w:t xml:space="preserve"> </w:t>
      </w:r>
      <w:r w:rsidR="00F02D1C" w:rsidRPr="00F23CDF">
        <w:rPr>
          <w:rFonts w:ascii="Liberation Serif" w:hAnsi="Liberation Serif" w:cs="Liberation Serif"/>
          <w:sz w:val="24"/>
          <w:szCs w:val="24"/>
        </w:rPr>
        <w:t>12,</w:t>
      </w:r>
      <w:r w:rsidR="00BD0327" w:rsidRPr="00F23CDF">
        <w:rPr>
          <w:rFonts w:ascii="Liberation Serif" w:hAnsi="Liberation Serif" w:cs="Liberation Serif"/>
          <w:sz w:val="24"/>
          <w:szCs w:val="24"/>
        </w:rPr>
        <w:t xml:space="preserve"> </w:t>
      </w:r>
      <w:r w:rsidR="00F02D1C" w:rsidRPr="00F23CDF">
        <w:rPr>
          <w:rFonts w:ascii="Liberation Serif" w:hAnsi="Liberation Serif" w:cs="Liberation Serif"/>
          <w:sz w:val="24"/>
          <w:szCs w:val="24"/>
        </w:rPr>
        <w:t>14,</w:t>
      </w:r>
      <w:r w:rsidR="00BD0327" w:rsidRPr="00F23CDF">
        <w:rPr>
          <w:rFonts w:ascii="Liberation Serif" w:hAnsi="Liberation Serif" w:cs="Liberation Serif"/>
          <w:sz w:val="24"/>
          <w:szCs w:val="24"/>
        </w:rPr>
        <w:t xml:space="preserve"> </w:t>
      </w:r>
      <w:r w:rsidR="00F02D1C" w:rsidRPr="00F23CDF">
        <w:rPr>
          <w:rFonts w:ascii="Liberation Serif" w:hAnsi="Liberation Serif" w:cs="Liberation Serif"/>
          <w:sz w:val="24"/>
          <w:szCs w:val="24"/>
        </w:rPr>
        <w:t>16, ул. Щорса, д. 5</w:t>
      </w:r>
      <w:r w:rsidR="00243D19" w:rsidRPr="00F23CDF">
        <w:rPr>
          <w:rFonts w:ascii="Liberation Serif" w:hAnsi="Liberation Serif" w:cs="Liberation Serif"/>
          <w:sz w:val="24"/>
          <w:szCs w:val="24"/>
        </w:rPr>
        <w:t>.</w:t>
      </w:r>
    </w:p>
    <w:p w:rsidR="00050C81" w:rsidRPr="00F23CDF" w:rsidRDefault="00E86656" w:rsidP="00050C81">
      <w:pPr>
        <w:widowControl w:val="0"/>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w:t>
      </w:r>
      <w:r w:rsidR="00050C81" w:rsidRPr="00F23CDF">
        <w:rPr>
          <w:rFonts w:ascii="Liberation Serif" w:hAnsi="Liberation Serif" w:cs="Liberation Serif"/>
          <w:sz w:val="24"/>
          <w:szCs w:val="24"/>
        </w:rPr>
        <w:t>рамках региональной адресной программы «Переселение граждан на территории Свердловской области из аварийного жилищного фонда в</w:t>
      </w:r>
      <w:r w:rsidR="00BD0327" w:rsidRPr="00F23CDF">
        <w:rPr>
          <w:rFonts w:ascii="Liberation Serif" w:hAnsi="Liberation Serif" w:cs="Liberation Serif"/>
          <w:sz w:val="24"/>
          <w:szCs w:val="24"/>
        </w:rPr>
        <w:t xml:space="preserve"> </w:t>
      </w:r>
      <w:r w:rsidR="00050C81" w:rsidRPr="00F23CDF">
        <w:rPr>
          <w:rFonts w:ascii="Liberation Serif" w:hAnsi="Liberation Serif" w:cs="Liberation Serif"/>
          <w:sz w:val="24"/>
          <w:szCs w:val="24"/>
        </w:rPr>
        <w:t>2019 – 2025 годах»</w:t>
      </w:r>
      <w:r w:rsidR="00E255D9" w:rsidRPr="00F23CDF">
        <w:rPr>
          <w:rFonts w:ascii="Liberation Serif" w:hAnsi="Liberation Serif" w:cs="Liberation Serif"/>
          <w:sz w:val="24"/>
          <w:szCs w:val="24"/>
        </w:rPr>
        <w:t xml:space="preserve"> в 2022</w:t>
      </w:r>
      <w:r w:rsidRPr="00F23CDF">
        <w:rPr>
          <w:rFonts w:ascii="Liberation Serif" w:hAnsi="Liberation Serif" w:cs="Liberation Serif"/>
          <w:sz w:val="24"/>
          <w:szCs w:val="24"/>
        </w:rPr>
        <w:t xml:space="preserve"> году</w:t>
      </w:r>
      <w:r w:rsidR="00050C81" w:rsidRPr="00F23CDF">
        <w:rPr>
          <w:rFonts w:ascii="Liberation Serif" w:hAnsi="Liberation Serif" w:cs="Liberation Serif"/>
          <w:sz w:val="24"/>
          <w:szCs w:val="24"/>
        </w:rPr>
        <w:t xml:space="preserve"> планируется </w:t>
      </w:r>
      <w:r w:rsidR="00E255D9" w:rsidRPr="00F23CDF">
        <w:rPr>
          <w:rFonts w:ascii="Liberation Serif" w:hAnsi="Liberation Serif" w:cs="Liberation Serif"/>
          <w:sz w:val="24"/>
          <w:szCs w:val="24"/>
        </w:rPr>
        <w:t>завершить расселение двух многоквартирных жилых домов, расположенных по</w:t>
      </w:r>
      <w:r w:rsidR="00E258C2">
        <w:rPr>
          <w:rFonts w:ascii="Liberation Serif" w:hAnsi="Liberation Serif" w:cs="Liberation Serif"/>
          <w:sz w:val="24"/>
          <w:szCs w:val="24"/>
        </w:rPr>
        <w:t xml:space="preserve"> </w:t>
      </w:r>
      <w:r w:rsidR="00E255D9" w:rsidRPr="00F23CDF">
        <w:rPr>
          <w:rFonts w:ascii="Liberation Serif" w:hAnsi="Liberation Serif" w:cs="Liberation Serif"/>
          <w:sz w:val="24"/>
          <w:szCs w:val="24"/>
        </w:rPr>
        <w:t>адресу: п. Кедровое, ул. Школьников, д. 9, п. Ольховка, ул. Торфяников, д. 1, также начать расселение жилого дома, расположенного по адресу: п. Ольховка, ул. Мира, д. 7, путем выплаты стоимости выкупной цены и приобретения одного жилого помещения на первичном рынке для</w:t>
      </w:r>
      <w:r w:rsidR="00E258C2">
        <w:rPr>
          <w:rFonts w:ascii="Liberation Serif" w:hAnsi="Liberation Serif" w:cs="Liberation Serif"/>
          <w:sz w:val="24"/>
          <w:szCs w:val="24"/>
        </w:rPr>
        <w:t xml:space="preserve"> </w:t>
      </w:r>
      <w:r w:rsidR="00E255D9" w:rsidRPr="00F23CDF">
        <w:rPr>
          <w:rFonts w:ascii="Liberation Serif" w:hAnsi="Liberation Serif" w:cs="Liberation Serif"/>
          <w:sz w:val="24"/>
          <w:szCs w:val="24"/>
        </w:rPr>
        <w:t>переселения граж</w:t>
      </w:r>
      <w:r w:rsidR="009C4EDB" w:rsidRPr="00F23CDF">
        <w:rPr>
          <w:rFonts w:ascii="Liberation Serif" w:hAnsi="Liberation Serif" w:cs="Liberation Serif"/>
          <w:sz w:val="24"/>
          <w:szCs w:val="24"/>
        </w:rPr>
        <w:t>дан, проживающих в муниципальных</w:t>
      </w:r>
      <w:r w:rsidR="00E255D9" w:rsidRPr="00F23CDF">
        <w:rPr>
          <w:rFonts w:ascii="Liberation Serif" w:hAnsi="Liberation Serif" w:cs="Liberation Serif"/>
          <w:sz w:val="24"/>
          <w:szCs w:val="24"/>
        </w:rPr>
        <w:t xml:space="preserve"> квартир</w:t>
      </w:r>
      <w:r w:rsidR="009C4EDB" w:rsidRPr="00F23CDF">
        <w:rPr>
          <w:rFonts w:ascii="Liberation Serif" w:hAnsi="Liberation Serif" w:cs="Liberation Serif"/>
          <w:sz w:val="24"/>
          <w:szCs w:val="24"/>
        </w:rPr>
        <w:t>ах.</w:t>
      </w:r>
    </w:p>
    <w:p w:rsidR="00C8141C" w:rsidRDefault="00C8141C" w:rsidP="00C8141C">
      <w:pPr>
        <w:jc w:val="both"/>
        <w:rPr>
          <w:rFonts w:ascii="Liberation Serif" w:hAnsi="Liberation Serif" w:cs="Liberation Serif"/>
          <w:sz w:val="16"/>
          <w:szCs w:val="16"/>
          <w:highlight w:val="yellow"/>
        </w:rPr>
      </w:pPr>
    </w:p>
    <w:p w:rsidR="00D00A7B" w:rsidRDefault="00D00A7B" w:rsidP="00C8141C">
      <w:pPr>
        <w:jc w:val="both"/>
        <w:rPr>
          <w:rFonts w:ascii="Liberation Serif" w:hAnsi="Liberation Serif" w:cs="Liberation Serif"/>
          <w:sz w:val="16"/>
          <w:szCs w:val="16"/>
          <w:highlight w:val="yellow"/>
        </w:rPr>
      </w:pPr>
    </w:p>
    <w:p w:rsidR="00D00A7B" w:rsidRDefault="00D00A7B" w:rsidP="00C8141C">
      <w:pPr>
        <w:jc w:val="both"/>
        <w:rPr>
          <w:rFonts w:ascii="Liberation Serif" w:hAnsi="Liberation Serif" w:cs="Liberation Serif"/>
          <w:sz w:val="16"/>
          <w:szCs w:val="16"/>
          <w:highlight w:val="yellow"/>
        </w:rPr>
      </w:pPr>
    </w:p>
    <w:p w:rsidR="00D00A7B" w:rsidRDefault="00D00A7B" w:rsidP="00C8141C">
      <w:pPr>
        <w:jc w:val="both"/>
        <w:rPr>
          <w:rFonts w:ascii="Liberation Serif" w:hAnsi="Liberation Serif" w:cs="Liberation Serif"/>
          <w:sz w:val="16"/>
          <w:szCs w:val="16"/>
          <w:highlight w:val="yellow"/>
        </w:rPr>
      </w:pPr>
    </w:p>
    <w:p w:rsidR="00D00A7B" w:rsidRDefault="00D00A7B" w:rsidP="00C8141C">
      <w:pPr>
        <w:jc w:val="both"/>
        <w:rPr>
          <w:rFonts w:ascii="Liberation Serif" w:hAnsi="Liberation Serif" w:cs="Liberation Serif"/>
          <w:sz w:val="16"/>
          <w:szCs w:val="16"/>
          <w:highlight w:val="yellow"/>
        </w:rPr>
      </w:pPr>
    </w:p>
    <w:p w:rsidR="00D00A7B" w:rsidRDefault="00D00A7B" w:rsidP="00C8141C">
      <w:pPr>
        <w:jc w:val="both"/>
        <w:rPr>
          <w:rFonts w:ascii="Liberation Serif" w:hAnsi="Liberation Serif" w:cs="Liberation Serif"/>
          <w:sz w:val="16"/>
          <w:szCs w:val="16"/>
          <w:highlight w:val="yellow"/>
        </w:rPr>
      </w:pPr>
    </w:p>
    <w:p w:rsidR="00D00A7B" w:rsidRDefault="00D00A7B" w:rsidP="00C8141C">
      <w:pPr>
        <w:jc w:val="both"/>
        <w:rPr>
          <w:rFonts w:ascii="Liberation Serif" w:hAnsi="Liberation Serif" w:cs="Liberation Serif"/>
          <w:sz w:val="16"/>
          <w:szCs w:val="16"/>
          <w:highlight w:val="yellow"/>
        </w:rPr>
      </w:pPr>
    </w:p>
    <w:p w:rsidR="00D00A7B" w:rsidRDefault="00D00A7B" w:rsidP="00C8141C">
      <w:pPr>
        <w:jc w:val="both"/>
        <w:rPr>
          <w:rFonts w:ascii="Liberation Serif" w:hAnsi="Liberation Serif" w:cs="Liberation Serif"/>
          <w:sz w:val="16"/>
          <w:szCs w:val="16"/>
          <w:highlight w:val="yellow"/>
        </w:rPr>
      </w:pPr>
    </w:p>
    <w:p w:rsidR="00D00A7B" w:rsidRDefault="00D00A7B" w:rsidP="00C8141C">
      <w:pPr>
        <w:jc w:val="both"/>
        <w:rPr>
          <w:rFonts w:ascii="Liberation Serif" w:hAnsi="Liberation Serif" w:cs="Liberation Serif"/>
          <w:sz w:val="16"/>
          <w:szCs w:val="16"/>
          <w:highlight w:val="yellow"/>
        </w:rPr>
      </w:pPr>
    </w:p>
    <w:p w:rsidR="00D00A7B" w:rsidRDefault="00D00A7B" w:rsidP="00C8141C">
      <w:pPr>
        <w:jc w:val="both"/>
        <w:rPr>
          <w:rFonts w:ascii="Liberation Serif" w:hAnsi="Liberation Serif" w:cs="Liberation Serif"/>
          <w:sz w:val="16"/>
          <w:szCs w:val="16"/>
          <w:highlight w:val="yellow"/>
        </w:rPr>
      </w:pPr>
    </w:p>
    <w:p w:rsidR="00D00A7B" w:rsidRDefault="00D00A7B" w:rsidP="00C8141C">
      <w:pPr>
        <w:jc w:val="both"/>
        <w:rPr>
          <w:rFonts w:ascii="Liberation Serif" w:hAnsi="Liberation Serif" w:cs="Liberation Serif"/>
          <w:sz w:val="16"/>
          <w:szCs w:val="16"/>
          <w:highlight w:val="yellow"/>
        </w:rPr>
      </w:pPr>
    </w:p>
    <w:p w:rsidR="00D00A7B" w:rsidRPr="00C8141C" w:rsidRDefault="00D00A7B" w:rsidP="00C8141C">
      <w:pPr>
        <w:jc w:val="both"/>
        <w:rPr>
          <w:rFonts w:ascii="Liberation Serif" w:hAnsi="Liberation Serif" w:cs="Liberation Serif"/>
          <w:sz w:val="16"/>
          <w:szCs w:val="16"/>
          <w:highlight w:val="yellow"/>
        </w:rPr>
      </w:pPr>
    </w:p>
    <w:p w:rsidR="003F0278" w:rsidRPr="00F23CDF" w:rsidRDefault="003F0278" w:rsidP="0011443E">
      <w:pPr>
        <w:shd w:val="clear" w:color="auto" w:fill="FFFFFF" w:themeFill="background1"/>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lastRenderedPageBreak/>
        <w:t>1</w:t>
      </w:r>
      <w:r w:rsidR="003814F3" w:rsidRPr="00F23CDF">
        <w:rPr>
          <w:rFonts w:ascii="Liberation Serif" w:hAnsi="Liberation Serif" w:cs="Liberation Serif"/>
          <w:b/>
          <w:sz w:val="24"/>
          <w:szCs w:val="24"/>
        </w:rPr>
        <w:t>6</w:t>
      </w:r>
      <w:r w:rsidRPr="00F23CDF">
        <w:rPr>
          <w:rFonts w:ascii="Liberation Serif" w:hAnsi="Liberation Serif" w:cs="Liberation Serif"/>
          <w:b/>
          <w:sz w:val="24"/>
          <w:szCs w:val="24"/>
        </w:rPr>
        <w:t xml:space="preserve">. </w:t>
      </w:r>
      <w:r w:rsidR="0011443E" w:rsidRPr="00F23CDF">
        <w:rPr>
          <w:rFonts w:ascii="Liberation Serif" w:hAnsi="Liberation Serif" w:cs="Liberation Serif"/>
          <w:b/>
          <w:sz w:val="24"/>
          <w:szCs w:val="24"/>
        </w:rPr>
        <w:t>Обеспечение проживающих в муниципальном, городском округе и нуждающихся в</w:t>
      </w:r>
      <w:r w:rsidR="00E258C2" w:rsidRPr="00E258C2">
        <w:rPr>
          <w:rFonts w:ascii="Liberation Serif" w:hAnsi="Liberation Serif" w:cs="Liberation Serif"/>
          <w:b/>
          <w:sz w:val="24"/>
          <w:szCs w:val="24"/>
        </w:rPr>
        <w:t xml:space="preserve"> </w:t>
      </w:r>
      <w:r w:rsidR="0011443E" w:rsidRPr="00F23CDF">
        <w:rPr>
          <w:rFonts w:ascii="Liberation Serif" w:hAnsi="Liberation Serif" w:cs="Liberation Serif"/>
          <w:b/>
          <w:sz w:val="24"/>
          <w:szCs w:val="24"/>
        </w:rPr>
        <w:t>жилых помещениях малоимущих граждан жилыми помещениями, организация строительства и содержания муниципального жилищного фонда, создание условий для</w:t>
      </w:r>
      <w:r w:rsidR="00E258C2" w:rsidRPr="00E258C2">
        <w:rPr>
          <w:rFonts w:ascii="Liberation Serif" w:hAnsi="Liberation Serif" w:cs="Liberation Serif"/>
          <w:b/>
          <w:sz w:val="24"/>
          <w:szCs w:val="24"/>
        </w:rPr>
        <w:t xml:space="preserve"> </w:t>
      </w:r>
      <w:r w:rsidR="0011443E" w:rsidRPr="00F23CDF">
        <w:rPr>
          <w:rFonts w:ascii="Liberation Serif" w:hAnsi="Liberation Serif" w:cs="Liberation Serif"/>
          <w:b/>
          <w:sz w:val="24"/>
          <w:szCs w:val="24"/>
        </w:rPr>
        <w:t>жилищного строительства, осуществление муниципального жилищного контроля, а</w:t>
      </w:r>
      <w:r w:rsidR="00E258C2" w:rsidRPr="00E258C2">
        <w:rPr>
          <w:rFonts w:ascii="Liberation Serif" w:hAnsi="Liberation Serif" w:cs="Liberation Serif"/>
          <w:b/>
          <w:sz w:val="24"/>
          <w:szCs w:val="24"/>
        </w:rPr>
        <w:t xml:space="preserve"> </w:t>
      </w:r>
      <w:r w:rsidR="0011443E" w:rsidRPr="00F23CDF">
        <w:rPr>
          <w:rFonts w:ascii="Liberation Serif" w:hAnsi="Liberation Serif" w:cs="Liberation Serif"/>
          <w:b/>
          <w:sz w:val="24"/>
          <w:szCs w:val="24"/>
        </w:rPr>
        <w:t>также иных полномочий органов местного самоуправления в соответствии с жилищным законодательством</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w:t>
      </w:r>
      <w:r w:rsidR="00AD0374" w:rsidRPr="00F23CDF">
        <w:rPr>
          <w:rFonts w:ascii="Liberation Serif" w:hAnsi="Liberation Serif" w:cs="Liberation Serif"/>
          <w:sz w:val="24"/>
          <w:szCs w:val="24"/>
        </w:rPr>
        <w:t>2</w:t>
      </w:r>
      <w:r w:rsidR="00A94A87"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году проводилась работа, направленная на обеспечение жилыми помещениями по</w:t>
      </w:r>
      <w:r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договорам социального найма граждан, признанных в установленном законом порядке нуждающимися в жилых помещениях.</w:t>
      </w:r>
    </w:p>
    <w:p w:rsidR="0056602F" w:rsidRPr="00F23CDF" w:rsidRDefault="003F0278"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w:t>
      </w:r>
      <w:r w:rsidR="00A94A87"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в списке малоимущих граждан, принятых на учет в качестве нуждающихся в</w:t>
      </w:r>
      <w:r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 xml:space="preserve">получении жилого помещения, </w:t>
      </w:r>
      <w:r w:rsidR="00ED16D6" w:rsidRPr="00F23CDF">
        <w:rPr>
          <w:rFonts w:ascii="Liberation Serif" w:hAnsi="Liberation Serif" w:cs="Liberation Serif"/>
          <w:sz w:val="24"/>
          <w:szCs w:val="24"/>
        </w:rPr>
        <w:t>состоял</w:t>
      </w:r>
      <w:r w:rsidR="00B23496">
        <w:rPr>
          <w:rFonts w:ascii="Liberation Serif" w:hAnsi="Liberation Serif" w:cs="Liberation Serif"/>
          <w:sz w:val="24"/>
          <w:szCs w:val="24"/>
        </w:rPr>
        <w:t>а</w:t>
      </w:r>
      <w:r w:rsidR="000065BD" w:rsidRPr="00F23CDF">
        <w:rPr>
          <w:rFonts w:ascii="Liberation Serif" w:hAnsi="Liberation Serif" w:cs="Liberation Serif"/>
          <w:sz w:val="24"/>
          <w:szCs w:val="24"/>
        </w:rPr>
        <w:t xml:space="preserve"> 281 семья</w:t>
      </w:r>
      <w:r w:rsidRPr="00F23CDF">
        <w:rPr>
          <w:rFonts w:ascii="Liberation Serif" w:hAnsi="Liberation Serif" w:cs="Liberation Serif"/>
          <w:sz w:val="24"/>
          <w:szCs w:val="24"/>
        </w:rPr>
        <w:t xml:space="preserve">, из них </w:t>
      </w:r>
      <w:r w:rsidR="000065BD" w:rsidRPr="00F23CDF">
        <w:rPr>
          <w:rFonts w:ascii="Liberation Serif" w:hAnsi="Liberation Serif" w:cs="Liberation Serif"/>
          <w:sz w:val="24"/>
          <w:szCs w:val="24"/>
        </w:rPr>
        <w:t>16</w:t>
      </w:r>
      <w:r w:rsidRPr="00F23CDF">
        <w:rPr>
          <w:rFonts w:ascii="Liberation Serif" w:hAnsi="Liberation Serif" w:cs="Liberation Serif"/>
          <w:sz w:val="24"/>
          <w:szCs w:val="24"/>
        </w:rPr>
        <w:t xml:space="preserve"> семей встали на учет в качестве нуждающихся в получении жилого помещения в 20</w:t>
      </w:r>
      <w:r w:rsidR="000065BD"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w:t>
      </w:r>
    </w:p>
    <w:p w:rsidR="003F0278" w:rsidRPr="00F23CDF" w:rsidRDefault="00962D0F"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 году 134</w:t>
      </w:r>
      <w:r w:rsidR="00D42B3F" w:rsidRPr="00F23CDF">
        <w:rPr>
          <w:rFonts w:ascii="Liberation Serif" w:hAnsi="Liberation Serif" w:cs="Liberation Serif"/>
          <w:sz w:val="24"/>
          <w:szCs w:val="24"/>
        </w:rPr>
        <w:t xml:space="preserve"> </w:t>
      </w:r>
      <w:r w:rsidR="003F0278" w:rsidRPr="00F23CDF">
        <w:rPr>
          <w:rFonts w:ascii="Liberation Serif" w:hAnsi="Liberation Serif" w:cs="Liberation Serif"/>
          <w:sz w:val="24"/>
          <w:szCs w:val="24"/>
        </w:rPr>
        <w:t>сем</w:t>
      </w:r>
      <w:r w:rsidRPr="00F23CDF">
        <w:rPr>
          <w:rFonts w:ascii="Liberation Serif" w:hAnsi="Liberation Serif" w:cs="Liberation Serif"/>
          <w:sz w:val="24"/>
          <w:szCs w:val="24"/>
        </w:rPr>
        <w:t>ьи</w:t>
      </w:r>
      <w:r w:rsidR="00D42B3F" w:rsidRPr="00F23CDF">
        <w:rPr>
          <w:rFonts w:ascii="Liberation Serif" w:hAnsi="Liberation Serif" w:cs="Liberation Serif"/>
          <w:sz w:val="24"/>
          <w:szCs w:val="24"/>
        </w:rPr>
        <w:t xml:space="preserve"> </w:t>
      </w:r>
      <w:r w:rsidR="003F0278" w:rsidRPr="00F23CDF">
        <w:rPr>
          <w:rFonts w:ascii="Liberation Serif" w:hAnsi="Liberation Serif" w:cs="Liberation Serif"/>
          <w:sz w:val="24"/>
          <w:szCs w:val="24"/>
        </w:rPr>
        <w:t>име</w:t>
      </w:r>
      <w:r w:rsidR="00FB2BD5" w:rsidRPr="00F23CDF">
        <w:rPr>
          <w:rFonts w:ascii="Liberation Serif" w:hAnsi="Liberation Serif" w:cs="Liberation Serif"/>
          <w:sz w:val="24"/>
          <w:szCs w:val="24"/>
        </w:rPr>
        <w:t>ли</w:t>
      </w:r>
      <w:r w:rsidR="003F0278" w:rsidRPr="00F23CDF">
        <w:rPr>
          <w:rFonts w:ascii="Liberation Serif" w:hAnsi="Liberation Serif" w:cs="Liberation Serif"/>
          <w:sz w:val="24"/>
          <w:szCs w:val="24"/>
        </w:rPr>
        <w:t xml:space="preserve"> право на получение жилищной субсидии за счет </w:t>
      </w:r>
      <w:r w:rsidR="00BB6C06" w:rsidRPr="00F23CDF">
        <w:rPr>
          <w:rFonts w:ascii="Liberation Serif" w:hAnsi="Liberation Serif" w:cs="Liberation Serif"/>
          <w:sz w:val="24"/>
          <w:szCs w:val="24"/>
        </w:rPr>
        <w:t>субсидии</w:t>
      </w:r>
      <w:r w:rsidR="003F0278" w:rsidRPr="00F23CDF">
        <w:rPr>
          <w:rFonts w:ascii="Liberation Serif" w:hAnsi="Liberation Serif" w:cs="Liberation Serif"/>
          <w:sz w:val="24"/>
          <w:szCs w:val="24"/>
        </w:rPr>
        <w:t xml:space="preserve"> </w:t>
      </w:r>
      <w:r w:rsidR="00C113A3" w:rsidRPr="00F23CDF">
        <w:rPr>
          <w:rFonts w:ascii="Liberation Serif" w:hAnsi="Liberation Serif" w:cs="Liberation Serif"/>
          <w:sz w:val="24"/>
          <w:szCs w:val="24"/>
        </w:rPr>
        <w:t>из</w:t>
      </w:r>
      <w:r w:rsidR="00D42B3F" w:rsidRPr="00F23CDF">
        <w:rPr>
          <w:rFonts w:ascii="Liberation Serif" w:hAnsi="Liberation Serif" w:cs="Liberation Serif"/>
          <w:sz w:val="24"/>
          <w:szCs w:val="24"/>
        </w:rPr>
        <w:t> </w:t>
      </w:r>
      <w:r w:rsidR="003F0278" w:rsidRPr="00F23CDF">
        <w:rPr>
          <w:rFonts w:ascii="Liberation Serif" w:hAnsi="Liberation Serif" w:cs="Liberation Serif"/>
          <w:sz w:val="24"/>
          <w:szCs w:val="24"/>
        </w:rPr>
        <w:t xml:space="preserve">федерального </w:t>
      </w:r>
      <w:r w:rsidR="00C113A3" w:rsidRPr="00F23CDF">
        <w:rPr>
          <w:rFonts w:ascii="Liberation Serif" w:hAnsi="Liberation Serif" w:cs="Liberation Serif"/>
          <w:sz w:val="24"/>
          <w:szCs w:val="24"/>
        </w:rPr>
        <w:t xml:space="preserve">и областного </w:t>
      </w:r>
      <w:r w:rsidR="003F0278" w:rsidRPr="00F23CDF">
        <w:rPr>
          <w:rFonts w:ascii="Liberation Serif" w:hAnsi="Liberation Serif" w:cs="Liberation Serif"/>
          <w:sz w:val="24"/>
          <w:szCs w:val="24"/>
        </w:rPr>
        <w:t>бюджет</w:t>
      </w:r>
      <w:r w:rsidR="00C113A3" w:rsidRPr="00F23CDF">
        <w:rPr>
          <w:rFonts w:ascii="Liberation Serif" w:hAnsi="Liberation Serif" w:cs="Liberation Serif"/>
          <w:sz w:val="24"/>
          <w:szCs w:val="24"/>
        </w:rPr>
        <w:t>ов</w:t>
      </w:r>
      <w:r w:rsidR="003F0278" w:rsidRPr="00F23CDF">
        <w:rPr>
          <w:rFonts w:ascii="Liberation Serif" w:hAnsi="Liberation Serif" w:cs="Liberation Serif"/>
          <w:sz w:val="24"/>
          <w:szCs w:val="24"/>
        </w:rPr>
        <w:t xml:space="preserve">, выделено </w:t>
      </w:r>
      <w:r w:rsidRPr="00F23CDF">
        <w:rPr>
          <w:rFonts w:ascii="Liberation Serif" w:hAnsi="Liberation Serif" w:cs="Liberation Serif"/>
          <w:sz w:val="24"/>
          <w:szCs w:val="24"/>
        </w:rPr>
        <w:t>20</w:t>
      </w:r>
      <w:r w:rsidR="003F0278" w:rsidRPr="00F23CDF">
        <w:rPr>
          <w:rFonts w:ascii="Liberation Serif" w:hAnsi="Liberation Serif" w:cs="Liberation Serif"/>
          <w:sz w:val="24"/>
          <w:szCs w:val="24"/>
        </w:rPr>
        <w:t xml:space="preserve"> субсидий на общую сумму </w:t>
      </w:r>
      <w:r w:rsidRPr="00F23CDF">
        <w:rPr>
          <w:rFonts w:ascii="Liberation Serif" w:hAnsi="Liberation Serif" w:cs="Liberation Serif"/>
          <w:sz w:val="24"/>
          <w:szCs w:val="24"/>
        </w:rPr>
        <w:t>28,2</w:t>
      </w:r>
      <w:r w:rsidR="007A5F09">
        <w:rPr>
          <w:rFonts w:ascii="Liberation Serif" w:eastAsia="Calibri" w:hAnsi="Liberation Serif" w:cs="Liberation Serif"/>
          <w:sz w:val="24"/>
          <w:szCs w:val="24"/>
          <w:lang w:eastAsia="en-US"/>
        </w:rPr>
        <w:t xml:space="preserve"> </w:t>
      </w:r>
      <w:r w:rsidR="003F0278" w:rsidRPr="00F23CDF">
        <w:rPr>
          <w:rFonts w:ascii="Liberation Serif" w:hAnsi="Liberation Serif" w:cs="Liberation Serif"/>
          <w:sz w:val="24"/>
          <w:szCs w:val="24"/>
        </w:rPr>
        <w:t>миллиона рублей.</w:t>
      </w:r>
    </w:p>
    <w:p w:rsidR="0018122C" w:rsidRPr="00F23CDF" w:rsidRDefault="0018122C" w:rsidP="00080B0F">
      <w:pPr>
        <w:shd w:val="clear" w:color="auto" w:fill="FFFFFF"/>
        <w:ind w:firstLine="567"/>
        <w:jc w:val="both"/>
        <w:rPr>
          <w:rFonts w:ascii="Liberation Serif" w:hAnsi="Liberation Serif" w:cs="Liberation Serif"/>
          <w:sz w:val="24"/>
          <w:szCs w:val="24"/>
        </w:rPr>
      </w:pPr>
      <w:r w:rsidRPr="00F23CDF">
        <w:rPr>
          <w:rFonts w:ascii="Liberation Serif" w:hAnsi="Liberation Serif" w:cs="Liberation Serif"/>
          <w:sz w:val="24"/>
          <w:szCs w:val="24"/>
        </w:rPr>
        <w:t>В 2021 году завершено расселение двух жилых домов, расположенных по адрес</w:t>
      </w:r>
      <w:r w:rsidR="00B23496">
        <w:rPr>
          <w:rFonts w:ascii="Liberation Serif" w:hAnsi="Liberation Serif" w:cs="Liberation Serif"/>
          <w:sz w:val="24"/>
          <w:szCs w:val="24"/>
        </w:rPr>
        <w:t>ам</w:t>
      </w:r>
      <w:r w:rsidRPr="00F23CDF">
        <w:rPr>
          <w:rFonts w:ascii="Liberation Serif" w:hAnsi="Liberation Serif" w:cs="Liberation Serif"/>
          <w:sz w:val="24"/>
          <w:szCs w:val="24"/>
        </w:rPr>
        <w:t>: п</w:t>
      </w:r>
      <w:r w:rsidR="00BD0327" w:rsidRPr="00F23CDF">
        <w:rPr>
          <w:rFonts w:ascii="Liberation Serif" w:hAnsi="Liberation Serif" w:cs="Liberation Serif"/>
          <w:sz w:val="24"/>
          <w:szCs w:val="24"/>
        </w:rPr>
        <w:t>.</w:t>
      </w:r>
      <w:r w:rsidR="00B23496" w:rsidRPr="00F23CDF">
        <w:rPr>
          <w:rFonts w:ascii="Liberation Serif" w:hAnsi="Liberation Serif" w:cs="Liberation Serif"/>
          <w:sz w:val="24"/>
          <w:szCs w:val="24"/>
        </w:rPr>
        <w:t> </w:t>
      </w:r>
      <w:r w:rsidRPr="00F23CDF">
        <w:rPr>
          <w:rFonts w:ascii="Liberation Serif" w:hAnsi="Liberation Serif" w:cs="Liberation Serif"/>
          <w:sz w:val="24"/>
          <w:szCs w:val="24"/>
        </w:rPr>
        <w:t>Кедровое, ул. Пушкина, д. 5</w:t>
      </w:r>
      <w:r w:rsidR="00B23496">
        <w:rPr>
          <w:rFonts w:ascii="Liberation Serif" w:hAnsi="Liberation Serif" w:cs="Liberation Serif"/>
          <w:sz w:val="24"/>
          <w:szCs w:val="24"/>
        </w:rPr>
        <w:t xml:space="preserve"> и </w:t>
      </w:r>
      <w:r w:rsidRPr="00F23CDF">
        <w:rPr>
          <w:rFonts w:ascii="Liberation Serif" w:hAnsi="Liberation Serif" w:cs="Liberation Serif"/>
          <w:sz w:val="24"/>
          <w:szCs w:val="24"/>
        </w:rPr>
        <w:t xml:space="preserve">ул. Классона, д. 4: переселено 28 человек из 14 жилых помещений общей площадью 619,8 </w:t>
      </w:r>
      <w:r w:rsidR="00B47DDF" w:rsidRPr="00F23CDF">
        <w:rPr>
          <w:rFonts w:ascii="Liberation Serif" w:hAnsi="Liberation Serif" w:cs="Liberation Serif"/>
          <w:sz w:val="24"/>
          <w:szCs w:val="24"/>
        </w:rPr>
        <w:t>кв. м</w:t>
      </w:r>
      <w:r w:rsidRPr="00F23CDF">
        <w:rPr>
          <w:rFonts w:ascii="Liberation Serif" w:hAnsi="Liberation Serif" w:cs="Liberation Serif"/>
          <w:sz w:val="24"/>
          <w:szCs w:val="24"/>
        </w:rPr>
        <w:t xml:space="preserve"> путем выплаты выкупной стоимости жилого помещения и</w:t>
      </w:r>
      <w:r w:rsidR="00E258C2">
        <w:rPr>
          <w:rFonts w:ascii="Liberation Serif" w:hAnsi="Liberation Serif" w:cs="Liberation Serif"/>
          <w:sz w:val="24"/>
          <w:szCs w:val="24"/>
        </w:rPr>
        <w:t xml:space="preserve"> </w:t>
      </w:r>
      <w:r w:rsidRPr="00F23CDF">
        <w:rPr>
          <w:rFonts w:ascii="Liberation Serif" w:hAnsi="Liberation Serif" w:cs="Liberation Serif"/>
          <w:sz w:val="24"/>
          <w:szCs w:val="24"/>
        </w:rPr>
        <w:t>предоставлением жилых помещений по договору социального найма на общую сумму 24,9</w:t>
      </w:r>
      <w:r w:rsidR="00E258C2">
        <w:rPr>
          <w:rFonts w:ascii="Liberation Serif" w:hAnsi="Liberation Serif" w:cs="Liberation Serif"/>
          <w:sz w:val="24"/>
          <w:szCs w:val="24"/>
        </w:rPr>
        <w:t xml:space="preserve"> </w:t>
      </w:r>
      <w:r w:rsidRPr="00F23CDF">
        <w:rPr>
          <w:rFonts w:ascii="Liberation Serif" w:hAnsi="Liberation Serif" w:cs="Liberation Serif"/>
          <w:sz w:val="24"/>
          <w:szCs w:val="24"/>
        </w:rPr>
        <w:t>миллиона рублей.</w:t>
      </w:r>
      <w:r w:rsidR="00BA190D" w:rsidRPr="00F23CDF">
        <w:rPr>
          <w:rFonts w:ascii="Liberation Serif" w:hAnsi="Liberation Serif" w:cs="Liberation Serif"/>
          <w:sz w:val="24"/>
          <w:szCs w:val="24"/>
        </w:rPr>
        <w:t xml:space="preserve"> Дополнительные </w:t>
      </w:r>
      <w:r w:rsidRPr="00F23CDF">
        <w:rPr>
          <w:rFonts w:ascii="Liberation Serif" w:hAnsi="Liberation Serif" w:cs="Liberation Serif"/>
          <w:sz w:val="24"/>
          <w:szCs w:val="24"/>
        </w:rPr>
        <w:t xml:space="preserve">денежные средства </w:t>
      </w:r>
      <w:r w:rsidR="00BA190D" w:rsidRPr="00F23CDF">
        <w:rPr>
          <w:rFonts w:ascii="Liberation Serif" w:hAnsi="Liberation Serif" w:cs="Liberation Serif"/>
          <w:sz w:val="24"/>
          <w:szCs w:val="24"/>
        </w:rPr>
        <w:t xml:space="preserve">выделены </w:t>
      </w:r>
      <w:r w:rsidRPr="00F23CDF">
        <w:rPr>
          <w:rFonts w:ascii="Liberation Serif" w:hAnsi="Liberation Serif" w:cs="Liberation Serif"/>
          <w:sz w:val="24"/>
          <w:szCs w:val="24"/>
        </w:rPr>
        <w:t xml:space="preserve">на снос жилого дома </w:t>
      </w:r>
      <w:r w:rsidR="00B23496" w:rsidRPr="00F23CDF">
        <w:rPr>
          <w:rFonts w:ascii="Liberation Serif" w:hAnsi="Liberation Serif" w:cs="Liberation Serif"/>
          <w:sz w:val="24"/>
          <w:szCs w:val="24"/>
        </w:rPr>
        <w:t>общей площадью 354,3</w:t>
      </w:r>
      <w:r w:rsidR="00E258C2" w:rsidRPr="00F23CDF">
        <w:rPr>
          <w:rFonts w:ascii="Liberation Serif" w:eastAsia="Calibri" w:hAnsi="Liberation Serif" w:cs="Liberation Serif"/>
          <w:sz w:val="24"/>
          <w:szCs w:val="24"/>
          <w:lang w:eastAsia="en-US"/>
        </w:rPr>
        <w:t> </w:t>
      </w:r>
      <w:r w:rsidR="00B23496" w:rsidRPr="00F23CDF">
        <w:rPr>
          <w:rFonts w:ascii="Liberation Serif" w:hAnsi="Liberation Serif" w:cs="Liberation Serif"/>
          <w:sz w:val="24"/>
          <w:szCs w:val="24"/>
        </w:rPr>
        <w:t xml:space="preserve">кв. м </w:t>
      </w:r>
      <w:r w:rsidR="00B23496">
        <w:rPr>
          <w:rFonts w:ascii="Liberation Serif" w:hAnsi="Liberation Serif" w:cs="Liberation Serif"/>
          <w:sz w:val="24"/>
          <w:szCs w:val="24"/>
        </w:rPr>
        <w:t>по адресу:</w:t>
      </w:r>
      <w:r w:rsidR="007E5722" w:rsidRPr="00F23CDF">
        <w:rPr>
          <w:rFonts w:ascii="Liberation Serif" w:hAnsi="Liberation Serif" w:cs="Liberation Serif"/>
          <w:sz w:val="24"/>
          <w:szCs w:val="24"/>
        </w:rPr>
        <w:t xml:space="preserve"> п</w:t>
      </w:r>
      <w:r w:rsidR="00B23496">
        <w:rPr>
          <w:rFonts w:ascii="Liberation Serif" w:hAnsi="Liberation Serif" w:cs="Liberation Serif"/>
          <w:sz w:val="24"/>
          <w:szCs w:val="24"/>
        </w:rPr>
        <w:t>.</w:t>
      </w:r>
      <w:r w:rsidR="00B23496" w:rsidRPr="00F23CDF">
        <w:rPr>
          <w:rFonts w:ascii="Liberation Serif" w:hAnsi="Liberation Serif" w:cs="Liberation Serif"/>
          <w:sz w:val="24"/>
          <w:szCs w:val="24"/>
        </w:rPr>
        <w:t> </w:t>
      </w:r>
      <w:r w:rsidR="00BA190D" w:rsidRPr="00F23CDF">
        <w:rPr>
          <w:rFonts w:ascii="Liberation Serif" w:hAnsi="Liberation Serif" w:cs="Liberation Serif"/>
          <w:sz w:val="24"/>
          <w:szCs w:val="24"/>
        </w:rPr>
        <w:t>Кедровое ул. Школьников, д.</w:t>
      </w:r>
      <w:r w:rsidRPr="00F23CDF">
        <w:rPr>
          <w:rFonts w:ascii="Liberation Serif" w:hAnsi="Liberation Serif" w:cs="Liberation Serif"/>
          <w:sz w:val="24"/>
          <w:szCs w:val="24"/>
        </w:rPr>
        <w:t xml:space="preserve"> 5</w:t>
      </w:r>
      <w:r w:rsidR="00BA190D"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Всего </w:t>
      </w:r>
      <w:r w:rsidR="001D0DF2" w:rsidRPr="00F23CDF">
        <w:rPr>
          <w:rFonts w:ascii="Liberation Serif" w:hAnsi="Liberation Serif" w:cs="Liberation Serif"/>
          <w:sz w:val="24"/>
          <w:szCs w:val="24"/>
        </w:rPr>
        <w:t>на переселение 20</w:t>
      </w:r>
      <w:r w:rsidR="00E258C2">
        <w:rPr>
          <w:rFonts w:ascii="Liberation Serif" w:hAnsi="Liberation Serif" w:cs="Liberation Serif"/>
          <w:sz w:val="24"/>
          <w:szCs w:val="24"/>
        </w:rPr>
        <w:t xml:space="preserve"> </w:t>
      </w:r>
      <w:r w:rsidR="001D0DF2" w:rsidRPr="00F23CDF">
        <w:rPr>
          <w:rFonts w:ascii="Liberation Serif" w:hAnsi="Liberation Serif" w:cs="Liberation Serif"/>
          <w:sz w:val="24"/>
          <w:szCs w:val="24"/>
        </w:rPr>
        <w:t xml:space="preserve">граждан </w:t>
      </w:r>
      <w:r w:rsidRPr="00F23CDF">
        <w:rPr>
          <w:rFonts w:ascii="Liberation Serif" w:hAnsi="Liberation Serif" w:cs="Liberation Serif"/>
          <w:sz w:val="24"/>
          <w:szCs w:val="24"/>
        </w:rPr>
        <w:t xml:space="preserve">израсходовано </w:t>
      </w:r>
      <w:r w:rsidR="00BA190D" w:rsidRPr="00F23CDF">
        <w:rPr>
          <w:rFonts w:ascii="Liberation Serif" w:hAnsi="Liberation Serif" w:cs="Liberation Serif"/>
          <w:sz w:val="24"/>
          <w:szCs w:val="24"/>
        </w:rPr>
        <w:t>13,</w:t>
      </w:r>
      <w:r w:rsidRPr="00F23CDF">
        <w:rPr>
          <w:rFonts w:ascii="Liberation Serif" w:hAnsi="Liberation Serif" w:cs="Liberation Serif"/>
          <w:sz w:val="24"/>
          <w:szCs w:val="24"/>
        </w:rPr>
        <w:t>7</w:t>
      </w:r>
      <w:r w:rsidR="00BA190D" w:rsidRPr="00F23CDF">
        <w:rPr>
          <w:rFonts w:ascii="Liberation Serif" w:hAnsi="Liberation Serif" w:cs="Liberation Serif"/>
          <w:sz w:val="24"/>
          <w:szCs w:val="24"/>
        </w:rPr>
        <w:t xml:space="preserve"> миллион</w:t>
      </w:r>
      <w:r w:rsidR="00B23496">
        <w:rPr>
          <w:rFonts w:ascii="Liberation Serif" w:hAnsi="Liberation Serif" w:cs="Liberation Serif"/>
          <w:sz w:val="24"/>
          <w:szCs w:val="24"/>
        </w:rPr>
        <w:t>а</w:t>
      </w:r>
      <w:r w:rsidRPr="00F23CDF">
        <w:rPr>
          <w:rFonts w:ascii="Liberation Serif" w:hAnsi="Liberation Serif" w:cs="Liberation Serif"/>
          <w:sz w:val="24"/>
          <w:szCs w:val="24"/>
        </w:rPr>
        <w:t xml:space="preserve"> рублей</w:t>
      </w:r>
      <w:r w:rsidR="00080B0F">
        <w:rPr>
          <w:rFonts w:ascii="Liberation Serif" w:hAnsi="Liberation Serif" w:cs="Liberation Serif"/>
          <w:sz w:val="24"/>
          <w:szCs w:val="24"/>
        </w:rPr>
        <w:t>,</w:t>
      </w:r>
      <w:r w:rsidR="007A5F09">
        <w:rPr>
          <w:rFonts w:ascii="Liberation Serif" w:hAnsi="Liberation Serif" w:cs="Liberation Serif"/>
          <w:sz w:val="24"/>
          <w:szCs w:val="24"/>
        </w:rPr>
        <w:t xml:space="preserve"> </w:t>
      </w:r>
      <w:r w:rsidR="00080B0F" w:rsidRPr="00080B0F">
        <w:rPr>
          <w:rFonts w:ascii="Liberation Serif" w:hAnsi="Liberation Serif" w:cs="Liberation Serif"/>
          <w:sz w:val="24"/>
          <w:szCs w:val="24"/>
        </w:rPr>
        <w:t>из них средства Фонда содействия реформированию ЖКХ – 12,3</w:t>
      </w:r>
      <w:r w:rsidR="00E258C2" w:rsidRPr="00F23CDF">
        <w:rPr>
          <w:rFonts w:ascii="Liberation Serif" w:eastAsia="Calibri" w:hAnsi="Liberation Serif" w:cs="Liberation Serif"/>
          <w:sz w:val="24"/>
          <w:szCs w:val="24"/>
          <w:lang w:eastAsia="en-US"/>
        </w:rPr>
        <w:t> </w:t>
      </w:r>
      <w:r w:rsidR="00080B0F" w:rsidRPr="00080B0F">
        <w:rPr>
          <w:rFonts w:ascii="Liberation Serif" w:hAnsi="Liberation Serif" w:cs="Liberation Serif"/>
          <w:sz w:val="24"/>
          <w:szCs w:val="24"/>
        </w:rPr>
        <w:t>миллиона рублей, областного бюджета – 0,9 миллиона рублей, местного бюджета – 0,4 миллиона рублей</w:t>
      </w:r>
      <w:r w:rsidRPr="00F23CDF">
        <w:rPr>
          <w:rFonts w:ascii="Liberation Serif" w:hAnsi="Liberation Serif" w:cs="Liberation Serif"/>
          <w:sz w:val="24"/>
          <w:szCs w:val="24"/>
        </w:rPr>
        <w:t>.</w:t>
      </w:r>
    </w:p>
    <w:p w:rsidR="0056602F" w:rsidRPr="00F23CDF" w:rsidRDefault="0018122C" w:rsidP="0018122C">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2021 году за счет средств местного бюджета в рамках реализации мероприятий подпрограммы «Улучшение жилищных условий граждан, проживающих на территории городского округа Верхняя Пышма до 2024 года» муниципальной программы «Реализация основных направлений муниципальной политики в строительном комплексе на территории городского округа Верхняя Пышма до 2024 года», утвержденной постановлением </w:t>
      </w:r>
      <w:r w:rsidR="001B344F" w:rsidRPr="00F23CDF">
        <w:rPr>
          <w:rFonts w:ascii="Liberation Serif" w:hAnsi="Liberation Serif" w:cs="Liberation Serif"/>
          <w:sz w:val="24"/>
          <w:szCs w:val="24"/>
        </w:rPr>
        <w:t xml:space="preserve">Администрации </w:t>
      </w:r>
      <w:r w:rsidR="00BD0327" w:rsidRPr="00F23CDF">
        <w:rPr>
          <w:rFonts w:ascii="Liberation Serif" w:hAnsi="Liberation Serif" w:cs="Liberation Serif"/>
          <w:sz w:val="24"/>
          <w:szCs w:val="24"/>
        </w:rPr>
        <w:t>от 30.09.</w:t>
      </w:r>
      <w:r w:rsidR="00BA190D" w:rsidRPr="00F23CDF">
        <w:rPr>
          <w:rFonts w:ascii="Liberation Serif" w:hAnsi="Liberation Serif" w:cs="Liberation Serif"/>
          <w:sz w:val="24"/>
          <w:szCs w:val="24"/>
        </w:rPr>
        <w:t xml:space="preserve">2014 </w:t>
      </w:r>
      <w:r w:rsidRPr="00F23CDF">
        <w:rPr>
          <w:rFonts w:ascii="Liberation Serif" w:hAnsi="Liberation Serif" w:cs="Liberation Serif"/>
          <w:sz w:val="24"/>
          <w:szCs w:val="24"/>
        </w:rPr>
        <w:t>№</w:t>
      </w:r>
      <w:r w:rsidR="00BD0327" w:rsidRPr="00F23CDF">
        <w:rPr>
          <w:rFonts w:ascii="Liberation Serif" w:hAnsi="Liberation Serif" w:cs="Liberation Serif"/>
          <w:sz w:val="24"/>
          <w:szCs w:val="24"/>
        </w:rPr>
        <w:t> </w:t>
      </w:r>
      <w:r w:rsidRPr="00F23CDF">
        <w:rPr>
          <w:rFonts w:ascii="Liberation Serif" w:hAnsi="Liberation Serif" w:cs="Liberation Serif"/>
          <w:sz w:val="24"/>
          <w:szCs w:val="24"/>
        </w:rPr>
        <w:t>1708</w:t>
      </w:r>
      <w:r w:rsidR="00B23496">
        <w:rPr>
          <w:rFonts w:ascii="Liberation Serif" w:hAnsi="Liberation Serif" w:cs="Liberation Serif"/>
          <w:sz w:val="24"/>
          <w:szCs w:val="24"/>
        </w:rPr>
        <w:t>,</w:t>
      </w:r>
      <w:r w:rsidRPr="00F23CDF">
        <w:rPr>
          <w:rFonts w:ascii="Liberation Serif" w:hAnsi="Liberation Serif" w:cs="Liberation Serif"/>
          <w:sz w:val="24"/>
          <w:szCs w:val="24"/>
        </w:rPr>
        <w:t xml:space="preserve"> переселено 18 человек из восьмиквартирного жилого дома</w:t>
      </w:r>
      <w:r w:rsidR="00B23496" w:rsidRPr="00B23496">
        <w:rPr>
          <w:rFonts w:ascii="Liberation Serif" w:hAnsi="Liberation Serif" w:cs="Liberation Serif"/>
          <w:sz w:val="24"/>
          <w:szCs w:val="24"/>
        </w:rPr>
        <w:t xml:space="preserve"> </w:t>
      </w:r>
      <w:r w:rsidR="00B23496" w:rsidRPr="00F23CDF">
        <w:rPr>
          <w:rFonts w:ascii="Liberation Serif" w:hAnsi="Liberation Serif" w:cs="Liberation Serif"/>
          <w:sz w:val="24"/>
          <w:szCs w:val="24"/>
        </w:rPr>
        <w:t>общей площадью 353,9 кв. м</w:t>
      </w:r>
      <w:r w:rsidRPr="00F23CDF">
        <w:rPr>
          <w:rFonts w:ascii="Liberation Serif" w:hAnsi="Liberation Serif" w:cs="Liberation Serif"/>
          <w:sz w:val="24"/>
          <w:szCs w:val="24"/>
        </w:rPr>
        <w:t xml:space="preserve">, расположенного по адресу: г. Верхняя Пышма, ул. Победы, д. </w:t>
      </w:r>
      <w:r w:rsidR="00BA190D" w:rsidRPr="00F23CDF">
        <w:rPr>
          <w:rFonts w:ascii="Liberation Serif" w:hAnsi="Liberation Serif" w:cs="Liberation Serif"/>
          <w:sz w:val="24"/>
          <w:szCs w:val="24"/>
        </w:rPr>
        <w:t>14.</w:t>
      </w:r>
      <w:r w:rsidR="007E5722" w:rsidRPr="00F23CDF">
        <w:rPr>
          <w:rFonts w:ascii="Liberation Serif" w:hAnsi="Liberation Serif" w:cs="Liberation Serif"/>
          <w:sz w:val="24"/>
          <w:szCs w:val="24"/>
        </w:rPr>
        <w:t xml:space="preserve"> Переселение произведено</w:t>
      </w:r>
      <w:r w:rsidRPr="00F23CDF">
        <w:rPr>
          <w:rFonts w:ascii="Liberation Serif" w:hAnsi="Liberation Serif" w:cs="Liberation Serif"/>
          <w:sz w:val="24"/>
          <w:szCs w:val="24"/>
        </w:rPr>
        <w:t xml:space="preserve"> путем выплаты выкупной стоимости </w:t>
      </w:r>
      <w:r w:rsidR="0096230B" w:rsidRPr="00F23CDF">
        <w:rPr>
          <w:rFonts w:ascii="Liberation Serif" w:hAnsi="Liberation Serif" w:cs="Liberation Serif"/>
          <w:sz w:val="24"/>
          <w:szCs w:val="24"/>
        </w:rPr>
        <w:t xml:space="preserve">в размере 20,7 миллиона рублей </w:t>
      </w:r>
      <w:r w:rsidRPr="00F23CDF">
        <w:rPr>
          <w:rFonts w:ascii="Liberation Serif" w:hAnsi="Liberation Serif" w:cs="Liberation Serif"/>
          <w:sz w:val="24"/>
          <w:szCs w:val="24"/>
        </w:rPr>
        <w:t>за изымаем</w:t>
      </w:r>
      <w:r w:rsidR="00BA190D" w:rsidRPr="00F23CDF">
        <w:rPr>
          <w:rFonts w:ascii="Liberation Serif" w:hAnsi="Liberation Serif" w:cs="Liberation Serif"/>
          <w:sz w:val="24"/>
          <w:szCs w:val="24"/>
        </w:rPr>
        <w:t>ые жилые помещения</w:t>
      </w:r>
      <w:r w:rsidRPr="00F23CDF">
        <w:rPr>
          <w:rFonts w:ascii="Liberation Serif" w:hAnsi="Liberation Serif" w:cs="Liberation Serif"/>
          <w:sz w:val="24"/>
          <w:szCs w:val="24"/>
        </w:rPr>
        <w:t>.</w:t>
      </w:r>
    </w:p>
    <w:p w:rsidR="0056602F" w:rsidRPr="00F23CDF" w:rsidRDefault="007E5722" w:rsidP="0018122C">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w:t>
      </w:r>
      <w:r w:rsidR="00D3775F" w:rsidRPr="00F23CDF">
        <w:rPr>
          <w:rFonts w:ascii="Liberation Serif" w:hAnsi="Liberation Serif" w:cs="Liberation Serif"/>
          <w:sz w:val="24"/>
          <w:szCs w:val="24"/>
        </w:rPr>
        <w:t>ноябре 2021</w:t>
      </w:r>
      <w:r w:rsidRPr="00F23CDF">
        <w:rPr>
          <w:rFonts w:ascii="Liberation Serif" w:hAnsi="Liberation Serif" w:cs="Liberation Serif"/>
          <w:sz w:val="24"/>
          <w:szCs w:val="24"/>
        </w:rPr>
        <w:t xml:space="preserve"> </w:t>
      </w:r>
      <w:r w:rsidR="0018122C" w:rsidRPr="00F23CDF">
        <w:rPr>
          <w:rFonts w:ascii="Liberation Serif" w:hAnsi="Liberation Serif" w:cs="Liberation Serif"/>
          <w:sz w:val="24"/>
          <w:szCs w:val="24"/>
        </w:rPr>
        <w:t>года начато переселение граждан, проживающих в жилых домах, расположенных по адрес</w:t>
      </w:r>
      <w:r w:rsidR="00B23496">
        <w:rPr>
          <w:rFonts w:ascii="Liberation Serif" w:hAnsi="Liberation Serif" w:cs="Liberation Serif"/>
          <w:sz w:val="24"/>
          <w:szCs w:val="24"/>
        </w:rPr>
        <w:t>ам</w:t>
      </w:r>
      <w:r w:rsidR="0018122C" w:rsidRPr="00F23CDF">
        <w:rPr>
          <w:rFonts w:ascii="Liberation Serif" w:hAnsi="Liberation Serif" w:cs="Liberation Serif"/>
          <w:sz w:val="24"/>
          <w:szCs w:val="24"/>
        </w:rPr>
        <w:t>:</w:t>
      </w:r>
    </w:p>
    <w:p w:rsidR="00BD0327" w:rsidRPr="00F23CDF" w:rsidRDefault="00BD0327" w:rsidP="0018122C">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1) </w:t>
      </w:r>
      <w:r w:rsidR="0018122C" w:rsidRPr="00F23CDF">
        <w:rPr>
          <w:rFonts w:ascii="Liberation Serif" w:hAnsi="Liberation Serif" w:cs="Liberation Serif"/>
          <w:sz w:val="24"/>
          <w:szCs w:val="24"/>
        </w:rPr>
        <w:t>п</w:t>
      </w:r>
      <w:r w:rsidRPr="00F23CDF">
        <w:rPr>
          <w:rFonts w:ascii="Liberation Serif" w:hAnsi="Liberation Serif" w:cs="Liberation Serif"/>
          <w:sz w:val="24"/>
          <w:szCs w:val="24"/>
        </w:rPr>
        <w:t>.</w:t>
      </w:r>
      <w:r w:rsidR="00CD7C4F" w:rsidRPr="00F23CDF">
        <w:rPr>
          <w:rFonts w:ascii="Liberation Serif" w:hAnsi="Liberation Serif" w:cs="Liberation Serif"/>
          <w:sz w:val="24"/>
          <w:szCs w:val="24"/>
        </w:rPr>
        <w:t xml:space="preserve"> Кедровое, ул. Школьников, д. 9, общей площадью 645,7 кв</w:t>
      </w:r>
      <w:r w:rsidRPr="00F23CDF">
        <w:rPr>
          <w:rFonts w:ascii="Liberation Serif" w:hAnsi="Liberation Serif" w:cs="Liberation Serif"/>
          <w:sz w:val="24"/>
          <w:szCs w:val="24"/>
        </w:rPr>
        <w:t>.</w:t>
      </w:r>
      <w:r w:rsidR="00B23496" w:rsidRPr="00F23CDF">
        <w:rPr>
          <w:rFonts w:ascii="Liberation Serif" w:hAnsi="Liberation Serif" w:cs="Liberation Serif"/>
          <w:sz w:val="24"/>
          <w:szCs w:val="24"/>
        </w:rPr>
        <w:t> </w:t>
      </w:r>
      <w:r w:rsidR="00CD7C4F" w:rsidRPr="00F23CDF">
        <w:rPr>
          <w:rFonts w:ascii="Liberation Serif" w:hAnsi="Liberation Serif" w:cs="Liberation Serif"/>
          <w:sz w:val="24"/>
          <w:szCs w:val="24"/>
        </w:rPr>
        <w:t>м.</w:t>
      </w:r>
      <w:r w:rsidR="00B773E9" w:rsidRPr="00F23CDF">
        <w:rPr>
          <w:rFonts w:ascii="Liberation Serif" w:hAnsi="Liberation Serif" w:cs="Liberation Serif"/>
          <w:sz w:val="24"/>
          <w:szCs w:val="24"/>
        </w:rPr>
        <w:t xml:space="preserve"> </w:t>
      </w:r>
      <w:r w:rsidR="00575521" w:rsidRPr="00F23CDF">
        <w:rPr>
          <w:rFonts w:ascii="Liberation Serif" w:hAnsi="Liberation Serif" w:cs="Liberation Serif"/>
          <w:sz w:val="24"/>
          <w:szCs w:val="24"/>
        </w:rPr>
        <w:t>По состоянию на</w:t>
      </w:r>
      <w:r w:rsidR="00B23496" w:rsidRPr="00F23CDF">
        <w:rPr>
          <w:rFonts w:ascii="Liberation Serif" w:hAnsi="Liberation Serif" w:cs="Liberation Serif"/>
          <w:sz w:val="24"/>
          <w:szCs w:val="24"/>
        </w:rPr>
        <w:t> </w:t>
      </w:r>
      <w:r w:rsidR="00575521" w:rsidRPr="00F23CDF">
        <w:rPr>
          <w:rFonts w:ascii="Liberation Serif" w:hAnsi="Liberation Serif" w:cs="Liberation Serif"/>
          <w:sz w:val="24"/>
          <w:szCs w:val="24"/>
        </w:rPr>
        <w:t xml:space="preserve">31.12.2021 </w:t>
      </w:r>
      <w:r w:rsidR="0018122C" w:rsidRPr="00F23CDF">
        <w:rPr>
          <w:rFonts w:ascii="Liberation Serif" w:hAnsi="Liberation Serif" w:cs="Liberation Serif"/>
          <w:sz w:val="24"/>
          <w:szCs w:val="24"/>
        </w:rPr>
        <w:t>расселено 7 жилых помещений</w:t>
      </w:r>
      <w:r w:rsidR="00B47DDF" w:rsidRPr="00F23CDF">
        <w:rPr>
          <w:rFonts w:ascii="Liberation Serif" w:hAnsi="Liberation Serif" w:cs="Liberation Serif"/>
          <w:sz w:val="24"/>
          <w:szCs w:val="24"/>
        </w:rPr>
        <w:t xml:space="preserve"> общей площадью 286,2 кв. м</w:t>
      </w:r>
      <w:r w:rsidR="0018122C" w:rsidRPr="00F23CDF">
        <w:rPr>
          <w:rFonts w:ascii="Liberation Serif" w:hAnsi="Liberation Serif" w:cs="Liberation Serif"/>
          <w:sz w:val="24"/>
          <w:szCs w:val="24"/>
        </w:rPr>
        <w:t xml:space="preserve">, </w:t>
      </w:r>
      <w:r w:rsidR="008638A7" w:rsidRPr="00F23CDF">
        <w:rPr>
          <w:rFonts w:ascii="Liberation Serif" w:hAnsi="Liberation Serif" w:cs="Liberation Serif"/>
          <w:sz w:val="24"/>
          <w:szCs w:val="24"/>
        </w:rPr>
        <w:t>в которых проживали 14 человек</w:t>
      </w:r>
      <w:r w:rsidR="0018122C" w:rsidRPr="00F23CDF">
        <w:rPr>
          <w:rFonts w:ascii="Liberation Serif" w:hAnsi="Liberation Serif" w:cs="Liberation Serif"/>
          <w:sz w:val="24"/>
          <w:szCs w:val="24"/>
        </w:rPr>
        <w:t xml:space="preserve">, </w:t>
      </w:r>
      <w:r w:rsidR="0018122C" w:rsidRPr="00D11137">
        <w:rPr>
          <w:rFonts w:ascii="Liberation Serif" w:hAnsi="Liberation Serif" w:cs="Liberation Serif"/>
          <w:sz w:val="24"/>
          <w:szCs w:val="24"/>
        </w:rPr>
        <w:t xml:space="preserve">путем выплаты выкупной стоимости </w:t>
      </w:r>
      <w:r w:rsidR="00D11137" w:rsidRPr="00D11137">
        <w:rPr>
          <w:rFonts w:ascii="Liberation Serif" w:hAnsi="Liberation Serif" w:cs="Liberation Serif"/>
          <w:sz w:val="24"/>
          <w:szCs w:val="24"/>
        </w:rPr>
        <w:t>или</w:t>
      </w:r>
      <w:r w:rsidR="0018122C" w:rsidRPr="00D11137">
        <w:rPr>
          <w:rFonts w:ascii="Liberation Serif" w:hAnsi="Liberation Serif" w:cs="Liberation Serif"/>
          <w:sz w:val="24"/>
          <w:szCs w:val="24"/>
        </w:rPr>
        <w:t xml:space="preserve"> предоставления жилого помещения по договору социального найма</w:t>
      </w:r>
      <w:r w:rsidR="0018122C" w:rsidRPr="00F23CDF">
        <w:rPr>
          <w:rFonts w:ascii="Liberation Serif" w:hAnsi="Liberation Serif" w:cs="Liberation Serif"/>
          <w:sz w:val="24"/>
          <w:szCs w:val="24"/>
        </w:rPr>
        <w:t>, на</w:t>
      </w:r>
      <w:r w:rsidR="008638A7" w:rsidRPr="00F23CDF">
        <w:rPr>
          <w:rFonts w:ascii="Liberation Serif" w:hAnsi="Liberation Serif" w:cs="Liberation Serif"/>
          <w:sz w:val="24"/>
          <w:szCs w:val="24"/>
        </w:rPr>
        <w:t xml:space="preserve"> об</w:t>
      </w:r>
      <w:r w:rsidRPr="00F23CDF">
        <w:rPr>
          <w:rFonts w:ascii="Liberation Serif" w:hAnsi="Liberation Serif" w:cs="Liberation Serif"/>
          <w:sz w:val="24"/>
          <w:szCs w:val="24"/>
        </w:rPr>
        <w:t>щую сумму 11,9 миллиона рублей;</w:t>
      </w:r>
    </w:p>
    <w:p w:rsidR="0056602F" w:rsidRPr="00F23CDF" w:rsidRDefault="00BD0327" w:rsidP="0018122C">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2) </w:t>
      </w:r>
      <w:r w:rsidR="008638A7" w:rsidRPr="00F23CDF">
        <w:rPr>
          <w:rFonts w:ascii="Liberation Serif" w:hAnsi="Liberation Serif" w:cs="Liberation Serif"/>
          <w:sz w:val="24"/>
          <w:szCs w:val="24"/>
        </w:rPr>
        <w:t>п</w:t>
      </w:r>
      <w:r w:rsidR="00B47DDF" w:rsidRPr="00F23CDF">
        <w:rPr>
          <w:rFonts w:ascii="Liberation Serif" w:hAnsi="Liberation Serif" w:cs="Liberation Serif"/>
          <w:sz w:val="24"/>
          <w:szCs w:val="24"/>
        </w:rPr>
        <w:t>.</w:t>
      </w:r>
      <w:r w:rsidR="008638A7" w:rsidRPr="00F23CDF">
        <w:rPr>
          <w:rFonts w:ascii="Liberation Serif" w:hAnsi="Liberation Serif" w:cs="Liberation Serif"/>
          <w:sz w:val="24"/>
          <w:szCs w:val="24"/>
        </w:rPr>
        <w:t xml:space="preserve"> Ольховка, ул. Торфяников, д.</w:t>
      </w:r>
      <w:r w:rsidR="0018122C" w:rsidRPr="00F23CDF">
        <w:rPr>
          <w:rFonts w:ascii="Liberation Serif" w:hAnsi="Liberation Serif" w:cs="Liberation Serif"/>
          <w:sz w:val="24"/>
          <w:szCs w:val="24"/>
        </w:rPr>
        <w:t xml:space="preserve"> 1, общей площадью 571,2 </w:t>
      </w:r>
      <w:r w:rsidR="00B47DDF" w:rsidRPr="00F23CDF">
        <w:rPr>
          <w:rFonts w:ascii="Liberation Serif" w:hAnsi="Liberation Serif" w:cs="Liberation Serif"/>
          <w:sz w:val="24"/>
          <w:szCs w:val="24"/>
        </w:rPr>
        <w:t>кв. м</w:t>
      </w:r>
      <w:r w:rsidR="00575521" w:rsidRPr="00F23CDF">
        <w:rPr>
          <w:rFonts w:ascii="Liberation Serif" w:hAnsi="Liberation Serif" w:cs="Liberation Serif"/>
          <w:sz w:val="24"/>
          <w:szCs w:val="24"/>
        </w:rPr>
        <w:t>. По состоянию на</w:t>
      </w:r>
      <w:r w:rsidR="008E3178" w:rsidRPr="00F23CDF">
        <w:rPr>
          <w:rFonts w:ascii="Liberation Serif" w:eastAsia="Calibri" w:hAnsi="Liberation Serif" w:cs="Liberation Serif"/>
          <w:sz w:val="24"/>
          <w:szCs w:val="24"/>
          <w:lang w:eastAsia="en-US"/>
        </w:rPr>
        <w:t> </w:t>
      </w:r>
      <w:r w:rsidR="00575521" w:rsidRPr="00F23CDF">
        <w:rPr>
          <w:rFonts w:ascii="Liberation Serif" w:hAnsi="Liberation Serif" w:cs="Liberation Serif"/>
          <w:sz w:val="24"/>
          <w:szCs w:val="24"/>
        </w:rPr>
        <w:t xml:space="preserve">31.12.2021 </w:t>
      </w:r>
      <w:r w:rsidR="0018122C" w:rsidRPr="00F23CDF">
        <w:rPr>
          <w:rFonts w:ascii="Liberation Serif" w:hAnsi="Liberation Serif" w:cs="Liberation Serif"/>
          <w:sz w:val="24"/>
          <w:szCs w:val="24"/>
        </w:rPr>
        <w:t>расселено 6 жилых помещений</w:t>
      </w:r>
      <w:r w:rsidR="00B47DDF" w:rsidRPr="00F23CDF">
        <w:rPr>
          <w:rFonts w:ascii="Liberation Serif" w:hAnsi="Liberation Serif" w:cs="Liberation Serif"/>
          <w:sz w:val="24"/>
          <w:szCs w:val="24"/>
        </w:rPr>
        <w:t xml:space="preserve"> общей площадью 286,5 кв. м</w:t>
      </w:r>
      <w:r w:rsidR="0018122C" w:rsidRPr="00F23CDF">
        <w:rPr>
          <w:rFonts w:ascii="Liberation Serif" w:hAnsi="Liberation Serif" w:cs="Liberation Serif"/>
          <w:sz w:val="24"/>
          <w:szCs w:val="24"/>
        </w:rPr>
        <w:t xml:space="preserve">, </w:t>
      </w:r>
      <w:r w:rsidR="00575521" w:rsidRPr="00F23CDF">
        <w:rPr>
          <w:rFonts w:ascii="Liberation Serif" w:hAnsi="Liberation Serif" w:cs="Liberation Serif"/>
          <w:sz w:val="24"/>
          <w:szCs w:val="24"/>
        </w:rPr>
        <w:t>в которых проживали 12 человек,</w:t>
      </w:r>
      <w:r w:rsidR="0018122C" w:rsidRPr="00F23CDF">
        <w:rPr>
          <w:rFonts w:ascii="Liberation Serif" w:hAnsi="Liberation Serif" w:cs="Liberation Serif"/>
          <w:sz w:val="24"/>
          <w:szCs w:val="24"/>
        </w:rPr>
        <w:t xml:space="preserve"> путем выплаты выкуп</w:t>
      </w:r>
      <w:r w:rsidR="00AB33B5" w:rsidRPr="00F23CDF">
        <w:rPr>
          <w:rFonts w:ascii="Liberation Serif" w:hAnsi="Liberation Serif" w:cs="Liberation Serif"/>
          <w:sz w:val="24"/>
          <w:szCs w:val="24"/>
        </w:rPr>
        <w:t>ной стоимости на общую сумму 9,7 миллион</w:t>
      </w:r>
      <w:r w:rsidRPr="00F23CDF">
        <w:rPr>
          <w:rFonts w:ascii="Liberation Serif" w:hAnsi="Liberation Serif" w:cs="Liberation Serif"/>
          <w:sz w:val="24"/>
          <w:szCs w:val="24"/>
        </w:rPr>
        <w:t>а</w:t>
      </w:r>
      <w:r w:rsidR="00AB33B5" w:rsidRPr="00F23CDF">
        <w:rPr>
          <w:rFonts w:ascii="Liberation Serif" w:hAnsi="Liberation Serif" w:cs="Liberation Serif"/>
          <w:sz w:val="24"/>
          <w:szCs w:val="24"/>
        </w:rPr>
        <w:t xml:space="preserve"> </w:t>
      </w:r>
      <w:r w:rsidR="00575521" w:rsidRPr="00F23CDF">
        <w:rPr>
          <w:rFonts w:ascii="Liberation Serif" w:hAnsi="Liberation Serif" w:cs="Liberation Serif"/>
          <w:sz w:val="24"/>
          <w:szCs w:val="24"/>
        </w:rPr>
        <w:t>рублей.</w:t>
      </w:r>
    </w:p>
    <w:p w:rsidR="0018122C" w:rsidRPr="00F23CDF" w:rsidRDefault="0018122C" w:rsidP="0018122C">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На переселение граждан из аварийных жилых домов в 2021 году в рамках третьего этапа реализации </w:t>
      </w:r>
      <w:r w:rsidR="00575521" w:rsidRPr="00F23CDF">
        <w:rPr>
          <w:rFonts w:ascii="Liberation Serif" w:hAnsi="Liberation Serif" w:cs="Liberation Serif"/>
          <w:sz w:val="24"/>
          <w:szCs w:val="24"/>
        </w:rPr>
        <w:t>региональной адресной программы израсходовано 80,8</w:t>
      </w:r>
      <w:r w:rsidRPr="00F23CDF">
        <w:rPr>
          <w:rFonts w:ascii="Liberation Serif" w:hAnsi="Liberation Serif" w:cs="Liberation Serif"/>
          <w:sz w:val="24"/>
          <w:szCs w:val="24"/>
        </w:rPr>
        <w:t xml:space="preserve"> </w:t>
      </w:r>
      <w:r w:rsidR="00575521" w:rsidRPr="00F23CDF">
        <w:rPr>
          <w:rFonts w:ascii="Liberation Serif" w:hAnsi="Liberation Serif" w:cs="Liberation Serif"/>
          <w:sz w:val="24"/>
          <w:szCs w:val="24"/>
        </w:rPr>
        <w:t>миллион</w:t>
      </w:r>
      <w:r w:rsidR="00BD0327" w:rsidRPr="00F23CDF">
        <w:rPr>
          <w:rFonts w:ascii="Liberation Serif" w:hAnsi="Liberation Serif" w:cs="Liberation Serif"/>
          <w:sz w:val="24"/>
          <w:szCs w:val="24"/>
        </w:rPr>
        <w:t>а</w:t>
      </w:r>
      <w:r w:rsidR="00575521" w:rsidRPr="00F23CDF">
        <w:rPr>
          <w:rFonts w:ascii="Liberation Serif" w:hAnsi="Liberation Serif" w:cs="Liberation Serif"/>
          <w:sz w:val="24"/>
          <w:szCs w:val="24"/>
        </w:rPr>
        <w:t xml:space="preserve"> рублей</w:t>
      </w:r>
      <w:r w:rsidRPr="00F23CDF">
        <w:rPr>
          <w:rFonts w:ascii="Liberation Serif" w:hAnsi="Liberation Serif" w:cs="Liberation Serif"/>
          <w:sz w:val="24"/>
          <w:szCs w:val="24"/>
        </w:rPr>
        <w:t>, в том числе</w:t>
      </w:r>
      <w:r w:rsidR="00575521"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54</w:t>
      </w:r>
      <w:r w:rsidR="00575521" w:rsidRPr="00F23CDF">
        <w:rPr>
          <w:rFonts w:ascii="Liberation Serif" w:hAnsi="Liberation Serif" w:cs="Liberation Serif"/>
          <w:sz w:val="24"/>
          <w:szCs w:val="24"/>
        </w:rPr>
        <w:t>,6</w:t>
      </w:r>
      <w:r w:rsidRPr="00F23CDF">
        <w:rPr>
          <w:rFonts w:ascii="Liberation Serif" w:hAnsi="Liberation Serif" w:cs="Liberation Serif"/>
          <w:sz w:val="24"/>
          <w:szCs w:val="24"/>
        </w:rPr>
        <w:t xml:space="preserve"> </w:t>
      </w:r>
      <w:r w:rsidR="00575521" w:rsidRPr="00F23CDF">
        <w:rPr>
          <w:rFonts w:ascii="Liberation Serif" w:hAnsi="Liberation Serif" w:cs="Liberation Serif"/>
          <w:sz w:val="24"/>
          <w:szCs w:val="24"/>
        </w:rPr>
        <w:t>миллион</w:t>
      </w:r>
      <w:r w:rsidR="00BD0327" w:rsidRPr="00F23CDF">
        <w:rPr>
          <w:rFonts w:ascii="Liberation Serif" w:hAnsi="Liberation Serif" w:cs="Liberation Serif"/>
          <w:sz w:val="24"/>
          <w:szCs w:val="24"/>
        </w:rPr>
        <w:t>а</w:t>
      </w:r>
      <w:r w:rsidRPr="00F23CDF">
        <w:rPr>
          <w:rFonts w:ascii="Liberation Serif" w:hAnsi="Liberation Serif" w:cs="Liberation Serif"/>
          <w:sz w:val="24"/>
          <w:szCs w:val="24"/>
        </w:rPr>
        <w:t xml:space="preserve"> рублей </w:t>
      </w:r>
      <w:r w:rsidR="00BD032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средства, поступивши</w:t>
      </w:r>
      <w:r w:rsidR="00BD0327" w:rsidRPr="00F23CDF">
        <w:rPr>
          <w:rFonts w:ascii="Liberation Serif" w:hAnsi="Liberation Serif" w:cs="Liberation Serif"/>
          <w:sz w:val="24"/>
          <w:szCs w:val="24"/>
        </w:rPr>
        <w:t>е</w:t>
      </w:r>
      <w:r w:rsidRPr="00F23CDF">
        <w:rPr>
          <w:rFonts w:ascii="Liberation Serif" w:hAnsi="Liberation Serif" w:cs="Liberation Serif"/>
          <w:sz w:val="24"/>
          <w:szCs w:val="24"/>
        </w:rPr>
        <w:t xml:space="preserve"> от государственной корпорации – Фонда содействия реформированию ЖКХ, </w:t>
      </w:r>
      <w:r w:rsidR="00575521" w:rsidRPr="00F23CDF">
        <w:rPr>
          <w:rFonts w:ascii="Liberation Serif" w:hAnsi="Liberation Serif" w:cs="Liberation Serif"/>
          <w:sz w:val="24"/>
          <w:szCs w:val="24"/>
        </w:rPr>
        <w:t>3,3</w:t>
      </w:r>
      <w:r w:rsidRPr="00F23CDF">
        <w:rPr>
          <w:rFonts w:ascii="Liberation Serif" w:hAnsi="Liberation Serif" w:cs="Liberation Serif"/>
          <w:sz w:val="24"/>
          <w:szCs w:val="24"/>
        </w:rPr>
        <w:t xml:space="preserve"> </w:t>
      </w:r>
      <w:r w:rsidR="00575521" w:rsidRPr="00F23CDF">
        <w:rPr>
          <w:rFonts w:ascii="Liberation Serif" w:hAnsi="Liberation Serif" w:cs="Liberation Serif"/>
          <w:sz w:val="24"/>
          <w:szCs w:val="24"/>
        </w:rPr>
        <w:t>миллион</w:t>
      </w:r>
      <w:r w:rsidR="00BD0327" w:rsidRPr="00F23CDF">
        <w:rPr>
          <w:rFonts w:ascii="Liberation Serif" w:hAnsi="Liberation Serif" w:cs="Liberation Serif"/>
          <w:sz w:val="24"/>
          <w:szCs w:val="24"/>
        </w:rPr>
        <w:t>а</w:t>
      </w:r>
      <w:r w:rsidRPr="00F23CDF">
        <w:rPr>
          <w:rFonts w:ascii="Liberation Serif" w:hAnsi="Liberation Serif" w:cs="Liberation Serif"/>
          <w:sz w:val="24"/>
          <w:szCs w:val="24"/>
        </w:rPr>
        <w:t xml:space="preserve"> рублей </w:t>
      </w:r>
      <w:r w:rsidR="00BD032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средства областного бюджета, 22</w:t>
      </w:r>
      <w:r w:rsidR="00575521" w:rsidRPr="00F23CDF">
        <w:rPr>
          <w:rFonts w:ascii="Liberation Serif" w:hAnsi="Liberation Serif" w:cs="Liberation Serif"/>
          <w:sz w:val="24"/>
          <w:szCs w:val="24"/>
        </w:rPr>
        <w:t>,9</w:t>
      </w:r>
      <w:r w:rsidR="00E258C2">
        <w:rPr>
          <w:rFonts w:ascii="Liberation Serif" w:eastAsia="Calibri" w:hAnsi="Liberation Serif" w:cs="Liberation Serif"/>
          <w:sz w:val="24"/>
          <w:szCs w:val="24"/>
          <w:lang w:eastAsia="en-US"/>
        </w:rPr>
        <w:t xml:space="preserve"> </w:t>
      </w:r>
      <w:r w:rsidR="00575521" w:rsidRPr="00F23CDF">
        <w:rPr>
          <w:rFonts w:ascii="Liberation Serif" w:hAnsi="Liberation Serif" w:cs="Liberation Serif"/>
          <w:sz w:val="24"/>
          <w:szCs w:val="24"/>
        </w:rPr>
        <w:t>миллион</w:t>
      </w:r>
      <w:r w:rsidR="00BD0327" w:rsidRPr="00F23CDF">
        <w:rPr>
          <w:rFonts w:ascii="Liberation Serif" w:hAnsi="Liberation Serif" w:cs="Liberation Serif"/>
          <w:sz w:val="24"/>
          <w:szCs w:val="24"/>
        </w:rPr>
        <w:t>а</w:t>
      </w:r>
      <w:r w:rsidRPr="00F23CDF">
        <w:rPr>
          <w:rFonts w:ascii="Liberation Serif" w:hAnsi="Liberation Serif" w:cs="Liberation Serif"/>
          <w:sz w:val="24"/>
          <w:szCs w:val="24"/>
        </w:rPr>
        <w:t xml:space="preserve"> рублей </w:t>
      </w:r>
      <w:r w:rsidR="00BD032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средства местного бюджета.</w:t>
      </w:r>
    </w:p>
    <w:p w:rsidR="003F0278" w:rsidRPr="00F23CDF" w:rsidRDefault="003F0278"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соответствии с Федеральным законом от 25 октября 2002 года № 125-ФЗ «О жилищных субсидиях гражданам, выезжающим из районов Крайнего Севера </w:t>
      </w:r>
      <w:r w:rsidR="00254CE1" w:rsidRPr="00F23CDF">
        <w:rPr>
          <w:rFonts w:ascii="Liberation Serif" w:hAnsi="Liberation Serif" w:cs="Liberation Serif"/>
          <w:sz w:val="24"/>
          <w:szCs w:val="24"/>
        </w:rPr>
        <w:t>и приравненных к ним местностей</w:t>
      </w:r>
      <w:r w:rsidR="00D42B3F" w:rsidRPr="00F23CDF">
        <w:rPr>
          <w:rFonts w:ascii="Liberation Serif" w:hAnsi="Liberation Serif" w:cs="Liberation Serif"/>
          <w:sz w:val="24"/>
          <w:szCs w:val="24"/>
        </w:rPr>
        <w:t>»</w:t>
      </w:r>
      <w:r w:rsidR="00254CE1"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на учете состоит одна семья, условия проживания которой в 20</w:t>
      </w:r>
      <w:r w:rsidR="00962D0F"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не</w:t>
      </w:r>
      <w:r w:rsidR="0096230B">
        <w:rPr>
          <w:rFonts w:ascii="Liberation Serif" w:hAnsi="Liberation Serif" w:cs="Liberation Serif"/>
          <w:sz w:val="24"/>
          <w:szCs w:val="24"/>
        </w:rPr>
        <w:t xml:space="preserve"> </w:t>
      </w:r>
      <w:r w:rsidRPr="00F23CDF">
        <w:rPr>
          <w:rFonts w:ascii="Liberation Serif" w:hAnsi="Liberation Serif" w:cs="Liberation Serif"/>
          <w:sz w:val="24"/>
          <w:szCs w:val="24"/>
        </w:rPr>
        <w:t>изменились.</w:t>
      </w:r>
      <w:r w:rsidR="00254CE1" w:rsidRPr="00F23CDF">
        <w:rPr>
          <w:rFonts w:ascii="Liberation Serif" w:hAnsi="Liberation Serif" w:cs="Liberation Serif"/>
          <w:sz w:val="24"/>
          <w:szCs w:val="24"/>
        </w:rPr>
        <w:t xml:space="preserve"> Учетное дело согласовано в Министерстве строительства и развития инфраструктуры Свердловской области, выделение социальной выплаты планируется в 2022 году.</w:t>
      </w:r>
    </w:p>
    <w:p w:rsidR="003F0278" w:rsidRPr="00F23CDF" w:rsidRDefault="003F0278"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Для обеспечения жильем отдельных категорий граждан, предусмотренных Федеральным законом от 12 января 1995 года № 5-ФЗ «О ветеранах» и Указом Президе</w:t>
      </w:r>
      <w:r w:rsidR="00612592" w:rsidRPr="00F23CDF">
        <w:rPr>
          <w:rFonts w:ascii="Liberation Serif" w:hAnsi="Liberation Serif" w:cs="Liberation Serif"/>
          <w:sz w:val="24"/>
          <w:szCs w:val="24"/>
        </w:rPr>
        <w:t>нта Российс</w:t>
      </w:r>
      <w:r w:rsidR="00BD0327" w:rsidRPr="00F23CDF">
        <w:rPr>
          <w:rFonts w:ascii="Liberation Serif" w:hAnsi="Liberation Serif" w:cs="Liberation Serif"/>
          <w:sz w:val="24"/>
          <w:szCs w:val="24"/>
        </w:rPr>
        <w:t>кой Федерации от 07.05.</w:t>
      </w:r>
      <w:r w:rsidRPr="00F23CDF">
        <w:rPr>
          <w:rFonts w:ascii="Liberation Serif" w:hAnsi="Liberation Serif" w:cs="Liberation Serif"/>
          <w:sz w:val="24"/>
          <w:szCs w:val="24"/>
        </w:rPr>
        <w:t xml:space="preserve">2008 № 714 «Об обеспечении жильем ветеранов Великой Отечественной войны 1941-1945 </w:t>
      </w:r>
      <w:r w:rsidRPr="00F23CDF">
        <w:rPr>
          <w:rFonts w:ascii="Liberation Serif" w:hAnsi="Liberation Serif" w:cs="Liberation Serif"/>
          <w:sz w:val="24"/>
          <w:szCs w:val="24"/>
        </w:rPr>
        <w:lastRenderedPageBreak/>
        <w:t>годов», в 20</w:t>
      </w:r>
      <w:r w:rsidR="00612592" w:rsidRPr="00F23CDF">
        <w:rPr>
          <w:rFonts w:ascii="Liberation Serif" w:hAnsi="Liberation Serif" w:cs="Liberation Serif"/>
          <w:sz w:val="24"/>
          <w:szCs w:val="24"/>
        </w:rPr>
        <w:t>20</w:t>
      </w:r>
      <w:r w:rsidRPr="00F23CDF">
        <w:rPr>
          <w:rFonts w:ascii="Liberation Serif" w:hAnsi="Liberation Serif" w:cs="Liberation Serif"/>
          <w:sz w:val="24"/>
          <w:szCs w:val="24"/>
        </w:rPr>
        <w:t xml:space="preserve"> году </w:t>
      </w:r>
      <w:r w:rsidR="00612592" w:rsidRPr="00F23CDF">
        <w:rPr>
          <w:rFonts w:ascii="Liberation Serif" w:hAnsi="Liberation Serif" w:cs="Liberation Serif"/>
          <w:sz w:val="24"/>
          <w:szCs w:val="24"/>
        </w:rPr>
        <w:t>предоставлена социальная выплата в размере 1,9 миллиона рублей для</w:t>
      </w:r>
      <w:r w:rsidR="00E258C2" w:rsidRPr="00F23CDF">
        <w:rPr>
          <w:rFonts w:ascii="Liberation Serif" w:eastAsia="Calibri" w:hAnsi="Liberation Serif" w:cs="Liberation Serif"/>
          <w:sz w:val="24"/>
          <w:szCs w:val="24"/>
          <w:lang w:eastAsia="en-US"/>
        </w:rPr>
        <w:t> </w:t>
      </w:r>
      <w:r w:rsidR="00612592" w:rsidRPr="00F23CDF">
        <w:rPr>
          <w:rFonts w:ascii="Liberation Serif" w:hAnsi="Liberation Serif" w:cs="Liberation Serif"/>
          <w:sz w:val="24"/>
          <w:szCs w:val="24"/>
        </w:rPr>
        <w:t>обеспечения жильем вдовы ветерана Великой Отечественной войны</w:t>
      </w:r>
      <w:r w:rsidRPr="00F23CDF">
        <w:rPr>
          <w:rFonts w:ascii="Liberation Serif" w:hAnsi="Liberation Serif" w:cs="Liberation Serif"/>
          <w:sz w:val="24"/>
          <w:szCs w:val="24"/>
        </w:rPr>
        <w:t>. По состоянию на</w:t>
      </w:r>
      <w:r w:rsidR="00E258C2"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31.12.20</w:t>
      </w:r>
      <w:r w:rsidR="00612592" w:rsidRPr="00F23CDF">
        <w:rPr>
          <w:rFonts w:ascii="Liberation Serif" w:hAnsi="Liberation Serif" w:cs="Liberation Serif"/>
          <w:sz w:val="24"/>
          <w:szCs w:val="24"/>
        </w:rPr>
        <w:t>20</w:t>
      </w:r>
      <w:r w:rsidR="0083638B" w:rsidRPr="00F23CDF">
        <w:rPr>
          <w:rFonts w:ascii="Liberation Serif" w:hAnsi="Liberation Serif" w:cs="Liberation Serif"/>
          <w:sz w:val="24"/>
          <w:szCs w:val="24"/>
        </w:rPr>
        <w:t xml:space="preserve"> данная очередь закрыта, в связи с чем социальные выплаты данной категории в</w:t>
      </w:r>
      <w:r w:rsidR="00E258C2" w:rsidRPr="00F23CDF">
        <w:rPr>
          <w:rFonts w:ascii="Liberation Serif" w:eastAsia="Calibri" w:hAnsi="Liberation Serif" w:cs="Liberation Serif"/>
          <w:sz w:val="24"/>
          <w:szCs w:val="24"/>
          <w:lang w:eastAsia="en-US"/>
        </w:rPr>
        <w:t> </w:t>
      </w:r>
      <w:r w:rsidR="0083638B" w:rsidRPr="00F23CDF">
        <w:rPr>
          <w:rFonts w:ascii="Liberation Serif" w:hAnsi="Liberation Serif" w:cs="Liberation Serif"/>
          <w:sz w:val="24"/>
          <w:szCs w:val="24"/>
        </w:rPr>
        <w:t>2021</w:t>
      </w:r>
      <w:r w:rsidR="00E258C2" w:rsidRPr="00F23CDF">
        <w:rPr>
          <w:rFonts w:ascii="Liberation Serif" w:eastAsia="Calibri" w:hAnsi="Liberation Serif" w:cs="Liberation Serif"/>
          <w:sz w:val="24"/>
          <w:szCs w:val="24"/>
          <w:lang w:eastAsia="en-US"/>
        </w:rPr>
        <w:t> </w:t>
      </w:r>
      <w:r w:rsidR="0083638B" w:rsidRPr="00F23CDF">
        <w:rPr>
          <w:rFonts w:ascii="Liberation Serif" w:hAnsi="Liberation Serif" w:cs="Liberation Serif"/>
          <w:sz w:val="24"/>
          <w:szCs w:val="24"/>
        </w:rPr>
        <w:t>году не предоставлялись.</w:t>
      </w:r>
    </w:p>
    <w:p w:rsidR="0019543A" w:rsidRPr="00F23CDF" w:rsidRDefault="0019543A" w:rsidP="003F0278">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соответствии с Федеральными законами от 12 января 1995 года №</w:t>
      </w:r>
      <w:r w:rsidR="00BD0327" w:rsidRPr="00F23CDF">
        <w:rPr>
          <w:rFonts w:ascii="Liberation Serif" w:hAnsi="Liberation Serif" w:cs="Liberation Serif"/>
          <w:sz w:val="24"/>
          <w:szCs w:val="24"/>
        </w:rPr>
        <w:t> </w:t>
      </w:r>
      <w:r w:rsidRPr="00F23CDF">
        <w:rPr>
          <w:rFonts w:ascii="Liberation Serif" w:hAnsi="Liberation Serif" w:cs="Liberation Serif"/>
          <w:sz w:val="24"/>
          <w:szCs w:val="24"/>
        </w:rPr>
        <w:t>5-ФЗ «О ветеранах» и</w:t>
      </w:r>
      <w:r w:rsidR="003C7681" w:rsidRPr="00F23CDF">
        <w:rPr>
          <w:rFonts w:ascii="Liberation Serif" w:eastAsia="Calibri" w:hAnsi="Liberation Serif" w:cs="Liberation Serif"/>
          <w:sz w:val="24"/>
          <w:szCs w:val="24"/>
          <w:lang w:eastAsia="en-US"/>
        </w:rPr>
        <w:t> </w:t>
      </w:r>
      <w:r w:rsidRPr="00F23CDF">
        <w:rPr>
          <w:rFonts w:ascii="Liberation Serif" w:hAnsi="Liberation Serif" w:cs="Liberation Serif"/>
          <w:sz w:val="24"/>
          <w:szCs w:val="24"/>
        </w:rPr>
        <w:t>от</w:t>
      </w:r>
      <w:r w:rsidR="00F440D7" w:rsidRPr="00F23CDF">
        <w:rPr>
          <w:rFonts w:ascii="Liberation Serif" w:hAnsi="Liberation Serif" w:cs="Liberation Serif"/>
          <w:sz w:val="24"/>
          <w:szCs w:val="24"/>
        </w:rPr>
        <w:t> </w:t>
      </w:r>
      <w:r w:rsidRPr="00F23CDF">
        <w:rPr>
          <w:rFonts w:ascii="Liberation Serif" w:hAnsi="Liberation Serif" w:cs="Liberation Serif"/>
          <w:sz w:val="24"/>
          <w:szCs w:val="24"/>
        </w:rPr>
        <w:t>24 ноября 1995 года №</w:t>
      </w:r>
      <w:r w:rsidR="00BD0327"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181-ФЗ «О социальной защите инвалидов в Российской Федерации» </w:t>
      </w:r>
      <w:r w:rsidR="008802A8" w:rsidRPr="00F23CDF">
        <w:rPr>
          <w:rFonts w:ascii="Liberation Serif" w:hAnsi="Liberation Serif" w:cs="Liberation Serif"/>
          <w:sz w:val="24"/>
          <w:szCs w:val="24"/>
        </w:rPr>
        <w:t>в</w:t>
      </w:r>
      <w:r w:rsidR="00F440D7" w:rsidRPr="00F23CDF">
        <w:rPr>
          <w:rFonts w:ascii="Liberation Serif" w:hAnsi="Liberation Serif" w:cs="Liberation Serif"/>
          <w:sz w:val="24"/>
          <w:szCs w:val="24"/>
        </w:rPr>
        <w:t> </w:t>
      </w:r>
      <w:r w:rsidR="008802A8" w:rsidRPr="00F23CDF">
        <w:rPr>
          <w:rFonts w:ascii="Liberation Serif" w:hAnsi="Liberation Serif" w:cs="Liberation Serif"/>
          <w:sz w:val="24"/>
          <w:szCs w:val="24"/>
        </w:rPr>
        <w:t xml:space="preserve">2021 году </w:t>
      </w:r>
      <w:r w:rsidRPr="00F23CDF">
        <w:rPr>
          <w:rFonts w:ascii="Liberation Serif" w:hAnsi="Liberation Serif" w:cs="Liberation Serif"/>
          <w:sz w:val="24"/>
          <w:szCs w:val="24"/>
        </w:rPr>
        <w:t>четырем участникам боевых действий выделена</w:t>
      </w:r>
      <w:r w:rsidR="008802A8" w:rsidRPr="00F23CDF">
        <w:rPr>
          <w:rFonts w:ascii="Liberation Serif" w:hAnsi="Liberation Serif" w:cs="Liberation Serif"/>
          <w:sz w:val="24"/>
          <w:szCs w:val="24"/>
        </w:rPr>
        <w:t xml:space="preserve"> субсидия на приобретение жилых помещений</w:t>
      </w:r>
      <w:r w:rsidRPr="00F23CDF">
        <w:rPr>
          <w:rFonts w:ascii="Liberation Serif" w:hAnsi="Liberation Serif" w:cs="Liberation Serif"/>
          <w:sz w:val="24"/>
          <w:szCs w:val="24"/>
        </w:rPr>
        <w:t xml:space="preserve"> в размере </w:t>
      </w:r>
      <w:r w:rsidR="00962D0F" w:rsidRPr="00F23CDF">
        <w:rPr>
          <w:rFonts w:ascii="Liberation Serif" w:hAnsi="Liberation Serif" w:cs="Liberation Serif"/>
          <w:sz w:val="24"/>
          <w:szCs w:val="24"/>
        </w:rPr>
        <w:t>3,9</w:t>
      </w:r>
      <w:r w:rsidRPr="00F23CDF">
        <w:rPr>
          <w:rFonts w:ascii="Liberation Serif" w:hAnsi="Liberation Serif" w:cs="Liberation Serif"/>
          <w:sz w:val="24"/>
          <w:szCs w:val="24"/>
        </w:rPr>
        <w:t xml:space="preserve"> </w:t>
      </w:r>
      <w:r w:rsidR="00962D0F" w:rsidRPr="00F23CDF">
        <w:rPr>
          <w:rFonts w:ascii="Liberation Serif" w:hAnsi="Liberation Serif" w:cs="Liberation Serif"/>
          <w:sz w:val="24"/>
          <w:szCs w:val="24"/>
        </w:rPr>
        <w:t>миллиона</w:t>
      </w:r>
      <w:r w:rsidRPr="00F23CDF">
        <w:rPr>
          <w:rFonts w:ascii="Liberation Serif" w:hAnsi="Liberation Serif" w:cs="Liberation Serif"/>
          <w:sz w:val="24"/>
          <w:szCs w:val="24"/>
        </w:rPr>
        <w:t xml:space="preserve"> рублей.</w:t>
      </w:r>
    </w:p>
    <w:p w:rsidR="000646CF" w:rsidRPr="00CD3D7B" w:rsidRDefault="000646CF" w:rsidP="003F0278">
      <w:pPr>
        <w:shd w:val="clear" w:color="auto" w:fill="FFFFFF" w:themeFill="background1"/>
        <w:ind w:firstLine="567"/>
        <w:contextualSpacing/>
        <w:jc w:val="both"/>
        <w:rPr>
          <w:rFonts w:ascii="Liberation Serif" w:hAnsi="Liberation Serif" w:cs="Liberation Serif"/>
          <w:sz w:val="24"/>
          <w:szCs w:val="24"/>
        </w:rPr>
      </w:pPr>
      <w:r w:rsidRPr="00CD3D7B">
        <w:rPr>
          <w:rFonts w:ascii="Liberation Serif" w:hAnsi="Liberation Serif" w:cs="Liberation Serif"/>
          <w:sz w:val="24"/>
          <w:szCs w:val="24"/>
        </w:rPr>
        <w:t>В списке детей-сирот и детей, оставшихся без попечения родителей, имеющих право на</w:t>
      </w:r>
      <w:r w:rsidR="0096230B" w:rsidRPr="00F23CDF">
        <w:rPr>
          <w:rFonts w:ascii="Liberation Serif" w:hAnsi="Liberation Serif" w:cs="Liberation Serif"/>
          <w:sz w:val="24"/>
          <w:szCs w:val="24"/>
        </w:rPr>
        <w:t> </w:t>
      </w:r>
      <w:r w:rsidRPr="00CD3D7B">
        <w:rPr>
          <w:rFonts w:ascii="Liberation Serif" w:hAnsi="Liberation Serif" w:cs="Liberation Serif"/>
          <w:sz w:val="24"/>
          <w:szCs w:val="24"/>
        </w:rPr>
        <w:t>льготное обеспечение жилыми помещениями по договорам найма специализированного жилищного фонда, на 31.12.2021 состояло 150 человек. В рамках государственной программы по</w:t>
      </w:r>
      <w:r w:rsidR="0096230B" w:rsidRPr="00F23CDF">
        <w:rPr>
          <w:rFonts w:ascii="Liberation Serif" w:hAnsi="Liberation Serif" w:cs="Liberation Serif"/>
          <w:sz w:val="24"/>
          <w:szCs w:val="24"/>
        </w:rPr>
        <w:t> </w:t>
      </w:r>
      <w:r w:rsidRPr="00CD3D7B">
        <w:rPr>
          <w:rFonts w:ascii="Liberation Serif" w:hAnsi="Liberation Serif" w:cs="Liberation Serif"/>
          <w:sz w:val="24"/>
          <w:szCs w:val="24"/>
        </w:rPr>
        <w:t xml:space="preserve">обеспечению жильем детей-сирот в 2021 году построен тринадцатиэтажный монолитный многоквартирный жилой дом </w:t>
      </w:r>
      <w:r w:rsidR="001211B7" w:rsidRPr="00CD3D7B">
        <w:rPr>
          <w:rFonts w:ascii="Liberation Serif" w:hAnsi="Liberation Serif" w:cs="Liberation Serif"/>
          <w:sz w:val="24"/>
          <w:szCs w:val="24"/>
        </w:rPr>
        <w:t xml:space="preserve">по ул. Петрова </w:t>
      </w:r>
      <w:r w:rsidRPr="00CD3D7B">
        <w:rPr>
          <w:rFonts w:ascii="Liberation Serif" w:hAnsi="Liberation Serif" w:cs="Liberation Serif"/>
          <w:sz w:val="24"/>
          <w:szCs w:val="24"/>
        </w:rPr>
        <w:t>в г</w:t>
      </w:r>
      <w:r w:rsidR="0096230B">
        <w:rPr>
          <w:rFonts w:ascii="Liberation Serif" w:hAnsi="Liberation Serif" w:cs="Liberation Serif"/>
          <w:sz w:val="24"/>
          <w:szCs w:val="24"/>
        </w:rPr>
        <w:t>.</w:t>
      </w:r>
      <w:r w:rsidRPr="00CD3D7B">
        <w:rPr>
          <w:rFonts w:ascii="Liberation Serif" w:hAnsi="Liberation Serif" w:cs="Liberation Serif"/>
          <w:sz w:val="24"/>
          <w:szCs w:val="24"/>
        </w:rPr>
        <w:t xml:space="preserve"> Верхняя Пышма, в котором расположены 140 квартир. В апреле 2022 года квартиры в данном доме предоставлены 123 гражданам указанной выше категории, в результате ликвидирована задолженность по предоставлению жилых помещений лицам из числа детей-сирот и детей, оставшихся без попечения родителей, право на обеспечение жилыми помещениями у которых возникло на 31.12.2021 и ранее.</w:t>
      </w:r>
    </w:p>
    <w:p w:rsidR="003F0278" w:rsidRPr="00CD3D7B" w:rsidRDefault="003F0278" w:rsidP="003F0278">
      <w:pPr>
        <w:shd w:val="clear" w:color="auto" w:fill="FFFFFF" w:themeFill="background1"/>
        <w:ind w:firstLine="567"/>
        <w:contextualSpacing/>
        <w:jc w:val="both"/>
        <w:rPr>
          <w:rFonts w:ascii="Liberation Serif" w:hAnsi="Liberation Serif" w:cs="Liberation Serif"/>
          <w:sz w:val="24"/>
          <w:szCs w:val="24"/>
        </w:rPr>
      </w:pPr>
      <w:r w:rsidRPr="00CD3D7B">
        <w:rPr>
          <w:rFonts w:ascii="Liberation Serif" w:hAnsi="Liberation Serif" w:cs="Liberation Serif"/>
          <w:sz w:val="24"/>
          <w:szCs w:val="24"/>
        </w:rPr>
        <w:t>В рамках реализации подпрограммы «Обеспечение жильем отдельной категории</w:t>
      </w:r>
      <w:r w:rsidR="00D42B3F" w:rsidRPr="00CD3D7B">
        <w:rPr>
          <w:rFonts w:ascii="Liberation Serif" w:hAnsi="Liberation Serif" w:cs="Liberation Serif"/>
          <w:sz w:val="24"/>
          <w:szCs w:val="24"/>
        </w:rPr>
        <w:t xml:space="preserve"> граждан» на 31.12.</w:t>
      </w:r>
      <w:r w:rsidRPr="00CD3D7B">
        <w:rPr>
          <w:rFonts w:ascii="Liberation Serif" w:hAnsi="Liberation Serif" w:cs="Liberation Serif"/>
          <w:sz w:val="24"/>
          <w:szCs w:val="24"/>
        </w:rPr>
        <w:t>20</w:t>
      </w:r>
      <w:r w:rsidR="0083638B" w:rsidRPr="00CD3D7B">
        <w:rPr>
          <w:rFonts w:ascii="Liberation Serif" w:hAnsi="Liberation Serif" w:cs="Liberation Serif"/>
          <w:sz w:val="24"/>
          <w:szCs w:val="24"/>
        </w:rPr>
        <w:t>21</w:t>
      </w:r>
      <w:r w:rsidRPr="00CD3D7B">
        <w:rPr>
          <w:rFonts w:ascii="Liberation Serif" w:hAnsi="Liberation Serif" w:cs="Liberation Serif"/>
          <w:sz w:val="24"/>
          <w:szCs w:val="24"/>
        </w:rPr>
        <w:t xml:space="preserve"> в списке граждан, относящихся к категории «многодетная семья», </w:t>
      </w:r>
      <w:r w:rsidR="00ED16D6" w:rsidRPr="00CD3D7B">
        <w:rPr>
          <w:rFonts w:ascii="Liberation Serif" w:hAnsi="Liberation Serif" w:cs="Liberation Serif"/>
          <w:sz w:val="24"/>
          <w:szCs w:val="24"/>
        </w:rPr>
        <w:t xml:space="preserve">состояли </w:t>
      </w:r>
      <w:r w:rsidR="0083638B" w:rsidRPr="00CD3D7B">
        <w:rPr>
          <w:rFonts w:ascii="Liberation Serif" w:hAnsi="Liberation Serif" w:cs="Liberation Serif"/>
          <w:sz w:val="24"/>
          <w:szCs w:val="24"/>
        </w:rPr>
        <w:t>27</w:t>
      </w:r>
      <w:r w:rsidR="001211B7">
        <w:rPr>
          <w:rFonts w:ascii="Liberation Serif" w:eastAsia="Calibri" w:hAnsi="Liberation Serif" w:cs="Liberation Serif"/>
          <w:sz w:val="24"/>
          <w:szCs w:val="24"/>
          <w:lang w:eastAsia="en-US"/>
        </w:rPr>
        <w:t xml:space="preserve"> </w:t>
      </w:r>
      <w:r w:rsidR="007E311C" w:rsidRPr="00CD3D7B">
        <w:rPr>
          <w:rFonts w:ascii="Liberation Serif" w:hAnsi="Liberation Serif" w:cs="Liberation Serif"/>
          <w:sz w:val="24"/>
          <w:szCs w:val="24"/>
        </w:rPr>
        <w:t>сем</w:t>
      </w:r>
      <w:r w:rsidR="00F440D7" w:rsidRPr="00CD3D7B">
        <w:rPr>
          <w:rFonts w:ascii="Liberation Serif" w:hAnsi="Liberation Serif" w:cs="Liberation Serif"/>
          <w:sz w:val="24"/>
          <w:szCs w:val="24"/>
        </w:rPr>
        <w:t>ей</w:t>
      </w:r>
      <w:r w:rsidRPr="00CD3D7B">
        <w:rPr>
          <w:rFonts w:ascii="Liberation Serif" w:hAnsi="Liberation Serif" w:cs="Liberation Serif"/>
          <w:sz w:val="24"/>
          <w:szCs w:val="24"/>
        </w:rPr>
        <w:t>, в 20</w:t>
      </w:r>
      <w:r w:rsidR="00E11BD6" w:rsidRPr="00CD3D7B">
        <w:rPr>
          <w:rFonts w:ascii="Liberation Serif" w:hAnsi="Liberation Serif" w:cs="Liberation Serif"/>
          <w:sz w:val="24"/>
          <w:szCs w:val="24"/>
        </w:rPr>
        <w:t>21</w:t>
      </w:r>
      <w:r w:rsidR="007E311C" w:rsidRPr="00CD3D7B">
        <w:rPr>
          <w:rFonts w:ascii="Liberation Serif" w:hAnsi="Liberation Serif" w:cs="Liberation Serif"/>
          <w:sz w:val="24"/>
          <w:szCs w:val="24"/>
        </w:rPr>
        <w:t xml:space="preserve"> году выдано </w:t>
      </w:r>
      <w:r w:rsidR="0083638B" w:rsidRPr="00CD3D7B">
        <w:rPr>
          <w:rFonts w:ascii="Liberation Serif" w:hAnsi="Liberation Serif" w:cs="Liberation Serif"/>
          <w:sz w:val="24"/>
          <w:szCs w:val="24"/>
        </w:rPr>
        <w:t>4</w:t>
      </w:r>
      <w:r w:rsidRPr="00CD3D7B">
        <w:rPr>
          <w:rFonts w:ascii="Liberation Serif" w:hAnsi="Liberation Serif" w:cs="Liberation Serif"/>
          <w:sz w:val="24"/>
          <w:szCs w:val="24"/>
        </w:rPr>
        <w:t xml:space="preserve"> сертификат</w:t>
      </w:r>
      <w:r w:rsidR="007E311C" w:rsidRPr="00CD3D7B">
        <w:rPr>
          <w:rFonts w:ascii="Liberation Serif" w:hAnsi="Liberation Serif" w:cs="Liberation Serif"/>
          <w:sz w:val="24"/>
          <w:szCs w:val="24"/>
        </w:rPr>
        <w:t>а</w:t>
      </w:r>
      <w:r w:rsidRPr="00CD3D7B">
        <w:rPr>
          <w:rFonts w:ascii="Liberation Serif" w:hAnsi="Liberation Serif" w:cs="Liberation Serif"/>
          <w:sz w:val="24"/>
          <w:szCs w:val="24"/>
        </w:rPr>
        <w:t xml:space="preserve"> на приобретение жилых помещений</w:t>
      </w:r>
      <w:r w:rsidR="00BD0327" w:rsidRPr="00CD3D7B">
        <w:rPr>
          <w:rFonts w:ascii="Liberation Serif" w:hAnsi="Liberation Serif" w:cs="Liberation Serif"/>
          <w:sz w:val="24"/>
          <w:szCs w:val="24"/>
        </w:rPr>
        <w:t xml:space="preserve"> на общую сумму 4</w:t>
      </w:r>
      <w:r w:rsidR="00810E2F" w:rsidRPr="00CD3D7B">
        <w:rPr>
          <w:rFonts w:ascii="Liberation Serif" w:hAnsi="Liberation Serif" w:cs="Liberation Serif"/>
          <w:sz w:val="24"/>
          <w:szCs w:val="24"/>
        </w:rPr>
        <w:t>,0</w:t>
      </w:r>
      <w:r w:rsidR="001211B7" w:rsidRPr="00F23CDF">
        <w:rPr>
          <w:rFonts w:ascii="Liberation Serif" w:hAnsi="Liberation Serif" w:cs="Liberation Serif"/>
          <w:sz w:val="24"/>
          <w:szCs w:val="24"/>
        </w:rPr>
        <w:t> </w:t>
      </w:r>
      <w:r w:rsidR="0083638B" w:rsidRPr="00CD3D7B">
        <w:rPr>
          <w:rFonts w:ascii="Liberation Serif" w:hAnsi="Liberation Serif" w:cs="Liberation Serif"/>
          <w:sz w:val="24"/>
          <w:szCs w:val="24"/>
        </w:rPr>
        <w:t>миллиона рублей</w:t>
      </w:r>
      <w:r w:rsidRPr="00CD3D7B">
        <w:rPr>
          <w:rFonts w:ascii="Liberation Serif" w:hAnsi="Liberation Serif" w:cs="Liberation Serif"/>
          <w:sz w:val="24"/>
          <w:szCs w:val="24"/>
        </w:rPr>
        <w:t>.</w:t>
      </w:r>
    </w:p>
    <w:p w:rsidR="00945B8B" w:rsidRPr="00CD3D7B" w:rsidRDefault="00945B8B" w:rsidP="003F0278">
      <w:pPr>
        <w:shd w:val="clear" w:color="auto" w:fill="FFFFFF" w:themeFill="background1"/>
        <w:ind w:firstLine="567"/>
        <w:contextualSpacing/>
        <w:jc w:val="both"/>
        <w:rPr>
          <w:rFonts w:ascii="Liberation Serif" w:hAnsi="Liberation Serif" w:cs="Liberation Serif"/>
          <w:sz w:val="24"/>
          <w:szCs w:val="24"/>
        </w:rPr>
      </w:pPr>
      <w:r w:rsidRPr="00CD3D7B">
        <w:rPr>
          <w:rFonts w:ascii="Liberation Serif" w:hAnsi="Liberation Serif" w:cs="Liberation Serif"/>
          <w:sz w:val="24"/>
          <w:szCs w:val="24"/>
        </w:rPr>
        <w:t>В рамках реализации подпрограммы «Комплексное развитие сельских территорий Свердловской области» государственной программы Свердловской области «Развитие агропромышленного комплекса и потребительского рынка Свердловской области до 2024 года», утвержденной постановлением Правительства Свердловской области от 23</w:t>
      </w:r>
      <w:r w:rsidR="00ED16D6" w:rsidRPr="00CD3D7B">
        <w:rPr>
          <w:rFonts w:ascii="Liberation Serif" w:hAnsi="Liberation Serif" w:cs="Liberation Serif"/>
          <w:sz w:val="24"/>
          <w:szCs w:val="24"/>
        </w:rPr>
        <w:t>.10.</w:t>
      </w:r>
      <w:r w:rsidRPr="00CD3D7B">
        <w:rPr>
          <w:rFonts w:ascii="Liberation Serif" w:hAnsi="Liberation Serif" w:cs="Liberation Serif"/>
          <w:sz w:val="24"/>
          <w:szCs w:val="24"/>
        </w:rPr>
        <w:t>2013 №</w:t>
      </w:r>
      <w:r w:rsidR="00D42B3F" w:rsidRPr="00CD3D7B">
        <w:rPr>
          <w:rFonts w:ascii="Liberation Serif" w:hAnsi="Liberation Serif" w:cs="Liberation Serif"/>
          <w:sz w:val="24"/>
          <w:szCs w:val="24"/>
        </w:rPr>
        <w:t> </w:t>
      </w:r>
      <w:r w:rsidRPr="00CD3D7B">
        <w:rPr>
          <w:rFonts w:ascii="Liberation Serif" w:hAnsi="Liberation Serif" w:cs="Liberation Serif"/>
          <w:sz w:val="24"/>
          <w:szCs w:val="24"/>
        </w:rPr>
        <w:t>1285-ПП</w:t>
      </w:r>
      <w:r w:rsidR="00D42B3F" w:rsidRPr="00CD3D7B">
        <w:rPr>
          <w:rFonts w:ascii="Liberation Serif" w:hAnsi="Liberation Serif" w:cs="Liberation Serif"/>
          <w:sz w:val="24"/>
          <w:szCs w:val="24"/>
        </w:rPr>
        <w:t>,</w:t>
      </w:r>
      <w:r w:rsidRPr="00CD3D7B">
        <w:rPr>
          <w:rFonts w:ascii="Liberation Serif" w:hAnsi="Liberation Serif" w:cs="Liberation Serif"/>
          <w:sz w:val="24"/>
          <w:szCs w:val="24"/>
        </w:rPr>
        <w:t xml:space="preserve"> на при</w:t>
      </w:r>
      <w:r w:rsidR="00DD2DA0" w:rsidRPr="00CD3D7B">
        <w:rPr>
          <w:rFonts w:ascii="Liberation Serif" w:hAnsi="Liberation Serif" w:cs="Liberation Serif"/>
          <w:sz w:val="24"/>
          <w:szCs w:val="24"/>
        </w:rPr>
        <w:t>обретение жилых помещений в 2021 году одной семье</w:t>
      </w:r>
      <w:r w:rsidRPr="00CD3D7B">
        <w:rPr>
          <w:rFonts w:ascii="Liberation Serif" w:hAnsi="Liberation Serif" w:cs="Liberation Serif"/>
          <w:sz w:val="24"/>
          <w:szCs w:val="24"/>
        </w:rPr>
        <w:t xml:space="preserve"> выделена социальная выплата в</w:t>
      </w:r>
      <w:r w:rsidR="001211B7">
        <w:rPr>
          <w:rFonts w:ascii="Liberation Serif" w:hAnsi="Liberation Serif" w:cs="Liberation Serif"/>
          <w:sz w:val="24"/>
          <w:szCs w:val="24"/>
        </w:rPr>
        <w:t xml:space="preserve"> </w:t>
      </w:r>
      <w:r w:rsidRPr="00CD3D7B">
        <w:rPr>
          <w:rFonts w:ascii="Liberation Serif" w:hAnsi="Liberation Serif" w:cs="Liberation Serif"/>
          <w:sz w:val="24"/>
          <w:szCs w:val="24"/>
        </w:rPr>
        <w:t>ра</w:t>
      </w:r>
      <w:r w:rsidR="00DD2DA0" w:rsidRPr="00CD3D7B">
        <w:rPr>
          <w:rFonts w:ascii="Liberation Serif" w:hAnsi="Liberation Serif" w:cs="Liberation Serif"/>
          <w:sz w:val="24"/>
          <w:szCs w:val="24"/>
        </w:rPr>
        <w:t>змере 1,5</w:t>
      </w:r>
      <w:r w:rsidRPr="00CD3D7B">
        <w:rPr>
          <w:rFonts w:ascii="Liberation Serif" w:hAnsi="Liberation Serif" w:cs="Liberation Serif"/>
          <w:sz w:val="24"/>
          <w:szCs w:val="24"/>
        </w:rPr>
        <w:t xml:space="preserve"> миллиона рублей для приобретения жил</w:t>
      </w:r>
      <w:r w:rsidR="00DD2DA0" w:rsidRPr="00CD3D7B">
        <w:rPr>
          <w:rFonts w:ascii="Liberation Serif" w:hAnsi="Liberation Serif" w:cs="Liberation Serif"/>
          <w:sz w:val="24"/>
          <w:szCs w:val="24"/>
        </w:rPr>
        <w:t>ого помещения общей площадью 66,4</w:t>
      </w:r>
      <w:r w:rsidRPr="00CD3D7B">
        <w:rPr>
          <w:rFonts w:ascii="Liberation Serif" w:hAnsi="Liberation Serif" w:cs="Liberation Serif"/>
          <w:sz w:val="24"/>
          <w:szCs w:val="24"/>
        </w:rPr>
        <w:t xml:space="preserve"> </w:t>
      </w:r>
      <w:r w:rsidR="00B47DDF" w:rsidRPr="00CD3D7B">
        <w:rPr>
          <w:rFonts w:ascii="Liberation Serif" w:hAnsi="Liberation Serif" w:cs="Liberation Serif"/>
          <w:sz w:val="24"/>
          <w:szCs w:val="24"/>
        </w:rPr>
        <w:t xml:space="preserve">кв. м </w:t>
      </w:r>
      <w:r w:rsidR="001578C7" w:rsidRPr="00CD3D7B">
        <w:rPr>
          <w:rFonts w:ascii="Liberation Serif" w:hAnsi="Liberation Serif" w:cs="Liberation Serif"/>
          <w:sz w:val="24"/>
          <w:szCs w:val="24"/>
        </w:rPr>
        <w:t xml:space="preserve">в </w:t>
      </w:r>
      <w:r w:rsidR="00DD2DA0" w:rsidRPr="00CD3D7B">
        <w:rPr>
          <w:rFonts w:ascii="Liberation Serif" w:hAnsi="Liberation Serif" w:cs="Liberation Serif"/>
          <w:sz w:val="24"/>
          <w:szCs w:val="24"/>
        </w:rPr>
        <w:t>с</w:t>
      </w:r>
      <w:r w:rsidR="00B47DDF" w:rsidRPr="00CD3D7B">
        <w:rPr>
          <w:rFonts w:ascii="Liberation Serif" w:hAnsi="Liberation Serif" w:cs="Liberation Serif"/>
          <w:sz w:val="24"/>
          <w:szCs w:val="24"/>
        </w:rPr>
        <w:t>.</w:t>
      </w:r>
      <w:r w:rsidR="00DD2DA0" w:rsidRPr="00CD3D7B">
        <w:rPr>
          <w:rFonts w:ascii="Liberation Serif" w:hAnsi="Liberation Serif" w:cs="Liberation Serif"/>
          <w:sz w:val="24"/>
          <w:szCs w:val="24"/>
        </w:rPr>
        <w:t xml:space="preserve"> Балтым</w:t>
      </w:r>
      <w:r w:rsidR="001578C7" w:rsidRPr="00CD3D7B">
        <w:rPr>
          <w:rFonts w:ascii="Liberation Serif" w:hAnsi="Liberation Serif" w:cs="Liberation Serif"/>
          <w:sz w:val="24"/>
          <w:szCs w:val="24"/>
        </w:rPr>
        <w:t>.</w:t>
      </w:r>
    </w:p>
    <w:p w:rsidR="003F0278" w:rsidRPr="00CD3D7B" w:rsidRDefault="003F0278" w:rsidP="003F0278">
      <w:pPr>
        <w:shd w:val="clear" w:color="auto" w:fill="FFFFFF" w:themeFill="background1"/>
        <w:ind w:firstLine="567"/>
        <w:contextualSpacing/>
        <w:jc w:val="both"/>
        <w:rPr>
          <w:rFonts w:ascii="Liberation Serif" w:hAnsi="Liberation Serif" w:cs="Liberation Serif"/>
          <w:sz w:val="24"/>
          <w:szCs w:val="24"/>
        </w:rPr>
      </w:pPr>
      <w:r w:rsidRPr="00CD3D7B">
        <w:rPr>
          <w:rFonts w:ascii="Liberation Serif" w:hAnsi="Liberation Serif" w:cs="Liberation Serif"/>
          <w:sz w:val="24"/>
          <w:szCs w:val="24"/>
        </w:rPr>
        <w:t>В 202</w:t>
      </w:r>
      <w:r w:rsidR="0019543A" w:rsidRPr="00CD3D7B">
        <w:rPr>
          <w:rFonts w:ascii="Liberation Serif" w:hAnsi="Liberation Serif" w:cs="Liberation Serif"/>
          <w:sz w:val="24"/>
          <w:szCs w:val="24"/>
        </w:rPr>
        <w:t>2</w:t>
      </w:r>
      <w:r w:rsidR="00D43C48" w:rsidRPr="00CD3D7B">
        <w:rPr>
          <w:rFonts w:ascii="Liberation Serif" w:hAnsi="Liberation Serif" w:cs="Liberation Serif"/>
          <w:sz w:val="24"/>
          <w:szCs w:val="24"/>
        </w:rPr>
        <w:t xml:space="preserve"> году</w:t>
      </w:r>
      <w:r w:rsidRPr="00CD3D7B">
        <w:rPr>
          <w:rFonts w:ascii="Liberation Serif" w:hAnsi="Liberation Serif" w:cs="Liberation Serif"/>
          <w:sz w:val="24"/>
          <w:szCs w:val="24"/>
        </w:rPr>
        <w:t>:</w:t>
      </w:r>
    </w:p>
    <w:p w:rsidR="00606C17" w:rsidRPr="00CD3D7B" w:rsidRDefault="00BD0327" w:rsidP="003F0278">
      <w:pPr>
        <w:shd w:val="clear" w:color="auto" w:fill="FFFFFF" w:themeFill="background1"/>
        <w:ind w:firstLine="567"/>
        <w:contextualSpacing/>
        <w:jc w:val="both"/>
        <w:rPr>
          <w:rFonts w:ascii="Liberation Serif" w:hAnsi="Liberation Serif" w:cs="Liberation Serif"/>
          <w:sz w:val="24"/>
          <w:szCs w:val="24"/>
        </w:rPr>
      </w:pPr>
      <w:r w:rsidRPr="00CD3D7B">
        <w:rPr>
          <w:rFonts w:ascii="Liberation Serif" w:hAnsi="Liberation Serif" w:cs="Liberation Serif"/>
          <w:sz w:val="24"/>
          <w:szCs w:val="24"/>
        </w:rPr>
        <w:t>– </w:t>
      </w:r>
      <w:r w:rsidR="00606C17" w:rsidRPr="00CD3D7B">
        <w:rPr>
          <w:rFonts w:ascii="Liberation Serif" w:hAnsi="Liberation Serif" w:cs="Liberation Serif"/>
          <w:sz w:val="24"/>
          <w:szCs w:val="24"/>
        </w:rPr>
        <w:t>ведется работа с Министерством строительства и развития инфраструктуры Свердловской области о выделении дополнительных финансовых средств с целью расселения граждан из</w:t>
      </w:r>
      <w:r w:rsidR="001211B7">
        <w:rPr>
          <w:rFonts w:ascii="Liberation Serif" w:hAnsi="Liberation Serif" w:cs="Liberation Serif"/>
          <w:sz w:val="24"/>
          <w:szCs w:val="24"/>
        </w:rPr>
        <w:t xml:space="preserve"> </w:t>
      </w:r>
      <w:r w:rsidR="00606C17" w:rsidRPr="00CD3D7B">
        <w:rPr>
          <w:rFonts w:ascii="Liberation Serif" w:hAnsi="Liberation Serif" w:cs="Liberation Serif"/>
          <w:sz w:val="24"/>
          <w:szCs w:val="24"/>
        </w:rPr>
        <w:t>аварийного жилищного фонд</w:t>
      </w:r>
      <w:r w:rsidR="00F440D7" w:rsidRPr="00CD3D7B">
        <w:rPr>
          <w:rFonts w:ascii="Liberation Serif" w:hAnsi="Liberation Serif" w:cs="Liberation Serif"/>
          <w:sz w:val="24"/>
          <w:szCs w:val="24"/>
        </w:rPr>
        <w:t>а</w:t>
      </w:r>
      <w:r w:rsidR="00606C17" w:rsidRPr="00CD3D7B">
        <w:rPr>
          <w:rFonts w:ascii="Liberation Serif" w:hAnsi="Liberation Serif" w:cs="Liberation Serif"/>
          <w:sz w:val="24"/>
          <w:szCs w:val="24"/>
        </w:rPr>
        <w:t>;</w:t>
      </w:r>
    </w:p>
    <w:p w:rsidR="00987CBE" w:rsidRPr="00CD3D7B" w:rsidRDefault="00BD0327" w:rsidP="005358FF">
      <w:pPr>
        <w:shd w:val="clear" w:color="auto" w:fill="FFFFFF" w:themeFill="background1"/>
        <w:ind w:firstLine="567"/>
        <w:contextualSpacing/>
        <w:jc w:val="both"/>
        <w:rPr>
          <w:rFonts w:ascii="Liberation Serif" w:hAnsi="Liberation Serif" w:cs="Liberation Serif"/>
          <w:sz w:val="24"/>
          <w:szCs w:val="24"/>
        </w:rPr>
      </w:pPr>
      <w:r w:rsidRPr="00CD3D7B">
        <w:rPr>
          <w:rFonts w:ascii="Liberation Serif" w:hAnsi="Liberation Serif" w:cs="Liberation Serif"/>
          <w:sz w:val="24"/>
          <w:szCs w:val="24"/>
        </w:rPr>
        <w:t>– </w:t>
      </w:r>
      <w:r w:rsidR="005358FF" w:rsidRPr="00CD3D7B">
        <w:rPr>
          <w:rFonts w:ascii="Liberation Serif" w:hAnsi="Liberation Serif" w:cs="Liberation Serif"/>
          <w:sz w:val="24"/>
          <w:szCs w:val="24"/>
        </w:rPr>
        <w:t xml:space="preserve">в рамках региональной адресной программы «Переселение граждан на территории Свердловской области из аварийного жилищного фонда в 2019 </w:t>
      </w:r>
      <w:r w:rsidRPr="00CD3D7B">
        <w:rPr>
          <w:rFonts w:ascii="Liberation Serif" w:hAnsi="Liberation Serif" w:cs="Liberation Serif"/>
          <w:sz w:val="24"/>
          <w:szCs w:val="24"/>
        </w:rPr>
        <w:t>–</w:t>
      </w:r>
      <w:r w:rsidR="005358FF" w:rsidRPr="00CD3D7B">
        <w:rPr>
          <w:rFonts w:ascii="Liberation Serif" w:hAnsi="Liberation Serif" w:cs="Liberation Serif"/>
          <w:sz w:val="24"/>
          <w:szCs w:val="24"/>
        </w:rPr>
        <w:t xml:space="preserve"> 2025</w:t>
      </w:r>
      <w:r w:rsidRPr="00CD3D7B">
        <w:rPr>
          <w:rFonts w:ascii="Liberation Serif" w:hAnsi="Liberation Serif" w:cs="Liberation Serif"/>
          <w:sz w:val="24"/>
          <w:szCs w:val="24"/>
        </w:rPr>
        <w:t xml:space="preserve"> </w:t>
      </w:r>
      <w:r w:rsidR="005358FF" w:rsidRPr="00CD3D7B">
        <w:rPr>
          <w:rFonts w:ascii="Liberation Serif" w:hAnsi="Liberation Serif" w:cs="Liberation Serif"/>
          <w:sz w:val="24"/>
          <w:szCs w:val="24"/>
        </w:rPr>
        <w:t>годах» планируется завершить расселение двух многоквартирных жилых домов, расположенных по адрес</w:t>
      </w:r>
      <w:r w:rsidR="00F440D7" w:rsidRPr="00CD3D7B">
        <w:rPr>
          <w:rFonts w:ascii="Liberation Serif" w:hAnsi="Liberation Serif" w:cs="Liberation Serif"/>
          <w:sz w:val="24"/>
          <w:szCs w:val="24"/>
        </w:rPr>
        <w:t>ам</w:t>
      </w:r>
      <w:r w:rsidR="005358FF" w:rsidRPr="00CD3D7B">
        <w:rPr>
          <w:rFonts w:ascii="Liberation Serif" w:hAnsi="Liberation Serif" w:cs="Liberation Serif"/>
          <w:sz w:val="24"/>
          <w:szCs w:val="24"/>
        </w:rPr>
        <w:t>: п</w:t>
      </w:r>
      <w:r w:rsidRPr="00CD3D7B">
        <w:rPr>
          <w:rFonts w:ascii="Liberation Serif" w:hAnsi="Liberation Serif" w:cs="Liberation Serif"/>
          <w:sz w:val="24"/>
          <w:szCs w:val="24"/>
        </w:rPr>
        <w:t>.</w:t>
      </w:r>
      <w:r w:rsidR="008E3178" w:rsidRPr="00CD3D7B">
        <w:rPr>
          <w:rFonts w:ascii="Liberation Serif" w:hAnsi="Liberation Serif" w:cs="Liberation Serif"/>
          <w:sz w:val="24"/>
          <w:szCs w:val="24"/>
        </w:rPr>
        <w:t> </w:t>
      </w:r>
      <w:r w:rsidR="001211B7">
        <w:rPr>
          <w:rFonts w:ascii="Liberation Serif" w:hAnsi="Liberation Serif" w:cs="Liberation Serif"/>
          <w:sz w:val="24"/>
          <w:szCs w:val="24"/>
        </w:rPr>
        <w:t>Кедровое, ул.</w:t>
      </w:r>
      <w:r w:rsidR="001211B7" w:rsidRPr="00F23CDF">
        <w:rPr>
          <w:rFonts w:ascii="Liberation Serif" w:hAnsi="Liberation Serif" w:cs="Liberation Serif"/>
          <w:sz w:val="24"/>
          <w:szCs w:val="24"/>
        </w:rPr>
        <w:t> </w:t>
      </w:r>
      <w:r w:rsidR="005358FF" w:rsidRPr="00CD3D7B">
        <w:rPr>
          <w:rFonts w:ascii="Liberation Serif" w:hAnsi="Liberation Serif" w:cs="Liberation Serif"/>
          <w:sz w:val="24"/>
          <w:szCs w:val="24"/>
        </w:rPr>
        <w:t>Школьников, д. 9</w:t>
      </w:r>
      <w:r w:rsidR="00F440D7" w:rsidRPr="00CD3D7B">
        <w:rPr>
          <w:rFonts w:ascii="Liberation Serif" w:hAnsi="Liberation Serif" w:cs="Liberation Serif"/>
          <w:sz w:val="24"/>
          <w:szCs w:val="24"/>
        </w:rPr>
        <w:t>;</w:t>
      </w:r>
      <w:r w:rsidR="005358FF" w:rsidRPr="00CD3D7B">
        <w:rPr>
          <w:rFonts w:ascii="Liberation Serif" w:hAnsi="Liberation Serif" w:cs="Liberation Serif"/>
          <w:sz w:val="24"/>
          <w:szCs w:val="24"/>
        </w:rPr>
        <w:t xml:space="preserve"> п</w:t>
      </w:r>
      <w:r w:rsidRPr="00CD3D7B">
        <w:rPr>
          <w:rFonts w:ascii="Liberation Serif" w:hAnsi="Liberation Serif" w:cs="Liberation Serif"/>
          <w:sz w:val="24"/>
          <w:szCs w:val="24"/>
        </w:rPr>
        <w:t>.</w:t>
      </w:r>
      <w:r w:rsidR="005358FF" w:rsidRPr="00CD3D7B">
        <w:rPr>
          <w:rFonts w:ascii="Liberation Serif" w:hAnsi="Liberation Serif" w:cs="Liberation Serif"/>
          <w:sz w:val="24"/>
          <w:szCs w:val="24"/>
        </w:rPr>
        <w:t xml:space="preserve"> Ольховка, ул. Торфяников, д. 1</w:t>
      </w:r>
      <w:r w:rsidR="007A5F09" w:rsidRPr="00CD3D7B">
        <w:rPr>
          <w:rFonts w:ascii="Liberation Serif" w:hAnsi="Liberation Serif" w:cs="Liberation Serif"/>
          <w:sz w:val="24"/>
          <w:szCs w:val="24"/>
        </w:rPr>
        <w:t>, а также</w:t>
      </w:r>
      <w:r w:rsidR="005358FF" w:rsidRPr="00CD3D7B">
        <w:rPr>
          <w:rFonts w:ascii="Liberation Serif" w:hAnsi="Liberation Serif" w:cs="Liberation Serif"/>
          <w:sz w:val="24"/>
          <w:szCs w:val="24"/>
        </w:rPr>
        <w:t xml:space="preserve"> </w:t>
      </w:r>
      <w:r w:rsidR="007A5F09" w:rsidRPr="00CD3D7B">
        <w:rPr>
          <w:rFonts w:ascii="Liberation Serif" w:hAnsi="Liberation Serif" w:cs="Liberation Serif"/>
          <w:sz w:val="24"/>
          <w:szCs w:val="24"/>
        </w:rPr>
        <w:t xml:space="preserve">начать </w:t>
      </w:r>
      <w:r w:rsidR="005358FF" w:rsidRPr="00CD3D7B">
        <w:rPr>
          <w:rFonts w:ascii="Liberation Serif" w:hAnsi="Liberation Serif" w:cs="Liberation Serif"/>
          <w:sz w:val="24"/>
          <w:szCs w:val="24"/>
        </w:rPr>
        <w:t>расселение жилого дома, расположенного по адресу: п</w:t>
      </w:r>
      <w:r w:rsidRPr="00CD3D7B">
        <w:rPr>
          <w:rFonts w:ascii="Liberation Serif" w:hAnsi="Liberation Serif" w:cs="Liberation Serif"/>
          <w:sz w:val="24"/>
          <w:szCs w:val="24"/>
        </w:rPr>
        <w:t>.</w:t>
      </w:r>
      <w:r w:rsidR="005358FF" w:rsidRPr="00CD3D7B">
        <w:rPr>
          <w:rFonts w:ascii="Liberation Serif" w:hAnsi="Liberation Serif" w:cs="Liberation Serif"/>
          <w:sz w:val="24"/>
          <w:szCs w:val="24"/>
        </w:rPr>
        <w:t xml:space="preserve"> Ольховка, ул. Мира, д. 7, путем выплаты стоимости выкупной цены и приобретения одного жилого помещения на первичном рынке для переселения граждан, проживающих в муниципальной квартире;</w:t>
      </w:r>
    </w:p>
    <w:p w:rsidR="005358FF" w:rsidRPr="00F23CDF" w:rsidRDefault="00BD0327" w:rsidP="005358FF">
      <w:pPr>
        <w:shd w:val="clear" w:color="auto" w:fill="FFFFFF" w:themeFill="background1"/>
        <w:ind w:firstLine="567"/>
        <w:contextualSpacing/>
        <w:jc w:val="both"/>
        <w:rPr>
          <w:rFonts w:ascii="Liberation Serif" w:hAnsi="Liberation Serif" w:cs="Liberation Serif"/>
          <w:sz w:val="24"/>
          <w:szCs w:val="24"/>
        </w:rPr>
      </w:pPr>
      <w:r w:rsidRPr="00CD3D7B">
        <w:rPr>
          <w:rFonts w:ascii="Liberation Serif" w:hAnsi="Liberation Serif" w:cs="Liberation Serif"/>
          <w:sz w:val="24"/>
          <w:szCs w:val="24"/>
        </w:rPr>
        <w:t>– </w:t>
      </w:r>
      <w:r w:rsidR="005358FF" w:rsidRPr="00CD3D7B">
        <w:rPr>
          <w:rFonts w:ascii="Liberation Serif" w:hAnsi="Liberation Serif" w:cs="Liberation Serif"/>
          <w:sz w:val="24"/>
          <w:szCs w:val="24"/>
        </w:rPr>
        <w:t>в рамках реализации мероприятий подпрограммы «Улучшение жилищных условий граждан, проживающих на территории городского округа Верхняя Пышма до 2024 года» муниципальной программы «Реализация основных направлений муниципальной политики в</w:t>
      </w:r>
      <w:r w:rsidR="001211B7">
        <w:rPr>
          <w:rFonts w:ascii="Liberation Serif" w:hAnsi="Liberation Serif" w:cs="Liberation Serif"/>
          <w:sz w:val="24"/>
          <w:szCs w:val="24"/>
        </w:rPr>
        <w:t xml:space="preserve"> </w:t>
      </w:r>
      <w:r w:rsidR="005358FF" w:rsidRPr="00CD3D7B">
        <w:rPr>
          <w:rFonts w:ascii="Liberation Serif" w:hAnsi="Liberation Serif" w:cs="Liberation Serif"/>
          <w:sz w:val="24"/>
          <w:szCs w:val="24"/>
        </w:rPr>
        <w:t>строительном комплексе на территории городского округа Верхняя Пышма до 2024 года» планируется расселение аварийного жилого дома</w:t>
      </w:r>
      <w:r w:rsidR="00B47DDF" w:rsidRPr="00CD3D7B">
        <w:rPr>
          <w:rFonts w:ascii="Liberation Serif" w:hAnsi="Liberation Serif" w:cs="Liberation Serif"/>
          <w:sz w:val="24"/>
          <w:szCs w:val="24"/>
        </w:rPr>
        <w:t xml:space="preserve"> общей площадью 211,6 кв. м</w:t>
      </w:r>
      <w:r w:rsidR="005358FF" w:rsidRPr="00CD3D7B">
        <w:rPr>
          <w:rFonts w:ascii="Liberation Serif" w:hAnsi="Liberation Serif" w:cs="Liberation Serif"/>
          <w:sz w:val="24"/>
          <w:szCs w:val="24"/>
        </w:rPr>
        <w:t>, расположенного по адресу: п</w:t>
      </w:r>
      <w:r w:rsidRPr="00CD3D7B">
        <w:rPr>
          <w:rFonts w:ascii="Liberation Serif" w:hAnsi="Liberation Serif" w:cs="Liberation Serif"/>
          <w:sz w:val="24"/>
          <w:szCs w:val="24"/>
        </w:rPr>
        <w:t>.</w:t>
      </w:r>
      <w:r w:rsidR="005358FF" w:rsidRPr="00CD3D7B">
        <w:rPr>
          <w:rFonts w:ascii="Liberation Serif" w:hAnsi="Liberation Serif" w:cs="Liberation Serif"/>
          <w:sz w:val="24"/>
          <w:szCs w:val="24"/>
        </w:rPr>
        <w:t xml:space="preserve"> Ольховка, ул. Мира, д. 10</w:t>
      </w:r>
      <w:r w:rsidR="00972B38" w:rsidRPr="00CD3D7B">
        <w:rPr>
          <w:rFonts w:ascii="Liberation Serif" w:hAnsi="Liberation Serif" w:cs="Liberation Serif"/>
          <w:sz w:val="24"/>
          <w:szCs w:val="24"/>
        </w:rPr>
        <w:t>, а также приобретение трех квартир для семей, относящихся к категории малоимущих граждан, признанных нуждающимися в жилых помещениях</w:t>
      </w:r>
      <w:r w:rsidR="00A83BCC" w:rsidRPr="00CD3D7B">
        <w:rPr>
          <w:rFonts w:ascii="Liberation Serif" w:hAnsi="Liberation Serif" w:cs="Liberation Serif"/>
          <w:sz w:val="24"/>
          <w:szCs w:val="24"/>
        </w:rPr>
        <w:t>.</w:t>
      </w:r>
    </w:p>
    <w:p w:rsidR="00C8141C" w:rsidRPr="00C8141C" w:rsidRDefault="00C8141C" w:rsidP="00C8141C">
      <w:pPr>
        <w:jc w:val="both"/>
        <w:rPr>
          <w:rFonts w:ascii="Liberation Serif" w:hAnsi="Liberation Serif" w:cs="Liberation Serif"/>
          <w:sz w:val="16"/>
          <w:szCs w:val="16"/>
          <w:highlight w:val="yellow"/>
        </w:rPr>
      </w:pPr>
    </w:p>
    <w:p w:rsidR="003A6EBC" w:rsidRPr="00F23CDF" w:rsidRDefault="003A6EBC" w:rsidP="0067679B">
      <w:pPr>
        <w:contextualSpacing/>
        <w:jc w:val="center"/>
        <w:rPr>
          <w:rFonts w:ascii="Liberation Serif" w:hAnsi="Liberation Serif" w:cs="Liberation Serif"/>
          <w:b/>
          <w:sz w:val="24"/>
          <w:szCs w:val="24"/>
        </w:rPr>
      </w:pPr>
      <w:r w:rsidRPr="007A5F09">
        <w:rPr>
          <w:rFonts w:ascii="Liberation Serif" w:hAnsi="Liberation Serif" w:cs="Liberation Serif"/>
          <w:b/>
          <w:sz w:val="24"/>
          <w:szCs w:val="24"/>
        </w:rPr>
        <w:t>1</w:t>
      </w:r>
      <w:r w:rsidR="003814F3" w:rsidRPr="007A5F09">
        <w:rPr>
          <w:rFonts w:ascii="Liberation Serif" w:hAnsi="Liberation Serif" w:cs="Liberation Serif"/>
          <w:b/>
          <w:sz w:val="24"/>
          <w:szCs w:val="24"/>
        </w:rPr>
        <w:t>7</w:t>
      </w:r>
      <w:r w:rsidRPr="007A5F09">
        <w:rPr>
          <w:rFonts w:ascii="Liberation Serif" w:hAnsi="Liberation Serif" w:cs="Liberation Serif"/>
          <w:b/>
          <w:sz w:val="24"/>
          <w:szCs w:val="24"/>
        </w:rPr>
        <w:t>. Реализация деятельности в области жилищно-коммунального хозяйства городского округа</w:t>
      </w:r>
    </w:p>
    <w:p w:rsidR="00C8141C" w:rsidRPr="00C8141C" w:rsidRDefault="00C8141C" w:rsidP="00C8141C">
      <w:pPr>
        <w:jc w:val="both"/>
        <w:rPr>
          <w:rFonts w:ascii="Liberation Serif" w:hAnsi="Liberation Serif" w:cs="Liberation Serif"/>
          <w:sz w:val="16"/>
          <w:szCs w:val="16"/>
          <w:highlight w:val="yellow"/>
        </w:rPr>
      </w:pPr>
    </w:p>
    <w:p w:rsidR="007158CD" w:rsidRPr="00F23CDF" w:rsidRDefault="007158CD" w:rsidP="0067679B">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Одним из приоритетных направлений деятельности </w:t>
      </w:r>
      <w:r w:rsidR="001B344F"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является устойчивая работа системы жилищно-коммунального комплекса городского округа. Функцию обеспечения организации деятельности в сфере жилищно-коммунального хозяйства осуществляет МКУ «Комитет жилищно-</w:t>
      </w:r>
      <w:r w:rsidRPr="003145DB">
        <w:rPr>
          <w:rFonts w:ascii="Liberation Serif" w:hAnsi="Liberation Serif" w:cs="Liberation Serif"/>
          <w:sz w:val="24"/>
          <w:szCs w:val="24"/>
        </w:rPr>
        <w:t>коммунального хозяйства</w:t>
      </w:r>
      <w:r w:rsidR="00452937" w:rsidRPr="003145DB">
        <w:rPr>
          <w:rFonts w:ascii="Liberation Serif" w:hAnsi="Liberation Serif" w:cs="Liberation Serif"/>
          <w:sz w:val="24"/>
          <w:szCs w:val="24"/>
        </w:rPr>
        <w:t xml:space="preserve"> городского округа Верхняя Пышма</w:t>
      </w:r>
      <w:r w:rsidRPr="003145DB">
        <w:rPr>
          <w:rFonts w:ascii="Liberation Serif" w:hAnsi="Liberation Serif" w:cs="Liberation Serif"/>
          <w:sz w:val="24"/>
          <w:szCs w:val="24"/>
        </w:rPr>
        <w:t>».</w:t>
      </w:r>
    </w:p>
    <w:p w:rsidR="007158CD" w:rsidRPr="00F23CDF" w:rsidRDefault="007158CD" w:rsidP="0067679B">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На развитие жилищно-коммунальной сферы в рамках двух муниципальных программ направлено </w:t>
      </w:r>
      <w:r w:rsidRPr="00F23CDF">
        <w:rPr>
          <w:rFonts w:ascii="Liberation Serif" w:hAnsi="Liberation Serif" w:cs="Liberation Serif"/>
          <w:bCs/>
          <w:sz w:val="24"/>
          <w:szCs w:val="24"/>
        </w:rPr>
        <w:t xml:space="preserve">443,3 </w:t>
      </w:r>
      <w:r w:rsidRPr="00F23CDF">
        <w:rPr>
          <w:rFonts w:ascii="Liberation Serif" w:hAnsi="Liberation Serif" w:cs="Liberation Serif"/>
          <w:sz w:val="24"/>
          <w:szCs w:val="24"/>
        </w:rPr>
        <w:t>миллиона рублей, в том числе 325,05 миллиона рублей из местного бюджета:</w:t>
      </w:r>
    </w:p>
    <w:p w:rsidR="007158CD" w:rsidRPr="00F23CDF" w:rsidRDefault="007158CD" w:rsidP="0067679B">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 на программу «Развитие жилищно-коммунального хозяйства, дорожного хозяйства и</w:t>
      </w:r>
      <w:r w:rsidRPr="00F23CDF">
        <w:rPr>
          <w:rFonts w:ascii="Liberation Serif" w:eastAsia="Calibri" w:hAnsi="Liberation Serif" w:cs="Liberation Serif"/>
          <w:sz w:val="24"/>
          <w:szCs w:val="24"/>
        </w:rPr>
        <w:t> </w:t>
      </w:r>
      <w:r w:rsidRPr="00F23CDF">
        <w:rPr>
          <w:rFonts w:ascii="Liberation Serif" w:hAnsi="Liberation Serif" w:cs="Liberation Serif"/>
          <w:sz w:val="24"/>
          <w:szCs w:val="24"/>
        </w:rPr>
        <w:t>транспортного обслуживания, повышение энергетической эффективности на территории городского округа до 2024 года» в 2021 году направлено 301,8 миллиона рублей, в том числе 297,03</w:t>
      </w:r>
      <w:r w:rsidR="001211B7" w:rsidRPr="00F23CDF">
        <w:rPr>
          <w:rFonts w:ascii="Liberation Serif" w:hAnsi="Liberation Serif" w:cs="Liberation Serif"/>
          <w:sz w:val="24"/>
          <w:szCs w:val="24"/>
        </w:rPr>
        <w:t> </w:t>
      </w:r>
      <w:r w:rsidRPr="00F23CDF">
        <w:rPr>
          <w:rFonts w:ascii="Liberation Serif" w:hAnsi="Liberation Serif" w:cs="Liberation Serif"/>
          <w:sz w:val="24"/>
          <w:szCs w:val="24"/>
        </w:rPr>
        <w:t>миллиона рублей средств местного бюджета;</w:t>
      </w:r>
    </w:p>
    <w:p w:rsidR="007158CD" w:rsidRPr="00F23CDF" w:rsidRDefault="007158CD" w:rsidP="0067679B">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на программу «Формирование современной городской среды на территории городского округа Верхняя Пышма на 2018-2024 годы в рамках регионального проекта «Формирование комфортной городской среды на территории Свердловской области» в 2021 году направлено 141,5</w:t>
      </w:r>
      <w:r w:rsidR="007A5F09" w:rsidRPr="00F23CDF">
        <w:rPr>
          <w:rFonts w:ascii="Liberation Serif" w:hAnsi="Liberation Serif" w:cs="Liberation Serif"/>
          <w:sz w:val="24"/>
          <w:szCs w:val="24"/>
        </w:rPr>
        <w:t> </w:t>
      </w:r>
      <w:r w:rsidRPr="00F23CDF">
        <w:rPr>
          <w:rFonts w:ascii="Liberation Serif" w:hAnsi="Liberation Serif" w:cs="Liberation Serif"/>
          <w:sz w:val="24"/>
          <w:szCs w:val="24"/>
        </w:rPr>
        <w:t>миллиона рублей, в том числе 28,02 миллиона рублей средств местного бюджета.</w:t>
      </w:r>
    </w:p>
    <w:p w:rsidR="00C8141C" w:rsidRPr="00C8141C" w:rsidRDefault="00C8141C" w:rsidP="00C8141C">
      <w:pPr>
        <w:jc w:val="both"/>
        <w:rPr>
          <w:rFonts w:ascii="Liberation Serif" w:hAnsi="Liberation Serif" w:cs="Liberation Serif"/>
          <w:sz w:val="16"/>
          <w:szCs w:val="16"/>
          <w:highlight w:val="yellow"/>
        </w:rPr>
      </w:pPr>
    </w:p>
    <w:p w:rsidR="007158CD" w:rsidRPr="00F23CDF" w:rsidRDefault="007158CD" w:rsidP="0067679B">
      <w:pPr>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Организация в границах городского округа электро-, тепло-, газо- и</w:t>
      </w:r>
      <w:r w:rsidRPr="00F23CDF">
        <w:rPr>
          <w:rFonts w:ascii="Liberation Serif" w:hAnsi="Liberation Serif" w:cs="Liberation Serif"/>
          <w:i/>
          <w:sz w:val="24"/>
          <w:szCs w:val="24"/>
        </w:rPr>
        <w:t xml:space="preserve"> </w:t>
      </w:r>
      <w:r w:rsidRPr="00F23CDF">
        <w:rPr>
          <w:rFonts w:ascii="Liberation Serif" w:hAnsi="Liberation Serif" w:cs="Liberation Serif"/>
          <w:b/>
          <w:i/>
          <w:sz w:val="24"/>
          <w:szCs w:val="24"/>
        </w:rPr>
        <w:t>водоснабжения населения, водоотведения, снабжения населения топливом</w:t>
      </w:r>
    </w:p>
    <w:p w:rsidR="00C8141C" w:rsidRPr="00C8141C" w:rsidRDefault="00C8141C" w:rsidP="00C8141C">
      <w:pPr>
        <w:jc w:val="both"/>
        <w:rPr>
          <w:rFonts w:ascii="Liberation Serif" w:hAnsi="Liberation Serif" w:cs="Liberation Serif"/>
          <w:sz w:val="16"/>
          <w:szCs w:val="16"/>
          <w:highlight w:val="yellow"/>
        </w:rPr>
      </w:pPr>
    </w:p>
    <w:p w:rsidR="0067679B" w:rsidRPr="00F23CDF" w:rsidRDefault="0067679B" w:rsidP="0067679B">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 году по подпрограмме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2024 года» выполнены следующие мероприятия:</w:t>
      </w:r>
    </w:p>
    <w:p w:rsidR="0067679B" w:rsidRPr="00F23CDF" w:rsidRDefault="0056602F" w:rsidP="0067679B">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1) </w:t>
      </w:r>
      <w:r w:rsidR="0067679B" w:rsidRPr="00F23CDF">
        <w:rPr>
          <w:rFonts w:ascii="Liberation Serif" w:hAnsi="Liberation Serif" w:cs="Liberation Serif"/>
          <w:sz w:val="24"/>
          <w:szCs w:val="24"/>
        </w:rPr>
        <w:t>по развитию газификации:</w:t>
      </w:r>
    </w:p>
    <w:p w:rsidR="0067679B" w:rsidRPr="00F23CDF" w:rsidRDefault="0067679B" w:rsidP="0067679B">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Pr="003145DB">
        <w:rPr>
          <w:rFonts w:ascii="Liberation Serif" w:hAnsi="Liberation Serif" w:cs="Liberation Serif"/>
          <w:sz w:val="24"/>
          <w:szCs w:val="24"/>
        </w:rPr>
        <w:t xml:space="preserve">разработана </w:t>
      </w:r>
      <w:r w:rsidR="008E2AB2" w:rsidRPr="003145DB">
        <w:rPr>
          <w:rFonts w:ascii="Liberation Serif" w:hAnsi="Liberation Serif" w:cs="Liberation Serif"/>
          <w:sz w:val="24"/>
          <w:szCs w:val="24"/>
        </w:rPr>
        <w:t xml:space="preserve">ПСД </w:t>
      </w:r>
      <w:r w:rsidRPr="003145DB">
        <w:rPr>
          <w:rFonts w:ascii="Liberation Serif" w:hAnsi="Liberation Serif" w:cs="Liberation Serif"/>
          <w:sz w:val="24"/>
          <w:szCs w:val="24"/>
        </w:rPr>
        <w:t>на строительство</w:t>
      </w:r>
      <w:r w:rsidRPr="00F23CDF">
        <w:rPr>
          <w:rFonts w:ascii="Liberation Serif" w:hAnsi="Liberation Serif" w:cs="Liberation Serif"/>
          <w:sz w:val="24"/>
          <w:szCs w:val="24"/>
        </w:rPr>
        <w:t xml:space="preserve"> распределительных газовых сетей в пос</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лке Ромашка и проведена е</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 xml:space="preserve"> государственная экспертиза; в конце 2021 года начались работы по строительству объекта, в июле 2022 года планируется завершить работы, в сентябре обеспечить пуск газа потребителям;</w:t>
      </w:r>
    </w:p>
    <w:p w:rsidR="0067679B" w:rsidRPr="00F23CDF" w:rsidRDefault="0067679B" w:rsidP="0067679B">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продолжена разработка проектной документации на строительство распределительных газовых сетей в районе ул. Ленина в п. Исеть, завершить работы по проектированию объекта планируется в октябре 2022 года;</w:t>
      </w:r>
    </w:p>
    <w:p w:rsidR="0067679B" w:rsidRPr="00F23CDF" w:rsidRDefault="0067679B" w:rsidP="0067679B">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56602F" w:rsidRPr="00F23CDF">
        <w:rPr>
          <w:rFonts w:ascii="Liberation Serif" w:hAnsi="Liberation Serif" w:cs="Liberation Serif"/>
          <w:sz w:val="24"/>
          <w:szCs w:val="24"/>
        </w:rPr>
        <w:t> </w:t>
      </w:r>
      <w:r w:rsidRPr="00F23CDF">
        <w:rPr>
          <w:rFonts w:ascii="Liberation Serif" w:hAnsi="Liberation Serif" w:cs="Liberation Serif"/>
          <w:sz w:val="24"/>
          <w:szCs w:val="24"/>
        </w:rPr>
        <w:t>приступили ко 2 этапу строительства распределительных газовых сетей в с. Мостовское, работы завершены в марте 2022 года, пуск газа потребителям запланирован на сентябрь;</w:t>
      </w:r>
    </w:p>
    <w:p w:rsidR="0067679B" w:rsidRPr="00F23CDF" w:rsidRDefault="0067679B" w:rsidP="0067679B">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56602F" w:rsidRPr="00F23CDF">
        <w:rPr>
          <w:rFonts w:ascii="Liberation Serif" w:hAnsi="Liberation Serif" w:cs="Liberation Serif"/>
          <w:sz w:val="24"/>
          <w:szCs w:val="24"/>
        </w:rPr>
        <w:t> </w:t>
      </w:r>
      <w:r w:rsidRPr="00F23CDF">
        <w:rPr>
          <w:rFonts w:ascii="Liberation Serif" w:hAnsi="Liberation Serif" w:cs="Liberation Serif"/>
          <w:sz w:val="24"/>
          <w:szCs w:val="24"/>
        </w:rPr>
        <w:t>обустроены подъезд к газораспределительному пункту и тротуар к</w:t>
      </w:r>
      <w:r w:rsidR="009333B7">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газораспределительному шкафу в с. Мостовское;</w:t>
      </w:r>
    </w:p>
    <w:p w:rsidR="0067679B" w:rsidRPr="00F23CDF" w:rsidRDefault="0067679B" w:rsidP="0067679B">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56602F" w:rsidRPr="00F23CDF">
        <w:rPr>
          <w:rFonts w:ascii="Liberation Serif" w:hAnsi="Liberation Serif" w:cs="Liberation Serif"/>
          <w:sz w:val="24"/>
          <w:szCs w:val="24"/>
        </w:rPr>
        <w:t> </w:t>
      </w:r>
      <w:r w:rsidRPr="00F23CDF">
        <w:rPr>
          <w:rFonts w:ascii="Liberation Serif" w:hAnsi="Liberation Serif" w:cs="Liberation Serif"/>
          <w:sz w:val="24"/>
          <w:szCs w:val="24"/>
        </w:rPr>
        <w:t>проведено техническое и аварийное обслуживание газовых сетей;</w:t>
      </w:r>
    </w:p>
    <w:p w:rsidR="0067679B" w:rsidRPr="00F23CDF" w:rsidRDefault="0067679B" w:rsidP="0067679B">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56602F" w:rsidRPr="00F23CDF">
        <w:rPr>
          <w:rFonts w:ascii="Liberation Serif" w:hAnsi="Liberation Serif" w:cs="Liberation Serif"/>
          <w:sz w:val="24"/>
          <w:szCs w:val="24"/>
        </w:rPr>
        <w:t> </w:t>
      </w:r>
      <w:r w:rsidRPr="00F23CDF">
        <w:rPr>
          <w:rFonts w:ascii="Liberation Serif" w:hAnsi="Liberation Serif" w:cs="Liberation Serif"/>
          <w:sz w:val="24"/>
          <w:szCs w:val="24"/>
        </w:rPr>
        <w:t>переустроены газовые сети в районе аварийных домов, подлежащих сносу в п. Кедровое.</w:t>
      </w:r>
    </w:p>
    <w:p w:rsidR="0067679B" w:rsidRPr="00F23CDF" w:rsidRDefault="0067679B" w:rsidP="0067679B">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Кроме того, проведена большая информационная и разъяснительная работа с населением городского округа в рамках социальной газификации. В результате на начальном этапе программы в 2021 году подано 357 заявлений на социальную газификацию;</w:t>
      </w:r>
    </w:p>
    <w:p w:rsidR="0067679B" w:rsidRPr="00F23CDF" w:rsidRDefault="0067679B" w:rsidP="0067679B">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2) по развитию и модернизации систем водоснабжения и водоотведения:</w:t>
      </w:r>
    </w:p>
    <w:p w:rsidR="009333B7" w:rsidRDefault="0067679B" w:rsidP="0067679B">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56602F" w:rsidRPr="00F23CDF">
        <w:rPr>
          <w:rFonts w:ascii="Liberation Serif" w:hAnsi="Liberation Serif" w:cs="Liberation Serif"/>
          <w:sz w:val="24"/>
          <w:szCs w:val="24"/>
        </w:rPr>
        <w:t> </w:t>
      </w:r>
      <w:r w:rsidR="009333B7" w:rsidRPr="00F23CDF">
        <w:rPr>
          <w:rFonts w:ascii="Liberation Serif" w:hAnsi="Liberation Serif" w:cs="Liberation Serif"/>
          <w:sz w:val="24"/>
          <w:szCs w:val="24"/>
        </w:rPr>
        <w:t xml:space="preserve">по обращениям граждан </w:t>
      </w:r>
      <w:r w:rsidRPr="00F23CDF">
        <w:rPr>
          <w:rFonts w:ascii="Liberation Serif" w:hAnsi="Liberation Serif" w:cs="Liberation Serif"/>
          <w:sz w:val="24"/>
          <w:szCs w:val="24"/>
        </w:rPr>
        <w:t>построены</w:t>
      </w:r>
      <w:r w:rsidR="009333B7">
        <w:rPr>
          <w:rFonts w:ascii="Liberation Serif" w:hAnsi="Liberation Serif" w:cs="Liberation Serif"/>
          <w:sz w:val="24"/>
          <w:szCs w:val="24"/>
        </w:rPr>
        <w:t>:</w:t>
      </w:r>
    </w:p>
    <w:p w:rsidR="0067679B" w:rsidRPr="00F23CDF" w:rsidRDefault="009333B7" w:rsidP="009333B7">
      <w:pPr>
        <w:shd w:val="clear" w:color="auto" w:fill="FFFFFF"/>
        <w:ind w:left="284"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67679B" w:rsidRPr="00F23CDF">
        <w:rPr>
          <w:rFonts w:ascii="Liberation Serif" w:hAnsi="Liberation Serif" w:cs="Liberation Serif"/>
          <w:sz w:val="24"/>
          <w:szCs w:val="24"/>
        </w:rPr>
        <w:t xml:space="preserve">магистральные наружные сети водоотведения </w:t>
      </w:r>
      <w:r w:rsidR="001211B7" w:rsidRPr="00F23CDF">
        <w:rPr>
          <w:rFonts w:ascii="Liberation Serif" w:hAnsi="Liberation Serif" w:cs="Liberation Serif"/>
          <w:sz w:val="24"/>
          <w:szCs w:val="24"/>
        </w:rPr>
        <w:t>протяженностью 1,4 километра по улицам Яблонев</w:t>
      </w:r>
      <w:r w:rsidR="001211B7">
        <w:rPr>
          <w:rFonts w:ascii="Liberation Serif" w:hAnsi="Liberation Serif" w:cs="Liberation Serif"/>
          <w:sz w:val="24"/>
          <w:szCs w:val="24"/>
        </w:rPr>
        <w:t>ой</w:t>
      </w:r>
      <w:r w:rsidR="001211B7" w:rsidRPr="00F23CDF">
        <w:rPr>
          <w:rFonts w:ascii="Liberation Serif" w:hAnsi="Liberation Serif" w:cs="Liberation Serif"/>
          <w:sz w:val="24"/>
          <w:szCs w:val="24"/>
        </w:rPr>
        <w:t>, Садов</w:t>
      </w:r>
      <w:r w:rsidR="001211B7">
        <w:rPr>
          <w:rFonts w:ascii="Liberation Serif" w:hAnsi="Liberation Serif" w:cs="Liberation Serif"/>
          <w:sz w:val="24"/>
          <w:szCs w:val="24"/>
        </w:rPr>
        <w:t>ой, переул</w:t>
      </w:r>
      <w:r w:rsidR="001211B7" w:rsidRPr="00F23CDF">
        <w:rPr>
          <w:rFonts w:ascii="Liberation Serif" w:hAnsi="Liberation Serif" w:cs="Liberation Serif"/>
          <w:sz w:val="24"/>
          <w:szCs w:val="24"/>
        </w:rPr>
        <w:t>к</w:t>
      </w:r>
      <w:r w:rsidR="001211B7">
        <w:rPr>
          <w:rFonts w:ascii="Liberation Serif" w:hAnsi="Liberation Serif" w:cs="Liberation Serif"/>
          <w:sz w:val="24"/>
          <w:szCs w:val="24"/>
        </w:rPr>
        <w:t>у</w:t>
      </w:r>
      <w:r w:rsidR="001211B7" w:rsidRPr="00F23CDF">
        <w:rPr>
          <w:rFonts w:ascii="Liberation Serif" w:hAnsi="Liberation Serif" w:cs="Liberation Serif"/>
          <w:sz w:val="24"/>
          <w:szCs w:val="24"/>
        </w:rPr>
        <w:t xml:space="preserve"> Садов</w:t>
      </w:r>
      <w:r w:rsidR="001211B7">
        <w:rPr>
          <w:rFonts w:ascii="Liberation Serif" w:hAnsi="Liberation Serif" w:cs="Liberation Serif"/>
          <w:sz w:val="24"/>
          <w:szCs w:val="24"/>
        </w:rPr>
        <w:t>ому</w:t>
      </w:r>
      <w:r w:rsidR="001211B7" w:rsidRPr="00F23CDF">
        <w:rPr>
          <w:rFonts w:ascii="Liberation Serif" w:hAnsi="Liberation Serif" w:cs="Liberation Serif"/>
          <w:sz w:val="24"/>
          <w:szCs w:val="24"/>
        </w:rPr>
        <w:t xml:space="preserve"> </w:t>
      </w:r>
      <w:r w:rsidR="0067679B" w:rsidRPr="00F23CDF">
        <w:rPr>
          <w:rFonts w:ascii="Liberation Serif" w:hAnsi="Liberation Serif" w:cs="Liberation Serif"/>
          <w:sz w:val="24"/>
          <w:szCs w:val="24"/>
        </w:rPr>
        <w:t>с. Балтым;</w:t>
      </w:r>
    </w:p>
    <w:p w:rsidR="0067679B" w:rsidRPr="00F23CDF" w:rsidRDefault="0067679B" w:rsidP="009333B7">
      <w:pPr>
        <w:shd w:val="clear" w:color="auto" w:fill="FFFFFF"/>
        <w:ind w:left="284"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56602F"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магистральные наружные сети водоотведения </w:t>
      </w:r>
      <w:r w:rsidR="00277627" w:rsidRPr="00F23CDF">
        <w:rPr>
          <w:rFonts w:ascii="Liberation Serif" w:hAnsi="Liberation Serif" w:cs="Liberation Serif"/>
          <w:sz w:val="24"/>
          <w:szCs w:val="24"/>
        </w:rPr>
        <w:t>протяженностью 500 метров по</w:t>
      </w:r>
      <w:r w:rsidR="009333B7">
        <w:rPr>
          <w:rFonts w:ascii="Liberation Serif" w:hAnsi="Liberation Serif" w:cs="Liberation Serif"/>
          <w:sz w:val="24"/>
          <w:szCs w:val="24"/>
        </w:rPr>
        <w:t xml:space="preserve"> </w:t>
      </w:r>
      <w:r w:rsidR="00277627" w:rsidRPr="00F23CDF">
        <w:rPr>
          <w:rFonts w:ascii="Liberation Serif" w:hAnsi="Liberation Serif" w:cs="Liberation Serif"/>
          <w:sz w:val="24"/>
          <w:szCs w:val="24"/>
        </w:rPr>
        <w:t>ул. 40 лет Октября в г. Верхняя Пышма</w:t>
      </w:r>
      <w:r w:rsidRPr="00F23CDF">
        <w:rPr>
          <w:rFonts w:ascii="Liberation Serif" w:hAnsi="Liberation Serif" w:cs="Liberation Serif"/>
          <w:sz w:val="24"/>
          <w:szCs w:val="24"/>
        </w:rPr>
        <w:t xml:space="preserve"> (участок от ул. Свердлова до ул. Красноармейск</w:t>
      </w:r>
      <w:r w:rsidR="00277627" w:rsidRPr="00F23CDF">
        <w:rPr>
          <w:rFonts w:ascii="Liberation Serif" w:hAnsi="Liberation Serif" w:cs="Liberation Serif"/>
          <w:sz w:val="24"/>
          <w:szCs w:val="24"/>
        </w:rPr>
        <w:t>ой</w:t>
      </w:r>
      <w:r w:rsidRPr="00F23CDF">
        <w:rPr>
          <w:rFonts w:ascii="Liberation Serif" w:hAnsi="Liberation Serif" w:cs="Liberation Serif"/>
          <w:sz w:val="24"/>
          <w:szCs w:val="24"/>
        </w:rPr>
        <w:t>);</w:t>
      </w:r>
    </w:p>
    <w:p w:rsidR="0067679B" w:rsidRPr="00F23CDF" w:rsidRDefault="0067679B" w:rsidP="009333B7">
      <w:pPr>
        <w:shd w:val="clear" w:color="auto" w:fill="FFFFFF"/>
        <w:ind w:left="284"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56602F"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магистральные наружные сети водоснабжения и водоотведения </w:t>
      </w:r>
      <w:r w:rsidR="001211B7" w:rsidRPr="00F23CDF">
        <w:rPr>
          <w:rFonts w:ascii="Liberation Serif" w:hAnsi="Liberation Serif" w:cs="Liberation Serif"/>
          <w:sz w:val="24"/>
          <w:szCs w:val="24"/>
        </w:rPr>
        <w:t xml:space="preserve">протяженностью 500 метров </w:t>
      </w:r>
      <w:r w:rsidR="009C69FB" w:rsidRPr="00F23CDF">
        <w:rPr>
          <w:rFonts w:ascii="Liberation Serif" w:hAnsi="Liberation Serif" w:cs="Liberation Serif"/>
          <w:sz w:val="24"/>
          <w:szCs w:val="24"/>
        </w:rPr>
        <w:t>по</w:t>
      </w:r>
      <w:r w:rsidR="009333B7">
        <w:rPr>
          <w:rFonts w:ascii="Liberation Serif" w:hAnsi="Liberation Serif" w:cs="Liberation Serif"/>
          <w:sz w:val="24"/>
          <w:szCs w:val="24"/>
        </w:rPr>
        <w:t xml:space="preserve"> </w:t>
      </w:r>
      <w:r w:rsidR="009C69FB" w:rsidRPr="00F23CDF">
        <w:rPr>
          <w:rFonts w:ascii="Liberation Serif" w:hAnsi="Liberation Serif" w:cs="Liberation Serif"/>
          <w:sz w:val="24"/>
          <w:szCs w:val="24"/>
        </w:rPr>
        <w:t>ул</w:t>
      </w:r>
      <w:r w:rsidR="009C69FB">
        <w:rPr>
          <w:rFonts w:ascii="Liberation Serif" w:hAnsi="Liberation Serif" w:cs="Liberation Serif"/>
          <w:sz w:val="24"/>
          <w:szCs w:val="24"/>
        </w:rPr>
        <w:t>.</w:t>
      </w:r>
      <w:r w:rsidR="009333B7">
        <w:rPr>
          <w:rFonts w:ascii="Liberation Serif" w:hAnsi="Liberation Serif" w:cs="Liberation Serif"/>
          <w:sz w:val="24"/>
          <w:szCs w:val="24"/>
        </w:rPr>
        <w:t xml:space="preserve"> </w:t>
      </w:r>
      <w:r w:rsidR="009C69FB" w:rsidRPr="00F23CDF">
        <w:rPr>
          <w:rFonts w:ascii="Liberation Serif" w:hAnsi="Liberation Serif" w:cs="Liberation Serif"/>
          <w:sz w:val="24"/>
          <w:szCs w:val="24"/>
        </w:rPr>
        <w:t xml:space="preserve">Охотников </w:t>
      </w:r>
      <w:r w:rsidR="009333B7">
        <w:rPr>
          <w:rFonts w:ascii="Liberation Serif" w:hAnsi="Liberation Serif" w:cs="Liberation Serif"/>
          <w:sz w:val="24"/>
          <w:szCs w:val="24"/>
        </w:rPr>
        <w:t>в</w:t>
      </w:r>
      <w:r w:rsidR="001211B7">
        <w:rPr>
          <w:rFonts w:ascii="Liberation Serif" w:hAnsi="Liberation Serif" w:cs="Liberation Serif"/>
          <w:sz w:val="24"/>
          <w:szCs w:val="24"/>
        </w:rPr>
        <w:t xml:space="preserve"> </w:t>
      </w:r>
      <w:r w:rsidR="009333B7">
        <w:rPr>
          <w:rFonts w:ascii="Liberation Serif" w:hAnsi="Liberation Serif" w:cs="Liberation Serif"/>
          <w:sz w:val="24"/>
          <w:szCs w:val="24"/>
        </w:rPr>
        <w:t>г.</w:t>
      </w:r>
      <w:r w:rsidR="001211B7">
        <w:rPr>
          <w:rFonts w:ascii="Liberation Serif" w:hAnsi="Liberation Serif" w:cs="Liberation Serif"/>
          <w:sz w:val="24"/>
          <w:szCs w:val="24"/>
        </w:rPr>
        <w:t xml:space="preserve"> </w:t>
      </w:r>
      <w:r w:rsidRPr="00F23CDF">
        <w:rPr>
          <w:rFonts w:ascii="Liberation Serif" w:hAnsi="Liberation Serif" w:cs="Liberation Serif"/>
          <w:sz w:val="24"/>
          <w:szCs w:val="24"/>
        </w:rPr>
        <w:t>Верхняя Пышма;</w:t>
      </w:r>
    </w:p>
    <w:p w:rsidR="0067679B" w:rsidRPr="00F23CDF" w:rsidRDefault="0067679B" w:rsidP="0067679B">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56602F" w:rsidRPr="00F23CDF">
        <w:rPr>
          <w:rFonts w:ascii="Liberation Serif" w:hAnsi="Liberation Serif" w:cs="Liberation Serif"/>
          <w:sz w:val="24"/>
          <w:szCs w:val="24"/>
        </w:rPr>
        <w:t> </w:t>
      </w:r>
      <w:r w:rsidRPr="00F23CDF">
        <w:rPr>
          <w:rFonts w:ascii="Liberation Serif" w:hAnsi="Liberation Serif" w:cs="Liberation Serif"/>
          <w:sz w:val="24"/>
          <w:szCs w:val="24"/>
        </w:rPr>
        <w:t>проведены инвентаризационно-технические работ</w:t>
      </w:r>
      <w:r w:rsidR="009C69FB">
        <w:rPr>
          <w:rFonts w:ascii="Liberation Serif" w:hAnsi="Liberation Serif" w:cs="Liberation Serif"/>
          <w:sz w:val="24"/>
          <w:szCs w:val="24"/>
        </w:rPr>
        <w:t>ы</w:t>
      </w:r>
      <w:r w:rsidRPr="00F23CDF">
        <w:rPr>
          <w:rFonts w:ascii="Liberation Serif" w:hAnsi="Liberation Serif" w:cs="Liberation Serif"/>
          <w:sz w:val="24"/>
          <w:szCs w:val="24"/>
        </w:rPr>
        <w:t xml:space="preserve"> и оформлена техническая документация в отношении </w:t>
      </w:r>
      <w:r w:rsidRPr="003145DB">
        <w:rPr>
          <w:rFonts w:ascii="Liberation Serif" w:hAnsi="Liberation Serif" w:cs="Liberation Serif"/>
          <w:sz w:val="24"/>
          <w:szCs w:val="24"/>
        </w:rPr>
        <w:t>магистральны</w:t>
      </w:r>
      <w:r w:rsidR="009C69FB" w:rsidRPr="003145DB">
        <w:rPr>
          <w:rFonts w:ascii="Liberation Serif" w:hAnsi="Liberation Serif" w:cs="Liberation Serif"/>
          <w:sz w:val="24"/>
          <w:szCs w:val="24"/>
        </w:rPr>
        <w:t>х</w:t>
      </w:r>
      <w:r w:rsidRPr="003145DB">
        <w:rPr>
          <w:rFonts w:ascii="Liberation Serif" w:hAnsi="Liberation Serif" w:cs="Liberation Serif"/>
          <w:sz w:val="24"/>
          <w:szCs w:val="24"/>
        </w:rPr>
        <w:t xml:space="preserve"> наружны</w:t>
      </w:r>
      <w:r w:rsidR="009C69FB" w:rsidRPr="003145DB">
        <w:rPr>
          <w:rFonts w:ascii="Liberation Serif" w:hAnsi="Liberation Serif" w:cs="Liberation Serif"/>
          <w:sz w:val="24"/>
          <w:szCs w:val="24"/>
        </w:rPr>
        <w:t>х</w:t>
      </w:r>
      <w:r w:rsidRPr="003145DB">
        <w:rPr>
          <w:rFonts w:ascii="Liberation Serif" w:hAnsi="Liberation Serif" w:cs="Liberation Serif"/>
          <w:sz w:val="24"/>
          <w:szCs w:val="24"/>
        </w:rPr>
        <w:t xml:space="preserve"> сет</w:t>
      </w:r>
      <w:r w:rsidR="009C69FB" w:rsidRPr="003145DB">
        <w:rPr>
          <w:rFonts w:ascii="Liberation Serif" w:hAnsi="Liberation Serif" w:cs="Liberation Serif"/>
          <w:sz w:val="24"/>
          <w:szCs w:val="24"/>
        </w:rPr>
        <w:t>ей</w:t>
      </w:r>
      <w:r w:rsidRPr="003145DB">
        <w:rPr>
          <w:rFonts w:ascii="Liberation Serif" w:hAnsi="Liberation Serif" w:cs="Liberation Serif"/>
          <w:sz w:val="24"/>
          <w:szCs w:val="24"/>
        </w:rPr>
        <w:t xml:space="preserve"> водоотведения</w:t>
      </w:r>
      <w:r w:rsidRPr="00F23CDF">
        <w:rPr>
          <w:rFonts w:ascii="Liberation Serif" w:hAnsi="Liberation Serif" w:cs="Liberation Serif"/>
          <w:sz w:val="24"/>
          <w:szCs w:val="24"/>
        </w:rPr>
        <w:t xml:space="preserve"> </w:t>
      </w:r>
      <w:r w:rsidR="00325BAC">
        <w:rPr>
          <w:rFonts w:ascii="Liberation Serif" w:hAnsi="Liberation Serif" w:cs="Liberation Serif"/>
          <w:sz w:val="24"/>
          <w:szCs w:val="24"/>
        </w:rPr>
        <w:t>и водоснабжения в</w:t>
      </w:r>
      <w:r w:rsidR="009333B7">
        <w:rPr>
          <w:rFonts w:ascii="Liberation Serif" w:hAnsi="Liberation Serif" w:cs="Liberation Serif"/>
          <w:sz w:val="24"/>
          <w:szCs w:val="24"/>
        </w:rPr>
        <w:t xml:space="preserve"> </w:t>
      </w:r>
      <w:r w:rsidR="00614921">
        <w:rPr>
          <w:rFonts w:ascii="Liberation Serif" w:hAnsi="Liberation Serif" w:cs="Liberation Serif"/>
          <w:sz w:val="24"/>
          <w:szCs w:val="24"/>
        </w:rPr>
        <w:t>г.</w:t>
      </w:r>
      <w:r w:rsidR="009333B7">
        <w:rPr>
          <w:rFonts w:ascii="Liberation Serif" w:hAnsi="Liberation Serif" w:cs="Liberation Serif"/>
          <w:sz w:val="24"/>
          <w:szCs w:val="24"/>
        </w:rPr>
        <w:t xml:space="preserve"> </w:t>
      </w:r>
      <w:r w:rsidRPr="00F23CDF">
        <w:rPr>
          <w:rFonts w:ascii="Liberation Serif" w:hAnsi="Liberation Serif" w:cs="Liberation Serif"/>
          <w:sz w:val="24"/>
          <w:szCs w:val="24"/>
        </w:rPr>
        <w:t>Верхняя Пышма</w:t>
      </w:r>
      <w:r w:rsidR="009C69FB">
        <w:rPr>
          <w:rFonts w:ascii="Liberation Serif" w:hAnsi="Liberation Serif" w:cs="Liberation Serif"/>
          <w:sz w:val="24"/>
          <w:szCs w:val="24"/>
        </w:rPr>
        <w:t xml:space="preserve"> по</w:t>
      </w:r>
      <w:r w:rsidR="00614921">
        <w:rPr>
          <w:rFonts w:ascii="Liberation Serif" w:hAnsi="Liberation Serif" w:cs="Liberation Serif"/>
          <w:sz w:val="24"/>
          <w:szCs w:val="24"/>
        </w:rPr>
        <w:t xml:space="preserve"> </w:t>
      </w:r>
      <w:r w:rsidR="009C69FB">
        <w:rPr>
          <w:rFonts w:ascii="Liberation Serif" w:hAnsi="Liberation Serif" w:cs="Liberation Serif"/>
          <w:sz w:val="24"/>
          <w:szCs w:val="24"/>
        </w:rPr>
        <w:t>ул.</w:t>
      </w:r>
      <w:r w:rsidR="00614921">
        <w:rPr>
          <w:rFonts w:ascii="Liberation Serif" w:hAnsi="Liberation Serif" w:cs="Liberation Serif"/>
          <w:sz w:val="24"/>
          <w:szCs w:val="24"/>
        </w:rPr>
        <w:t xml:space="preserve"> </w:t>
      </w:r>
      <w:r w:rsidRPr="00F23CDF">
        <w:rPr>
          <w:rFonts w:ascii="Liberation Serif" w:hAnsi="Liberation Serif" w:cs="Liberation Serif"/>
          <w:sz w:val="24"/>
          <w:szCs w:val="24"/>
        </w:rPr>
        <w:t>40 лет Октября (</w:t>
      </w:r>
      <w:r w:rsidR="003C7681" w:rsidRPr="00F23CDF">
        <w:rPr>
          <w:rFonts w:ascii="Liberation Serif" w:hAnsi="Liberation Serif" w:cs="Liberation Serif"/>
          <w:sz w:val="24"/>
          <w:szCs w:val="24"/>
        </w:rPr>
        <w:t xml:space="preserve">улицы </w:t>
      </w:r>
      <w:r w:rsidRPr="00F23CDF">
        <w:rPr>
          <w:rFonts w:ascii="Liberation Serif" w:hAnsi="Liberation Serif" w:cs="Liberation Serif"/>
          <w:sz w:val="24"/>
          <w:szCs w:val="24"/>
        </w:rPr>
        <w:t>Исп</w:t>
      </w:r>
      <w:r w:rsidR="003C7681" w:rsidRPr="00F23CDF">
        <w:rPr>
          <w:rFonts w:ascii="Liberation Serif" w:hAnsi="Liberation Serif" w:cs="Liberation Serif"/>
          <w:sz w:val="24"/>
          <w:szCs w:val="24"/>
        </w:rPr>
        <w:t>анских</w:t>
      </w:r>
      <w:r w:rsidRPr="00F23CDF">
        <w:rPr>
          <w:rFonts w:ascii="Liberation Serif" w:hAnsi="Liberation Serif" w:cs="Liberation Serif"/>
          <w:sz w:val="24"/>
          <w:szCs w:val="24"/>
        </w:rPr>
        <w:t xml:space="preserve"> рабочих </w:t>
      </w:r>
      <w:r w:rsidR="003C7681"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Свер</w:t>
      </w:r>
      <w:r w:rsidR="00962763" w:rsidRPr="00F23CDF">
        <w:rPr>
          <w:rFonts w:ascii="Liberation Serif" w:hAnsi="Liberation Serif" w:cs="Liberation Serif"/>
          <w:sz w:val="24"/>
          <w:szCs w:val="24"/>
        </w:rPr>
        <w:t>д</w:t>
      </w:r>
      <w:r w:rsidRPr="00F23CDF">
        <w:rPr>
          <w:rFonts w:ascii="Liberation Serif" w:hAnsi="Liberation Serif" w:cs="Liberation Serif"/>
          <w:sz w:val="24"/>
          <w:szCs w:val="24"/>
        </w:rPr>
        <w:t>лова</w:t>
      </w:r>
      <w:r w:rsidR="009C69FB">
        <w:rPr>
          <w:rFonts w:ascii="Liberation Serif" w:hAnsi="Liberation Serif" w:cs="Liberation Serif"/>
          <w:sz w:val="24"/>
          <w:szCs w:val="24"/>
        </w:rPr>
        <w:t>,</w:t>
      </w:r>
      <w:r w:rsidR="003145DB">
        <w:rPr>
          <w:rFonts w:ascii="Liberation Serif" w:hAnsi="Liberation Serif" w:cs="Liberation Serif"/>
          <w:sz w:val="24"/>
          <w:szCs w:val="24"/>
        </w:rPr>
        <w:t xml:space="preserve"> </w:t>
      </w:r>
      <w:r w:rsidRPr="00F23CDF">
        <w:rPr>
          <w:rFonts w:ascii="Liberation Serif" w:hAnsi="Liberation Serif" w:cs="Liberation Serif"/>
          <w:sz w:val="24"/>
          <w:szCs w:val="24"/>
        </w:rPr>
        <w:t>Красноармейская</w:t>
      </w:r>
      <w:r w:rsidR="003C7681"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 Октябрьская</w:t>
      </w:r>
      <w:r w:rsidR="00614921">
        <w:rPr>
          <w:rFonts w:ascii="Liberation Serif" w:hAnsi="Liberation Serif" w:cs="Liberation Serif"/>
          <w:sz w:val="24"/>
          <w:szCs w:val="24"/>
        </w:rPr>
        <w:t>,</w:t>
      </w:r>
      <w:r w:rsidR="003145DB">
        <w:rPr>
          <w:rFonts w:ascii="Liberation Serif" w:hAnsi="Liberation Serif" w:cs="Liberation Serif"/>
          <w:sz w:val="24"/>
          <w:szCs w:val="24"/>
        </w:rPr>
        <w:t xml:space="preserve"> З</w:t>
      </w:r>
      <w:r w:rsidR="00962763" w:rsidRPr="00F23CDF">
        <w:rPr>
          <w:rFonts w:ascii="Liberation Serif" w:hAnsi="Liberation Serif" w:cs="Liberation Serif"/>
          <w:sz w:val="24"/>
          <w:szCs w:val="24"/>
        </w:rPr>
        <w:t>еленая</w:t>
      </w:r>
      <w:r w:rsidR="003C7681" w:rsidRPr="00F23CDF">
        <w:rPr>
          <w:rFonts w:ascii="Liberation Serif" w:hAnsi="Liberation Serif" w:cs="Liberation Serif"/>
          <w:sz w:val="24"/>
          <w:szCs w:val="24"/>
        </w:rPr>
        <w:t xml:space="preserve"> –</w:t>
      </w:r>
      <w:r w:rsidR="00962763" w:rsidRPr="00F23CDF">
        <w:rPr>
          <w:rFonts w:ascii="Liberation Serif" w:hAnsi="Liberation Serif" w:cs="Liberation Serif"/>
          <w:sz w:val="24"/>
          <w:szCs w:val="24"/>
        </w:rPr>
        <w:t xml:space="preserve"> Испанских</w:t>
      </w:r>
      <w:r w:rsidRPr="00F23CDF">
        <w:rPr>
          <w:rFonts w:ascii="Liberation Serif" w:hAnsi="Liberation Serif" w:cs="Liberation Serif"/>
          <w:sz w:val="24"/>
          <w:szCs w:val="24"/>
        </w:rPr>
        <w:t xml:space="preserve"> рабочих</w:t>
      </w:r>
      <w:r w:rsidR="003C7681"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 Чкалова)</w:t>
      </w:r>
      <w:r w:rsidR="009C69FB">
        <w:rPr>
          <w:rFonts w:ascii="Liberation Serif" w:hAnsi="Liberation Serif" w:cs="Liberation Serif"/>
          <w:sz w:val="24"/>
          <w:szCs w:val="24"/>
        </w:rPr>
        <w:t>,</w:t>
      </w:r>
      <w:r w:rsidRPr="00F23CDF">
        <w:rPr>
          <w:rFonts w:ascii="Liberation Serif" w:hAnsi="Liberation Serif" w:cs="Liberation Serif"/>
          <w:sz w:val="24"/>
          <w:szCs w:val="24"/>
        </w:rPr>
        <w:t xml:space="preserve"> по ул. Загородн</w:t>
      </w:r>
      <w:r w:rsidR="003C7681" w:rsidRPr="00F23CDF">
        <w:rPr>
          <w:rFonts w:ascii="Liberation Serif" w:hAnsi="Liberation Serif" w:cs="Liberation Serif"/>
          <w:sz w:val="24"/>
          <w:szCs w:val="24"/>
        </w:rPr>
        <w:t>ой</w:t>
      </w:r>
      <w:r w:rsidR="00325BAC">
        <w:rPr>
          <w:rFonts w:ascii="Liberation Serif" w:hAnsi="Liberation Serif" w:cs="Liberation Serif"/>
          <w:sz w:val="24"/>
          <w:szCs w:val="24"/>
        </w:rPr>
        <w:t xml:space="preserve">; </w:t>
      </w:r>
      <w:r w:rsidR="00614921" w:rsidRPr="003145DB">
        <w:rPr>
          <w:rFonts w:ascii="Liberation Serif" w:hAnsi="Liberation Serif" w:cs="Liberation Serif"/>
          <w:sz w:val="24"/>
          <w:szCs w:val="24"/>
        </w:rPr>
        <w:t xml:space="preserve">сетей </w:t>
      </w:r>
      <w:r w:rsidR="00325BAC">
        <w:rPr>
          <w:rFonts w:ascii="Liberation Serif" w:hAnsi="Liberation Serif" w:cs="Liberation Serif"/>
          <w:sz w:val="24"/>
          <w:szCs w:val="24"/>
        </w:rPr>
        <w:t xml:space="preserve">водоотведения </w:t>
      </w:r>
      <w:r w:rsidR="009333B7">
        <w:rPr>
          <w:rFonts w:ascii="Liberation Serif" w:hAnsi="Liberation Serif" w:cs="Liberation Serif"/>
          <w:sz w:val="24"/>
          <w:szCs w:val="24"/>
        </w:rPr>
        <w:t>в</w:t>
      </w:r>
      <w:r w:rsidR="009333B7" w:rsidRPr="00F23CDF">
        <w:rPr>
          <w:rFonts w:ascii="Liberation Serif" w:hAnsi="Liberation Serif" w:cs="Liberation Serif"/>
          <w:sz w:val="24"/>
          <w:szCs w:val="24"/>
        </w:rPr>
        <w:t> </w:t>
      </w:r>
      <w:r w:rsidR="009333B7">
        <w:rPr>
          <w:rFonts w:ascii="Liberation Serif" w:hAnsi="Liberation Serif" w:cs="Liberation Serif"/>
          <w:sz w:val="24"/>
          <w:szCs w:val="24"/>
        </w:rPr>
        <w:t>г.</w:t>
      </w:r>
      <w:r w:rsidR="009333B7" w:rsidRPr="00F23CDF">
        <w:rPr>
          <w:rFonts w:ascii="Liberation Serif" w:hAnsi="Liberation Serif" w:cs="Liberation Serif"/>
          <w:sz w:val="24"/>
          <w:szCs w:val="24"/>
        </w:rPr>
        <w:t> </w:t>
      </w:r>
      <w:r w:rsidR="00325BAC" w:rsidRPr="00325BAC">
        <w:rPr>
          <w:rFonts w:ascii="Liberation Serif" w:hAnsi="Liberation Serif" w:cs="Liberation Serif"/>
          <w:sz w:val="24"/>
          <w:szCs w:val="24"/>
        </w:rPr>
        <w:t xml:space="preserve">Верхняя Пышма </w:t>
      </w:r>
      <w:r w:rsidRPr="00F23CDF">
        <w:rPr>
          <w:rFonts w:ascii="Liberation Serif" w:hAnsi="Liberation Serif" w:cs="Liberation Serif"/>
          <w:sz w:val="24"/>
          <w:szCs w:val="24"/>
        </w:rPr>
        <w:t>по ул. Красноармейск</w:t>
      </w:r>
      <w:r w:rsidR="003C7681" w:rsidRPr="00F23CDF">
        <w:rPr>
          <w:rFonts w:ascii="Liberation Serif" w:hAnsi="Liberation Serif" w:cs="Liberation Serif"/>
          <w:sz w:val="24"/>
          <w:szCs w:val="24"/>
        </w:rPr>
        <w:t>ой</w:t>
      </w:r>
      <w:r w:rsidRPr="00F23CDF">
        <w:rPr>
          <w:rFonts w:ascii="Liberation Serif" w:hAnsi="Liberation Serif" w:cs="Liberation Serif"/>
          <w:sz w:val="24"/>
          <w:szCs w:val="24"/>
        </w:rPr>
        <w:t xml:space="preserve">, </w:t>
      </w:r>
      <w:r w:rsidR="003C7681" w:rsidRPr="00F23CDF">
        <w:rPr>
          <w:rFonts w:ascii="Liberation Serif" w:hAnsi="Liberation Serif" w:cs="Liberation Serif"/>
          <w:sz w:val="24"/>
          <w:szCs w:val="24"/>
        </w:rPr>
        <w:t xml:space="preserve">дома </w:t>
      </w:r>
      <w:r w:rsidRPr="00F23CDF">
        <w:rPr>
          <w:rFonts w:ascii="Liberation Serif" w:hAnsi="Liberation Serif" w:cs="Liberation Serif"/>
          <w:sz w:val="24"/>
          <w:szCs w:val="24"/>
        </w:rPr>
        <w:t>35</w:t>
      </w:r>
      <w:r w:rsidR="003C7681" w:rsidRPr="00F23CDF">
        <w:rPr>
          <w:rFonts w:ascii="Liberation Serif" w:hAnsi="Liberation Serif" w:cs="Liberation Serif"/>
          <w:sz w:val="24"/>
          <w:szCs w:val="24"/>
        </w:rPr>
        <w:t xml:space="preserve"> – </w:t>
      </w:r>
      <w:r w:rsidR="00325BAC">
        <w:rPr>
          <w:rFonts w:ascii="Liberation Serif" w:hAnsi="Liberation Serif" w:cs="Liberation Serif"/>
          <w:sz w:val="24"/>
          <w:szCs w:val="24"/>
        </w:rPr>
        <w:t xml:space="preserve">56; </w:t>
      </w:r>
      <w:r w:rsidR="00614921" w:rsidRPr="003145DB">
        <w:rPr>
          <w:rFonts w:ascii="Liberation Serif" w:hAnsi="Liberation Serif" w:cs="Liberation Serif"/>
          <w:sz w:val="24"/>
          <w:szCs w:val="24"/>
        </w:rPr>
        <w:t xml:space="preserve">сетей </w:t>
      </w:r>
      <w:r w:rsidRPr="00325BAC">
        <w:rPr>
          <w:rFonts w:ascii="Liberation Serif" w:hAnsi="Liberation Serif" w:cs="Liberation Serif"/>
          <w:sz w:val="24"/>
          <w:szCs w:val="24"/>
        </w:rPr>
        <w:t xml:space="preserve">водоснабжения </w:t>
      </w:r>
      <w:r w:rsidR="00325BAC" w:rsidRPr="00325BAC">
        <w:rPr>
          <w:rFonts w:ascii="Liberation Serif" w:hAnsi="Liberation Serif" w:cs="Liberation Serif"/>
          <w:sz w:val="24"/>
          <w:szCs w:val="24"/>
        </w:rPr>
        <w:t>в г. Верхняя Пышма по ул</w:t>
      </w:r>
      <w:r w:rsidR="001211B7">
        <w:rPr>
          <w:rFonts w:ascii="Liberation Serif" w:hAnsi="Liberation Serif" w:cs="Liberation Serif"/>
          <w:sz w:val="24"/>
          <w:szCs w:val="24"/>
        </w:rPr>
        <w:t>ицам</w:t>
      </w:r>
      <w:r w:rsidR="00325BAC" w:rsidRPr="00325BAC">
        <w:rPr>
          <w:rFonts w:ascii="Liberation Serif" w:hAnsi="Liberation Serif" w:cs="Liberation Serif"/>
          <w:sz w:val="24"/>
          <w:szCs w:val="24"/>
        </w:rPr>
        <w:t xml:space="preserve"> </w:t>
      </w:r>
      <w:r w:rsidR="003C7681" w:rsidRPr="00325BAC">
        <w:rPr>
          <w:rFonts w:ascii="Liberation Serif" w:hAnsi="Liberation Serif" w:cs="Liberation Serif"/>
          <w:sz w:val="24"/>
          <w:szCs w:val="24"/>
        </w:rPr>
        <w:t xml:space="preserve">Маяковского, </w:t>
      </w:r>
      <w:r w:rsidR="00962763" w:rsidRPr="00325BAC">
        <w:rPr>
          <w:rFonts w:ascii="Liberation Serif" w:hAnsi="Liberation Serif" w:cs="Liberation Serif"/>
          <w:sz w:val="24"/>
          <w:szCs w:val="24"/>
        </w:rPr>
        <w:t>Цветочной</w:t>
      </w:r>
      <w:r w:rsidRPr="00F23CDF">
        <w:rPr>
          <w:rFonts w:ascii="Liberation Serif" w:hAnsi="Liberation Serif" w:cs="Liberation Serif"/>
          <w:sz w:val="24"/>
          <w:szCs w:val="24"/>
        </w:rPr>
        <w:t>;</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проведены ежегодные работы по сбросу ливнево</w:t>
      </w:r>
      <w:r w:rsidR="008033A1" w:rsidRPr="00F23CDF">
        <w:rPr>
          <w:rFonts w:ascii="Liberation Serif" w:hAnsi="Liberation Serif" w:cs="Liberation Serif"/>
          <w:sz w:val="24"/>
          <w:szCs w:val="24"/>
        </w:rPr>
        <w:t xml:space="preserve">й воды из ливневого коллектора </w:t>
      </w:r>
      <w:r w:rsidRPr="00F23CDF">
        <w:rPr>
          <w:rFonts w:ascii="Liberation Serif" w:hAnsi="Liberation Serif" w:cs="Liberation Serif"/>
          <w:sz w:val="24"/>
          <w:szCs w:val="24"/>
        </w:rPr>
        <w:t>по</w:t>
      </w:r>
      <w:r w:rsidR="00277627" w:rsidRPr="00F23CDF">
        <w:rPr>
          <w:rFonts w:ascii="Liberation Serif" w:hAnsi="Liberation Serif" w:cs="Liberation Serif"/>
          <w:sz w:val="24"/>
          <w:szCs w:val="24"/>
        </w:rPr>
        <w:t> </w:t>
      </w:r>
      <w:r w:rsidRPr="00F23CDF">
        <w:rPr>
          <w:rFonts w:ascii="Liberation Serif" w:hAnsi="Liberation Serif" w:cs="Liberation Serif"/>
          <w:sz w:val="24"/>
          <w:szCs w:val="24"/>
        </w:rPr>
        <w:t>ул</w:t>
      </w:r>
      <w:r w:rsidR="009C69FB">
        <w:rPr>
          <w:rFonts w:ascii="Liberation Serif" w:hAnsi="Liberation Serif" w:cs="Liberation Serif"/>
          <w:sz w:val="24"/>
          <w:szCs w:val="24"/>
        </w:rPr>
        <w:t>.</w:t>
      </w:r>
      <w:r w:rsidR="009C69FB" w:rsidRPr="00F23CDF">
        <w:rPr>
          <w:rFonts w:ascii="Liberation Serif" w:hAnsi="Liberation Serif" w:cs="Liberation Serif"/>
          <w:sz w:val="24"/>
          <w:szCs w:val="24"/>
        </w:rPr>
        <w:t> </w:t>
      </w:r>
      <w:r w:rsidR="008033A1" w:rsidRPr="00F23CDF">
        <w:rPr>
          <w:rFonts w:ascii="Liberation Serif" w:hAnsi="Liberation Serif" w:cs="Liberation Serif"/>
          <w:sz w:val="24"/>
          <w:szCs w:val="24"/>
        </w:rPr>
        <w:t>Феофанова в г. Верхняя Пышма</w:t>
      </w:r>
      <w:r w:rsidRPr="00F23CDF">
        <w:rPr>
          <w:rFonts w:ascii="Liberation Serif" w:hAnsi="Liberation Serif" w:cs="Liberation Serif"/>
          <w:sz w:val="24"/>
          <w:szCs w:val="24"/>
        </w:rPr>
        <w:t>;</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3) по энергосбережению и повышению энергетической эффективности:</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разработан отчетный топливно-энергетический баланс городского округа за 2020 год;</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56602F" w:rsidRPr="00F23CDF">
        <w:rPr>
          <w:rFonts w:ascii="Liberation Serif" w:hAnsi="Liberation Serif" w:cs="Liberation Serif"/>
          <w:sz w:val="24"/>
          <w:szCs w:val="24"/>
        </w:rPr>
        <w:t> </w:t>
      </w:r>
      <w:r w:rsidRPr="00F23CDF">
        <w:rPr>
          <w:rFonts w:ascii="Liberation Serif" w:hAnsi="Liberation Serif" w:cs="Liberation Serif"/>
          <w:sz w:val="24"/>
          <w:szCs w:val="24"/>
        </w:rPr>
        <w:t>актуализирована схема теплоснабжения городского округа;</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4) по развитию и модернизации системы электроснабжения:</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Pr="001946E2">
        <w:rPr>
          <w:rFonts w:ascii="Liberation Serif" w:hAnsi="Liberation Serif" w:cs="Liberation Serif"/>
          <w:sz w:val="24"/>
          <w:szCs w:val="24"/>
        </w:rPr>
        <w:t xml:space="preserve">разработана </w:t>
      </w:r>
      <w:r w:rsidR="008E2AB2" w:rsidRPr="001946E2">
        <w:rPr>
          <w:rFonts w:ascii="Liberation Serif" w:hAnsi="Liberation Serif" w:cs="Liberation Serif"/>
          <w:sz w:val="24"/>
          <w:szCs w:val="24"/>
        </w:rPr>
        <w:t>ПСД</w:t>
      </w:r>
      <w:r w:rsidR="008E2AB2"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реконструкции с</w:t>
      </w:r>
      <w:r w:rsidR="0051686E" w:rsidRPr="00F23CDF">
        <w:rPr>
          <w:rFonts w:ascii="Liberation Serif" w:hAnsi="Liberation Serif" w:cs="Liberation Serif"/>
          <w:sz w:val="24"/>
          <w:szCs w:val="24"/>
        </w:rPr>
        <w:t>етей уличного освещения по ул.</w:t>
      </w:r>
      <w:r w:rsidRPr="00F23CDF">
        <w:rPr>
          <w:rFonts w:ascii="Liberation Serif" w:hAnsi="Liberation Serif" w:cs="Liberation Serif"/>
          <w:sz w:val="24"/>
          <w:szCs w:val="24"/>
        </w:rPr>
        <w:t xml:space="preserve"> Петрова г. Верхняя Пышма;</w:t>
      </w:r>
    </w:p>
    <w:p w:rsidR="007158CD" w:rsidRPr="00F23CDF" w:rsidRDefault="007158CD" w:rsidP="007158CD">
      <w:pPr>
        <w:shd w:val="clear" w:color="auto" w:fill="FFFFFF"/>
        <w:ind w:firstLine="567"/>
        <w:contextualSpacing/>
        <w:jc w:val="both"/>
        <w:rPr>
          <w:rFonts w:ascii="Liberation Serif" w:hAnsi="Liberation Serif" w:cs="Liberation Serif"/>
          <w:sz w:val="24"/>
          <w:szCs w:val="24"/>
          <w:shd w:val="clear" w:color="auto" w:fill="FFC000"/>
        </w:rPr>
      </w:pPr>
      <w:r w:rsidRPr="00F23CDF">
        <w:rPr>
          <w:rFonts w:ascii="Liberation Serif" w:hAnsi="Liberation Serif" w:cs="Liberation Serif"/>
          <w:sz w:val="24"/>
          <w:szCs w:val="24"/>
        </w:rPr>
        <w:t xml:space="preserve">– завершено строительство уличного освещения </w:t>
      </w:r>
      <w:r w:rsidR="001211B7" w:rsidRPr="00F23CDF">
        <w:rPr>
          <w:rFonts w:ascii="Liberation Serif" w:hAnsi="Liberation Serif" w:cs="Liberation Serif"/>
          <w:sz w:val="24"/>
          <w:szCs w:val="24"/>
        </w:rPr>
        <w:t xml:space="preserve">протяженностью 600 метров по улицам Восточной, Надеждинской, Ягодной </w:t>
      </w:r>
      <w:r w:rsidRPr="00F23CDF">
        <w:rPr>
          <w:rFonts w:ascii="Liberation Serif" w:hAnsi="Liberation Serif" w:cs="Liberation Serif"/>
          <w:sz w:val="24"/>
          <w:szCs w:val="24"/>
        </w:rPr>
        <w:t>в районе «Молебка-1» г. Верхняя Пышма;</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 проведены ремонтно-восстановительные работы трансформаторной по</w:t>
      </w:r>
      <w:r w:rsidR="0051686E" w:rsidRPr="00F23CDF">
        <w:rPr>
          <w:rFonts w:ascii="Liberation Serif" w:hAnsi="Liberation Serif" w:cs="Liberation Serif"/>
          <w:sz w:val="24"/>
          <w:szCs w:val="24"/>
        </w:rPr>
        <w:t>дстанции, расположенной по ул.</w:t>
      </w:r>
      <w:r w:rsidRPr="00F23CDF">
        <w:rPr>
          <w:rFonts w:ascii="Liberation Serif" w:hAnsi="Liberation Serif" w:cs="Liberation Serif"/>
          <w:sz w:val="24"/>
          <w:szCs w:val="24"/>
        </w:rPr>
        <w:t xml:space="preserve"> Животноводов в </w:t>
      </w:r>
      <w:r w:rsidR="0051686E" w:rsidRPr="00F23CDF">
        <w:rPr>
          <w:rFonts w:ascii="Liberation Serif" w:hAnsi="Liberation Serif" w:cs="Liberation Serif"/>
          <w:sz w:val="24"/>
          <w:szCs w:val="24"/>
        </w:rPr>
        <w:t>с. Балтым</w:t>
      </w:r>
      <w:r w:rsidRPr="00F23CDF">
        <w:rPr>
          <w:rFonts w:ascii="Liberation Serif" w:hAnsi="Liberation Serif" w:cs="Liberation Serif"/>
          <w:sz w:val="24"/>
          <w:szCs w:val="24"/>
        </w:rPr>
        <w:t>, включая замену оборудования.</w:t>
      </w:r>
    </w:p>
    <w:p w:rsidR="00C8141C" w:rsidRPr="00C8141C" w:rsidRDefault="00C8141C" w:rsidP="00C8141C">
      <w:pPr>
        <w:jc w:val="both"/>
        <w:rPr>
          <w:rFonts w:ascii="Liberation Serif" w:hAnsi="Liberation Serif" w:cs="Liberation Serif"/>
          <w:sz w:val="16"/>
          <w:szCs w:val="16"/>
          <w:highlight w:val="yellow"/>
        </w:rPr>
      </w:pPr>
    </w:p>
    <w:p w:rsidR="007158CD" w:rsidRPr="00F23CDF" w:rsidRDefault="007158CD" w:rsidP="007158CD">
      <w:pPr>
        <w:shd w:val="clear" w:color="auto" w:fill="FFFFFF"/>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w:t>
      </w:r>
      <w:r w:rsidR="001211B7">
        <w:rPr>
          <w:rFonts w:ascii="Liberation Serif" w:eastAsia="Calibri" w:hAnsi="Liberation Serif" w:cs="Liberation Serif"/>
          <w:sz w:val="24"/>
          <w:szCs w:val="24"/>
        </w:rPr>
        <w:t xml:space="preserve"> </w:t>
      </w:r>
      <w:r w:rsidRPr="00F23CDF">
        <w:rPr>
          <w:rFonts w:ascii="Liberation Serif" w:hAnsi="Liberation Serif" w:cs="Liberation Serif"/>
          <w:b/>
          <w:i/>
          <w:sz w:val="24"/>
          <w:szCs w:val="24"/>
        </w:rPr>
        <w:t>законодательством Российской Федерации</w:t>
      </w:r>
    </w:p>
    <w:p w:rsidR="007158CD" w:rsidRPr="00F23CDF" w:rsidRDefault="007158CD" w:rsidP="007158CD">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В соответствии с Перечнем автомобильных дорог общего пользования местного значения общая протяженность дорог в городском округе составляет 254,1 километра, в том числе протяженность дорог с твердым покрытием – 205 километров.</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Строительство, ремонт и содержание автомобильных дорог осуществлял</w:t>
      </w:r>
      <w:r w:rsidR="001211B7">
        <w:rPr>
          <w:rFonts w:ascii="Liberation Serif" w:hAnsi="Liberation Serif" w:cs="Liberation Serif"/>
          <w:sz w:val="24"/>
          <w:szCs w:val="24"/>
        </w:rPr>
        <w:t>и</w:t>
      </w:r>
      <w:r w:rsidRPr="00F23CDF">
        <w:rPr>
          <w:rFonts w:ascii="Liberation Serif" w:hAnsi="Liberation Serif" w:cs="Liberation Serif"/>
          <w:sz w:val="24"/>
          <w:szCs w:val="24"/>
        </w:rPr>
        <w:t>сь в рамках реализации подпрограммы «Дорожное хозяйство на территории городского округа Верхняя Пышма до</w:t>
      </w:r>
      <w:r w:rsidR="001211B7" w:rsidRPr="00F23CDF">
        <w:rPr>
          <w:rFonts w:ascii="Liberation Serif" w:hAnsi="Liberation Serif" w:cs="Liberation Serif"/>
          <w:sz w:val="24"/>
          <w:szCs w:val="24"/>
        </w:rPr>
        <w:t> </w:t>
      </w:r>
      <w:r w:rsidRPr="00F23CDF">
        <w:rPr>
          <w:rFonts w:ascii="Liberation Serif" w:hAnsi="Liberation Serif" w:cs="Liberation Serif"/>
          <w:sz w:val="24"/>
          <w:szCs w:val="24"/>
        </w:rPr>
        <w:t>2024 года»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w:t>
      </w:r>
      <w:r w:rsidR="00BD032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территории городского округа до 2024 года», в 2021 году на реализацию подпрограммы направлено 104,03 миллиона рублей средств местного бюджета (в 2020 году </w:t>
      </w:r>
      <w:r w:rsidR="00E83F61" w:rsidRPr="00F23CDF">
        <w:rPr>
          <w:rFonts w:ascii="Liberation Serif" w:hAnsi="Liberation Serif" w:cs="Liberation Serif"/>
          <w:sz w:val="24"/>
          <w:szCs w:val="24"/>
        </w:rPr>
        <w:t>–</w:t>
      </w:r>
      <w:r w:rsidR="00E83F61">
        <w:rPr>
          <w:rFonts w:ascii="Liberation Serif" w:hAnsi="Liberation Serif" w:cs="Liberation Serif"/>
          <w:sz w:val="24"/>
          <w:szCs w:val="24"/>
        </w:rPr>
        <w:t xml:space="preserve"> </w:t>
      </w:r>
      <w:r w:rsidRPr="00F23CDF">
        <w:rPr>
          <w:rFonts w:ascii="Liberation Serif" w:hAnsi="Liberation Serif" w:cs="Liberation Serif"/>
          <w:sz w:val="24"/>
          <w:szCs w:val="24"/>
        </w:rPr>
        <w:t>76,5</w:t>
      </w:r>
      <w:r w:rsidR="00E83F61" w:rsidRPr="00F23CDF">
        <w:rPr>
          <w:rFonts w:ascii="Liberation Serif" w:hAnsi="Liberation Serif" w:cs="Liberation Serif"/>
          <w:sz w:val="24"/>
          <w:szCs w:val="24"/>
        </w:rPr>
        <w:t> </w:t>
      </w:r>
      <w:r w:rsidRPr="00F23CDF">
        <w:rPr>
          <w:rFonts w:ascii="Liberation Serif" w:hAnsi="Liberation Serif" w:cs="Liberation Serif"/>
          <w:sz w:val="24"/>
          <w:szCs w:val="24"/>
        </w:rPr>
        <w:t>миллиона рублей).</w:t>
      </w:r>
    </w:p>
    <w:p w:rsidR="0056602F"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 году завершена реконструкция линейного объекта «участки: ул. Машиностроителей, Гороховая, Зеленая (проектная) в границах района Северный г. Верхняя Пышма (</w:t>
      </w:r>
      <w:r w:rsidRPr="00D11137">
        <w:rPr>
          <w:rFonts w:ascii="Liberation Serif" w:hAnsi="Liberation Serif" w:cs="Liberation Serif"/>
          <w:sz w:val="24"/>
          <w:szCs w:val="24"/>
        </w:rPr>
        <w:t>4 этап)</w:t>
      </w:r>
      <w:r w:rsidR="001946E2" w:rsidRPr="00D11137">
        <w:rPr>
          <w:rFonts w:ascii="Liberation Serif" w:hAnsi="Liberation Serif" w:cs="Liberation Serif"/>
          <w:sz w:val="24"/>
          <w:szCs w:val="24"/>
        </w:rPr>
        <w:t>»</w:t>
      </w:r>
      <w:r w:rsidRPr="00F23CDF">
        <w:rPr>
          <w:rFonts w:ascii="Liberation Serif" w:hAnsi="Liberation Serif" w:cs="Liberation Serif"/>
          <w:sz w:val="24"/>
          <w:szCs w:val="24"/>
        </w:rPr>
        <w:t xml:space="preserve"> протяженностью 575 </w:t>
      </w:r>
      <w:r w:rsidR="001211B7">
        <w:rPr>
          <w:rFonts w:ascii="Liberation Serif" w:hAnsi="Liberation Serif" w:cs="Liberation Serif"/>
          <w:sz w:val="24"/>
          <w:szCs w:val="24"/>
        </w:rPr>
        <w:t>метров</w:t>
      </w:r>
      <w:r w:rsidRPr="00F23CDF">
        <w:rPr>
          <w:rFonts w:ascii="Liberation Serif" w:hAnsi="Liberation Serif" w:cs="Liberation Serif"/>
          <w:sz w:val="24"/>
          <w:szCs w:val="24"/>
        </w:rPr>
        <w:t>, израсходовано 91,6 миллиона рублей, в том числе средства областного бюджета – 87,0 миллиона рублей, местного бюджета – 4,6 миллиона рублей.</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Кроме того, </w:t>
      </w:r>
      <w:r w:rsidR="00EF18E7" w:rsidRPr="00F23CDF">
        <w:rPr>
          <w:rFonts w:ascii="Liberation Serif" w:hAnsi="Liberation Serif" w:cs="Liberation Serif"/>
          <w:sz w:val="24"/>
          <w:szCs w:val="24"/>
        </w:rPr>
        <w:t xml:space="preserve">за </w:t>
      </w:r>
      <w:r w:rsidRPr="00F23CDF">
        <w:rPr>
          <w:rFonts w:ascii="Liberation Serif" w:hAnsi="Liberation Serif" w:cs="Liberation Serif"/>
          <w:sz w:val="24"/>
          <w:szCs w:val="24"/>
        </w:rPr>
        <w:t>счет средств областного бюджета (</w:t>
      </w:r>
      <w:r w:rsidR="00EF18E7" w:rsidRPr="00F23CDF">
        <w:rPr>
          <w:rFonts w:ascii="Liberation Serif" w:hAnsi="Liberation Serif" w:cs="Liberation Serif"/>
          <w:sz w:val="24"/>
          <w:szCs w:val="24"/>
        </w:rPr>
        <w:t xml:space="preserve">из </w:t>
      </w:r>
      <w:r w:rsidRPr="00F23CDF">
        <w:rPr>
          <w:rFonts w:ascii="Liberation Serif" w:hAnsi="Liberation Serif" w:cs="Liberation Serif"/>
          <w:sz w:val="24"/>
          <w:szCs w:val="24"/>
        </w:rPr>
        <w:t>резервн</w:t>
      </w:r>
      <w:r w:rsidR="00EF18E7" w:rsidRPr="00F23CDF">
        <w:rPr>
          <w:rFonts w:ascii="Liberation Serif" w:hAnsi="Liberation Serif" w:cs="Liberation Serif"/>
          <w:sz w:val="24"/>
          <w:szCs w:val="24"/>
        </w:rPr>
        <w:t>ого</w:t>
      </w:r>
      <w:r w:rsidRPr="00F23CDF">
        <w:rPr>
          <w:rFonts w:ascii="Liberation Serif" w:hAnsi="Liberation Serif" w:cs="Liberation Serif"/>
          <w:sz w:val="24"/>
          <w:szCs w:val="24"/>
        </w:rPr>
        <w:t xml:space="preserve"> фонд</w:t>
      </w:r>
      <w:r w:rsidR="00EF18E7" w:rsidRPr="00F23CDF">
        <w:rPr>
          <w:rFonts w:ascii="Liberation Serif" w:hAnsi="Liberation Serif" w:cs="Liberation Serif"/>
          <w:sz w:val="24"/>
          <w:szCs w:val="24"/>
        </w:rPr>
        <w:t>а</w:t>
      </w:r>
      <w:r w:rsidRPr="00F23CDF">
        <w:rPr>
          <w:rFonts w:ascii="Liberation Serif" w:hAnsi="Liberation Serif" w:cs="Liberation Serif"/>
          <w:sz w:val="24"/>
          <w:szCs w:val="24"/>
        </w:rPr>
        <w:t xml:space="preserve"> Правительства Свердловской области</w:t>
      </w:r>
      <w:r w:rsidR="008033A1" w:rsidRPr="00F23CDF">
        <w:rPr>
          <w:rFonts w:ascii="Liberation Serif" w:hAnsi="Liberation Serif" w:cs="Liberation Serif"/>
          <w:sz w:val="24"/>
          <w:szCs w:val="24"/>
        </w:rPr>
        <w:t xml:space="preserve"> по обращению депутата Законодательного </w:t>
      </w:r>
      <w:r w:rsidR="00277627" w:rsidRPr="00F23CDF">
        <w:rPr>
          <w:rFonts w:ascii="Liberation Serif" w:hAnsi="Liberation Serif" w:cs="Liberation Serif"/>
          <w:sz w:val="24"/>
          <w:szCs w:val="24"/>
        </w:rPr>
        <w:t xml:space="preserve">Собрания </w:t>
      </w:r>
      <w:r w:rsidR="008033A1" w:rsidRPr="00F23CDF">
        <w:rPr>
          <w:rFonts w:ascii="Liberation Serif" w:hAnsi="Liberation Serif" w:cs="Liberation Serif"/>
          <w:sz w:val="24"/>
          <w:szCs w:val="24"/>
        </w:rPr>
        <w:t xml:space="preserve">Свердловской области </w:t>
      </w:r>
      <w:r w:rsidR="00277627" w:rsidRPr="00F23CDF">
        <w:rPr>
          <w:rFonts w:ascii="Liberation Serif" w:hAnsi="Liberation Serif" w:cs="Liberation Serif"/>
          <w:sz w:val="24"/>
          <w:szCs w:val="24"/>
        </w:rPr>
        <w:t>И. Э. </w:t>
      </w:r>
      <w:r w:rsidR="008033A1" w:rsidRPr="00F23CDF">
        <w:rPr>
          <w:rFonts w:ascii="Liberation Serif" w:hAnsi="Liberation Serif" w:cs="Liberation Serif"/>
          <w:sz w:val="24"/>
          <w:szCs w:val="24"/>
        </w:rPr>
        <w:t>Бондарева</w:t>
      </w:r>
      <w:r w:rsidRPr="00F23CDF">
        <w:rPr>
          <w:rFonts w:ascii="Liberation Serif" w:hAnsi="Liberation Serif" w:cs="Liberation Serif"/>
          <w:sz w:val="24"/>
          <w:szCs w:val="24"/>
        </w:rPr>
        <w:t>) отремонтированы дорог</w:t>
      </w:r>
      <w:r w:rsidR="001211B7">
        <w:rPr>
          <w:rFonts w:ascii="Liberation Serif" w:hAnsi="Liberation Serif" w:cs="Liberation Serif"/>
          <w:sz w:val="24"/>
          <w:szCs w:val="24"/>
        </w:rPr>
        <w:t>а</w:t>
      </w:r>
      <w:r w:rsidRPr="00F23CDF">
        <w:rPr>
          <w:rFonts w:ascii="Liberation Serif" w:hAnsi="Liberation Serif" w:cs="Liberation Serif"/>
          <w:sz w:val="24"/>
          <w:szCs w:val="24"/>
        </w:rPr>
        <w:t xml:space="preserve"> </w:t>
      </w:r>
      <w:r w:rsidR="001211B7" w:rsidRPr="00F23CDF">
        <w:rPr>
          <w:rFonts w:ascii="Liberation Serif" w:hAnsi="Liberation Serif" w:cs="Liberation Serif"/>
          <w:sz w:val="24"/>
          <w:szCs w:val="24"/>
        </w:rPr>
        <w:t xml:space="preserve">протяженностью 430 метров по ул. Первомайской до переулка Садового </w:t>
      </w:r>
      <w:r w:rsidRPr="00F23CDF">
        <w:rPr>
          <w:rFonts w:ascii="Liberation Serif" w:hAnsi="Liberation Serif" w:cs="Liberation Serif"/>
          <w:sz w:val="24"/>
          <w:szCs w:val="24"/>
        </w:rPr>
        <w:t>с</w:t>
      </w:r>
      <w:r w:rsidR="00EF18E7"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Балтым (579,4 тысячи рублей) и </w:t>
      </w:r>
      <w:r w:rsidR="001211B7" w:rsidRPr="00F23CDF">
        <w:rPr>
          <w:rFonts w:ascii="Liberation Serif" w:hAnsi="Liberation Serif" w:cs="Liberation Serif"/>
          <w:sz w:val="24"/>
          <w:szCs w:val="24"/>
        </w:rPr>
        <w:t>дорог</w:t>
      </w:r>
      <w:r w:rsidR="001211B7">
        <w:rPr>
          <w:rFonts w:ascii="Liberation Serif" w:hAnsi="Liberation Serif" w:cs="Liberation Serif"/>
          <w:sz w:val="24"/>
          <w:szCs w:val="24"/>
        </w:rPr>
        <w:t>а</w:t>
      </w:r>
      <w:r w:rsidR="001211B7" w:rsidRPr="00F23CDF">
        <w:rPr>
          <w:rFonts w:ascii="Liberation Serif" w:hAnsi="Liberation Serif" w:cs="Liberation Serif"/>
          <w:sz w:val="24"/>
          <w:szCs w:val="24"/>
        </w:rPr>
        <w:t xml:space="preserve"> протяженностью 540 метров по ул. Бажова </w:t>
      </w:r>
      <w:r w:rsidRPr="00F23CDF">
        <w:rPr>
          <w:rFonts w:ascii="Liberation Serif" w:hAnsi="Liberation Serif" w:cs="Liberation Serif"/>
          <w:sz w:val="24"/>
          <w:szCs w:val="24"/>
        </w:rPr>
        <w:t>п. Красный (695,9 тысячи рублей).</w:t>
      </w:r>
    </w:p>
    <w:p w:rsidR="007158CD" w:rsidRPr="00F23CDF" w:rsidRDefault="007158CD" w:rsidP="008033A1">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Для увеличения объ</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мов строительства и реконструкции автомобильных дорог в</w:t>
      </w:r>
      <w:r w:rsidR="001211B7">
        <w:rPr>
          <w:rFonts w:ascii="Liberation Serif" w:eastAsia="Calibri" w:hAnsi="Liberation Serif" w:cs="Liberation Serif"/>
          <w:sz w:val="24"/>
          <w:szCs w:val="24"/>
          <w:lang w:eastAsia="en-US"/>
        </w:rPr>
        <w:t xml:space="preserve"> </w:t>
      </w:r>
      <w:r w:rsidRPr="00F23CDF">
        <w:rPr>
          <w:rFonts w:ascii="Liberation Serif" w:hAnsi="Liberation Serif" w:cs="Liberation Serif"/>
          <w:sz w:val="24"/>
          <w:szCs w:val="24"/>
        </w:rPr>
        <w:t>последующие годы в 2021 году разработан</w:t>
      </w:r>
      <w:r w:rsidR="008033A1" w:rsidRPr="00F23CDF">
        <w:rPr>
          <w:rFonts w:ascii="Liberation Serif" w:hAnsi="Liberation Serif" w:cs="Liberation Serif"/>
          <w:sz w:val="24"/>
          <w:szCs w:val="24"/>
        </w:rPr>
        <w:t>а</w:t>
      </w:r>
      <w:r w:rsidRPr="00F23CDF">
        <w:rPr>
          <w:rFonts w:ascii="Liberation Serif" w:hAnsi="Liberation Serif" w:cs="Liberation Serif"/>
          <w:sz w:val="24"/>
          <w:szCs w:val="24"/>
        </w:rPr>
        <w:t xml:space="preserve"> </w:t>
      </w:r>
      <w:r w:rsidR="008E2AB2" w:rsidRPr="001946E2">
        <w:rPr>
          <w:rFonts w:ascii="Liberation Serif" w:hAnsi="Liberation Serif" w:cs="Liberation Serif"/>
          <w:sz w:val="24"/>
          <w:szCs w:val="24"/>
        </w:rPr>
        <w:t xml:space="preserve">ПСД </w:t>
      </w:r>
      <w:r w:rsidRPr="001946E2">
        <w:rPr>
          <w:rFonts w:ascii="Liberation Serif" w:hAnsi="Liberation Serif" w:cs="Liberation Serif"/>
          <w:sz w:val="24"/>
          <w:szCs w:val="24"/>
        </w:rPr>
        <w:t>на</w:t>
      </w:r>
      <w:r w:rsidRPr="00F23CDF">
        <w:rPr>
          <w:rFonts w:ascii="Liberation Serif" w:hAnsi="Liberation Serif" w:cs="Liberation Serif"/>
          <w:sz w:val="24"/>
          <w:szCs w:val="24"/>
        </w:rPr>
        <w:t>:</w:t>
      </w:r>
    </w:p>
    <w:p w:rsidR="008033A1" w:rsidRPr="00F23CDF" w:rsidRDefault="008E3178" w:rsidP="001717AA">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1717AA" w:rsidRPr="00F23CDF">
        <w:rPr>
          <w:rFonts w:ascii="Liberation Serif" w:hAnsi="Liberation Serif" w:cs="Liberation Serif"/>
          <w:sz w:val="24"/>
          <w:szCs w:val="24"/>
        </w:rPr>
        <w:t>строительство автомобильных дорог по ул</w:t>
      </w:r>
      <w:r w:rsidR="001211B7">
        <w:rPr>
          <w:rFonts w:ascii="Liberation Serif" w:hAnsi="Liberation Serif" w:cs="Liberation Serif"/>
          <w:sz w:val="24"/>
          <w:szCs w:val="24"/>
        </w:rPr>
        <w:t>ицам</w:t>
      </w:r>
      <w:r w:rsidR="001717AA" w:rsidRPr="00F23CDF">
        <w:rPr>
          <w:rFonts w:ascii="Liberation Serif" w:hAnsi="Liberation Serif" w:cs="Liberation Serif"/>
          <w:sz w:val="24"/>
          <w:szCs w:val="24"/>
        </w:rPr>
        <w:t xml:space="preserve"> Сапожникова (от ул. Уральских рабочих до</w:t>
      </w:r>
      <w:r w:rsidRPr="00F23CDF">
        <w:rPr>
          <w:rFonts w:ascii="Liberation Serif" w:eastAsia="Calibri" w:hAnsi="Liberation Serif" w:cs="Liberation Serif"/>
          <w:sz w:val="24"/>
          <w:szCs w:val="24"/>
          <w:lang w:eastAsia="en-US"/>
        </w:rPr>
        <w:t> </w:t>
      </w:r>
      <w:r w:rsidR="00E83F61">
        <w:rPr>
          <w:rFonts w:ascii="Liberation Serif" w:hAnsi="Liberation Serif" w:cs="Liberation Serif"/>
          <w:sz w:val="24"/>
          <w:szCs w:val="24"/>
        </w:rPr>
        <w:t>ул.</w:t>
      </w:r>
      <w:r w:rsidR="00E83F61" w:rsidRPr="00F23CDF">
        <w:rPr>
          <w:rFonts w:ascii="Liberation Serif" w:hAnsi="Liberation Serif" w:cs="Liberation Serif"/>
          <w:sz w:val="24"/>
          <w:szCs w:val="24"/>
        </w:rPr>
        <w:t> </w:t>
      </w:r>
      <w:r w:rsidR="001717AA" w:rsidRPr="00F23CDF">
        <w:rPr>
          <w:rFonts w:ascii="Liberation Serif" w:hAnsi="Liberation Serif" w:cs="Liberation Serif"/>
          <w:sz w:val="24"/>
          <w:szCs w:val="24"/>
        </w:rPr>
        <w:t>Мальцева) и Гальянова (от промплощадки ОАО «УЗХР» до промплощадки АО</w:t>
      </w:r>
      <w:r w:rsidR="001211B7">
        <w:rPr>
          <w:rFonts w:ascii="Liberation Serif" w:eastAsia="Calibri" w:hAnsi="Liberation Serif" w:cs="Liberation Serif"/>
          <w:sz w:val="24"/>
          <w:szCs w:val="24"/>
          <w:lang w:eastAsia="en-US"/>
        </w:rPr>
        <w:t xml:space="preserve"> </w:t>
      </w:r>
      <w:r w:rsidR="001717AA" w:rsidRPr="00F23CDF">
        <w:rPr>
          <w:rFonts w:ascii="Liberation Serif" w:hAnsi="Liberation Serif" w:cs="Liberation Serif"/>
          <w:sz w:val="24"/>
          <w:szCs w:val="24"/>
        </w:rPr>
        <w:t>«Уралэлектромедь») в городе Верхняя Пышма, к молочному заводу ООО «УГМК-Агро» и</w:t>
      </w:r>
      <w:r w:rsidR="001211B7">
        <w:rPr>
          <w:rFonts w:ascii="Liberation Serif" w:eastAsia="Calibri" w:hAnsi="Liberation Serif" w:cs="Liberation Serif"/>
          <w:sz w:val="24"/>
          <w:szCs w:val="24"/>
          <w:lang w:eastAsia="en-US"/>
        </w:rPr>
        <w:t xml:space="preserve"> </w:t>
      </w:r>
      <w:r w:rsidR="001717AA" w:rsidRPr="00F23CDF">
        <w:rPr>
          <w:rFonts w:ascii="Liberation Serif" w:hAnsi="Liberation Serif" w:cs="Liberation Serif"/>
          <w:sz w:val="24"/>
          <w:szCs w:val="24"/>
        </w:rPr>
        <w:t>реконструкци</w:t>
      </w:r>
      <w:r w:rsidR="00E83F61">
        <w:rPr>
          <w:rFonts w:ascii="Liberation Serif" w:hAnsi="Liberation Serif" w:cs="Liberation Serif"/>
          <w:sz w:val="24"/>
          <w:szCs w:val="24"/>
        </w:rPr>
        <w:t>ю</w:t>
      </w:r>
      <w:r w:rsidR="001717AA" w:rsidRPr="00F23CDF">
        <w:rPr>
          <w:rFonts w:ascii="Liberation Serif" w:hAnsi="Liberation Serif" w:cs="Liberation Serif"/>
          <w:sz w:val="24"/>
          <w:szCs w:val="24"/>
        </w:rPr>
        <w:t xml:space="preserve"> автомобильных дорог по ул</w:t>
      </w:r>
      <w:r w:rsidRPr="00F23CDF">
        <w:rPr>
          <w:rFonts w:ascii="Liberation Serif" w:hAnsi="Liberation Serif" w:cs="Liberation Serif"/>
          <w:sz w:val="24"/>
          <w:szCs w:val="24"/>
        </w:rPr>
        <w:t>ицам</w:t>
      </w:r>
      <w:r w:rsidR="001717AA" w:rsidRPr="00F23CDF">
        <w:rPr>
          <w:rFonts w:ascii="Liberation Serif" w:hAnsi="Liberation Serif" w:cs="Liberation Serif"/>
          <w:sz w:val="24"/>
          <w:szCs w:val="24"/>
        </w:rPr>
        <w:t xml:space="preserve"> Октябрьск</w:t>
      </w:r>
      <w:r w:rsidRPr="00F23CDF">
        <w:rPr>
          <w:rFonts w:ascii="Liberation Serif" w:hAnsi="Liberation Serif" w:cs="Liberation Serif"/>
          <w:sz w:val="24"/>
          <w:szCs w:val="24"/>
        </w:rPr>
        <w:t>ой</w:t>
      </w:r>
      <w:r w:rsidR="001717AA" w:rsidRPr="00F23CDF">
        <w:rPr>
          <w:rFonts w:ascii="Liberation Serif" w:hAnsi="Liberation Serif" w:cs="Liberation Serif"/>
          <w:sz w:val="24"/>
          <w:szCs w:val="24"/>
        </w:rPr>
        <w:t xml:space="preserve"> и Щорса в городе Верхняя Пышма;</w:t>
      </w:r>
    </w:p>
    <w:p w:rsidR="008033A1" w:rsidRPr="00F23CDF" w:rsidRDefault="008033A1" w:rsidP="008033A1">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строительство моста через р. Черн</w:t>
      </w:r>
      <w:r w:rsidR="00C62C1F" w:rsidRPr="00F23CDF">
        <w:rPr>
          <w:rFonts w:ascii="Liberation Serif" w:hAnsi="Liberation Serif" w:cs="Liberation Serif"/>
          <w:sz w:val="24"/>
          <w:szCs w:val="24"/>
        </w:rPr>
        <w:t>ую</w:t>
      </w:r>
      <w:r w:rsidRPr="00F23CDF">
        <w:rPr>
          <w:rFonts w:ascii="Liberation Serif" w:hAnsi="Liberation Serif" w:cs="Liberation Serif"/>
          <w:sz w:val="24"/>
          <w:szCs w:val="24"/>
        </w:rPr>
        <w:t xml:space="preserve"> в п. Сагра</w:t>
      </w:r>
      <w:r w:rsidR="005A60BB" w:rsidRPr="00F23CDF">
        <w:rPr>
          <w:rFonts w:ascii="Liberation Serif" w:hAnsi="Liberation Serif" w:cs="Liberation Serif"/>
          <w:sz w:val="24"/>
          <w:szCs w:val="24"/>
        </w:rPr>
        <w:t>.</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рамках содержания и ремонта объектов дорожной инфраструктуры в 2021 году:</w:t>
      </w:r>
    </w:p>
    <w:p w:rsidR="007158CD" w:rsidRPr="00F23CDF" w:rsidRDefault="00EF18E7"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E83F61" w:rsidRPr="00F23CDF">
        <w:rPr>
          <w:rFonts w:ascii="Liberation Serif" w:hAnsi="Liberation Serif" w:cs="Liberation Serif"/>
          <w:sz w:val="24"/>
          <w:szCs w:val="24"/>
        </w:rPr>
        <w:t xml:space="preserve">светофорные объекты города Верхняя Пышма </w:t>
      </w:r>
      <w:r w:rsidRPr="00F23CDF">
        <w:rPr>
          <w:rFonts w:ascii="Liberation Serif" w:hAnsi="Liberation Serif" w:cs="Liberation Serif"/>
          <w:sz w:val="24"/>
          <w:szCs w:val="24"/>
        </w:rPr>
        <w:t>оборудованы бело-</w:t>
      </w:r>
      <w:r w:rsidR="007158CD" w:rsidRPr="00F23CDF">
        <w:rPr>
          <w:rFonts w:ascii="Liberation Serif" w:hAnsi="Liberation Serif" w:cs="Liberation Serif"/>
          <w:sz w:val="24"/>
          <w:szCs w:val="24"/>
        </w:rPr>
        <w:t xml:space="preserve">лунными секциями, предупреждающими водителей о </w:t>
      </w:r>
      <w:r w:rsidRPr="00F23CDF">
        <w:rPr>
          <w:rFonts w:ascii="Liberation Serif" w:hAnsi="Liberation Serif" w:cs="Liberation Serif"/>
          <w:sz w:val="24"/>
          <w:szCs w:val="24"/>
        </w:rPr>
        <w:t>возможном движении пешеходов</w:t>
      </w:r>
      <w:r w:rsidR="007158CD" w:rsidRPr="00F23CDF">
        <w:rPr>
          <w:rFonts w:ascii="Liberation Serif" w:hAnsi="Liberation Serif" w:cs="Liberation Serif"/>
          <w:sz w:val="24"/>
          <w:szCs w:val="24"/>
        </w:rPr>
        <w:t xml:space="preserve">, на перекрестках </w:t>
      </w:r>
      <w:r w:rsidR="00E83F61" w:rsidRPr="00F23CDF">
        <w:rPr>
          <w:rFonts w:ascii="Liberation Serif" w:hAnsi="Liberation Serif" w:cs="Liberation Serif"/>
          <w:sz w:val="24"/>
          <w:szCs w:val="24"/>
        </w:rPr>
        <w:t>пр-кта Успенского – ул. Машиностроителей</w:t>
      </w:r>
      <w:r w:rsidR="00E83F61">
        <w:rPr>
          <w:rFonts w:ascii="Liberation Serif" w:hAnsi="Liberation Serif" w:cs="Liberation Serif"/>
          <w:sz w:val="24"/>
          <w:szCs w:val="24"/>
        </w:rPr>
        <w:t>,</w:t>
      </w:r>
      <w:r w:rsidR="00E83F61" w:rsidRPr="00F23CDF">
        <w:rPr>
          <w:rFonts w:ascii="Liberation Serif" w:hAnsi="Liberation Serif" w:cs="Liberation Serif"/>
          <w:sz w:val="24"/>
          <w:szCs w:val="24"/>
        </w:rPr>
        <w:t xml:space="preserve"> </w:t>
      </w:r>
      <w:r w:rsidR="007158CD" w:rsidRPr="00F23CDF">
        <w:rPr>
          <w:rFonts w:ascii="Liberation Serif" w:hAnsi="Liberation Serif" w:cs="Liberation Serif"/>
          <w:sz w:val="24"/>
          <w:szCs w:val="24"/>
        </w:rPr>
        <w:t xml:space="preserve">улиц Петрова </w:t>
      </w:r>
      <w:r w:rsidR="0056602F" w:rsidRPr="00F23CDF">
        <w:rPr>
          <w:rFonts w:ascii="Liberation Serif" w:hAnsi="Liberation Serif" w:cs="Liberation Serif"/>
          <w:sz w:val="24"/>
          <w:szCs w:val="24"/>
        </w:rPr>
        <w:t>–</w:t>
      </w:r>
      <w:r w:rsidR="007158CD" w:rsidRPr="00F23CDF">
        <w:rPr>
          <w:rFonts w:ascii="Liberation Serif" w:hAnsi="Liberation Serif" w:cs="Liberation Serif"/>
          <w:sz w:val="24"/>
          <w:szCs w:val="24"/>
        </w:rPr>
        <w:t xml:space="preserve"> 40</w:t>
      </w:r>
      <w:r w:rsidR="0056602F" w:rsidRPr="00F23CDF">
        <w:rPr>
          <w:rFonts w:ascii="Liberation Serif" w:hAnsi="Liberation Serif" w:cs="Liberation Serif"/>
          <w:sz w:val="24"/>
          <w:szCs w:val="24"/>
        </w:rPr>
        <w:t xml:space="preserve"> </w:t>
      </w:r>
      <w:r w:rsidR="007158CD" w:rsidRPr="00F23CDF">
        <w:rPr>
          <w:rFonts w:ascii="Liberation Serif" w:hAnsi="Liberation Serif" w:cs="Liberation Serif"/>
          <w:sz w:val="24"/>
          <w:szCs w:val="24"/>
        </w:rPr>
        <w:t>лет Октября</w:t>
      </w:r>
      <w:r w:rsidR="0056602F" w:rsidRPr="00F23CDF">
        <w:rPr>
          <w:rFonts w:ascii="Liberation Serif" w:hAnsi="Liberation Serif" w:cs="Liberation Serif"/>
          <w:sz w:val="24"/>
          <w:szCs w:val="24"/>
        </w:rPr>
        <w:t xml:space="preserve"> – </w:t>
      </w:r>
      <w:r w:rsidR="007158CD" w:rsidRPr="00F23CDF">
        <w:rPr>
          <w:rFonts w:ascii="Liberation Serif" w:hAnsi="Liberation Serif" w:cs="Liberation Serif"/>
          <w:sz w:val="24"/>
          <w:szCs w:val="24"/>
        </w:rPr>
        <w:t>Октябрьск</w:t>
      </w:r>
      <w:r w:rsidR="00C62C1F" w:rsidRPr="00F23CDF">
        <w:rPr>
          <w:rFonts w:ascii="Liberation Serif" w:hAnsi="Liberation Serif" w:cs="Liberation Serif"/>
          <w:sz w:val="24"/>
          <w:szCs w:val="24"/>
        </w:rPr>
        <w:t>ой</w:t>
      </w:r>
      <w:r w:rsidR="007158CD" w:rsidRPr="00F23CDF">
        <w:rPr>
          <w:rFonts w:ascii="Liberation Serif" w:hAnsi="Liberation Serif" w:cs="Liberation Serif"/>
          <w:sz w:val="24"/>
          <w:szCs w:val="24"/>
        </w:rPr>
        <w:t xml:space="preserve">, 40 лет Октября </w:t>
      </w:r>
      <w:r w:rsidR="0056602F" w:rsidRPr="00F23CDF">
        <w:rPr>
          <w:rFonts w:ascii="Liberation Serif" w:hAnsi="Liberation Serif" w:cs="Liberation Serif"/>
          <w:sz w:val="24"/>
          <w:szCs w:val="24"/>
        </w:rPr>
        <w:t>–</w:t>
      </w:r>
      <w:r w:rsidR="007158CD" w:rsidRPr="00F23CDF">
        <w:rPr>
          <w:rFonts w:ascii="Liberation Serif" w:hAnsi="Liberation Serif" w:cs="Liberation Serif"/>
          <w:sz w:val="24"/>
          <w:szCs w:val="24"/>
        </w:rPr>
        <w:t xml:space="preserve"> Зелен</w:t>
      </w:r>
      <w:r w:rsidR="00C62C1F" w:rsidRPr="00F23CDF">
        <w:rPr>
          <w:rFonts w:ascii="Liberation Serif" w:hAnsi="Liberation Serif" w:cs="Liberation Serif"/>
          <w:sz w:val="24"/>
          <w:szCs w:val="24"/>
        </w:rPr>
        <w:t>ой</w:t>
      </w:r>
      <w:r w:rsidR="00E83F61">
        <w:rPr>
          <w:rFonts w:ascii="Liberation Serif" w:hAnsi="Liberation Serif" w:cs="Liberation Serif"/>
          <w:sz w:val="24"/>
          <w:szCs w:val="24"/>
        </w:rPr>
        <w:t>,</w:t>
      </w:r>
      <w:r w:rsidR="007158CD" w:rsidRPr="00F23CDF">
        <w:rPr>
          <w:rFonts w:ascii="Liberation Serif" w:hAnsi="Liberation Serif" w:cs="Liberation Serif"/>
          <w:sz w:val="24"/>
          <w:szCs w:val="24"/>
        </w:rPr>
        <w:t xml:space="preserve"> 40 лет Октября </w:t>
      </w:r>
      <w:r w:rsidR="0056602F" w:rsidRPr="00F23CDF">
        <w:rPr>
          <w:rFonts w:ascii="Liberation Serif" w:hAnsi="Liberation Serif" w:cs="Liberation Serif"/>
          <w:sz w:val="24"/>
          <w:szCs w:val="24"/>
        </w:rPr>
        <w:t>–</w:t>
      </w:r>
      <w:r w:rsidR="007158CD" w:rsidRPr="00F23CDF">
        <w:rPr>
          <w:rFonts w:ascii="Liberation Serif" w:hAnsi="Liberation Serif" w:cs="Liberation Serif"/>
          <w:sz w:val="24"/>
          <w:szCs w:val="24"/>
        </w:rPr>
        <w:t xml:space="preserve"> Уральских</w:t>
      </w:r>
      <w:r w:rsidR="0056602F" w:rsidRPr="00F23CDF">
        <w:rPr>
          <w:rFonts w:ascii="Liberation Serif" w:hAnsi="Liberation Serif" w:cs="Liberation Serif"/>
          <w:sz w:val="24"/>
          <w:szCs w:val="24"/>
        </w:rPr>
        <w:t xml:space="preserve"> </w:t>
      </w:r>
      <w:r w:rsidR="007158CD" w:rsidRPr="00F23CDF">
        <w:rPr>
          <w:rFonts w:ascii="Liberation Serif" w:hAnsi="Liberation Serif" w:cs="Liberation Serif"/>
          <w:sz w:val="24"/>
          <w:szCs w:val="24"/>
        </w:rPr>
        <w:t>рабочих;</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E83F61" w:rsidRPr="00F23CDF">
        <w:rPr>
          <w:rFonts w:ascii="Liberation Serif" w:hAnsi="Liberation Serif" w:cs="Liberation Serif"/>
          <w:sz w:val="24"/>
          <w:szCs w:val="24"/>
        </w:rPr>
        <w:t>в г</w:t>
      </w:r>
      <w:r w:rsidR="00E83F61">
        <w:rPr>
          <w:rFonts w:ascii="Liberation Serif" w:hAnsi="Liberation Serif" w:cs="Liberation Serif"/>
          <w:sz w:val="24"/>
          <w:szCs w:val="24"/>
        </w:rPr>
        <w:t>.</w:t>
      </w:r>
      <w:r w:rsidR="00E83F61" w:rsidRPr="00F23CDF">
        <w:rPr>
          <w:rFonts w:ascii="Liberation Serif" w:hAnsi="Liberation Serif" w:cs="Liberation Serif"/>
          <w:sz w:val="24"/>
          <w:szCs w:val="24"/>
        </w:rPr>
        <w:t xml:space="preserve"> Верхняя Пышма на пешеходных переходах вблизи образовательных учреждений </w:t>
      </w:r>
      <w:r w:rsidRPr="00F23CDF">
        <w:rPr>
          <w:rFonts w:ascii="Liberation Serif" w:hAnsi="Liberation Serif" w:cs="Liberation Serif"/>
          <w:sz w:val="24"/>
          <w:szCs w:val="24"/>
        </w:rPr>
        <w:t>установлено 6 светодиодных светофоров типа Т-7 по адресам: ул</w:t>
      </w:r>
      <w:r w:rsidR="00E83F61">
        <w:rPr>
          <w:rFonts w:ascii="Liberation Serif" w:hAnsi="Liberation Serif" w:cs="Liberation Serif"/>
          <w:sz w:val="24"/>
          <w:szCs w:val="24"/>
        </w:rPr>
        <w:t>.</w:t>
      </w:r>
      <w:r w:rsidRPr="00F23CDF">
        <w:rPr>
          <w:rFonts w:ascii="Liberation Serif" w:hAnsi="Liberation Serif" w:cs="Liberation Serif"/>
          <w:sz w:val="24"/>
          <w:szCs w:val="24"/>
        </w:rPr>
        <w:t xml:space="preserve"> Феофанова, д</w:t>
      </w:r>
      <w:r w:rsidR="00C62C1F"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2г; ул</w:t>
      </w:r>
      <w:r w:rsidR="00E83F61">
        <w:rPr>
          <w:rFonts w:ascii="Liberation Serif" w:hAnsi="Liberation Serif" w:cs="Liberation Serif"/>
          <w:sz w:val="24"/>
          <w:szCs w:val="24"/>
        </w:rPr>
        <w:t>.</w:t>
      </w:r>
      <w:r w:rsidR="00E83F61" w:rsidRPr="00F23CDF">
        <w:rPr>
          <w:rFonts w:ascii="Liberation Serif" w:hAnsi="Liberation Serif" w:cs="Liberation Serif"/>
          <w:sz w:val="24"/>
          <w:szCs w:val="24"/>
        </w:rPr>
        <w:t> </w:t>
      </w:r>
      <w:r w:rsidRPr="00F23CDF">
        <w:rPr>
          <w:rFonts w:ascii="Liberation Serif" w:hAnsi="Liberation Serif" w:cs="Liberation Serif"/>
          <w:sz w:val="24"/>
          <w:szCs w:val="24"/>
        </w:rPr>
        <w:t>Юбилейная, д</w:t>
      </w:r>
      <w:r w:rsidR="00C62C1F" w:rsidRPr="00F23CDF">
        <w:rPr>
          <w:rFonts w:ascii="Liberation Serif" w:hAnsi="Liberation Serif" w:cs="Liberation Serif"/>
          <w:sz w:val="24"/>
          <w:szCs w:val="24"/>
        </w:rPr>
        <w:t>.</w:t>
      </w:r>
      <w:r w:rsidR="001211B7" w:rsidRPr="00F23CDF">
        <w:rPr>
          <w:rFonts w:ascii="Liberation Serif" w:hAnsi="Liberation Serif" w:cs="Liberation Serif"/>
          <w:sz w:val="24"/>
          <w:szCs w:val="24"/>
        </w:rPr>
        <w:t> </w:t>
      </w:r>
      <w:r w:rsidRPr="00F23CDF">
        <w:rPr>
          <w:rFonts w:ascii="Liberation Serif" w:hAnsi="Liberation Serif" w:cs="Liberation Serif"/>
          <w:sz w:val="24"/>
          <w:szCs w:val="24"/>
        </w:rPr>
        <w:t>20; ул</w:t>
      </w:r>
      <w:r w:rsidR="00E83F61">
        <w:rPr>
          <w:rFonts w:ascii="Liberation Serif" w:hAnsi="Liberation Serif" w:cs="Liberation Serif"/>
          <w:sz w:val="24"/>
          <w:szCs w:val="24"/>
        </w:rPr>
        <w:t>.</w:t>
      </w:r>
      <w:r w:rsidRPr="00F23CDF">
        <w:rPr>
          <w:rFonts w:ascii="Liberation Serif" w:hAnsi="Liberation Serif" w:cs="Liberation Serif"/>
          <w:sz w:val="24"/>
          <w:szCs w:val="24"/>
        </w:rPr>
        <w:t xml:space="preserve"> Уральских рабочих, д</w:t>
      </w:r>
      <w:r w:rsidR="00C62C1F"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36, ул</w:t>
      </w:r>
      <w:r w:rsidR="00E83F61">
        <w:rPr>
          <w:rFonts w:ascii="Liberation Serif" w:hAnsi="Liberation Serif" w:cs="Liberation Serif"/>
          <w:sz w:val="24"/>
          <w:szCs w:val="24"/>
        </w:rPr>
        <w:t>.</w:t>
      </w:r>
      <w:r w:rsidRPr="00F23CDF">
        <w:rPr>
          <w:rFonts w:ascii="Liberation Serif" w:hAnsi="Liberation Serif" w:cs="Liberation Serif"/>
          <w:sz w:val="24"/>
          <w:szCs w:val="24"/>
        </w:rPr>
        <w:t xml:space="preserve"> Машиностроителей, д</w:t>
      </w:r>
      <w:r w:rsidR="00C62C1F"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6б (</w:t>
      </w:r>
      <w:r w:rsidR="00EF18E7" w:rsidRPr="00F23CDF">
        <w:rPr>
          <w:rFonts w:ascii="Liberation Serif" w:hAnsi="Liberation Serif" w:cs="Liberation Serif"/>
          <w:sz w:val="24"/>
          <w:szCs w:val="24"/>
        </w:rPr>
        <w:t>2</w:t>
      </w:r>
      <w:r w:rsidR="00C62C1F" w:rsidRPr="00F23CDF">
        <w:rPr>
          <w:rFonts w:ascii="Liberation Serif" w:hAnsi="Liberation Serif" w:cs="Liberation Serif"/>
          <w:sz w:val="24"/>
          <w:szCs w:val="24"/>
        </w:rPr>
        <w:t> светофора</w:t>
      </w:r>
      <w:r w:rsidR="00EF18E7" w:rsidRPr="00F23CDF">
        <w:rPr>
          <w:rFonts w:ascii="Liberation Serif" w:hAnsi="Liberation Serif" w:cs="Liberation Serif"/>
          <w:sz w:val="24"/>
          <w:szCs w:val="24"/>
        </w:rPr>
        <w:t>); ул</w:t>
      </w:r>
      <w:r w:rsidR="00E83F61">
        <w:rPr>
          <w:rFonts w:ascii="Liberation Serif" w:hAnsi="Liberation Serif" w:cs="Liberation Serif"/>
          <w:sz w:val="24"/>
          <w:szCs w:val="24"/>
        </w:rPr>
        <w:t>.</w:t>
      </w:r>
      <w:r w:rsidR="00EF18E7" w:rsidRPr="00F23CDF">
        <w:rPr>
          <w:rFonts w:ascii="Liberation Serif" w:hAnsi="Liberation Serif" w:cs="Liberation Serif"/>
          <w:sz w:val="24"/>
          <w:szCs w:val="24"/>
        </w:rPr>
        <w:t xml:space="preserve"> Октябрьская, д</w:t>
      </w:r>
      <w:r w:rsidR="00C62C1F" w:rsidRPr="00F23CDF">
        <w:rPr>
          <w:rFonts w:ascii="Liberation Serif" w:hAnsi="Liberation Serif" w:cs="Liberation Serif"/>
          <w:sz w:val="24"/>
          <w:szCs w:val="24"/>
        </w:rPr>
        <w:t>.</w:t>
      </w:r>
      <w:r w:rsidR="00EF18E7" w:rsidRPr="00F23CDF">
        <w:rPr>
          <w:rFonts w:ascii="Liberation Serif" w:hAnsi="Liberation Serif" w:cs="Liberation Serif"/>
          <w:sz w:val="24"/>
          <w:szCs w:val="24"/>
        </w:rPr>
        <w:t xml:space="preserve"> 10;</w:t>
      </w:r>
    </w:p>
    <w:p w:rsidR="007158CD" w:rsidRPr="00F23CDF" w:rsidRDefault="002A00B9" w:rsidP="007158C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обеспечен</w:t>
      </w:r>
      <w:r w:rsidR="007158CD" w:rsidRPr="00F23CDF">
        <w:rPr>
          <w:rFonts w:ascii="Liberation Serif" w:hAnsi="Liberation Serif" w:cs="Liberation Serif"/>
          <w:sz w:val="24"/>
          <w:szCs w:val="24"/>
        </w:rPr>
        <w:t xml:space="preserve"> ремонт и содержание остановочных павильонов городского округа, обустроен остан</w:t>
      </w:r>
      <w:r w:rsidR="00EF18E7" w:rsidRPr="00F23CDF">
        <w:rPr>
          <w:rFonts w:ascii="Liberation Serif" w:hAnsi="Liberation Serif" w:cs="Liberation Serif"/>
          <w:sz w:val="24"/>
          <w:szCs w:val="24"/>
        </w:rPr>
        <w:t xml:space="preserve">овочный пункт </w:t>
      </w:r>
      <w:r w:rsidR="001211B7" w:rsidRPr="00F23CDF">
        <w:rPr>
          <w:rFonts w:ascii="Liberation Serif" w:hAnsi="Liberation Serif" w:cs="Liberation Serif"/>
          <w:sz w:val="24"/>
          <w:szCs w:val="24"/>
        </w:rPr>
        <w:t>по ул. Первомайск</w:t>
      </w:r>
      <w:r w:rsidR="001211B7">
        <w:rPr>
          <w:rFonts w:ascii="Liberation Serif" w:hAnsi="Liberation Serif" w:cs="Liberation Serif"/>
          <w:sz w:val="24"/>
          <w:szCs w:val="24"/>
        </w:rPr>
        <w:t>ой</w:t>
      </w:r>
      <w:r w:rsidR="001211B7" w:rsidRPr="00F23CDF">
        <w:rPr>
          <w:rFonts w:ascii="Liberation Serif" w:hAnsi="Liberation Serif" w:cs="Liberation Serif"/>
          <w:sz w:val="24"/>
          <w:szCs w:val="24"/>
        </w:rPr>
        <w:t xml:space="preserve"> </w:t>
      </w:r>
      <w:r w:rsidR="00EF18E7" w:rsidRPr="00F23CDF">
        <w:rPr>
          <w:rFonts w:ascii="Liberation Serif" w:hAnsi="Liberation Serif" w:cs="Liberation Serif"/>
          <w:sz w:val="24"/>
          <w:szCs w:val="24"/>
        </w:rPr>
        <w:t>с.</w:t>
      </w:r>
      <w:r w:rsidR="007158CD" w:rsidRPr="00F23CDF">
        <w:rPr>
          <w:rFonts w:ascii="Liberation Serif" w:hAnsi="Liberation Serif" w:cs="Liberation Serif"/>
          <w:sz w:val="24"/>
          <w:szCs w:val="24"/>
        </w:rPr>
        <w:t xml:space="preserve"> Балтым и остановочный комплекс</w:t>
      </w:r>
      <w:r w:rsidR="00C62C1F" w:rsidRPr="00F23CDF">
        <w:rPr>
          <w:rFonts w:ascii="Liberation Serif" w:hAnsi="Liberation Serif" w:cs="Liberation Serif"/>
          <w:sz w:val="24"/>
          <w:szCs w:val="24"/>
        </w:rPr>
        <w:t xml:space="preserve"> </w:t>
      </w:r>
      <w:r w:rsidR="001211B7">
        <w:rPr>
          <w:rFonts w:ascii="Liberation Serif" w:hAnsi="Liberation Serif" w:cs="Liberation Serif"/>
          <w:sz w:val="24"/>
          <w:szCs w:val="24"/>
        </w:rPr>
        <w:t xml:space="preserve">возле </w:t>
      </w:r>
      <w:r w:rsidR="001211B7" w:rsidRPr="00F23CDF">
        <w:rPr>
          <w:rFonts w:ascii="Liberation Serif" w:hAnsi="Liberation Serif" w:cs="Liberation Serif"/>
          <w:sz w:val="24"/>
          <w:szCs w:val="24"/>
        </w:rPr>
        <w:t>д. 64</w:t>
      </w:r>
      <w:r w:rsidR="001211B7">
        <w:rPr>
          <w:rFonts w:ascii="Liberation Serif" w:hAnsi="Liberation Serif" w:cs="Liberation Serif"/>
          <w:sz w:val="24"/>
          <w:szCs w:val="24"/>
        </w:rPr>
        <w:t xml:space="preserve"> по</w:t>
      </w:r>
      <w:r w:rsidR="001211B7" w:rsidRPr="00F23CDF">
        <w:rPr>
          <w:rFonts w:ascii="Liberation Serif" w:hAnsi="Liberation Serif" w:cs="Liberation Serif"/>
          <w:sz w:val="24"/>
          <w:szCs w:val="24"/>
        </w:rPr>
        <w:t> </w:t>
      </w:r>
      <w:r w:rsidR="001211B7">
        <w:rPr>
          <w:rFonts w:ascii="Liberation Serif" w:hAnsi="Liberation Serif" w:cs="Liberation Serif"/>
          <w:sz w:val="24"/>
          <w:szCs w:val="24"/>
        </w:rPr>
        <w:t>ул.</w:t>
      </w:r>
      <w:r w:rsidR="001211B7" w:rsidRPr="00F23CDF">
        <w:rPr>
          <w:rFonts w:ascii="Liberation Serif" w:hAnsi="Liberation Serif" w:cs="Liberation Serif"/>
          <w:sz w:val="24"/>
          <w:szCs w:val="24"/>
        </w:rPr>
        <w:t xml:space="preserve"> Калинина </w:t>
      </w:r>
      <w:r w:rsidR="00E83F61">
        <w:rPr>
          <w:rFonts w:ascii="Liberation Serif" w:hAnsi="Liberation Serif" w:cs="Liberation Serif"/>
          <w:sz w:val="24"/>
          <w:szCs w:val="24"/>
        </w:rPr>
        <w:t>г.</w:t>
      </w:r>
      <w:r w:rsidR="001211B7">
        <w:rPr>
          <w:rFonts w:ascii="Liberation Serif" w:hAnsi="Liberation Serif" w:cs="Liberation Serif"/>
          <w:sz w:val="24"/>
          <w:szCs w:val="24"/>
        </w:rPr>
        <w:t xml:space="preserve"> </w:t>
      </w:r>
      <w:r w:rsidR="007158CD" w:rsidRPr="00F23CDF">
        <w:rPr>
          <w:rFonts w:ascii="Liberation Serif" w:hAnsi="Liberation Serif" w:cs="Liberation Serif"/>
          <w:sz w:val="24"/>
          <w:szCs w:val="24"/>
        </w:rPr>
        <w:t>Верхняя Пышма;</w:t>
      </w:r>
    </w:p>
    <w:p w:rsidR="007158CD" w:rsidRPr="00F23CDF" w:rsidRDefault="007158CD" w:rsidP="007158C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E83F61" w:rsidRPr="00F23CDF">
        <w:rPr>
          <w:rFonts w:ascii="Liberation Serif" w:hAnsi="Liberation Serif" w:cs="Liberation Serif"/>
          <w:sz w:val="24"/>
          <w:szCs w:val="24"/>
        </w:rPr>
        <w:t xml:space="preserve">в г. Верхняя Пышма </w:t>
      </w:r>
      <w:r w:rsidRPr="00F23CDF">
        <w:rPr>
          <w:rFonts w:ascii="Liberation Serif" w:hAnsi="Liberation Serif" w:cs="Liberation Serif"/>
          <w:sz w:val="24"/>
          <w:szCs w:val="24"/>
        </w:rPr>
        <w:t xml:space="preserve">установлены металлические ограждения </w:t>
      </w:r>
      <w:r w:rsidR="001211B7">
        <w:rPr>
          <w:rFonts w:ascii="Liberation Serif" w:hAnsi="Liberation Serif" w:cs="Liberation Serif"/>
          <w:sz w:val="24"/>
          <w:szCs w:val="24"/>
        </w:rPr>
        <w:t xml:space="preserve">общей </w:t>
      </w:r>
      <w:r w:rsidRPr="00F23CDF">
        <w:rPr>
          <w:rFonts w:ascii="Liberation Serif" w:hAnsi="Liberation Serif" w:cs="Liberation Serif"/>
          <w:sz w:val="24"/>
          <w:szCs w:val="24"/>
        </w:rPr>
        <w:t>протяженностью 3</w:t>
      </w:r>
      <w:r w:rsidR="00C62C1F" w:rsidRPr="00F23CDF">
        <w:rPr>
          <w:rFonts w:ascii="Liberation Serif" w:hAnsi="Liberation Serif" w:cs="Liberation Serif"/>
          <w:sz w:val="24"/>
          <w:szCs w:val="24"/>
        </w:rPr>
        <w:t>00</w:t>
      </w:r>
      <w:r w:rsidR="001211B7" w:rsidRPr="00F23CDF">
        <w:rPr>
          <w:rFonts w:ascii="Liberation Serif" w:hAnsi="Liberation Serif" w:cs="Liberation Serif"/>
          <w:sz w:val="24"/>
          <w:szCs w:val="24"/>
        </w:rPr>
        <w:t> </w:t>
      </w:r>
      <w:r w:rsidRPr="00F23CDF">
        <w:rPr>
          <w:rFonts w:ascii="Liberation Serif" w:hAnsi="Liberation Serif" w:cs="Liberation Serif"/>
          <w:sz w:val="24"/>
          <w:szCs w:val="24"/>
        </w:rPr>
        <w:t>метр</w:t>
      </w:r>
      <w:r w:rsidR="00C62C1F" w:rsidRPr="00F23CDF">
        <w:rPr>
          <w:rFonts w:ascii="Liberation Serif" w:hAnsi="Liberation Serif" w:cs="Liberation Serif"/>
          <w:sz w:val="24"/>
          <w:szCs w:val="24"/>
        </w:rPr>
        <w:t xml:space="preserve">ов </w:t>
      </w:r>
      <w:r w:rsidR="008647BA" w:rsidRPr="00F23CDF">
        <w:rPr>
          <w:rFonts w:ascii="Liberation Serif" w:hAnsi="Liberation Serif" w:cs="Liberation Serif"/>
          <w:sz w:val="24"/>
          <w:szCs w:val="24"/>
        </w:rPr>
        <w:t>по следующим адресам: у</w:t>
      </w:r>
      <w:r w:rsidR="00C62C1F" w:rsidRPr="00F23CDF">
        <w:rPr>
          <w:rFonts w:ascii="Liberation Serif" w:hAnsi="Liberation Serif" w:cs="Liberation Serif"/>
          <w:sz w:val="24"/>
          <w:szCs w:val="24"/>
        </w:rPr>
        <w:t>л.</w:t>
      </w:r>
      <w:r w:rsidRPr="00F23CDF">
        <w:rPr>
          <w:rFonts w:ascii="Liberation Serif" w:hAnsi="Liberation Serif" w:cs="Liberation Serif"/>
          <w:sz w:val="24"/>
          <w:szCs w:val="24"/>
        </w:rPr>
        <w:t xml:space="preserve"> Машинострои</w:t>
      </w:r>
      <w:r w:rsidR="008647BA" w:rsidRPr="00F23CDF">
        <w:rPr>
          <w:rFonts w:ascii="Liberation Serif" w:hAnsi="Liberation Serif" w:cs="Liberation Serif"/>
          <w:sz w:val="24"/>
          <w:szCs w:val="24"/>
        </w:rPr>
        <w:t>телей, д</w:t>
      </w:r>
      <w:r w:rsidR="004D2216" w:rsidRPr="00F23CDF">
        <w:rPr>
          <w:rFonts w:ascii="Liberation Serif" w:hAnsi="Liberation Serif" w:cs="Liberation Serif"/>
          <w:sz w:val="24"/>
          <w:szCs w:val="24"/>
        </w:rPr>
        <w:t>.</w:t>
      </w:r>
      <w:r w:rsidR="0056602F" w:rsidRPr="00F23CDF">
        <w:rPr>
          <w:rFonts w:ascii="Liberation Serif" w:hAnsi="Liberation Serif" w:cs="Liberation Serif"/>
          <w:sz w:val="24"/>
          <w:szCs w:val="24"/>
        </w:rPr>
        <w:t xml:space="preserve"> 6</w:t>
      </w:r>
      <w:r w:rsidR="00C62C1F" w:rsidRPr="00F23CDF">
        <w:rPr>
          <w:rFonts w:ascii="Liberation Serif" w:hAnsi="Liberation Serif" w:cs="Liberation Serif"/>
          <w:sz w:val="24"/>
          <w:szCs w:val="24"/>
        </w:rPr>
        <w:t>б</w:t>
      </w:r>
      <w:r w:rsidR="0056602F" w:rsidRPr="00F23CDF">
        <w:rPr>
          <w:rFonts w:ascii="Liberation Serif" w:hAnsi="Liberation Serif" w:cs="Liberation Serif"/>
          <w:sz w:val="24"/>
          <w:szCs w:val="24"/>
        </w:rPr>
        <w:t xml:space="preserve">; </w:t>
      </w:r>
      <w:r w:rsidR="00C62C1F" w:rsidRPr="00F23CDF">
        <w:rPr>
          <w:rFonts w:ascii="Liberation Serif" w:hAnsi="Liberation Serif" w:cs="Liberation Serif"/>
          <w:sz w:val="24"/>
          <w:szCs w:val="24"/>
        </w:rPr>
        <w:t xml:space="preserve">ул. </w:t>
      </w:r>
      <w:r w:rsidR="0056602F" w:rsidRPr="00F23CDF">
        <w:rPr>
          <w:rFonts w:ascii="Liberation Serif" w:hAnsi="Liberation Serif" w:cs="Liberation Serif"/>
          <w:sz w:val="24"/>
          <w:szCs w:val="24"/>
        </w:rPr>
        <w:t>Огнеупорщиков,</w:t>
      </w:r>
      <w:r w:rsidR="00C62C1F" w:rsidRPr="00F23CDF">
        <w:rPr>
          <w:rFonts w:ascii="Liberation Serif" w:hAnsi="Liberation Serif" w:cs="Liberation Serif"/>
          <w:sz w:val="24"/>
          <w:szCs w:val="24"/>
        </w:rPr>
        <w:t xml:space="preserve"> </w:t>
      </w:r>
      <w:r w:rsidR="004D2216" w:rsidRPr="00F23CDF">
        <w:rPr>
          <w:rFonts w:ascii="Liberation Serif" w:hAnsi="Liberation Serif" w:cs="Liberation Serif"/>
          <w:sz w:val="24"/>
          <w:szCs w:val="24"/>
        </w:rPr>
        <w:t xml:space="preserve">д. </w:t>
      </w:r>
      <w:r w:rsidR="008647BA" w:rsidRPr="00F23CDF">
        <w:rPr>
          <w:rFonts w:ascii="Liberation Serif" w:hAnsi="Liberation Serif" w:cs="Liberation Serif"/>
          <w:sz w:val="24"/>
          <w:szCs w:val="24"/>
        </w:rPr>
        <w:t xml:space="preserve">10, </w:t>
      </w:r>
      <w:r w:rsidR="004D2216" w:rsidRPr="00F23CDF">
        <w:rPr>
          <w:rFonts w:ascii="Liberation Serif" w:hAnsi="Liberation Serif" w:cs="Liberation Serif"/>
          <w:sz w:val="24"/>
          <w:szCs w:val="24"/>
        </w:rPr>
        <w:t>пр</w:t>
      </w:r>
      <w:r w:rsidR="00C62C1F" w:rsidRPr="00F23CDF">
        <w:rPr>
          <w:rFonts w:ascii="Liberation Serif" w:hAnsi="Liberation Serif" w:cs="Liberation Serif"/>
          <w:sz w:val="24"/>
          <w:szCs w:val="24"/>
        </w:rPr>
        <w:t>-</w:t>
      </w:r>
      <w:r w:rsidR="004D2216" w:rsidRPr="00F23CDF">
        <w:rPr>
          <w:rFonts w:ascii="Liberation Serif" w:hAnsi="Liberation Serif" w:cs="Liberation Serif"/>
          <w:sz w:val="24"/>
          <w:szCs w:val="24"/>
        </w:rPr>
        <w:t xml:space="preserve">кт </w:t>
      </w:r>
      <w:r w:rsidR="008647BA" w:rsidRPr="00F23CDF">
        <w:rPr>
          <w:rFonts w:ascii="Liberation Serif" w:hAnsi="Liberation Serif" w:cs="Liberation Serif"/>
          <w:sz w:val="24"/>
          <w:szCs w:val="24"/>
        </w:rPr>
        <w:t>Успенский</w:t>
      </w:r>
      <w:r w:rsidR="004D2216" w:rsidRPr="00F23CDF">
        <w:rPr>
          <w:rFonts w:ascii="Liberation Serif" w:hAnsi="Liberation Serif" w:cs="Liberation Serif"/>
          <w:sz w:val="24"/>
          <w:szCs w:val="24"/>
        </w:rPr>
        <w:t>, д.</w:t>
      </w:r>
      <w:r w:rsidR="008647BA" w:rsidRPr="00F23CDF">
        <w:rPr>
          <w:rFonts w:ascii="Liberation Serif" w:hAnsi="Liberation Serif" w:cs="Liberation Serif"/>
          <w:sz w:val="24"/>
          <w:szCs w:val="24"/>
        </w:rPr>
        <w:t xml:space="preserve"> 123</w:t>
      </w:r>
      <w:r w:rsidR="00C62C1F" w:rsidRPr="00F23CDF">
        <w:rPr>
          <w:rFonts w:ascii="Liberation Serif" w:hAnsi="Liberation Serif" w:cs="Liberation Serif"/>
          <w:sz w:val="24"/>
          <w:szCs w:val="24"/>
        </w:rPr>
        <w:t>а</w:t>
      </w:r>
      <w:r w:rsidR="008647BA"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w:t>
      </w:r>
      <w:r w:rsidR="00C62C1F" w:rsidRPr="00F23CDF">
        <w:rPr>
          <w:rFonts w:ascii="Liberation Serif" w:hAnsi="Liberation Serif" w:cs="Liberation Serif"/>
          <w:sz w:val="24"/>
          <w:szCs w:val="24"/>
        </w:rPr>
        <w:t xml:space="preserve">ул. </w:t>
      </w:r>
      <w:r w:rsidRPr="00F23CDF">
        <w:rPr>
          <w:rFonts w:ascii="Liberation Serif" w:hAnsi="Liberation Serif" w:cs="Liberation Serif"/>
          <w:sz w:val="24"/>
          <w:szCs w:val="24"/>
        </w:rPr>
        <w:t>Петрова</w:t>
      </w:r>
      <w:r w:rsidR="004D2216" w:rsidRPr="00F23CDF">
        <w:rPr>
          <w:rFonts w:ascii="Liberation Serif" w:hAnsi="Liberation Serif" w:cs="Liberation Serif"/>
          <w:sz w:val="24"/>
          <w:szCs w:val="24"/>
        </w:rPr>
        <w:t>, д.</w:t>
      </w:r>
      <w:r w:rsidRPr="00F23CDF">
        <w:rPr>
          <w:rFonts w:ascii="Liberation Serif" w:hAnsi="Liberation Serif" w:cs="Liberation Serif"/>
          <w:sz w:val="24"/>
          <w:szCs w:val="24"/>
        </w:rPr>
        <w:t xml:space="preserve"> 57, </w:t>
      </w:r>
      <w:r w:rsidR="00C62C1F" w:rsidRPr="00F23CDF">
        <w:rPr>
          <w:rFonts w:ascii="Liberation Serif" w:hAnsi="Liberation Serif" w:cs="Liberation Serif"/>
          <w:sz w:val="24"/>
          <w:szCs w:val="24"/>
        </w:rPr>
        <w:t xml:space="preserve">ул. </w:t>
      </w:r>
      <w:r w:rsidR="008647BA" w:rsidRPr="00F23CDF">
        <w:rPr>
          <w:rFonts w:ascii="Liberation Serif" w:hAnsi="Liberation Serif" w:cs="Liberation Serif"/>
          <w:sz w:val="24"/>
          <w:szCs w:val="24"/>
        </w:rPr>
        <w:t>Юбилейная</w:t>
      </w:r>
      <w:r w:rsidR="004D2216" w:rsidRPr="00F23CDF">
        <w:rPr>
          <w:rFonts w:ascii="Liberation Serif" w:hAnsi="Liberation Serif" w:cs="Liberation Serif"/>
          <w:sz w:val="24"/>
          <w:szCs w:val="24"/>
        </w:rPr>
        <w:t>, д.</w:t>
      </w:r>
      <w:r w:rsidR="008647BA" w:rsidRPr="00F23CDF">
        <w:rPr>
          <w:rFonts w:ascii="Liberation Serif" w:hAnsi="Liberation Serif" w:cs="Liberation Serif"/>
          <w:sz w:val="24"/>
          <w:szCs w:val="24"/>
        </w:rPr>
        <w:t xml:space="preserve"> 20, </w:t>
      </w:r>
      <w:r w:rsidR="00C62C1F" w:rsidRPr="00F23CDF">
        <w:rPr>
          <w:rFonts w:ascii="Liberation Serif" w:hAnsi="Liberation Serif" w:cs="Liberation Serif"/>
          <w:sz w:val="24"/>
          <w:szCs w:val="24"/>
        </w:rPr>
        <w:t xml:space="preserve">ул. </w:t>
      </w:r>
      <w:r w:rsidR="008647BA" w:rsidRPr="00F23CDF">
        <w:rPr>
          <w:rFonts w:ascii="Liberation Serif" w:hAnsi="Liberation Serif" w:cs="Liberation Serif"/>
          <w:sz w:val="24"/>
          <w:szCs w:val="24"/>
        </w:rPr>
        <w:t>Феофанова</w:t>
      </w:r>
      <w:r w:rsidR="004D2216" w:rsidRPr="00F23CDF">
        <w:rPr>
          <w:rFonts w:ascii="Liberation Serif" w:hAnsi="Liberation Serif" w:cs="Liberation Serif"/>
          <w:sz w:val="24"/>
          <w:szCs w:val="24"/>
        </w:rPr>
        <w:t>, д.</w:t>
      </w:r>
      <w:r w:rsidR="008647BA" w:rsidRPr="00F23CDF">
        <w:rPr>
          <w:rFonts w:ascii="Liberation Serif" w:hAnsi="Liberation Serif" w:cs="Liberation Serif"/>
          <w:sz w:val="24"/>
          <w:szCs w:val="24"/>
        </w:rPr>
        <w:t xml:space="preserve"> 2;</w:t>
      </w:r>
      <w:r w:rsidRPr="00F23CDF">
        <w:rPr>
          <w:rFonts w:ascii="Liberation Serif" w:hAnsi="Liberation Serif" w:cs="Liberation Serif"/>
          <w:sz w:val="24"/>
          <w:szCs w:val="24"/>
        </w:rPr>
        <w:t xml:space="preserve"> </w:t>
      </w:r>
      <w:r w:rsidR="00C62C1F" w:rsidRPr="00F23CDF">
        <w:rPr>
          <w:rFonts w:ascii="Liberation Serif" w:hAnsi="Liberation Serif" w:cs="Liberation Serif"/>
          <w:sz w:val="24"/>
          <w:szCs w:val="24"/>
        </w:rPr>
        <w:t>ул. </w:t>
      </w:r>
      <w:r w:rsidRPr="00F23CDF">
        <w:rPr>
          <w:rFonts w:ascii="Liberation Serif" w:hAnsi="Liberation Serif" w:cs="Liberation Serif"/>
          <w:sz w:val="24"/>
          <w:szCs w:val="24"/>
        </w:rPr>
        <w:t>Калинина</w:t>
      </w:r>
      <w:r w:rsidR="004D2216" w:rsidRPr="00F23CDF">
        <w:rPr>
          <w:rFonts w:ascii="Liberation Serif" w:hAnsi="Liberation Serif" w:cs="Liberation Serif"/>
          <w:sz w:val="24"/>
          <w:szCs w:val="24"/>
        </w:rPr>
        <w:t>, д.</w:t>
      </w:r>
      <w:r w:rsidRPr="00F23CDF">
        <w:rPr>
          <w:rFonts w:ascii="Liberation Serif" w:hAnsi="Liberation Serif" w:cs="Liberation Serif"/>
          <w:sz w:val="24"/>
          <w:szCs w:val="24"/>
        </w:rPr>
        <w:t xml:space="preserve"> 35 (</w:t>
      </w:r>
      <w:r w:rsidR="004D2216" w:rsidRPr="00F23CDF">
        <w:rPr>
          <w:rFonts w:ascii="Liberation Serif" w:hAnsi="Liberation Serif" w:cs="Liberation Serif"/>
          <w:sz w:val="24"/>
          <w:szCs w:val="24"/>
        </w:rPr>
        <w:t>пр</w:t>
      </w:r>
      <w:r w:rsidR="00C62C1F" w:rsidRPr="00F23CDF">
        <w:rPr>
          <w:rFonts w:ascii="Liberation Serif" w:hAnsi="Liberation Serif" w:cs="Liberation Serif"/>
          <w:sz w:val="24"/>
          <w:szCs w:val="24"/>
        </w:rPr>
        <w:t>-</w:t>
      </w:r>
      <w:r w:rsidR="004D2216" w:rsidRPr="00F23CDF">
        <w:rPr>
          <w:rFonts w:ascii="Liberation Serif" w:hAnsi="Liberation Serif" w:cs="Liberation Serif"/>
          <w:sz w:val="24"/>
          <w:szCs w:val="24"/>
        </w:rPr>
        <w:t xml:space="preserve">кт </w:t>
      </w:r>
      <w:r w:rsidRPr="00F23CDF">
        <w:rPr>
          <w:rFonts w:ascii="Liberation Serif" w:hAnsi="Liberation Serif" w:cs="Liberation Serif"/>
          <w:sz w:val="24"/>
          <w:szCs w:val="24"/>
        </w:rPr>
        <w:t>Успенский</w:t>
      </w:r>
      <w:r w:rsidR="004D2216" w:rsidRPr="00F23CDF">
        <w:rPr>
          <w:rFonts w:ascii="Liberation Serif" w:hAnsi="Liberation Serif" w:cs="Liberation Serif"/>
          <w:sz w:val="24"/>
          <w:szCs w:val="24"/>
        </w:rPr>
        <w:t>, д.</w:t>
      </w:r>
      <w:r w:rsidR="00C62C1F" w:rsidRPr="00F23CDF">
        <w:rPr>
          <w:rFonts w:ascii="Liberation Serif" w:hAnsi="Liberation Serif" w:cs="Liberation Serif"/>
          <w:sz w:val="24"/>
          <w:szCs w:val="24"/>
        </w:rPr>
        <w:t xml:space="preserve"> 101б,</w:t>
      </w:r>
      <w:r w:rsidRPr="00F23CDF">
        <w:rPr>
          <w:rFonts w:ascii="Liberation Serif" w:hAnsi="Liberation Serif" w:cs="Liberation Serif"/>
          <w:sz w:val="24"/>
          <w:szCs w:val="24"/>
        </w:rPr>
        <w:t xml:space="preserve"> </w:t>
      </w:r>
      <w:r w:rsidR="00C62C1F" w:rsidRPr="00F23CDF">
        <w:rPr>
          <w:rFonts w:ascii="Liberation Serif" w:hAnsi="Liberation Serif" w:cs="Liberation Serif"/>
          <w:sz w:val="24"/>
          <w:szCs w:val="24"/>
        </w:rPr>
        <w:t>м</w:t>
      </w:r>
      <w:r w:rsidRPr="00F23CDF">
        <w:rPr>
          <w:rFonts w:ascii="Liberation Serif" w:hAnsi="Liberation Serif" w:cs="Liberation Serif"/>
          <w:sz w:val="24"/>
          <w:szCs w:val="24"/>
        </w:rPr>
        <w:t>агаз</w:t>
      </w:r>
      <w:r w:rsidR="008647BA" w:rsidRPr="00F23CDF">
        <w:rPr>
          <w:rFonts w:ascii="Liberation Serif" w:hAnsi="Liberation Serif" w:cs="Liberation Serif"/>
          <w:sz w:val="24"/>
          <w:szCs w:val="24"/>
        </w:rPr>
        <w:t xml:space="preserve">ин «Монетка»), </w:t>
      </w:r>
      <w:r w:rsidR="00C62C1F" w:rsidRPr="00F23CDF">
        <w:rPr>
          <w:rFonts w:ascii="Liberation Serif" w:hAnsi="Liberation Serif" w:cs="Liberation Serif"/>
          <w:sz w:val="24"/>
          <w:szCs w:val="24"/>
        </w:rPr>
        <w:t xml:space="preserve">ул. </w:t>
      </w:r>
      <w:r w:rsidR="008647BA" w:rsidRPr="00F23CDF">
        <w:rPr>
          <w:rFonts w:ascii="Liberation Serif" w:hAnsi="Liberation Serif" w:cs="Liberation Serif"/>
          <w:sz w:val="24"/>
          <w:szCs w:val="24"/>
        </w:rPr>
        <w:t>Петрова</w:t>
      </w:r>
      <w:r w:rsidR="004D2216" w:rsidRPr="00F23CDF">
        <w:rPr>
          <w:rFonts w:ascii="Liberation Serif" w:hAnsi="Liberation Serif" w:cs="Liberation Serif"/>
          <w:sz w:val="24"/>
          <w:szCs w:val="24"/>
        </w:rPr>
        <w:t>, д.</w:t>
      </w:r>
      <w:r w:rsidR="008647BA" w:rsidRPr="00F23CDF">
        <w:rPr>
          <w:rFonts w:ascii="Liberation Serif" w:hAnsi="Liberation Serif" w:cs="Liberation Serif"/>
          <w:sz w:val="24"/>
          <w:szCs w:val="24"/>
        </w:rPr>
        <w:t xml:space="preserve"> 34</w:t>
      </w:r>
      <w:r w:rsidR="00C62C1F" w:rsidRPr="00F23CDF">
        <w:rPr>
          <w:rFonts w:ascii="Liberation Serif" w:hAnsi="Liberation Serif" w:cs="Liberation Serif"/>
          <w:sz w:val="24"/>
          <w:szCs w:val="24"/>
        </w:rPr>
        <w:t>в</w:t>
      </w:r>
      <w:r w:rsidR="008647BA" w:rsidRPr="00F23CDF">
        <w:rPr>
          <w:rFonts w:ascii="Liberation Serif" w:hAnsi="Liberation Serif" w:cs="Liberation Serif"/>
          <w:sz w:val="24"/>
          <w:szCs w:val="24"/>
        </w:rPr>
        <w:t xml:space="preserve">, </w:t>
      </w:r>
      <w:r w:rsidR="00C62C1F" w:rsidRPr="00F23CDF">
        <w:rPr>
          <w:rFonts w:ascii="Liberation Serif" w:hAnsi="Liberation Serif" w:cs="Liberation Serif"/>
          <w:sz w:val="24"/>
          <w:szCs w:val="24"/>
        </w:rPr>
        <w:t>ул. </w:t>
      </w:r>
      <w:r w:rsidRPr="00F23CDF">
        <w:rPr>
          <w:rFonts w:ascii="Liberation Serif" w:hAnsi="Liberation Serif" w:cs="Liberation Serif"/>
          <w:sz w:val="24"/>
          <w:szCs w:val="24"/>
        </w:rPr>
        <w:t>Кривоусова</w:t>
      </w:r>
      <w:r w:rsidR="004D2216" w:rsidRPr="00F23CDF">
        <w:rPr>
          <w:rFonts w:ascii="Liberation Serif" w:hAnsi="Liberation Serif" w:cs="Liberation Serif"/>
          <w:sz w:val="24"/>
          <w:szCs w:val="24"/>
        </w:rPr>
        <w:t>, д.</w:t>
      </w:r>
      <w:r w:rsidRPr="00F23CDF">
        <w:rPr>
          <w:rFonts w:ascii="Liberation Serif" w:hAnsi="Liberation Serif" w:cs="Liberation Serif"/>
          <w:sz w:val="24"/>
          <w:szCs w:val="24"/>
        </w:rPr>
        <w:t xml:space="preserve"> 15.</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Отремонтированы автомобильные дороги, тротуары и внутриквартальные проезды городского округа, в том числе:</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в г. Верхняя Пышма на общую сумму 21</w:t>
      </w:r>
      <w:r w:rsidR="00F76A49" w:rsidRPr="00F23CDF">
        <w:rPr>
          <w:rFonts w:ascii="Liberation Serif" w:hAnsi="Liberation Serif" w:cs="Liberation Serif"/>
          <w:sz w:val="24"/>
          <w:szCs w:val="24"/>
        </w:rPr>
        <w:t>,</w:t>
      </w:r>
      <w:r w:rsidRPr="00F23CDF">
        <w:rPr>
          <w:rFonts w:ascii="Liberation Serif" w:hAnsi="Liberation Serif" w:cs="Liberation Serif"/>
          <w:sz w:val="24"/>
          <w:szCs w:val="24"/>
        </w:rPr>
        <w:t>5 миллиона рублей автомобильные дороги по</w:t>
      </w:r>
      <w:r w:rsidR="00C62C1F"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улицам Горького, </w:t>
      </w:r>
      <w:r w:rsidR="001211B7" w:rsidRPr="00F23CDF">
        <w:rPr>
          <w:rFonts w:ascii="Liberation Serif" w:hAnsi="Liberation Serif" w:cs="Liberation Serif"/>
          <w:sz w:val="24"/>
          <w:szCs w:val="24"/>
        </w:rPr>
        <w:t xml:space="preserve">Огнеупорщиков, </w:t>
      </w:r>
      <w:r w:rsidR="00056FE9" w:rsidRPr="00F23CDF">
        <w:rPr>
          <w:rFonts w:ascii="Liberation Serif" w:hAnsi="Liberation Serif" w:cs="Liberation Serif"/>
          <w:sz w:val="24"/>
          <w:szCs w:val="24"/>
        </w:rPr>
        <w:t xml:space="preserve">Победы, </w:t>
      </w:r>
      <w:r w:rsidRPr="00F23CDF">
        <w:rPr>
          <w:rFonts w:ascii="Liberation Serif" w:hAnsi="Liberation Serif" w:cs="Liberation Serif"/>
          <w:sz w:val="24"/>
          <w:szCs w:val="24"/>
        </w:rPr>
        <w:t xml:space="preserve">Уральских рабочих, Чернышевского, </w:t>
      </w:r>
      <w:r w:rsidR="001211B7" w:rsidRPr="00F23CDF">
        <w:rPr>
          <w:rFonts w:ascii="Liberation Serif" w:hAnsi="Liberation Serif" w:cs="Liberation Serif"/>
          <w:sz w:val="24"/>
          <w:szCs w:val="24"/>
        </w:rPr>
        <w:t xml:space="preserve">Юбилейной, </w:t>
      </w:r>
      <w:proofErr w:type="spellStart"/>
      <w:r w:rsidRPr="00F23CDF">
        <w:rPr>
          <w:rFonts w:ascii="Liberation Serif" w:hAnsi="Liberation Serif" w:cs="Liberation Serif"/>
          <w:sz w:val="24"/>
          <w:szCs w:val="24"/>
        </w:rPr>
        <w:t>пр</w:t>
      </w:r>
      <w:r w:rsidR="00C62C1F" w:rsidRPr="00F23CDF">
        <w:rPr>
          <w:rFonts w:ascii="Liberation Serif" w:hAnsi="Liberation Serif" w:cs="Liberation Serif"/>
          <w:sz w:val="24"/>
          <w:szCs w:val="24"/>
        </w:rPr>
        <w:t>-</w:t>
      </w:r>
      <w:r w:rsidRPr="00F23CDF">
        <w:rPr>
          <w:rFonts w:ascii="Liberation Serif" w:hAnsi="Liberation Serif" w:cs="Liberation Serif"/>
          <w:sz w:val="24"/>
          <w:szCs w:val="24"/>
        </w:rPr>
        <w:t>кт</w:t>
      </w:r>
      <w:r w:rsidR="00C62C1F" w:rsidRPr="00F23CDF">
        <w:rPr>
          <w:rFonts w:ascii="Liberation Serif" w:hAnsi="Liberation Serif" w:cs="Liberation Serif"/>
          <w:sz w:val="24"/>
          <w:szCs w:val="24"/>
        </w:rPr>
        <w:t>у</w:t>
      </w:r>
      <w:proofErr w:type="spellEnd"/>
      <w:r w:rsidRPr="00F23CDF">
        <w:rPr>
          <w:rFonts w:ascii="Liberation Serif" w:hAnsi="Liberation Serif" w:cs="Liberation Serif"/>
          <w:sz w:val="24"/>
          <w:szCs w:val="24"/>
        </w:rPr>
        <w:t xml:space="preserve"> Успенск</w:t>
      </w:r>
      <w:r w:rsidR="00C62C1F" w:rsidRPr="00F23CDF">
        <w:rPr>
          <w:rFonts w:ascii="Liberation Serif" w:hAnsi="Liberation Serif" w:cs="Liberation Serif"/>
          <w:sz w:val="24"/>
          <w:szCs w:val="24"/>
        </w:rPr>
        <w:t>ому</w:t>
      </w:r>
      <w:r w:rsidR="00E83F61">
        <w:rPr>
          <w:rFonts w:ascii="Liberation Serif" w:hAnsi="Liberation Serif" w:cs="Liberation Serif"/>
          <w:sz w:val="24"/>
          <w:szCs w:val="24"/>
        </w:rPr>
        <w:t>, тротуары</w:t>
      </w:r>
      <w:r w:rsidRPr="00F23CDF">
        <w:rPr>
          <w:rFonts w:ascii="Liberation Serif" w:hAnsi="Liberation Serif" w:cs="Liberation Serif"/>
          <w:sz w:val="24"/>
          <w:szCs w:val="24"/>
        </w:rPr>
        <w:t xml:space="preserve"> по улицам Юбилейн</w:t>
      </w:r>
      <w:r w:rsidR="00C62C1F" w:rsidRPr="00F23CDF">
        <w:rPr>
          <w:rFonts w:ascii="Liberation Serif" w:hAnsi="Liberation Serif" w:cs="Liberation Serif"/>
          <w:sz w:val="24"/>
          <w:szCs w:val="24"/>
        </w:rPr>
        <w:t>ой</w:t>
      </w:r>
      <w:r w:rsidRPr="00F23CDF">
        <w:rPr>
          <w:rFonts w:ascii="Liberation Serif" w:hAnsi="Liberation Serif" w:cs="Liberation Serif"/>
          <w:sz w:val="24"/>
          <w:szCs w:val="24"/>
        </w:rPr>
        <w:t xml:space="preserve"> вдоль детского сада №</w:t>
      </w:r>
      <w:r w:rsidR="00C62C1F" w:rsidRPr="00F23CDF">
        <w:rPr>
          <w:rFonts w:ascii="Liberation Serif" w:hAnsi="Liberation Serif" w:cs="Liberation Serif"/>
          <w:sz w:val="24"/>
          <w:szCs w:val="24"/>
        </w:rPr>
        <w:t> </w:t>
      </w:r>
      <w:r w:rsidRPr="00F23CDF">
        <w:rPr>
          <w:rFonts w:ascii="Liberation Serif" w:hAnsi="Liberation Serif" w:cs="Liberation Serif"/>
          <w:sz w:val="24"/>
          <w:szCs w:val="24"/>
        </w:rPr>
        <w:t>3, Уральских рабочих (от</w:t>
      </w:r>
      <w:r w:rsidR="00056FE9" w:rsidRPr="00F23CDF">
        <w:rPr>
          <w:rFonts w:ascii="Liberation Serif" w:hAnsi="Liberation Serif" w:cs="Liberation Serif"/>
          <w:sz w:val="24"/>
          <w:szCs w:val="24"/>
        </w:rPr>
        <w:t> </w:t>
      </w:r>
      <w:r w:rsidRPr="00F23CDF">
        <w:rPr>
          <w:rFonts w:ascii="Liberation Serif" w:hAnsi="Liberation Serif" w:cs="Liberation Serif"/>
          <w:sz w:val="24"/>
          <w:szCs w:val="24"/>
        </w:rPr>
        <w:t>ул</w:t>
      </w:r>
      <w:r w:rsidR="00056FE9">
        <w:rPr>
          <w:rFonts w:ascii="Liberation Serif" w:hAnsi="Liberation Serif" w:cs="Liberation Serif"/>
          <w:sz w:val="24"/>
          <w:szCs w:val="24"/>
        </w:rPr>
        <w:t>.</w:t>
      </w:r>
      <w:r w:rsidR="00056FE9" w:rsidRPr="00F23CDF">
        <w:rPr>
          <w:rFonts w:ascii="Liberation Serif" w:hAnsi="Liberation Serif" w:cs="Liberation Serif"/>
          <w:sz w:val="24"/>
          <w:szCs w:val="24"/>
        </w:rPr>
        <w:t> </w:t>
      </w:r>
      <w:r w:rsidRPr="00F23CDF">
        <w:rPr>
          <w:rFonts w:ascii="Liberation Serif" w:hAnsi="Liberation Serif" w:cs="Liberation Serif"/>
          <w:sz w:val="24"/>
          <w:szCs w:val="24"/>
        </w:rPr>
        <w:t>Чехова до ул</w:t>
      </w:r>
      <w:r w:rsidR="00056FE9">
        <w:rPr>
          <w:rFonts w:ascii="Liberation Serif" w:hAnsi="Liberation Serif" w:cs="Liberation Serif"/>
          <w:sz w:val="24"/>
          <w:szCs w:val="24"/>
        </w:rPr>
        <w:t>.</w:t>
      </w:r>
      <w:r w:rsidRPr="00F23CDF">
        <w:rPr>
          <w:rFonts w:ascii="Liberation Serif" w:hAnsi="Liberation Serif" w:cs="Liberation Serif"/>
          <w:sz w:val="24"/>
          <w:szCs w:val="24"/>
        </w:rPr>
        <w:t xml:space="preserve"> Чистова), Куйбышева, Машиностроителей </w:t>
      </w:r>
      <w:r w:rsidR="00C62C1F" w:rsidRPr="00F23CDF">
        <w:rPr>
          <w:rFonts w:ascii="Liberation Serif" w:hAnsi="Liberation Serif" w:cs="Liberation Serif"/>
          <w:sz w:val="24"/>
          <w:szCs w:val="24"/>
        </w:rPr>
        <w:t xml:space="preserve">(возле </w:t>
      </w:r>
      <w:r w:rsidRPr="00F23CDF">
        <w:rPr>
          <w:rFonts w:ascii="Liberation Serif" w:hAnsi="Liberation Serif" w:cs="Liberation Serif"/>
          <w:sz w:val="24"/>
          <w:szCs w:val="24"/>
        </w:rPr>
        <w:t>д. 6б</w:t>
      </w:r>
      <w:r w:rsidR="00C62C1F"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по </w:t>
      </w:r>
      <w:proofErr w:type="spellStart"/>
      <w:r w:rsidR="00C62C1F" w:rsidRPr="00F23CDF">
        <w:rPr>
          <w:rFonts w:ascii="Liberation Serif" w:hAnsi="Liberation Serif" w:cs="Liberation Serif"/>
          <w:sz w:val="24"/>
          <w:szCs w:val="24"/>
        </w:rPr>
        <w:t>пр-кту</w:t>
      </w:r>
      <w:proofErr w:type="spellEnd"/>
      <w:r w:rsidR="00C62C1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Успенск</w:t>
      </w:r>
      <w:r w:rsidR="00C62C1F" w:rsidRPr="00F23CDF">
        <w:rPr>
          <w:rFonts w:ascii="Liberation Serif" w:hAnsi="Liberation Serif" w:cs="Liberation Serif"/>
          <w:sz w:val="24"/>
          <w:szCs w:val="24"/>
        </w:rPr>
        <w:t>ому</w:t>
      </w:r>
      <w:r w:rsidRPr="00F23CDF">
        <w:rPr>
          <w:rFonts w:ascii="Liberation Serif" w:hAnsi="Liberation Serif" w:cs="Liberation Serif"/>
          <w:sz w:val="24"/>
          <w:szCs w:val="24"/>
        </w:rPr>
        <w:t xml:space="preserve">, </w:t>
      </w:r>
      <w:r w:rsidR="00C62C1F" w:rsidRPr="00F23CDF">
        <w:rPr>
          <w:rFonts w:ascii="Liberation Serif" w:hAnsi="Liberation Serif" w:cs="Liberation Serif"/>
          <w:sz w:val="24"/>
          <w:szCs w:val="24"/>
        </w:rPr>
        <w:t xml:space="preserve">дома </w:t>
      </w:r>
      <w:r w:rsidRPr="00F23CDF">
        <w:rPr>
          <w:rFonts w:ascii="Liberation Serif" w:hAnsi="Liberation Serif" w:cs="Liberation Serif"/>
          <w:sz w:val="24"/>
          <w:szCs w:val="24"/>
        </w:rPr>
        <w:t xml:space="preserve">58 и 48б, </w:t>
      </w:r>
      <w:proofErr w:type="spellStart"/>
      <w:r w:rsidR="00C62C1F" w:rsidRPr="00F23CDF">
        <w:rPr>
          <w:rFonts w:ascii="Liberation Serif" w:hAnsi="Liberation Serif" w:cs="Liberation Serif"/>
          <w:sz w:val="24"/>
          <w:szCs w:val="24"/>
        </w:rPr>
        <w:t>пр-кту</w:t>
      </w:r>
      <w:proofErr w:type="spellEnd"/>
      <w:r w:rsidR="00C62C1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Успенск</w:t>
      </w:r>
      <w:r w:rsidR="00C62C1F" w:rsidRPr="00F23CDF">
        <w:rPr>
          <w:rFonts w:ascii="Liberation Serif" w:hAnsi="Liberation Serif" w:cs="Liberation Serif"/>
          <w:sz w:val="24"/>
          <w:szCs w:val="24"/>
        </w:rPr>
        <w:t>ому</w:t>
      </w:r>
      <w:r w:rsidRPr="00F23CDF">
        <w:rPr>
          <w:rFonts w:ascii="Liberation Serif" w:hAnsi="Liberation Serif" w:cs="Liberation Serif"/>
          <w:sz w:val="24"/>
          <w:szCs w:val="24"/>
        </w:rPr>
        <w:t xml:space="preserve"> до строения №</w:t>
      </w:r>
      <w:r w:rsidR="00C62C1F" w:rsidRPr="00F23CDF">
        <w:rPr>
          <w:rFonts w:ascii="Liberation Serif" w:hAnsi="Liberation Serif" w:cs="Liberation Serif"/>
          <w:sz w:val="24"/>
          <w:szCs w:val="24"/>
        </w:rPr>
        <w:t> </w:t>
      </w:r>
      <w:r w:rsidRPr="00F23CDF">
        <w:rPr>
          <w:rFonts w:ascii="Liberation Serif" w:hAnsi="Liberation Serif" w:cs="Liberation Serif"/>
          <w:sz w:val="24"/>
          <w:szCs w:val="24"/>
        </w:rPr>
        <w:t>23 по</w:t>
      </w:r>
      <w:r w:rsidR="00056FE9">
        <w:rPr>
          <w:rFonts w:ascii="Liberation Serif" w:hAnsi="Liberation Serif" w:cs="Liberation Serif"/>
          <w:sz w:val="24"/>
          <w:szCs w:val="24"/>
        </w:rPr>
        <w:t xml:space="preserve"> </w:t>
      </w:r>
      <w:r w:rsidRPr="00F23CDF">
        <w:rPr>
          <w:rFonts w:ascii="Liberation Serif" w:hAnsi="Liberation Serif" w:cs="Liberation Serif"/>
          <w:sz w:val="24"/>
          <w:szCs w:val="24"/>
        </w:rPr>
        <w:t>ул</w:t>
      </w:r>
      <w:r w:rsidR="00C62C1F" w:rsidRPr="00F23CDF">
        <w:rPr>
          <w:rFonts w:ascii="Liberation Serif" w:hAnsi="Liberation Serif" w:cs="Liberation Serif"/>
          <w:sz w:val="24"/>
          <w:szCs w:val="24"/>
        </w:rPr>
        <w:t>.</w:t>
      </w:r>
      <w:r w:rsidR="00056FE9">
        <w:rPr>
          <w:rFonts w:ascii="Liberation Serif" w:hAnsi="Liberation Serif" w:cs="Liberation Serif"/>
          <w:sz w:val="24"/>
          <w:szCs w:val="24"/>
        </w:rPr>
        <w:t xml:space="preserve"> </w:t>
      </w:r>
      <w:r w:rsidRPr="00F23CDF">
        <w:rPr>
          <w:rFonts w:ascii="Liberation Serif" w:hAnsi="Liberation Serif" w:cs="Liberation Serif"/>
          <w:sz w:val="24"/>
          <w:szCs w:val="24"/>
        </w:rPr>
        <w:t>Огнеупорщиков; внутриквартальный проезд и т</w:t>
      </w:r>
      <w:r w:rsidR="00EF18E7" w:rsidRPr="00F23CDF">
        <w:rPr>
          <w:rFonts w:ascii="Liberation Serif" w:hAnsi="Liberation Serif" w:cs="Liberation Serif"/>
          <w:sz w:val="24"/>
          <w:szCs w:val="24"/>
        </w:rPr>
        <w:t>ротуар</w:t>
      </w:r>
      <w:r w:rsidR="002A00B9" w:rsidRPr="00F23CDF">
        <w:rPr>
          <w:rFonts w:ascii="Liberation Serif" w:hAnsi="Liberation Serif" w:cs="Liberation Serif"/>
          <w:sz w:val="24"/>
          <w:szCs w:val="24"/>
        </w:rPr>
        <w:t xml:space="preserve"> по ул. Юбилейн</w:t>
      </w:r>
      <w:r w:rsidR="00C62C1F" w:rsidRPr="00F23CDF">
        <w:rPr>
          <w:rFonts w:ascii="Liberation Serif" w:hAnsi="Liberation Serif" w:cs="Liberation Serif"/>
          <w:sz w:val="24"/>
          <w:szCs w:val="24"/>
        </w:rPr>
        <w:t>ой</w:t>
      </w:r>
      <w:r w:rsidR="002A00B9" w:rsidRPr="00F23CDF">
        <w:rPr>
          <w:rFonts w:ascii="Liberation Serif" w:hAnsi="Liberation Serif" w:cs="Liberation Serif"/>
          <w:sz w:val="24"/>
          <w:szCs w:val="24"/>
        </w:rPr>
        <w:t>, д. 22</w:t>
      </w:r>
      <w:r w:rsidR="00E83F61">
        <w:rPr>
          <w:rFonts w:ascii="Liberation Serif" w:hAnsi="Liberation Serif" w:cs="Liberation Serif"/>
          <w:sz w:val="24"/>
          <w:szCs w:val="24"/>
        </w:rPr>
        <w:t>;</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 в сельских населенных пу</w:t>
      </w:r>
      <w:r w:rsidR="00EF18E7" w:rsidRPr="00F23CDF">
        <w:rPr>
          <w:rFonts w:ascii="Liberation Serif" w:hAnsi="Liberation Serif" w:cs="Liberation Serif"/>
          <w:sz w:val="24"/>
          <w:szCs w:val="24"/>
        </w:rPr>
        <w:t xml:space="preserve">нктах площадью 9 979,48 кв. м </w:t>
      </w:r>
      <w:r w:rsidRPr="00F23CDF">
        <w:rPr>
          <w:rFonts w:ascii="Liberation Serif" w:hAnsi="Liberation Serif" w:cs="Liberation Serif"/>
          <w:sz w:val="24"/>
          <w:szCs w:val="24"/>
        </w:rPr>
        <w:t>на</w:t>
      </w:r>
      <w:r w:rsidR="00C62C1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общую сумму 8,8 миллиона рублей, в том числе:</w:t>
      </w:r>
    </w:p>
    <w:p w:rsidR="0056602F" w:rsidRPr="00F23CDF" w:rsidRDefault="007158CD" w:rsidP="00C62C1F">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Pr="00F23CDF">
        <w:rPr>
          <w:rFonts w:ascii="Liberation Serif" w:hAnsi="Liberation Serif" w:cs="Liberation Serif"/>
          <w:i/>
          <w:sz w:val="24"/>
          <w:szCs w:val="24"/>
        </w:rPr>
        <w:t>на территории Балтымской сельской администрации на сумму 1,7 миллиона рублей:</w:t>
      </w:r>
    </w:p>
    <w:p w:rsidR="007158CD" w:rsidRPr="00F23CDF" w:rsidRDefault="00C62C1F" w:rsidP="007158CD">
      <w:pPr>
        <w:shd w:val="clear" w:color="auto" w:fill="FFFFFF"/>
        <w:ind w:left="284"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в </w:t>
      </w:r>
      <w:r w:rsidR="007158CD" w:rsidRPr="00F23CDF">
        <w:rPr>
          <w:rFonts w:ascii="Liberation Serif" w:hAnsi="Liberation Serif" w:cs="Liberation Serif"/>
          <w:sz w:val="24"/>
          <w:szCs w:val="24"/>
        </w:rPr>
        <w:t xml:space="preserve">с. Балтым произведен ремонт </w:t>
      </w:r>
      <w:r w:rsidR="00370D6B" w:rsidRPr="00F23CDF">
        <w:rPr>
          <w:rFonts w:ascii="Liberation Serif" w:hAnsi="Liberation Serif" w:cs="Liberation Serif"/>
          <w:sz w:val="24"/>
          <w:szCs w:val="24"/>
        </w:rPr>
        <w:t xml:space="preserve">270 кв. м </w:t>
      </w:r>
      <w:r w:rsidR="007158CD" w:rsidRPr="00F23CDF">
        <w:rPr>
          <w:rFonts w:ascii="Liberation Serif" w:hAnsi="Liberation Serif" w:cs="Liberation Serif"/>
          <w:sz w:val="24"/>
          <w:szCs w:val="24"/>
        </w:rPr>
        <w:t>дорог и тротуаров</w:t>
      </w:r>
      <w:r w:rsidRPr="00F23CDF">
        <w:rPr>
          <w:rFonts w:ascii="Liberation Serif" w:hAnsi="Liberation Serif" w:cs="Liberation Serif"/>
          <w:sz w:val="24"/>
          <w:szCs w:val="24"/>
        </w:rPr>
        <w:t xml:space="preserve"> по ул. Лесной</w:t>
      </w:r>
      <w:r w:rsidR="007158CD" w:rsidRPr="00F23CDF">
        <w:rPr>
          <w:rFonts w:ascii="Liberation Serif" w:hAnsi="Liberation Serif" w:cs="Liberation Serif"/>
          <w:sz w:val="24"/>
          <w:szCs w:val="24"/>
        </w:rPr>
        <w:t>; осуществл</w:t>
      </w:r>
      <w:r w:rsidR="0056602F" w:rsidRPr="00F23CDF">
        <w:rPr>
          <w:rFonts w:ascii="Liberation Serif" w:hAnsi="Liberation Serif" w:cs="Liberation Serif"/>
          <w:sz w:val="24"/>
          <w:szCs w:val="24"/>
        </w:rPr>
        <w:t>е</w:t>
      </w:r>
      <w:r w:rsidR="007158CD" w:rsidRPr="00F23CDF">
        <w:rPr>
          <w:rFonts w:ascii="Liberation Serif" w:hAnsi="Liberation Serif" w:cs="Liberation Serif"/>
          <w:sz w:val="24"/>
          <w:szCs w:val="24"/>
        </w:rPr>
        <w:t xml:space="preserve">н ямочный ремонт </w:t>
      </w:r>
      <w:r w:rsidR="00370D6B" w:rsidRPr="00F23CDF">
        <w:rPr>
          <w:rFonts w:ascii="Liberation Serif" w:hAnsi="Liberation Serif" w:cs="Liberation Serif"/>
          <w:sz w:val="24"/>
          <w:szCs w:val="24"/>
        </w:rPr>
        <w:t xml:space="preserve">192 кв. м </w:t>
      </w:r>
      <w:r w:rsidR="007158CD" w:rsidRPr="00F23CDF">
        <w:rPr>
          <w:rFonts w:ascii="Liberation Serif" w:hAnsi="Liberation Serif" w:cs="Liberation Serif"/>
          <w:sz w:val="24"/>
          <w:szCs w:val="24"/>
        </w:rPr>
        <w:t>дорог по у</w:t>
      </w:r>
      <w:r w:rsidRPr="00F23CDF">
        <w:rPr>
          <w:rFonts w:ascii="Liberation Serif" w:hAnsi="Liberation Serif" w:cs="Liberation Serif"/>
          <w:sz w:val="24"/>
          <w:szCs w:val="24"/>
        </w:rPr>
        <w:t>л. Восточн</w:t>
      </w:r>
      <w:r w:rsidR="00370D6B" w:rsidRPr="00F23CDF">
        <w:rPr>
          <w:rFonts w:ascii="Liberation Serif" w:hAnsi="Liberation Serif" w:cs="Liberation Serif"/>
          <w:sz w:val="24"/>
          <w:szCs w:val="24"/>
        </w:rPr>
        <w:t>ой</w:t>
      </w:r>
      <w:r w:rsidRPr="00F23CDF">
        <w:rPr>
          <w:rFonts w:ascii="Liberation Serif" w:hAnsi="Liberation Serif" w:cs="Liberation Serif"/>
          <w:sz w:val="24"/>
          <w:szCs w:val="24"/>
        </w:rPr>
        <w:t xml:space="preserve">, </w:t>
      </w:r>
      <w:r w:rsidR="00370D6B" w:rsidRPr="00F23CDF">
        <w:rPr>
          <w:rFonts w:ascii="Liberation Serif" w:hAnsi="Liberation Serif" w:cs="Liberation Serif"/>
          <w:sz w:val="24"/>
          <w:szCs w:val="24"/>
        </w:rPr>
        <w:t xml:space="preserve">300 кв. м по </w:t>
      </w:r>
      <w:r w:rsidRPr="00F23CDF">
        <w:rPr>
          <w:rFonts w:ascii="Liberation Serif" w:hAnsi="Liberation Serif" w:cs="Liberation Serif"/>
          <w:sz w:val="24"/>
          <w:szCs w:val="24"/>
        </w:rPr>
        <w:t>ул. Набережн</w:t>
      </w:r>
      <w:r w:rsidR="00370D6B" w:rsidRPr="00F23CDF">
        <w:rPr>
          <w:rFonts w:ascii="Liberation Serif" w:hAnsi="Liberation Serif" w:cs="Liberation Serif"/>
          <w:sz w:val="24"/>
          <w:szCs w:val="24"/>
        </w:rPr>
        <w:t>ой</w:t>
      </w:r>
      <w:r w:rsidR="007158CD" w:rsidRPr="00F23CDF">
        <w:rPr>
          <w:rFonts w:ascii="Liberation Serif" w:hAnsi="Liberation Serif" w:cs="Liberation Serif"/>
          <w:sz w:val="24"/>
          <w:szCs w:val="24"/>
        </w:rPr>
        <w:t xml:space="preserve">, </w:t>
      </w:r>
      <w:r w:rsidR="00370D6B" w:rsidRPr="00F23CDF">
        <w:rPr>
          <w:rFonts w:ascii="Liberation Serif" w:hAnsi="Liberation Serif" w:cs="Liberation Serif"/>
          <w:sz w:val="24"/>
          <w:szCs w:val="24"/>
        </w:rPr>
        <w:t>360 кв. м по</w:t>
      </w:r>
      <w:r w:rsidR="00E83F61"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у</w:t>
      </w:r>
      <w:r w:rsidR="00E83F61">
        <w:rPr>
          <w:rFonts w:ascii="Liberation Serif" w:hAnsi="Liberation Serif" w:cs="Liberation Serif"/>
          <w:sz w:val="24"/>
          <w:szCs w:val="24"/>
        </w:rPr>
        <w:t>л.</w:t>
      </w:r>
      <w:r w:rsidR="00E83F61" w:rsidRPr="00F23CDF">
        <w:rPr>
          <w:rFonts w:ascii="Liberation Serif" w:hAnsi="Liberation Serif" w:cs="Liberation Serif"/>
          <w:sz w:val="24"/>
          <w:szCs w:val="24"/>
        </w:rPr>
        <w:t> </w:t>
      </w:r>
      <w:r w:rsidR="00E83F61">
        <w:rPr>
          <w:rFonts w:ascii="Liberation Serif" w:hAnsi="Liberation Serif" w:cs="Liberation Serif"/>
          <w:sz w:val="24"/>
          <w:szCs w:val="24"/>
        </w:rPr>
        <w:t>А.</w:t>
      </w:r>
      <w:r w:rsidR="00E83F61" w:rsidRPr="00F23CDF">
        <w:rPr>
          <w:rFonts w:ascii="Liberation Serif" w:hAnsi="Liberation Serif" w:cs="Liberation Serif"/>
          <w:sz w:val="24"/>
          <w:szCs w:val="24"/>
        </w:rPr>
        <w:t> </w:t>
      </w:r>
      <w:r w:rsidRPr="00F23CDF">
        <w:rPr>
          <w:rFonts w:ascii="Liberation Serif" w:hAnsi="Liberation Serif" w:cs="Liberation Serif"/>
          <w:sz w:val="24"/>
          <w:szCs w:val="24"/>
        </w:rPr>
        <w:t>Шамаева</w:t>
      </w:r>
      <w:r w:rsidR="0056602F" w:rsidRPr="00F23CDF">
        <w:rPr>
          <w:rFonts w:ascii="Liberation Serif" w:hAnsi="Liberation Serif" w:cs="Liberation Serif"/>
          <w:sz w:val="24"/>
          <w:szCs w:val="24"/>
        </w:rPr>
        <w:t>;</w:t>
      </w:r>
    </w:p>
    <w:p w:rsidR="007158CD" w:rsidRPr="00F23CDF" w:rsidRDefault="00C62C1F" w:rsidP="007158CD">
      <w:pPr>
        <w:shd w:val="clear" w:color="auto" w:fill="FFFFFF"/>
        <w:ind w:left="284"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в </w:t>
      </w:r>
      <w:r w:rsidR="007158CD" w:rsidRPr="00F23CDF">
        <w:rPr>
          <w:rFonts w:ascii="Liberation Serif" w:hAnsi="Liberation Serif" w:cs="Liberation Serif"/>
          <w:sz w:val="24"/>
          <w:szCs w:val="24"/>
        </w:rPr>
        <w:t>п. Крутой произвед</w:t>
      </w:r>
      <w:r w:rsidR="0056602F" w:rsidRPr="00F23CDF">
        <w:rPr>
          <w:rFonts w:ascii="Liberation Serif" w:hAnsi="Liberation Serif" w:cs="Liberation Serif"/>
          <w:sz w:val="24"/>
          <w:szCs w:val="24"/>
        </w:rPr>
        <w:t>е</w:t>
      </w:r>
      <w:r w:rsidR="007158CD" w:rsidRPr="00F23CDF">
        <w:rPr>
          <w:rFonts w:ascii="Liberation Serif" w:hAnsi="Liberation Serif" w:cs="Liberation Serif"/>
          <w:sz w:val="24"/>
          <w:szCs w:val="24"/>
        </w:rPr>
        <w:t xml:space="preserve">н ямочный ремонт </w:t>
      </w:r>
      <w:r w:rsidR="00370D6B" w:rsidRPr="00F23CDF">
        <w:rPr>
          <w:rFonts w:ascii="Liberation Serif" w:hAnsi="Liberation Serif" w:cs="Liberation Serif"/>
          <w:sz w:val="24"/>
          <w:szCs w:val="24"/>
        </w:rPr>
        <w:t xml:space="preserve">2 572 кв. м </w:t>
      </w:r>
      <w:r w:rsidR="007158CD" w:rsidRPr="00F23CDF">
        <w:rPr>
          <w:rFonts w:ascii="Liberation Serif" w:hAnsi="Liberation Serif" w:cs="Liberation Serif"/>
          <w:sz w:val="24"/>
          <w:szCs w:val="24"/>
        </w:rPr>
        <w:t>дороги по у</w:t>
      </w:r>
      <w:r w:rsidR="00370D6B" w:rsidRPr="00F23CDF">
        <w:rPr>
          <w:rFonts w:ascii="Liberation Serif" w:hAnsi="Liberation Serif" w:cs="Liberation Serif"/>
          <w:sz w:val="24"/>
          <w:szCs w:val="24"/>
        </w:rPr>
        <w:t>л.</w:t>
      </w:r>
      <w:r w:rsidR="007158CD" w:rsidRPr="00F23CDF">
        <w:rPr>
          <w:rFonts w:ascii="Liberation Serif" w:hAnsi="Liberation Serif" w:cs="Liberation Serif"/>
          <w:sz w:val="24"/>
          <w:szCs w:val="24"/>
        </w:rPr>
        <w:t xml:space="preserve"> Культуры, обустроен</w:t>
      </w:r>
      <w:r w:rsidR="00E83F61">
        <w:rPr>
          <w:rFonts w:ascii="Liberation Serif" w:hAnsi="Liberation Serif" w:cs="Liberation Serif"/>
          <w:sz w:val="24"/>
          <w:szCs w:val="24"/>
        </w:rPr>
        <w:t>о</w:t>
      </w:r>
      <w:r w:rsidR="007158CD" w:rsidRPr="00F23CDF">
        <w:rPr>
          <w:rFonts w:ascii="Liberation Serif" w:hAnsi="Liberation Serif" w:cs="Liberation Serif"/>
          <w:sz w:val="24"/>
          <w:szCs w:val="24"/>
        </w:rPr>
        <w:t xml:space="preserve"> </w:t>
      </w:r>
      <w:r w:rsidR="00370D6B" w:rsidRPr="00F23CDF">
        <w:rPr>
          <w:rFonts w:ascii="Liberation Serif" w:hAnsi="Liberation Serif" w:cs="Liberation Serif"/>
          <w:sz w:val="24"/>
          <w:szCs w:val="24"/>
        </w:rPr>
        <w:t xml:space="preserve">173,48 кв. м </w:t>
      </w:r>
      <w:r w:rsidR="007158CD" w:rsidRPr="00F23CDF">
        <w:rPr>
          <w:rFonts w:ascii="Liberation Serif" w:hAnsi="Liberation Serif" w:cs="Liberation Serif"/>
          <w:sz w:val="24"/>
          <w:szCs w:val="24"/>
        </w:rPr>
        <w:t>подъезд</w:t>
      </w:r>
      <w:r w:rsidR="00370D6B" w:rsidRPr="00F23CDF">
        <w:rPr>
          <w:rFonts w:ascii="Liberation Serif" w:hAnsi="Liberation Serif" w:cs="Liberation Serif"/>
          <w:sz w:val="24"/>
          <w:szCs w:val="24"/>
        </w:rPr>
        <w:t>а</w:t>
      </w:r>
      <w:r w:rsidR="007158CD" w:rsidRPr="00F23CDF">
        <w:rPr>
          <w:rFonts w:ascii="Liberation Serif" w:hAnsi="Liberation Serif" w:cs="Liberation Serif"/>
          <w:sz w:val="24"/>
          <w:szCs w:val="24"/>
        </w:rPr>
        <w:t xml:space="preserve"> к пос</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лку</w:t>
      </w:r>
      <w:r w:rsidR="007158CD" w:rsidRPr="00F23CDF">
        <w:rPr>
          <w:rFonts w:ascii="Liberation Serif" w:hAnsi="Liberation Serif" w:cs="Liberation Serif"/>
          <w:sz w:val="24"/>
          <w:szCs w:val="24"/>
        </w:rPr>
        <w:t>;</w:t>
      </w:r>
    </w:p>
    <w:p w:rsidR="007158CD" w:rsidRPr="00F23CDF" w:rsidRDefault="007158CD" w:rsidP="00C62C1F">
      <w:pPr>
        <w:shd w:val="clear" w:color="auto" w:fill="FFFFFF"/>
        <w:ind w:firstLine="567"/>
        <w:contextualSpacing/>
        <w:jc w:val="both"/>
        <w:rPr>
          <w:rFonts w:ascii="Liberation Serif" w:hAnsi="Liberation Serif" w:cs="Liberation Serif"/>
          <w:i/>
          <w:sz w:val="24"/>
          <w:szCs w:val="24"/>
        </w:rPr>
      </w:pPr>
      <w:r w:rsidRPr="00F23CDF">
        <w:rPr>
          <w:rFonts w:ascii="Liberation Serif" w:hAnsi="Liberation Serif" w:cs="Liberation Serif"/>
          <w:i/>
          <w:sz w:val="24"/>
          <w:szCs w:val="24"/>
        </w:rPr>
        <w:t>– на территории Мостовской сельской администрации на сумму 1,1 миллиона рублей:</w:t>
      </w:r>
    </w:p>
    <w:p w:rsidR="0056602F" w:rsidRPr="00F23CDF" w:rsidRDefault="00C62C1F" w:rsidP="007158CD">
      <w:pPr>
        <w:shd w:val="clear" w:color="auto" w:fill="FFFFFF"/>
        <w:ind w:left="284"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в </w:t>
      </w:r>
      <w:r w:rsidR="007158CD" w:rsidRPr="00F23CDF">
        <w:rPr>
          <w:rFonts w:ascii="Liberation Serif" w:hAnsi="Liberation Serif" w:cs="Liberation Serif"/>
          <w:sz w:val="24"/>
          <w:szCs w:val="24"/>
        </w:rPr>
        <w:t xml:space="preserve">с. Мостовское произведен ремонт </w:t>
      </w:r>
      <w:r w:rsidR="00370D6B" w:rsidRPr="00F23CDF">
        <w:rPr>
          <w:rFonts w:ascii="Liberation Serif" w:hAnsi="Liberation Serif" w:cs="Liberation Serif"/>
          <w:sz w:val="24"/>
          <w:szCs w:val="24"/>
        </w:rPr>
        <w:t xml:space="preserve">525 кв. м </w:t>
      </w:r>
      <w:r w:rsidR="007158CD" w:rsidRPr="00F23CDF">
        <w:rPr>
          <w:rFonts w:ascii="Liberation Serif" w:hAnsi="Liberation Serif" w:cs="Liberation Serif"/>
          <w:sz w:val="24"/>
          <w:szCs w:val="24"/>
        </w:rPr>
        <w:t>дороги по ул. Солнечн</w:t>
      </w:r>
      <w:r w:rsidR="00370D6B" w:rsidRPr="00F23CDF">
        <w:rPr>
          <w:rFonts w:ascii="Liberation Serif" w:hAnsi="Liberation Serif" w:cs="Liberation Serif"/>
          <w:sz w:val="24"/>
          <w:szCs w:val="24"/>
        </w:rPr>
        <w:t>ой</w:t>
      </w:r>
      <w:r w:rsidR="007158CD" w:rsidRPr="00F23CDF">
        <w:rPr>
          <w:rFonts w:ascii="Liberation Serif" w:hAnsi="Liberation Serif" w:cs="Liberation Serif"/>
          <w:sz w:val="24"/>
          <w:szCs w:val="24"/>
        </w:rPr>
        <w:t>, отремонтирован</w:t>
      </w:r>
      <w:r w:rsidR="00E83F61">
        <w:rPr>
          <w:rFonts w:ascii="Liberation Serif" w:hAnsi="Liberation Serif" w:cs="Liberation Serif"/>
          <w:sz w:val="24"/>
          <w:szCs w:val="24"/>
        </w:rPr>
        <w:t>о</w:t>
      </w:r>
      <w:r w:rsidR="007158CD" w:rsidRPr="00F23CDF">
        <w:rPr>
          <w:rFonts w:ascii="Liberation Serif" w:hAnsi="Liberation Serif" w:cs="Liberation Serif"/>
          <w:sz w:val="24"/>
          <w:szCs w:val="24"/>
        </w:rPr>
        <w:t xml:space="preserve"> </w:t>
      </w:r>
      <w:r w:rsidR="00370D6B" w:rsidRPr="00F23CDF">
        <w:rPr>
          <w:rFonts w:ascii="Liberation Serif" w:hAnsi="Liberation Serif" w:cs="Liberation Serif"/>
          <w:sz w:val="24"/>
          <w:szCs w:val="24"/>
        </w:rPr>
        <w:t xml:space="preserve">8 кв. м </w:t>
      </w:r>
      <w:r w:rsidR="007158CD" w:rsidRPr="00F23CDF">
        <w:rPr>
          <w:rFonts w:ascii="Liberation Serif" w:hAnsi="Liberation Serif" w:cs="Liberation Serif"/>
          <w:sz w:val="24"/>
          <w:szCs w:val="24"/>
        </w:rPr>
        <w:t>съезд</w:t>
      </w:r>
      <w:r w:rsidR="00370D6B" w:rsidRPr="00F23CDF">
        <w:rPr>
          <w:rFonts w:ascii="Liberation Serif" w:hAnsi="Liberation Serif" w:cs="Liberation Serif"/>
          <w:sz w:val="24"/>
          <w:szCs w:val="24"/>
        </w:rPr>
        <w:t>а</w:t>
      </w:r>
      <w:r w:rsidR="007158CD" w:rsidRPr="00F23CDF">
        <w:rPr>
          <w:rFonts w:ascii="Liberation Serif" w:hAnsi="Liberation Serif" w:cs="Liberation Serif"/>
          <w:sz w:val="24"/>
          <w:szCs w:val="24"/>
        </w:rPr>
        <w:t xml:space="preserve"> с </w:t>
      </w:r>
      <w:r w:rsidR="00EF18E7" w:rsidRPr="00F23CDF">
        <w:rPr>
          <w:rFonts w:ascii="Liberation Serif" w:hAnsi="Liberation Serif" w:cs="Liberation Serif"/>
          <w:sz w:val="24"/>
          <w:szCs w:val="24"/>
        </w:rPr>
        <w:t>ул. Советск</w:t>
      </w:r>
      <w:r w:rsidR="00370D6B" w:rsidRPr="00F23CDF">
        <w:rPr>
          <w:rFonts w:ascii="Liberation Serif" w:hAnsi="Liberation Serif" w:cs="Liberation Serif"/>
          <w:sz w:val="24"/>
          <w:szCs w:val="24"/>
        </w:rPr>
        <w:t>ой</w:t>
      </w:r>
      <w:r w:rsidR="00EF18E7" w:rsidRPr="00F23CDF">
        <w:rPr>
          <w:rFonts w:ascii="Liberation Serif" w:hAnsi="Liberation Serif" w:cs="Liberation Serif"/>
          <w:sz w:val="24"/>
          <w:szCs w:val="24"/>
        </w:rPr>
        <w:t xml:space="preserve"> в районе д. 82</w:t>
      </w:r>
      <w:r w:rsidR="007158CD" w:rsidRPr="00F23CDF">
        <w:rPr>
          <w:rFonts w:ascii="Liberation Serif" w:hAnsi="Liberation Serif" w:cs="Liberation Serif"/>
          <w:sz w:val="24"/>
          <w:szCs w:val="24"/>
        </w:rPr>
        <w:t>;</w:t>
      </w:r>
    </w:p>
    <w:p w:rsidR="007158CD" w:rsidRPr="00F23CDF" w:rsidRDefault="00C62C1F" w:rsidP="007158CD">
      <w:pPr>
        <w:shd w:val="clear" w:color="auto" w:fill="FFFFFF"/>
        <w:ind w:left="284"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в </w:t>
      </w:r>
      <w:r w:rsidR="007158CD" w:rsidRPr="00F23CDF">
        <w:rPr>
          <w:rFonts w:ascii="Liberation Serif" w:hAnsi="Liberation Serif" w:cs="Liberation Serif"/>
          <w:sz w:val="24"/>
          <w:szCs w:val="24"/>
        </w:rPr>
        <w:t>п. Нагорный отремонтирован</w:t>
      </w:r>
      <w:r w:rsidR="00370D6B" w:rsidRPr="00F23CDF">
        <w:rPr>
          <w:rFonts w:ascii="Liberation Serif" w:hAnsi="Liberation Serif" w:cs="Liberation Serif"/>
          <w:sz w:val="24"/>
          <w:szCs w:val="24"/>
        </w:rPr>
        <w:t>о</w:t>
      </w:r>
      <w:r w:rsidR="007158CD" w:rsidRPr="00F23CDF">
        <w:rPr>
          <w:rFonts w:ascii="Liberation Serif" w:hAnsi="Liberation Serif" w:cs="Liberation Serif"/>
          <w:sz w:val="24"/>
          <w:szCs w:val="24"/>
        </w:rPr>
        <w:t xml:space="preserve"> </w:t>
      </w:r>
      <w:r w:rsidR="00370D6B" w:rsidRPr="00F23CDF">
        <w:rPr>
          <w:rFonts w:ascii="Liberation Serif" w:hAnsi="Liberation Serif" w:cs="Liberation Serif"/>
          <w:sz w:val="24"/>
          <w:szCs w:val="24"/>
        </w:rPr>
        <w:t xml:space="preserve">700 кв. м </w:t>
      </w:r>
      <w:r w:rsidR="007158CD" w:rsidRPr="00F23CDF">
        <w:rPr>
          <w:rFonts w:ascii="Liberation Serif" w:hAnsi="Liberation Serif" w:cs="Liberation Serif"/>
          <w:sz w:val="24"/>
          <w:szCs w:val="24"/>
        </w:rPr>
        <w:t>дорог</w:t>
      </w:r>
      <w:r w:rsidR="00370D6B" w:rsidRPr="00F23CDF">
        <w:rPr>
          <w:rFonts w:ascii="Liberation Serif" w:hAnsi="Liberation Serif" w:cs="Liberation Serif"/>
          <w:sz w:val="24"/>
          <w:szCs w:val="24"/>
        </w:rPr>
        <w:t>и</w:t>
      </w:r>
      <w:r w:rsidR="007158CD" w:rsidRPr="00F23CDF">
        <w:rPr>
          <w:rFonts w:ascii="Liberation Serif" w:hAnsi="Liberation Serif" w:cs="Liberation Serif"/>
          <w:sz w:val="24"/>
          <w:szCs w:val="24"/>
        </w:rPr>
        <w:t xml:space="preserve"> по ул</w:t>
      </w:r>
      <w:r w:rsidRPr="00F23CDF">
        <w:rPr>
          <w:rFonts w:ascii="Liberation Serif" w:hAnsi="Liberation Serif" w:cs="Liberation Serif"/>
          <w:sz w:val="24"/>
          <w:szCs w:val="24"/>
        </w:rPr>
        <w:t>. Родников</w:t>
      </w:r>
      <w:r w:rsidR="00370D6B" w:rsidRPr="00F23CDF">
        <w:rPr>
          <w:rFonts w:ascii="Liberation Serif" w:hAnsi="Liberation Serif" w:cs="Liberation Serif"/>
          <w:sz w:val="24"/>
          <w:szCs w:val="24"/>
        </w:rPr>
        <w:t>ой</w:t>
      </w:r>
      <w:r w:rsidRPr="00F23CDF">
        <w:rPr>
          <w:rFonts w:ascii="Liberation Serif" w:hAnsi="Liberation Serif" w:cs="Liberation Serif"/>
          <w:sz w:val="24"/>
          <w:szCs w:val="24"/>
        </w:rPr>
        <w:t xml:space="preserve">, </w:t>
      </w:r>
      <w:r w:rsidR="001A3E91" w:rsidRPr="00F23CDF">
        <w:rPr>
          <w:rFonts w:ascii="Liberation Serif" w:hAnsi="Liberation Serif" w:cs="Liberation Serif"/>
          <w:sz w:val="24"/>
          <w:szCs w:val="24"/>
        </w:rPr>
        <w:t xml:space="preserve">1 968 кв. м дороги по </w:t>
      </w:r>
      <w:r w:rsidRPr="00F23CDF">
        <w:rPr>
          <w:rFonts w:ascii="Liberation Serif" w:hAnsi="Liberation Serif" w:cs="Liberation Serif"/>
          <w:sz w:val="24"/>
          <w:szCs w:val="24"/>
        </w:rPr>
        <w:t>ул. </w:t>
      </w:r>
      <w:r w:rsidR="007158CD" w:rsidRPr="00F23CDF">
        <w:rPr>
          <w:rFonts w:ascii="Liberation Serif" w:hAnsi="Liberation Serif" w:cs="Liberation Serif"/>
          <w:sz w:val="24"/>
          <w:szCs w:val="24"/>
        </w:rPr>
        <w:t>Восточн</w:t>
      </w:r>
      <w:r w:rsidR="001A3E91" w:rsidRPr="00F23CDF">
        <w:rPr>
          <w:rFonts w:ascii="Liberation Serif" w:hAnsi="Liberation Serif" w:cs="Liberation Serif"/>
          <w:sz w:val="24"/>
          <w:szCs w:val="24"/>
        </w:rPr>
        <w:t xml:space="preserve">ой </w:t>
      </w:r>
      <w:r w:rsidR="007158CD" w:rsidRPr="00F23CDF">
        <w:rPr>
          <w:rFonts w:ascii="Liberation Serif" w:hAnsi="Liberation Serif" w:cs="Liberation Serif"/>
          <w:sz w:val="24"/>
          <w:szCs w:val="24"/>
        </w:rPr>
        <w:t>в</w:t>
      </w:r>
      <w:r w:rsidR="00277627" w:rsidRPr="00F23CDF">
        <w:rPr>
          <w:rFonts w:ascii="Liberation Serif" w:hAnsi="Liberation Serif" w:cs="Liberation Serif"/>
          <w:sz w:val="24"/>
          <w:szCs w:val="24"/>
        </w:rPr>
        <w:t xml:space="preserve"> </w:t>
      </w:r>
      <w:r w:rsidR="001A3E91" w:rsidRPr="00F23CDF">
        <w:rPr>
          <w:rFonts w:ascii="Liberation Serif" w:hAnsi="Liberation Serif" w:cs="Liberation Serif"/>
          <w:sz w:val="24"/>
          <w:szCs w:val="24"/>
        </w:rPr>
        <w:t>районе моста</w:t>
      </w:r>
      <w:r w:rsidRPr="00F23CDF">
        <w:rPr>
          <w:rFonts w:ascii="Liberation Serif" w:hAnsi="Liberation Serif" w:cs="Liberation Serif"/>
          <w:sz w:val="24"/>
          <w:szCs w:val="24"/>
        </w:rPr>
        <w:t xml:space="preserve">, </w:t>
      </w:r>
      <w:r w:rsidR="001A3E91" w:rsidRPr="00F23CDF">
        <w:rPr>
          <w:rFonts w:ascii="Liberation Serif" w:hAnsi="Liberation Serif" w:cs="Liberation Serif"/>
          <w:sz w:val="24"/>
          <w:szCs w:val="24"/>
        </w:rPr>
        <w:t>2 133 кв. м дороги по ул. Учебной</w:t>
      </w:r>
      <w:r w:rsidR="007158CD" w:rsidRPr="00F23CDF">
        <w:rPr>
          <w:rFonts w:ascii="Liberation Serif" w:hAnsi="Liberation Serif" w:cs="Liberation Serif"/>
          <w:sz w:val="24"/>
          <w:szCs w:val="24"/>
        </w:rPr>
        <w:t>;</w:t>
      </w:r>
    </w:p>
    <w:p w:rsidR="0056602F" w:rsidRPr="00F23CDF" w:rsidRDefault="007158CD" w:rsidP="00C62C1F">
      <w:pPr>
        <w:shd w:val="clear" w:color="auto" w:fill="FFFFFF"/>
        <w:ind w:firstLine="567"/>
        <w:contextualSpacing/>
        <w:jc w:val="both"/>
        <w:rPr>
          <w:rFonts w:ascii="Liberation Serif" w:hAnsi="Liberation Serif" w:cs="Liberation Serif"/>
          <w:i/>
          <w:sz w:val="24"/>
          <w:szCs w:val="24"/>
        </w:rPr>
      </w:pPr>
      <w:r w:rsidRPr="00F23CDF">
        <w:rPr>
          <w:rFonts w:ascii="Liberation Serif" w:hAnsi="Liberation Serif" w:cs="Liberation Serif"/>
          <w:i/>
          <w:sz w:val="24"/>
          <w:szCs w:val="24"/>
        </w:rPr>
        <w:t>– на территории Кедровской поселковой администрации на сумму 1,1 миллиона рублей:</w:t>
      </w:r>
    </w:p>
    <w:p w:rsidR="007158CD" w:rsidRPr="00F23CDF" w:rsidRDefault="00C62C1F" w:rsidP="007158CD">
      <w:pPr>
        <w:shd w:val="clear" w:color="auto" w:fill="FFFFFF"/>
        <w:ind w:left="284"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в </w:t>
      </w:r>
      <w:r w:rsidR="001A3E91" w:rsidRPr="00F23CDF">
        <w:rPr>
          <w:rFonts w:ascii="Liberation Serif" w:hAnsi="Liberation Serif" w:cs="Liberation Serif"/>
          <w:sz w:val="24"/>
          <w:szCs w:val="24"/>
        </w:rPr>
        <w:t>п. Кедровое</w:t>
      </w:r>
      <w:r w:rsidR="007158CD" w:rsidRPr="00F23CDF">
        <w:rPr>
          <w:rFonts w:ascii="Liberation Serif" w:hAnsi="Liberation Serif" w:cs="Liberation Serif"/>
          <w:sz w:val="24"/>
          <w:szCs w:val="24"/>
        </w:rPr>
        <w:t xml:space="preserve"> произведен ремонт </w:t>
      </w:r>
      <w:r w:rsidR="001A3E91" w:rsidRPr="00F23CDF">
        <w:rPr>
          <w:rFonts w:ascii="Liberation Serif" w:hAnsi="Liberation Serif" w:cs="Liberation Serif"/>
          <w:sz w:val="24"/>
          <w:szCs w:val="24"/>
        </w:rPr>
        <w:t xml:space="preserve">31 кв. м </w:t>
      </w:r>
      <w:r w:rsidR="007158CD" w:rsidRPr="00F23CDF">
        <w:rPr>
          <w:rFonts w:ascii="Liberation Serif" w:hAnsi="Liberation Serif" w:cs="Liberation Serif"/>
          <w:sz w:val="24"/>
          <w:szCs w:val="24"/>
        </w:rPr>
        <w:t>дорог</w:t>
      </w:r>
      <w:r w:rsidR="001A3E91" w:rsidRPr="00F23CDF">
        <w:rPr>
          <w:rFonts w:ascii="Liberation Serif" w:hAnsi="Liberation Serif" w:cs="Liberation Serif"/>
          <w:sz w:val="24"/>
          <w:szCs w:val="24"/>
        </w:rPr>
        <w:t>и</w:t>
      </w:r>
      <w:r w:rsidR="007158CD" w:rsidRPr="00F23CDF">
        <w:rPr>
          <w:rFonts w:ascii="Liberation Serif" w:hAnsi="Liberation Serif" w:cs="Liberation Serif"/>
          <w:sz w:val="24"/>
          <w:szCs w:val="24"/>
        </w:rPr>
        <w:t xml:space="preserve"> по ул. Сев</w:t>
      </w:r>
      <w:r w:rsidRPr="00F23CDF">
        <w:rPr>
          <w:rFonts w:ascii="Liberation Serif" w:hAnsi="Liberation Serif" w:cs="Liberation Serif"/>
          <w:sz w:val="24"/>
          <w:szCs w:val="24"/>
        </w:rPr>
        <w:t>ерн</w:t>
      </w:r>
      <w:r w:rsidR="001A3E91" w:rsidRPr="00F23CDF">
        <w:rPr>
          <w:rFonts w:ascii="Liberation Serif" w:hAnsi="Liberation Serif" w:cs="Liberation Serif"/>
          <w:sz w:val="24"/>
          <w:szCs w:val="24"/>
        </w:rPr>
        <w:t>ой</w:t>
      </w:r>
      <w:r w:rsidRPr="00F23CDF">
        <w:rPr>
          <w:rFonts w:ascii="Liberation Serif" w:hAnsi="Liberation Serif" w:cs="Liberation Serif"/>
          <w:sz w:val="24"/>
          <w:szCs w:val="24"/>
        </w:rPr>
        <w:t xml:space="preserve"> между ул</w:t>
      </w:r>
      <w:r w:rsidR="001A3E91" w:rsidRPr="00F23CDF">
        <w:rPr>
          <w:rFonts w:ascii="Liberation Serif" w:hAnsi="Liberation Serif" w:cs="Liberation Serif"/>
          <w:sz w:val="24"/>
          <w:szCs w:val="24"/>
        </w:rPr>
        <w:t>ицами</w:t>
      </w:r>
      <w:r w:rsidRPr="00F23CDF">
        <w:rPr>
          <w:rFonts w:ascii="Liberation Serif" w:hAnsi="Liberation Serif" w:cs="Liberation Serif"/>
          <w:sz w:val="24"/>
          <w:szCs w:val="24"/>
        </w:rPr>
        <w:t xml:space="preserve"> Советск</w:t>
      </w:r>
      <w:r w:rsidR="001A3E91" w:rsidRPr="00F23CDF">
        <w:rPr>
          <w:rFonts w:ascii="Liberation Serif" w:hAnsi="Liberation Serif" w:cs="Liberation Serif"/>
          <w:sz w:val="24"/>
          <w:szCs w:val="24"/>
        </w:rPr>
        <w:t>ой</w:t>
      </w:r>
      <w:r w:rsidRPr="00F23CDF">
        <w:rPr>
          <w:rFonts w:ascii="Liberation Serif" w:hAnsi="Liberation Serif" w:cs="Liberation Serif"/>
          <w:sz w:val="24"/>
          <w:szCs w:val="24"/>
        </w:rPr>
        <w:t xml:space="preserve"> </w:t>
      </w:r>
      <w:r w:rsidR="001A3E91" w:rsidRPr="00F23CDF">
        <w:rPr>
          <w:rFonts w:ascii="Liberation Serif" w:hAnsi="Liberation Serif" w:cs="Liberation Serif"/>
          <w:sz w:val="24"/>
          <w:szCs w:val="24"/>
        </w:rPr>
        <w:t xml:space="preserve">и </w:t>
      </w:r>
      <w:r w:rsidR="007158CD" w:rsidRPr="00F23CDF">
        <w:rPr>
          <w:rFonts w:ascii="Liberation Serif" w:hAnsi="Liberation Serif" w:cs="Liberation Serif"/>
          <w:sz w:val="24"/>
          <w:szCs w:val="24"/>
        </w:rPr>
        <w:t xml:space="preserve">Чапаева, </w:t>
      </w:r>
      <w:r w:rsidR="001A3E91" w:rsidRPr="00F23CDF">
        <w:rPr>
          <w:rFonts w:ascii="Liberation Serif" w:hAnsi="Liberation Serif" w:cs="Liberation Serif"/>
          <w:sz w:val="24"/>
          <w:szCs w:val="24"/>
        </w:rPr>
        <w:t xml:space="preserve">40 кв. м дороги по </w:t>
      </w:r>
      <w:r w:rsidR="007158CD" w:rsidRPr="00F23CDF">
        <w:rPr>
          <w:rFonts w:ascii="Liberation Serif" w:hAnsi="Liberation Serif" w:cs="Liberation Serif"/>
          <w:sz w:val="24"/>
          <w:szCs w:val="24"/>
        </w:rPr>
        <w:t>ул. Маяковского между д</w:t>
      </w:r>
      <w:r w:rsidR="001A3E91" w:rsidRPr="00F23CDF">
        <w:rPr>
          <w:rFonts w:ascii="Liberation Serif" w:hAnsi="Liberation Serif" w:cs="Liberation Serif"/>
          <w:sz w:val="24"/>
          <w:szCs w:val="24"/>
        </w:rPr>
        <w:t>омами 13 и 29</w:t>
      </w:r>
      <w:r w:rsidR="007158CD" w:rsidRPr="00F23CDF">
        <w:rPr>
          <w:rFonts w:ascii="Liberation Serif" w:hAnsi="Liberation Serif" w:cs="Liberation Serif"/>
          <w:sz w:val="24"/>
          <w:szCs w:val="24"/>
        </w:rPr>
        <w:t xml:space="preserve">, </w:t>
      </w:r>
      <w:r w:rsidR="001A3E91" w:rsidRPr="00F23CDF">
        <w:rPr>
          <w:rFonts w:ascii="Liberation Serif" w:hAnsi="Liberation Serif" w:cs="Liberation Serif"/>
          <w:sz w:val="24"/>
          <w:szCs w:val="24"/>
        </w:rPr>
        <w:t xml:space="preserve">126 кв. м дорог по </w:t>
      </w:r>
      <w:r w:rsidR="007158CD" w:rsidRPr="00F23CDF">
        <w:rPr>
          <w:rFonts w:ascii="Liberation Serif" w:hAnsi="Liberation Serif" w:cs="Liberation Serif"/>
          <w:sz w:val="24"/>
          <w:szCs w:val="24"/>
        </w:rPr>
        <w:t>ул</w:t>
      </w:r>
      <w:r w:rsidR="001A3E91" w:rsidRPr="00F23CDF">
        <w:rPr>
          <w:rFonts w:ascii="Liberation Serif" w:hAnsi="Liberation Serif" w:cs="Liberation Serif"/>
          <w:sz w:val="24"/>
          <w:szCs w:val="24"/>
        </w:rPr>
        <w:t>ицам</w:t>
      </w:r>
      <w:r w:rsidR="007158CD" w:rsidRPr="00F23CDF">
        <w:rPr>
          <w:rFonts w:ascii="Liberation Serif" w:hAnsi="Liberation Serif" w:cs="Liberation Serif"/>
          <w:sz w:val="24"/>
          <w:szCs w:val="24"/>
        </w:rPr>
        <w:t xml:space="preserve"> Западн</w:t>
      </w:r>
      <w:r w:rsidR="001A3E91" w:rsidRPr="00F23CDF">
        <w:rPr>
          <w:rFonts w:ascii="Liberation Serif" w:hAnsi="Liberation Serif" w:cs="Liberation Serif"/>
          <w:sz w:val="24"/>
          <w:szCs w:val="24"/>
        </w:rPr>
        <w:t>ой</w:t>
      </w:r>
      <w:r w:rsidR="007158CD" w:rsidRPr="00F23CDF">
        <w:rPr>
          <w:rFonts w:ascii="Liberation Serif" w:hAnsi="Liberation Serif" w:cs="Liberation Serif"/>
          <w:sz w:val="24"/>
          <w:szCs w:val="24"/>
        </w:rPr>
        <w:t xml:space="preserve">, </w:t>
      </w:r>
      <w:r w:rsidR="001A3E91" w:rsidRPr="00F23CDF">
        <w:rPr>
          <w:rFonts w:ascii="Liberation Serif" w:hAnsi="Liberation Serif" w:cs="Liberation Serif"/>
          <w:sz w:val="24"/>
          <w:szCs w:val="24"/>
        </w:rPr>
        <w:t xml:space="preserve">Лесной, </w:t>
      </w:r>
      <w:r w:rsidR="007158CD" w:rsidRPr="00F23CDF">
        <w:rPr>
          <w:rFonts w:ascii="Liberation Serif" w:hAnsi="Liberation Serif" w:cs="Liberation Serif"/>
          <w:sz w:val="24"/>
          <w:szCs w:val="24"/>
        </w:rPr>
        <w:t>Маяковского, Островского</w:t>
      </w:r>
      <w:r w:rsidR="00370D6B" w:rsidRPr="00F23CDF">
        <w:rPr>
          <w:rFonts w:ascii="Liberation Serif" w:hAnsi="Liberation Serif" w:cs="Liberation Serif"/>
          <w:sz w:val="24"/>
          <w:szCs w:val="24"/>
        </w:rPr>
        <w:t xml:space="preserve">, </w:t>
      </w:r>
      <w:r w:rsidR="001A3E91" w:rsidRPr="00F23CDF">
        <w:rPr>
          <w:rFonts w:ascii="Liberation Serif" w:hAnsi="Liberation Serif" w:cs="Liberation Serif"/>
          <w:sz w:val="24"/>
          <w:szCs w:val="24"/>
        </w:rPr>
        <w:t>Фрунзе, 14 кв. м дороги по</w:t>
      </w:r>
      <w:r w:rsidR="00056FE9">
        <w:rPr>
          <w:rFonts w:ascii="Liberation Serif" w:hAnsi="Liberation Serif" w:cs="Liberation Serif"/>
          <w:sz w:val="24"/>
          <w:szCs w:val="24"/>
        </w:rPr>
        <w:t xml:space="preserve"> </w:t>
      </w:r>
      <w:r w:rsidR="001A3E91" w:rsidRPr="00F23CDF">
        <w:rPr>
          <w:rFonts w:ascii="Liberation Serif" w:hAnsi="Liberation Serif" w:cs="Liberation Serif"/>
          <w:sz w:val="24"/>
          <w:szCs w:val="24"/>
        </w:rPr>
        <w:t>ул.</w:t>
      </w:r>
      <w:r w:rsidR="00056FE9">
        <w:rPr>
          <w:rFonts w:ascii="Liberation Serif" w:hAnsi="Liberation Serif" w:cs="Liberation Serif"/>
          <w:sz w:val="24"/>
          <w:szCs w:val="24"/>
        </w:rPr>
        <w:t xml:space="preserve"> </w:t>
      </w:r>
      <w:r w:rsidR="00370D6B" w:rsidRPr="00F23CDF">
        <w:rPr>
          <w:rFonts w:ascii="Liberation Serif" w:hAnsi="Liberation Serif" w:cs="Liberation Serif"/>
          <w:sz w:val="24"/>
          <w:szCs w:val="24"/>
        </w:rPr>
        <w:t>Нагорн</w:t>
      </w:r>
      <w:r w:rsidR="001A3E91" w:rsidRPr="00F23CDF">
        <w:rPr>
          <w:rFonts w:ascii="Liberation Serif" w:hAnsi="Liberation Serif" w:cs="Liberation Serif"/>
          <w:sz w:val="24"/>
          <w:szCs w:val="24"/>
        </w:rPr>
        <w:t>ой</w:t>
      </w:r>
      <w:r w:rsidR="00370D6B" w:rsidRPr="00F23CDF">
        <w:rPr>
          <w:rFonts w:ascii="Liberation Serif" w:hAnsi="Liberation Serif" w:cs="Liberation Serif"/>
          <w:sz w:val="24"/>
          <w:szCs w:val="24"/>
        </w:rPr>
        <w:t xml:space="preserve"> между д</w:t>
      </w:r>
      <w:r w:rsidR="001A3E91" w:rsidRPr="00F23CDF">
        <w:rPr>
          <w:rFonts w:ascii="Liberation Serif" w:hAnsi="Liberation Serif" w:cs="Liberation Serif"/>
          <w:sz w:val="24"/>
          <w:szCs w:val="24"/>
        </w:rPr>
        <w:t xml:space="preserve">омами </w:t>
      </w:r>
      <w:r w:rsidR="007158CD" w:rsidRPr="00F23CDF">
        <w:rPr>
          <w:rFonts w:ascii="Liberation Serif" w:hAnsi="Liberation Serif" w:cs="Liberation Serif"/>
          <w:sz w:val="24"/>
          <w:szCs w:val="24"/>
        </w:rPr>
        <w:t>1 и 9;</w:t>
      </w:r>
    </w:p>
    <w:p w:rsidR="007158CD" w:rsidRPr="00F23CDF" w:rsidRDefault="007158CD" w:rsidP="00C62C1F">
      <w:pPr>
        <w:shd w:val="clear" w:color="auto" w:fill="FFFFFF"/>
        <w:ind w:firstLine="567"/>
        <w:contextualSpacing/>
        <w:jc w:val="both"/>
        <w:rPr>
          <w:rFonts w:ascii="Liberation Serif" w:hAnsi="Liberation Serif" w:cs="Liberation Serif"/>
          <w:i/>
          <w:sz w:val="24"/>
          <w:szCs w:val="24"/>
        </w:rPr>
      </w:pPr>
      <w:r w:rsidRPr="00F23CDF">
        <w:rPr>
          <w:rFonts w:ascii="Liberation Serif" w:hAnsi="Liberation Serif" w:cs="Liberation Serif"/>
          <w:i/>
          <w:sz w:val="24"/>
          <w:szCs w:val="24"/>
        </w:rPr>
        <w:t>– на территории Красненской поселковой администрации на сумму 1,5 миллиона рублей</w:t>
      </w:r>
      <w:r w:rsidR="00EF18E7" w:rsidRPr="00F23CDF">
        <w:rPr>
          <w:rFonts w:ascii="Liberation Serif" w:hAnsi="Liberation Serif" w:cs="Liberation Serif"/>
          <w:i/>
          <w:sz w:val="24"/>
          <w:szCs w:val="24"/>
        </w:rPr>
        <w:t>:</w:t>
      </w:r>
    </w:p>
    <w:p w:rsidR="0056602F" w:rsidRPr="00F23CDF" w:rsidRDefault="00C62C1F" w:rsidP="007158CD">
      <w:pPr>
        <w:shd w:val="clear" w:color="auto" w:fill="FFFFFF"/>
        <w:ind w:left="284"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в </w:t>
      </w:r>
      <w:r w:rsidR="007158CD" w:rsidRPr="00F23CDF">
        <w:rPr>
          <w:rFonts w:ascii="Liberation Serif" w:hAnsi="Liberation Serif" w:cs="Liberation Serif"/>
          <w:sz w:val="24"/>
          <w:szCs w:val="24"/>
        </w:rPr>
        <w:t xml:space="preserve">п. Красный произведен ремонт </w:t>
      </w:r>
      <w:r w:rsidR="001A3E91" w:rsidRPr="00F23CDF">
        <w:rPr>
          <w:rFonts w:ascii="Liberation Serif" w:hAnsi="Liberation Serif" w:cs="Liberation Serif"/>
          <w:sz w:val="24"/>
          <w:szCs w:val="24"/>
        </w:rPr>
        <w:t xml:space="preserve">183 кв. м </w:t>
      </w:r>
      <w:r w:rsidR="007158CD" w:rsidRPr="00F23CDF">
        <w:rPr>
          <w:rFonts w:ascii="Liberation Serif" w:hAnsi="Liberation Serif" w:cs="Liberation Serif"/>
          <w:sz w:val="24"/>
          <w:szCs w:val="24"/>
        </w:rPr>
        <w:t>дорог</w:t>
      </w:r>
      <w:r w:rsidR="001A3E91" w:rsidRPr="00F23CDF">
        <w:rPr>
          <w:rFonts w:ascii="Liberation Serif" w:hAnsi="Liberation Serif" w:cs="Liberation Serif"/>
          <w:sz w:val="24"/>
          <w:szCs w:val="24"/>
        </w:rPr>
        <w:t>и</w:t>
      </w:r>
      <w:r w:rsidR="007158CD" w:rsidRPr="00F23CDF">
        <w:rPr>
          <w:rFonts w:ascii="Liberation Serif" w:hAnsi="Liberation Serif" w:cs="Liberation Serif"/>
          <w:sz w:val="24"/>
          <w:szCs w:val="24"/>
        </w:rPr>
        <w:t xml:space="preserve"> по ул. Восточн</w:t>
      </w:r>
      <w:r w:rsidR="001A3E91" w:rsidRPr="00F23CDF">
        <w:rPr>
          <w:rFonts w:ascii="Liberation Serif" w:hAnsi="Liberation Serif" w:cs="Liberation Serif"/>
          <w:sz w:val="24"/>
          <w:szCs w:val="24"/>
        </w:rPr>
        <w:t>ой</w:t>
      </w:r>
      <w:r w:rsidR="007158CD" w:rsidRPr="00F23CDF">
        <w:rPr>
          <w:rFonts w:ascii="Liberation Serif" w:hAnsi="Liberation Serif" w:cs="Liberation Serif"/>
          <w:sz w:val="24"/>
          <w:szCs w:val="24"/>
        </w:rPr>
        <w:t xml:space="preserve"> от </w:t>
      </w:r>
      <w:r w:rsidR="001A3E91" w:rsidRPr="00F23CDF">
        <w:rPr>
          <w:rFonts w:ascii="Liberation Serif" w:hAnsi="Liberation Serif" w:cs="Liberation Serif"/>
          <w:sz w:val="24"/>
          <w:szCs w:val="24"/>
        </w:rPr>
        <w:t>д. 20 по</w:t>
      </w:r>
      <w:r w:rsidR="00056FE9">
        <w:rPr>
          <w:rFonts w:ascii="Liberation Serif" w:hAnsi="Liberation Serif" w:cs="Liberation Serif"/>
          <w:sz w:val="24"/>
          <w:szCs w:val="24"/>
        </w:rPr>
        <w:t xml:space="preserve"> </w:t>
      </w:r>
      <w:r w:rsidR="001A3E91" w:rsidRPr="00F23CDF">
        <w:rPr>
          <w:rFonts w:ascii="Liberation Serif" w:hAnsi="Liberation Serif" w:cs="Liberation Serif"/>
          <w:sz w:val="24"/>
          <w:szCs w:val="24"/>
        </w:rPr>
        <w:t>ул.</w:t>
      </w:r>
      <w:r w:rsidR="00056FE9">
        <w:rPr>
          <w:rFonts w:ascii="Liberation Serif" w:hAnsi="Liberation Serif" w:cs="Liberation Serif"/>
          <w:sz w:val="24"/>
          <w:szCs w:val="24"/>
        </w:rPr>
        <w:t xml:space="preserve"> </w:t>
      </w:r>
      <w:r w:rsidR="007158CD" w:rsidRPr="00F23CDF">
        <w:rPr>
          <w:rFonts w:ascii="Liberation Serif" w:hAnsi="Liberation Serif" w:cs="Liberation Serif"/>
          <w:sz w:val="24"/>
          <w:szCs w:val="24"/>
        </w:rPr>
        <w:t>Проспектн</w:t>
      </w:r>
      <w:r w:rsidR="001A3E91" w:rsidRPr="00F23CDF">
        <w:rPr>
          <w:rFonts w:ascii="Liberation Serif" w:hAnsi="Liberation Serif" w:cs="Liberation Serif"/>
          <w:sz w:val="24"/>
          <w:szCs w:val="24"/>
        </w:rPr>
        <w:t>ой</w:t>
      </w:r>
      <w:r w:rsidR="007158CD" w:rsidRPr="00F23CDF">
        <w:rPr>
          <w:rFonts w:ascii="Liberation Serif" w:hAnsi="Liberation Serif" w:cs="Liberation Serif"/>
          <w:sz w:val="24"/>
          <w:szCs w:val="24"/>
        </w:rPr>
        <w:t xml:space="preserve"> (около магазина </w:t>
      </w:r>
      <w:r w:rsidR="001A3E91" w:rsidRPr="00F23CDF">
        <w:rPr>
          <w:rFonts w:ascii="Liberation Serif" w:hAnsi="Liberation Serif" w:cs="Liberation Serif"/>
          <w:sz w:val="24"/>
          <w:szCs w:val="24"/>
        </w:rPr>
        <w:t>«</w:t>
      </w:r>
      <w:r w:rsidR="007158CD" w:rsidRPr="00F23CDF">
        <w:rPr>
          <w:rFonts w:ascii="Liberation Serif" w:hAnsi="Liberation Serif" w:cs="Liberation Serif"/>
          <w:sz w:val="24"/>
          <w:szCs w:val="24"/>
        </w:rPr>
        <w:t>Яшма</w:t>
      </w:r>
      <w:r w:rsidR="001A3E91" w:rsidRPr="00F23CDF">
        <w:rPr>
          <w:rFonts w:ascii="Liberation Serif" w:hAnsi="Liberation Serif" w:cs="Liberation Serif"/>
          <w:sz w:val="24"/>
          <w:szCs w:val="24"/>
        </w:rPr>
        <w:t>»</w:t>
      </w:r>
      <w:r w:rsidR="007158CD" w:rsidRPr="00F23CDF">
        <w:rPr>
          <w:rFonts w:ascii="Liberation Serif" w:hAnsi="Liberation Serif" w:cs="Liberation Serif"/>
          <w:sz w:val="24"/>
          <w:szCs w:val="24"/>
        </w:rPr>
        <w:t>) до пер. Сиренев</w:t>
      </w:r>
      <w:r w:rsidR="001A3E91" w:rsidRPr="00F23CDF">
        <w:rPr>
          <w:rFonts w:ascii="Liberation Serif" w:hAnsi="Liberation Serif" w:cs="Liberation Serif"/>
          <w:sz w:val="24"/>
          <w:szCs w:val="24"/>
        </w:rPr>
        <w:t>ого</w:t>
      </w:r>
      <w:r w:rsidR="007158CD" w:rsidRPr="00F23CDF">
        <w:rPr>
          <w:rFonts w:ascii="Liberation Serif" w:hAnsi="Liberation Serif" w:cs="Liberation Serif"/>
          <w:sz w:val="24"/>
          <w:szCs w:val="24"/>
        </w:rPr>
        <w:t xml:space="preserve">, ямочный ремонт </w:t>
      </w:r>
      <w:r w:rsidR="001A3E91" w:rsidRPr="00F23CDF">
        <w:rPr>
          <w:rFonts w:ascii="Liberation Serif" w:hAnsi="Liberation Serif" w:cs="Liberation Serif"/>
          <w:sz w:val="24"/>
          <w:szCs w:val="24"/>
        </w:rPr>
        <w:t xml:space="preserve">17 кв. м </w:t>
      </w:r>
      <w:r w:rsidR="007158CD" w:rsidRPr="00F23CDF">
        <w:rPr>
          <w:rFonts w:ascii="Liberation Serif" w:hAnsi="Liberation Serif" w:cs="Liberation Serif"/>
          <w:sz w:val="24"/>
          <w:szCs w:val="24"/>
        </w:rPr>
        <w:t>дор</w:t>
      </w:r>
      <w:r w:rsidR="00EF18E7" w:rsidRPr="00F23CDF">
        <w:rPr>
          <w:rFonts w:ascii="Liberation Serif" w:hAnsi="Liberation Serif" w:cs="Liberation Serif"/>
          <w:sz w:val="24"/>
          <w:szCs w:val="24"/>
        </w:rPr>
        <w:t>ог</w:t>
      </w:r>
      <w:r w:rsidR="001A3E91" w:rsidRPr="00F23CDF">
        <w:rPr>
          <w:rFonts w:ascii="Liberation Serif" w:hAnsi="Liberation Serif" w:cs="Liberation Serif"/>
          <w:sz w:val="24"/>
          <w:szCs w:val="24"/>
        </w:rPr>
        <w:t>и</w:t>
      </w:r>
      <w:r w:rsidR="00056FE9">
        <w:rPr>
          <w:rFonts w:ascii="Liberation Serif" w:hAnsi="Liberation Serif" w:cs="Liberation Serif"/>
          <w:sz w:val="24"/>
          <w:szCs w:val="24"/>
        </w:rPr>
        <w:t xml:space="preserve"> по ул.</w:t>
      </w:r>
      <w:r w:rsidR="00056FE9" w:rsidRPr="00F23CDF">
        <w:rPr>
          <w:rFonts w:ascii="Liberation Serif" w:hAnsi="Liberation Serif" w:cs="Liberation Serif"/>
          <w:sz w:val="24"/>
          <w:szCs w:val="24"/>
        </w:rPr>
        <w:t> </w:t>
      </w:r>
      <w:r w:rsidR="00EF18E7" w:rsidRPr="00F23CDF">
        <w:rPr>
          <w:rFonts w:ascii="Liberation Serif" w:hAnsi="Liberation Serif" w:cs="Liberation Serif"/>
          <w:sz w:val="24"/>
          <w:szCs w:val="24"/>
        </w:rPr>
        <w:t>Кирова</w:t>
      </w:r>
      <w:r w:rsidR="001A3E91" w:rsidRPr="00F23CDF">
        <w:rPr>
          <w:rFonts w:ascii="Liberation Serif" w:hAnsi="Liberation Serif" w:cs="Liberation Serif"/>
          <w:sz w:val="24"/>
          <w:szCs w:val="24"/>
        </w:rPr>
        <w:t>,</w:t>
      </w:r>
      <w:r w:rsidR="00EF18E7" w:rsidRPr="00F23CDF">
        <w:rPr>
          <w:rFonts w:ascii="Liberation Serif" w:hAnsi="Liberation Serif" w:cs="Liberation Serif"/>
          <w:sz w:val="24"/>
          <w:szCs w:val="24"/>
        </w:rPr>
        <w:t xml:space="preserve"> </w:t>
      </w:r>
      <w:r w:rsidR="007158CD" w:rsidRPr="00F23CDF">
        <w:rPr>
          <w:rFonts w:ascii="Liberation Serif" w:hAnsi="Liberation Serif" w:cs="Liberation Serif"/>
          <w:sz w:val="24"/>
          <w:szCs w:val="24"/>
        </w:rPr>
        <w:t>отремонтирован</w:t>
      </w:r>
      <w:r w:rsidR="00E83F61">
        <w:rPr>
          <w:rFonts w:ascii="Liberation Serif" w:hAnsi="Liberation Serif" w:cs="Liberation Serif"/>
          <w:sz w:val="24"/>
          <w:szCs w:val="24"/>
        </w:rPr>
        <w:t>о</w:t>
      </w:r>
      <w:r w:rsidR="007158CD" w:rsidRPr="00F23CDF">
        <w:rPr>
          <w:rFonts w:ascii="Liberation Serif" w:hAnsi="Liberation Serif" w:cs="Liberation Serif"/>
          <w:sz w:val="24"/>
          <w:szCs w:val="24"/>
        </w:rPr>
        <w:t xml:space="preserve"> </w:t>
      </w:r>
      <w:r w:rsidR="001A3E91" w:rsidRPr="00F23CDF">
        <w:rPr>
          <w:rFonts w:ascii="Liberation Serif" w:hAnsi="Liberation Serif" w:cs="Liberation Serif"/>
          <w:sz w:val="24"/>
          <w:szCs w:val="24"/>
        </w:rPr>
        <w:t xml:space="preserve">66 кв. м </w:t>
      </w:r>
      <w:r w:rsidR="007158CD" w:rsidRPr="00F23CDF">
        <w:rPr>
          <w:rFonts w:ascii="Liberation Serif" w:hAnsi="Liberation Serif" w:cs="Liberation Serif"/>
          <w:sz w:val="24"/>
          <w:szCs w:val="24"/>
        </w:rPr>
        <w:t>тротуар</w:t>
      </w:r>
      <w:r w:rsidR="001A3E91" w:rsidRPr="00F23CDF">
        <w:rPr>
          <w:rFonts w:ascii="Liberation Serif" w:hAnsi="Liberation Serif" w:cs="Liberation Serif"/>
          <w:sz w:val="24"/>
          <w:szCs w:val="24"/>
        </w:rPr>
        <w:t>а</w:t>
      </w:r>
      <w:r w:rsidR="007158CD" w:rsidRPr="00F23CDF">
        <w:rPr>
          <w:rFonts w:ascii="Liberation Serif" w:hAnsi="Liberation Serif" w:cs="Liberation Serif"/>
          <w:sz w:val="24"/>
          <w:szCs w:val="24"/>
        </w:rPr>
        <w:t xml:space="preserve"> по ул. Проспектн</w:t>
      </w:r>
      <w:r w:rsidR="001A3E91" w:rsidRPr="00F23CDF">
        <w:rPr>
          <w:rFonts w:ascii="Liberation Serif" w:hAnsi="Liberation Serif" w:cs="Liberation Serif"/>
          <w:sz w:val="24"/>
          <w:szCs w:val="24"/>
        </w:rPr>
        <w:t>ой</w:t>
      </w:r>
      <w:r w:rsidR="007158CD" w:rsidRPr="00F23CDF">
        <w:rPr>
          <w:rFonts w:ascii="Liberation Serif" w:hAnsi="Liberation Serif" w:cs="Liberation Serif"/>
          <w:sz w:val="24"/>
          <w:szCs w:val="24"/>
        </w:rPr>
        <w:t xml:space="preserve"> вдоль МАДОУ «</w:t>
      </w:r>
      <w:r w:rsidR="001A3E91" w:rsidRPr="00F23CDF">
        <w:rPr>
          <w:rFonts w:ascii="Liberation Serif" w:hAnsi="Liberation Serif" w:cs="Liberation Serif"/>
          <w:sz w:val="24"/>
          <w:szCs w:val="24"/>
        </w:rPr>
        <w:t>Детский сад № 45»</w:t>
      </w:r>
      <w:r w:rsidR="007158CD" w:rsidRPr="00F23CDF">
        <w:rPr>
          <w:rFonts w:ascii="Liberation Serif" w:hAnsi="Liberation Serif" w:cs="Liberation Serif"/>
          <w:sz w:val="24"/>
          <w:szCs w:val="24"/>
        </w:rPr>
        <w:t>;</w:t>
      </w:r>
    </w:p>
    <w:p w:rsidR="0056602F" w:rsidRPr="00F23CDF" w:rsidRDefault="007158CD" w:rsidP="00C62C1F">
      <w:pPr>
        <w:shd w:val="clear" w:color="auto" w:fill="FFFFFF"/>
        <w:ind w:firstLine="567"/>
        <w:contextualSpacing/>
        <w:jc w:val="both"/>
        <w:rPr>
          <w:rFonts w:ascii="Liberation Serif" w:hAnsi="Liberation Serif" w:cs="Liberation Serif"/>
          <w:i/>
          <w:sz w:val="24"/>
          <w:szCs w:val="24"/>
        </w:rPr>
      </w:pPr>
      <w:r w:rsidRPr="00F23CDF">
        <w:rPr>
          <w:rFonts w:ascii="Liberation Serif" w:hAnsi="Liberation Serif" w:cs="Liberation Serif"/>
          <w:i/>
          <w:sz w:val="24"/>
          <w:szCs w:val="24"/>
        </w:rPr>
        <w:t>– на территории Исетской поселковой администрации на сумму 3,4 миллиона рублей:</w:t>
      </w:r>
    </w:p>
    <w:p w:rsidR="007158CD" w:rsidRPr="00F23CDF" w:rsidRDefault="00C62C1F" w:rsidP="007158CD">
      <w:pPr>
        <w:shd w:val="clear" w:color="auto" w:fill="FFFFFF"/>
        <w:ind w:left="284"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в </w:t>
      </w:r>
      <w:r w:rsidR="007158CD" w:rsidRPr="00F23CDF">
        <w:rPr>
          <w:rFonts w:ascii="Liberation Serif" w:hAnsi="Liberation Serif" w:cs="Liberation Serif"/>
          <w:sz w:val="24"/>
          <w:szCs w:val="24"/>
        </w:rPr>
        <w:t xml:space="preserve">п. Сагра выполнен ремонт и обустроено твердое покрытие </w:t>
      </w:r>
      <w:r w:rsidR="001A3E91" w:rsidRPr="00F23CDF">
        <w:rPr>
          <w:rFonts w:ascii="Liberation Serif" w:hAnsi="Liberation Serif" w:cs="Liberation Serif"/>
          <w:sz w:val="24"/>
          <w:szCs w:val="24"/>
        </w:rPr>
        <w:t xml:space="preserve">1 740 кв. м </w:t>
      </w:r>
      <w:r w:rsidR="007158CD" w:rsidRPr="00F23CDF">
        <w:rPr>
          <w:rFonts w:ascii="Liberation Serif" w:hAnsi="Liberation Serif" w:cs="Liberation Serif"/>
          <w:sz w:val="24"/>
          <w:szCs w:val="24"/>
        </w:rPr>
        <w:t>дороги по</w:t>
      </w:r>
      <w:r w:rsidR="001A3E91" w:rsidRPr="00F23CDF">
        <w:rPr>
          <w:rFonts w:ascii="Liberation Serif" w:hAnsi="Liberation Serif" w:cs="Liberation Serif"/>
          <w:sz w:val="24"/>
          <w:szCs w:val="24"/>
        </w:rPr>
        <w:t> ул. Горького</w:t>
      </w:r>
      <w:r w:rsidR="007158CD" w:rsidRPr="00F23CDF">
        <w:rPr>
          <w:rFonts w:ascii="Liberation Serif" w:hAnsi="Liberation Serif" w:cs="Liberation Serif"/>
          <w:sz w:val="24"/>
          <w:szCs w:val="24"/>
        </w:rPr>
        <w:t xml:space="preserve">, </w:t>
      </w:r>
      <w:r w:rsidR="001A3E91" w:rsidRPr="00F23CDF">
        <w:rPr>
          <w:rFonts w:ascii="Liberation Serif" w:hAnsi="Liberation Serif" w:cs="Liberation Serif"/>
          <w:sz w:val="24"/>
          <w:szCs w:val="24"/>
        </w:rPr>
        <w:t xml:space="preserve">произведен </w:t>
      </w:r>
      <w:r w:rsidR="007158CD" w:rsidRPr="00F23CDF">
        <w:rPr>
          <w:rFonts w:ascii="Liberation Serif" w:hAnsi="Liberation Serif" w:cs="Liberation Serif"/>
          <w:sz w:val="24"/>
          <w:szCs w:val="24"/>
        </w:rPr>
        <w:t xml:space="preserve">ямочный ремонт </w:t>
      </w:r>
      <w:r w:rsidR="001A3E91" w:rsidRPr="00F23CDF">
        <w:rPr>
          <w:rFonts w:ascii="Liberation Serif" w:hAnsi="Liberation Serif" w:cs="Liberation Serif"/>
          <w:sz w:val="24"/>
          <w:szCs w:val="24"/>
        </w:rPr>
        <w:t xml:space="preserve">100 кв. м </w:t>
      </w:r>
      <w:r w:rsidR="007158CD" w:rsidRPr="00F23CDF">
        <w:rPr>
          <w:rFonts w:ascii="Liberation Serif" w:hAnsi="Liberation Serif" w:cs="Liberation Serif"/>
          <w:sz w:val="24"/>
          <w:szCs w:val="24"/>
        </w:rPr>
        <w:t>подъездов к мосту через р</w:t>
      </w:r>
      <w:r w:rsidR="001A3E91" w:rsidRPr="00F23CDF">
        <w:rPr>
          <w:rFonts w:ascii="Liberation Serif" w:hAnsi="Liberation Serif" w:cs="Liberation Serif"/>
          <w:sz w:val="24"/>
          <w:szCs w:val="24"/>
        </w:rPr>
        <w:t>.</w:t>
      </w:r>
      <w:r w:rsidR="007158CD" w:rsidRPr="00F23CDF">
        <w:rPr>
          <w:rFonts w:ascii="Liberation Serif" w:hAnsi="Liberation Serif" w:cs="Liberation Serif"/>
          <w:sz w:val="24"/>
          <w:szCs w:val="24"/>
        </w:rPr>
        <w:t xml:space="preserve"> Черн</w:t>
      </w:r>
      <w:r w:rsidR="001A3E91" w:rsidRPr="00F23CDF">
        <w:rPr>
          <w:rFonts w:ascii="Liberation Serif" w:hAnsi="Liberation Serif" w:cs="Liberation Serif"/>
          <w:sz w:val="24"/>
          <w:szCs w:val="24"/>
        </w:rPr>
        <w:t>ую</w:t>
      </w:r>
      <w:r w:rsidR="007158CD" w:rsidRPr="00F23CDF">
        <w:rPr>
          <w:rFonts w:ascii="Liberation Serif" w:hAnsi="Liberation Serif" w:cs="Liberation Serif"/>
          <w:sz w:val="24"/>
          <w:szCs w:val="24"/>
        </w:rPr>
        <w:t xml:space="preserve"> (отсыпка песчано-</w:t>
      </w:r>
      <w:r w:rsidR="002A00B9" w:rsidRPr="00F23CDF">
        <w:rPr>
          <w:rFonts w:ascii="Liberation Serif" w:hAnsi="Liberation Serif" w:cs="Liberation Serif"/>
          <w:sz w:val="24"/>
          <w:szCs w:val="24"/>
        </w:rPr>
        <w:t>щебеночной смесью</w:t>
      </w:r>
      <w:r w:rsidR="007158CD" w:rsidRPr="00F23CDF">
        <w:rPr>
          <w:rFonts w:ascii="Liberation Serif" w:hAnsi="Liberation Serif" w:cs="Liberation Serif"/>
          <w:sz w:val="24"/>
          <w:szCs w:val="24"/>
        </w:rPr>
        <w:t>)</w:t>
      </w:r>
      <w:r w:rsidR="00EF18E7" w:rsidRPr="00F23CDF">
        <w:rPr>
          <w:rFonts w:ascii="Liberation Serif" w:hAnsi="Liberation Serif" w:cs="Liberation Serif"/>
          <w:sz w:val="24"/>
          <w:szCs w:val="24"/>
        </w:rPr>
        <w:t>;</w:t>
      </w:r>
    </w:p>
    <w:p w:rsidR="007158CD" w:rsidRPr="00F23CDF" w:rsidRDefault="001A3E91" w:rsidP="007158CD">
      <w:pPr>
        <w:shd w:val="clear" w:color="auto" w:fill="FFFFFF"/>
        <w:ind w:left="284"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в п. Исеть произвед</w:t>
      </w:r>
      <w:r w:rsidR="0056602F" w:rsidRPr="00F23CDF">
        <w:rPr>
          <w:rFonts w:ascii="Liberation Serif" w:hAnsi="Liberation Serif" w:cs="Liberation Serif"/>
          <w:sz w:val="24"/>
          <w:szCs w:val="24"/>
        </w:rPr>
        <w:t>е</w:t>
      </w:r>
      <w:r w:rsidR="007158CD" w:rsidRPr="00F23CDF">
        <w:rPr>
          <w:rFonts w:ascii="Liberation Serif" w:hAnsi="Liberation Serif" w:cs="Liberation Serif"/>
          <w:sz w:val="24"/>
          <w:szCs w:val="24"/>
        </w:rPr>
        <w:t xml:space="preserve">н ямочный ремонт </w:t>
      </w:r>
      <w:r w:rsidRPr="00F23CDF">
        <w:rPr>
          <w:rFonts w:ascii="Liberation Serif" w:hAnsi="Liberation Serif" w:cs="Liberation Serif"/>
          <w:sz w:val="24"/>
          <w:szCs w:val="24"/>
        </w:rPr>
        <w:t xml:space="preserve">109 кв. м </w:t>
      </w:r>
      <w:r w:rsidR="007158CD" w:rsidRPr="00F23CDF">
        <w:rPr>
          <w:rFonts w:ascii="Liberation Serif" w:hAnsi="Liberation Serif" w:cs="Liberation Serif"/>
          <w:sz w:val="24"/>
          <w:szCs w:val="24"/>
        </w:rPr>
        <w:t>асфальтобетонного покрытия дорог по</w:t>
      </w:r>
      <w:r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улицам Дружбы, Заводск</w:t>
      </w:r>
      <w:r w:rsidRPr="00F23CDF">
        <w:rPr>
          <w:rFonts w:ascii="Liberation Serif" w:hAnsi="Liberation Serif" w:cs="Liberation Serif"/>
          <w:sz w:val="24"/>
          <w:szCs w:val="24"/>
        </w:rPr>
        <w:t>ой</w:t>
      </w:r>
      <w:r w:rsidR="007158CD" w:rsidRPr="00F23CDF">
        <w:rPr>
          <w:rFonts w:ascii="Liberation Serif" w:hAnsi="Liberation Serif" w:cs="Liberation Serif"/>
          <w:sz w:val="24"/>
          <w:szCs w:val="24"/>
        </w:rPr>
        <w:t xml:space="preserve">, Ленина, </w:t>
      </w:r>
      <w:r w:rsidRPr="00F23CDF">
        <w:rPr>
          <w:rFonts w:ascii="Liberation Serif" w:hAnsi="Liberation Serif" w:cs="Liberation Serif"/>
          <w:sz w:val="24"/>
          <w:szCs w:val="24"/>
        </w:rPr>
        <w:t xml:space="preserve">Мира, Сосновой, Станционной, </w:t>
      </w:r>
      <w:r w:rsidR="007158CD" w:rsidRPr="00F23CDF">
        <w:rPr>
          <w:rFonts w:ascii="Liberation Serif" w:hAnsi="Liberation Serif" w:cs="Liberation Serif"/>
          <w:sz w:val="24"/>
          <w:szCs w:val="24"/>
        </w:rPr>
        <w:t>Школьников, отремонтировано тв</w:t>
      </w:r>
      <w:r w:rsidR="0056602F" w:rsidRPr="00F23CDF">
        <w:rPr>
          <w:rFonts w:ascii="Liberation Serif" w:hAnsi="Liberation Serif" w:cs="Liberation Serif"/>
          <w:sz w:val="24"/>
          <w:szCs w:val="24"/>
        </w:rPr>
        <w:t>е</w:t>
      </w:r>
      <w:r w:rsidR="007158CD" w:rsidRPr="00F23CDF">
        <w:rPr>
          <w:rFonts w:ascii="Liberation Serif" w:hAnsi="Liberation Serif" w:cs="Liberation Serif"/>
          <w:sz w:val="24"/>
          <w:szCs w:val="24"/>
        </w:rPr>
        <w:t>рдое покрытие и обустроен</w:t>
      </w:r>
      <w:r w:rsidRPr="00F23CDF">
        <w:rPr>
          <w:rFonts w:ascii="Liberation Serif" w:hAnsi="Liberation Serif" w:cs="Liberation Serif"/>
          <w:sz w:val="24"/>
          <w:szCs w:val="24"/>
        </w:rPr>
        <w:t>о</w:t>
      </w:r>
      <w:r w:rsidR="007158CD"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924 кв. м </w:t>
      </w:r>
      <w:r w:rsidR="007158CD" w:rsidRPr="00F23CDF">
        <w:rPr>
          <w:rFonts w:ascii="Liberation Serif" w:hAnsi="Liberation Serif" w:cs="Liberation Serif"/>
          <w:sz w:val="24"/>
          <w:szCs w:val="24"/>
        </w:rPr>
        <w:t>тротуара по ул</w:t>
      </w:r>
      <w:r w:rsidRPr="00F23CDF">
        <w:rPr>
          <w:rFonts w:ascii="Liberation Serif" w:hAnsi="Liberation Serif" w:cs="Liberation Serif"/>
          <w:sz w:val="24"/>
          <w:szCs w:val="24"/>
        </w:rPr>
        <w:t>.</w:t>
      </w:r>
      <w:r w:rsidR="007158CD" w:rsidRPr="00F23CDF">
        <w:rPr>
          <w:rFonts w:ascii="Liberation Serif" w:hAnsi="Liberation Serif" w:cs="Liberation Serif"/>
          <w:sz w:val="24"/>
          <w:szCs w:val="24"/>
        </w:rPr>
        <w:t xml:space="preserve"> Школьников.</w:t>
      </w:r>
    </w:p>
    <w:p w:rsidR="007158CD" w:rsidRPr="00F23CDF" w:rsidRDefault="007158CD" w:rsidP="0056602F">
      <w:pPr>
        <w:ind w:firstLine="709"/>
        <w:contextualSpacing/>
        <w:jc w:val="both"/>
        <w:rPr>
          <w:rFonts w:ascii="Liberation Serif" w:hAnsi="Liberation Serif" w:cs="Liberation Serif"/>
          <w:sz w:val="24"/>
          <w:szCs w:val="24"/>
        </w:rPr>
      </w:pPr>
      <w:r w:rsidRPr="00F23CDF">
        <w:rPr>
          <w:rFonts w:ascii="Liberation Serif" w:hAnsi="Liberation Serif" w:cs="Liberation Serif"/>
          <w:sz w:val="24"/>
          <w:szCs w:val="24"/>
        </w:rPr>
        <w:t>С целю улучшения качества содержания автомобильных дорог местного значения в</w:t>
      </w:r>
      <w:r w:rsidR="00056FE9">
        <w:rPr>
          <w:rFonts w:ascii="Liberation Serif" w:hAnsi="Liberation Serif" w:cs="Liberation Serif"/>
          <w:sz w:val="24"/>
          <w:szCs w:val="24"/>
        </w:rPr>
        <w:t xml:space="preserve"> </w:t>
      </w:r>
      <w:r w:rsidRPr="00F23CDF">
        <w:rPr>
          <w:rFonts w:ascii="Liberation Serif" w:hAnsi="Liberation Serif" w:cs="Liberation Serif"/>
          <w:sz w:val="24"/>
          <w:szCs w:val="24"/>
        </w:rPr>
        <w:t>границах г</w:t>
      </w:r>
      <w:r w:rsidR="001A3E91"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Верхняя Пышма и обеспечения безопасности дорожного движения в 2021 году создано МБУ «Дорожно-эксплуатационное управление городского округа Верхняя Пышма»</w:t>
      </w:r>
      <w:r w:rsidR="00277184" w:rsidRPr="00F23CDF">
        <w:rPr>
          <w:rFonts w:ascii="Liberation Serif" w:hAnsi="Liberation Serif" w:cs="Liberation Serif"/>
          <w:sz w:val="24"/>
          <w:szCs w:val="24"/>
        </w:rPr>
        <w:t xml:space="preserve"> (далее – МБУ «ДЭУ»)</w:t>
      </w:r>
      <w:r w:rsidRPr="00F23CDF">
        <w:rPr>
          <w:rFonts w:ascii="Liberation Serif" w:hAnsi="Liberation Serif" w:cs="Liberation Serif"/>
          <w:sz w:val="24"/>
          <w:szCs w:val="24"/>
        </w:rPr>
        <w:t>, которое осуществляет содержание и уборку дорог в городе Верхняя Пышма общей протяж</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нностью 154,8 километра. Для повышения качества содержания дорог в</w:t>
      </w:r>
      <w:r w:rsidR="00E83F61">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2021 году </w:t>
      </w:r>
      <w:r w:rsidR="00277184" w:rsidRPr="00F23CDF">
        <w:rPr>
          <w:rFonts w:ascii="Liberation Serif" w:hAnsi="Liberation Serif" w:cs="Liberation Serif"/>
          <w:sz w:val="24"/>
          <w:szCs w:val="24"/>
        </w:rPr>
        <w:t xml:space="preserve">для МБУ «ДЭУ» </w:t>
      </w:r>
      <w:r w:rsidRPr="00F23CDF">
        <w:rPr>
          <w:rFonts w:ascii="Liberation Serif" w:hAnsi="Liberation Serif" w:cs="Liberation Serif"/>
          <w:sz w:val="24"/>
          <w:szCs w:val="24"/>
        </w:rPr>
        <w:t>приобретены 18 единиц специализированной техники с</w:t>
      </w:r>
      <w:r w:rsidR="00E83F61">
        <w:rPr>
          <w:rFonts w:ascii="Liberation Serif" w:hAnsi="Liberation Serif" w:cs="Liberation Serif"/>
          <w:sz w:val="24"/>
          <w:szCs w:val="24"/>
        </w:rPr>
        <w:t xml:space="preserve"> </w:t>
      </w:r>
      <w:r w:rsidRPr="00F23CDF">
        <w:rPr>
          <w:rFonts w:ascii="Liberation Serif" w:hAnsi="Liberation Serif" w:cs="Liberation Serif"/>
          <w:sz w:val="24"/>
          <w:szCs w:val="24"/>
        </w:rPr>
        <w:t>использованием лизинга для обеспечения деятельности учреждения. Общая цена контракта – 88,7 миллиона рублей, в</w:t>
      </w:r>
      <w:r w:rsidR="00056FE9">
        <w:rPr>
          <w:rFonts w:ascii="Liberation Serif" w:hAnsi="Liberation Serif" w:cs="Liberation Serif"/>
          <w:sz w:val="24"/>
          <w:szCs w:val="24"/>
        </w:rPr>
        <w:t xml:space="preserve"> </w:t>
      </w:r>
      <w:r w:rsidRPr="00F23CDF">
        <w:rPr>
          <w:rFonts w:ascii="Liberation Serif" w:hAnsi="Liberation Serif" w:cs="Liberation Serif"/>
          <w:sz w:val="24"/>
          <w:szCs w:val="24"/>
        </w:rPr>
        <w:t>2021</w:t>
      </w:r>
      <w:r w:rsidR="00056FE9">
        <w:rPr>
          <w:rFonts w:ascii="Liberation Serif" w:hAnsi="Liberation Serif" w:cs="Liberation Serif"/>
          <w:sz w:val="24"/>
          <w:szCs w:val="24"/>
        </w:rPr>
        <w:t xml:space="preserve"> </w:t>
      </w:r>
      <w:r w:rsidRPr="00F23CDF">
        <w:rPr>
          <w:rFonts w:ascii="Liberation Serif" w:hAnsi="Liberation Serif" w:cs="Liberation Serif"/>
          <w:sz w:val="24"/>
          <w:szCs w:val="24"/>
        </w:rPr>
        <w:t>году осуществлены лизинговые платежи на сумму 1</w:t>
      </w:r>
      <w:r w:rsidR="0056602F" w:rsidRPr="00F23CDF">
        <w:rPr>
          <w:rFonts w:ascii="Liberation Serif" w:hAnsi="Liberation Serif" w:cs="Liberation Serif"/>
          <w:sz w:val="24"/>
          <w:szCs w:val="24"/>
        </w:rPr>
        <w:t>4,7 миллиона рублей. Закуплено</w:t>
      </w:r>
      <w:r w:rsidR="001A3E91"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3</w:t>
      </w:r>
      <w:r w:rsidR="00056FE9">
        <w:rPr>
          <w:rFonts w:ascii="Liberation Serif" w:hAnsi="Liberation Serif" w:cs="Liberation Serif"/>
          <w:sz w:val="24"/>
          <w:szCs w:val="24"/>
        </w:rPr>
        <w:t xml:space="preserve"> </w:t>
      </w:r>
      <w:r w:rsidRPr="00F23CDF">
        <w:rPr>
          <w:rFonts w:ascii="Liberation Serif" w:hAnsi="Liberation Serif" w:cs="Liberation Serif"/>
          <w:sz w:val="24"/>
          <w:szCs w:val="24"/>
        </w:rPr>
        <w:t>погрузчика, 2</w:t>
      </w:r>
      <w:r w:rsidR="00056FE9"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автогрейдера, 2 трактора, 4 прицепа, 4 комбинированных дорожных машины, легковой автомобиль и 2 </w:t>
      </w:r>
      <w:r w:rsidR="00EF18E7" w:rsidRPr="00F23CDF">
        <w:rPr>
          <w:rFonts w:ascii="Liberation Serif" w:hAnsi="Liberation Serif" w:cs="Liberation Serif"/>
          <w:sz w:val="24"/>
          <w:szCs w:val="24"/>
        </w:rPr>
        <w:t xml:space="preserve">грузопассажирских </w:t>
      </w:r>
      <w:r w:rsidR="001A3E91" w:rsidRPr="00F23CDF">
        <w:rPr>
          <w:rFonts w:ascii="Liberation Serif" w:hAnsi="Liberation Serif" w:cs="Liberation Serif"/>
          <w:sz w:val="24"/>
          <w:szCs w:val="24"/>
        </w:rPr>
        <w:t>«</w:t>
      </w:r>
      <w:r w:rsidR="00EF18E7" w:rsidRPr="00F23CDF">
        <w:rPr>
          <w:rFonts w:ascii="Liberation Serif" w:hAnsi="Liberation Serif" w:cs="Liberation Serif"/>
          <w:sz w:val="24"/>
          <w:szCs w:val="24"/>
        </w:rPr>
        <w:t>Газели</w:t>
      </w:r>
      <w:r w:rsidR="001A3E91" w:rsidRPr="00F23CDF">
        <w:rPr>
          <w:rFonts w:ascii="Liberation Serif" w:hAnsi="Liberation Serif" w:cs="Liberation Serif"/>
          <w:sz w:val="24"/>
          <w:szCs w:val="24"/>
        </w:rPr>
        <w:t>»</w:t>
      </w:r>
      <w:r w:rsidR="00EF18E7" w:rsidRPr="00F23CDF">
        <w:rPr>
          <w:rFonts w:ascii="Liberation Serif" w:hAnsi="Liberation Serif" w:cs="Liberation Serif"/>
          <w:sz w:val="24"/>
          <w:szCs w:val="24"/>
        </w:rPr>
        <w:t>. П</w:t>
      </w:r>
      <w:r w:rsidRPr="00F23CDF">
        <w:rPr>
          <w:rFonts w:ascii="Liberation Serif" w:hAnsi="Liberation Serif" w:cs="Liberation Serif"/>
          <w:sz w:val="24"/>
          <w:szCs w:val="24"/>
        </w:rPr>
        <w:t xml:space="preserve">риобретена подметально-уборочная машина за 4,9 миллиона рублей. </w:t>
      </w:r>
      <w:r w:rsidR="00152BD2" w:rsidRPr="00F23CDF">
        <w:rPr>
          <w:rFonts w:ascii="Liberation Serif" w:hAnsi="Liberation Serif" w:cs="Liberation Serif"/>
          <w:sz w:val="24"/>
          <w:szCs w:val="24"/>
        </w:rPr>
        <w:t>Для осуществления</w:t>
      </w:r>
      <w:r w:rsidR="001A3E91" w:rsidRPr="00F23CDF">
        <w:rPr>
          <w:rFonts w:ascii="Liberation Serif" w:hAnsi="Liberation Serif" w:cs="Liberation Serif"/>
          <w:sz w:val="24"/>
          <w:szCs w:val="24"/>
        </w:rPr>
        <w:t xml:space="preserve"> деятельности нового учреждения</w:t>
      </w:r>
      <w:r w:rsidR="00152BD2" w:rsidRPr="00F23CDF">
        <w:rPr>
          <w:rFonts w:ascii="Liberation Serif" w:hAnsi="Liberation Serif" w:cs="Liberation Serif"/>
          <w:sz w:val="24"/>
          <w:szCs w:val="24"/>
        </w:rPr>
        <w:t xml:space="preserve"> в</w:t>
      </w:r>
      <w:r w:rsidRPr="00F23CDF">
        <w:rPr>
          <w:rFonts w:ascii="Liberation Serif" w:hAnsi="Liberation Serif" w:cs="Liberation Serif"/>
          <w:sz w:val="24"/>
          <w:szCs w:val="24"/>
        </w:rPr>
        <w:t>ыполнен ремонт кровли здания, в</w:t>
      </w:r>
      <w:r w:rsidR="00056FE9"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котором располагается учреждение, </w:t>
      </w:r>
      <w:r w:rsidR="00152BD2" w:rsidRPr="00F23CDF">
        <w:rPr>
          <w:rFonts w:ascii="Liberation Serif" w:hAnsi="Liberation Serif" w:cs="Liberation Serif"/>
          <w:sz w:val="24"/>
          <w:szCs w:val="24"/>
        </w:rPr>
        <w:t xml:space="preserve">общая сумма </w:t>
      </w:r>
      <w:r w:rsidR="001946E2" w:rsidRPr="001946E2">
        <w:rPr>
          <w:rFonts w:ascii="Liberation Serif" w:hAnsi="Liberation Serif" w:cs="Liberation Serif"/>
          <w:sz w:val="24"/>
          <w:szCs w:val="24"/>
        </w:rPr>
        <w:t>составила</w:t>
      </w:r>
      <w:r w:rsidR="001A3E91" w:rsidRPr="001946E2">
        <w:rPr>
          <w:rFonts w:ascii="Liberation Serif" w:hAnsi="Liberation Serif" w:cs="Liberation Serif"/>
          <w:sz w:val="24"/>
          <w:szCs w:val="24"/>
        </w:rPr>
        <w:t xml:space="preserve"> </w:t>
      </w:r>
      <w:r w:rsidR="0056602F" w:rsidRPr="001946E2">
        <w:rPr>
          <w:rFonts w:ascii="Liberation Serif" w:hAnsi="Liberation Serif" w:cs="Liberation Serif"/>
          <w:sz w:val="24"/>
          <w:szCs w:val="24"/>
        </w:rPr>
        <w:t>1</w:t>
      </w:r>
      <w:r w:rsidR="0056602F" w:rsidRPr="00F23CDF">
        <w:rPr>
          <w:rFonts w:ascii="Liberation Serif" w:hAnsi="Liberation Serif" w:cs="Liberation Serif"/>
          <w:sz w:val="24"/>
          <w:szCs w:val="24"/>
        </w:rPr>
        <w:t>,7 миллиона рублей.</w:t>
      </w:r>
    </w:p>
    <w:p w:rsidR="00C8141C" w:rsidRPr="00C8141C" w:rsidRDefault="00C8141C" w:rsidP="00C8141C">
      <w:pPr>
        <w:jc w:val="both"/>
        <w:rPr>
          <w:rFonts w:ascii="Liberation Serif" w:hAnsi="Liberation Serif" w:cs="Liberation Serif"/>
          <w:sz w:val="16"/>
          <w:szCs w:val="16"/>
          <w:highlight w:val="yellow"/>
        </w:rPr>
      </w:pPr>
    </w:p>
    <w:p w:rsidR="007158CD" w:rsidRPr="00F23CDF" w:rsidRDefault="007158CD" w:rsidP="007158CD">
      <w:pPr>
        <w:shd w:val="clear" w:color="auto" w:fill="FFFFFF"/>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Осуществление контроля за соблюдением правил благоустройства территории городского округа, организация благоустройства территории городского округа в соответствии с</w:t>
      </w:r>
      <w:r w:rsidR="00056FE9">
        <w:rPr>
          <w:rFonts w:ascii="Liberation Serif" w:hAnsi="Liberation Serif" w:cs="Liberation Serif"/>
          <w:sz w:val="24"/>
          <w:szCs w:val="24"/>
        </w:rPr>
        <w:t xml:space="preserve"> </w:t>
      </w:r>
      <w:r w:rsidRPr="00F23CDF">
        <w:rPr>
          <w:rFonts w:ascii="Liberation Serif" w:hAnsi="Liberation Serif" w:cs="Liberation Serif"/>
          <w:b/>
          <w:i/>
          <w:sz w:val="24"/>
          <w:szCs w:val="24"/>
        </w:rPr>
        <w:t>указанными правилами</w:t>
      </w:r>
    </w:p>
    <w:p w:rsidR="0056602F" w:rsidRPr="00F23CDF" w:rsidRDefault="007158CD" w:rsidP="007158CD">
      <w:pPr>
        <w:shd w:val="clear" w:color="auto" w:fill="FFFFFF"/>
        <w:autoSpaceDE w:val="0"/>
        <w:autoSpaceDN w:val="0"/>
        <w:adjustRightInd w:val="0"/>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рамках подпрограммы </w:t>
      </w:r>
      <w:r w:rsidRPr="00F23CDF">
        <w:rPr>
          <w:rFonts w:ascii="Liberation Serif" w:eastAsia="Calibri" w:hAnsi="Liberation Serif" w:cs="Liberation Serif"/>
          <w:bCs/>
          <w:color w:val="000000"/>
          <w:sz w:val="24"/>
          <w:szCs w:val="24"/>
        </w:rPr>
        <w:t>«Восстановление и развитие объектов внешнего благоустройства на территории городского округа Верхняя Пышма до 2024 года»</w:t>
      </w:r>
      <w:r w:rsidRPr="00F23CDF">
        <w:rPr>
          <w:rFonts w:ascii="Liberation Serif" w:hAnsi="Liberation Serif" w:cs="Liberation Serif"/>
          <w:sz w:val="24"/>
          <w:szCs w:val="24"/>
        </w:rPr>
        <w:t xml:space="preserve">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до</w:t>
      </w:r>
      <w:r w:rsidR="00056FE9">
        <w:rPr>
          <w:rFonts w:ascii="Liberation Serif" w:eastAsia="Calibri" w:hAnsi="Liberation Serif" w:cs="Liberation Serif"/>
          <w:sz w:val="24"/>
          <w:szCs w:val="24"/>
        </w:rPr>
        <w:t xml:space="preserve"> </w:t>
      </w:r>
      <w:r w:rsidRPr="00F23CDF">
        <w:rPr>
          <w:rFonts w:ascii="Liberation Serif" w:hAnsi="Liberation Serif" w:cs="Liberation Serif"/>
          <w:sz w:val="24"/>
          <w:szCs w:val="24"/>
        </w:rPr>
        <w:t>2024 года» в</w:t>
      </w:r>
      <w:r w:rsidR="00056FE9" w:rsidRPr="00F23CDF">
        <w:rPr>
          <w:rFonts w:ascii="Liberation Serif" w:hAnsi="Liberation Serif" w:cs="Liberation Serif"/>
          <w:sz w:val="24"/>
          <w:szCs w:val="24"/>
        </w:rPr>
        <w:t> </w:t>
      </w:r>
      <w:r w:rsidRPr="00F23CDF">
        <w:rPr>
          <w:rFonts w:ascii="Liberation Serif" w:hAnsi="Liberation Serif" w:cs="Liberation Serif"/>
          <w:sz w:val="24"/>
          <w:szCs w:val="24"/>
        </w:rPr>
        <w:t>2021</w:t>
      </w:r>
      <w:r w:rsidR="00056FE9" w:rsidRPr="00F23CDF">
        <w:rPr>
          <w:rFonts w:ascii="Liberation Serif" w:hAnsi="Liberation Serif" w:cs="Liberation Serif"/>
          <w:sz w:val="24"/>
          <w:szCs w:val="24"/>
        </w:rPr>
        <w:t> </w:t>
      </w:r>
      <w:r w:rsidRPr="00F23CDF">
        <w:rPr>
          <w:rFonts w:ascii="Liberation Serif" w:hAnsi="Liberation Serif" w:cs="Liberation Serif"/>
          <w:sz w:val="24"/>
          <w:szCs w:val="24"/>
        </w:rPr>
        <w:t>году выделено 116,3 миллиона рублей, из них 111,5 миллиона рублей из</w:t>
      </w:r>
      <w:r w:rsidR="009F633B">
        <w:rPr>
          <w:rFonts w:ascii="Liberation Serif" w:eastAsia="Calibri" w:hAnsi="Liberation Serif" w:cs="Liberation Serif"/>
          <w:sz w:val="24"/>
          <w:szCs w:val="24"/>
        </w:rPr>
        <w:t xml:space="preserve"> </w:t>
      </w:r>
      <w:r w:rsidRPr="00F23CDF">
        <w:rPr>
          <w:rFonts w:ascii="Liberation Serif" w:hAnsi="Liberation Serif" w:cs="Liberation Serif"/>
          <w:sz w:val="24"/>
          <w:szCs w:val="24"/>
        </w:rPr>
        <w:t xml:space="preserve">местного бюджета (в 2020 году направлено 82,2 миллиона рублей, из них 80,2 миллиона рублей средства местного бюджета). В </w:t>
      </w:r>
      <w:r w:rsidRPr="001946E2">
        <w:rPr>
          <w:rFonts w:ascii="Liberation Serif" w:hAnsi="Liberation Serif" w:cs="Liberation Serif"/>
          <w:sz w:val="24"/>
          <w:szCs w:val="24"/>
        </w:rPr>
        <w:t>рамках</w:t>
      </w:r>
      <w:r w:rsidR="00C77B5A" w:rsidRPr="001946E2">
        <w:rPr>
          <w:rFonts w:ascii="Liberation Serif" w:hAnsi="Liberation Serif" w:cs="Liberation Serif"/>
          <w:sz w:val="24"/>
          <w:szCs w:val="24"/>
        </w:rPr>
        <w:t xml:space="preserve"> данной</w:t>
      </w:r>
      <w:r w:rsidRPr="001946E2">
        <w:rPr>
          <w:rFonts w:ascii="Liberation Serif" w:hAnsi="Liberation Serif" w:cs="Liberation Serif"/>
          <w:sz w:val="24"/>
          <w:szCs w:val="24"/>
        </w:rPr>
        <w:t xml:space="preserve"> подпрограммы</w:t>
      </w:r>
      <w:r w:rsidRPr="00C77B5A">
        <w:rPr>
          <w:rFonts w:ascii="Liberation Serif" w:hAnsi="Liberation Serif" w:cs="Liberation Serif"/>
          <w:sz w:val="24"/>
          <w:szCs w:val="24"/>
        </w:rPr>
        <w:t xml:space="preserve"> </w:t>
      </w:r>
      <w:r w:rsidRPr="00F23CDF">
        <w:rPr>
          <w:rFonts w:ascii="Liberation Serif" w:hAnsi="Liberation Serif" w:cs="Liberation Serif"/>
          <w:sz w:val="24"/>
          <w:szCs w:val="24"/>
        </w:rPr>
        <w:t>в течение 2021 года:</w:t>
      </w:r>
    </w:p>
    <w:p w:rsidR="007158CD" w:rsidRPr="00F23CDF" w:rsidRDefault="001A3E91"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 xml:space="preserve">организована уборка и санитарное содержание территории общей площадью 99,5 тысячи </w:t>
      </w:r>
      <w:r w:rsidR="00B47DDF" w:rsidRPr="00F23CDF">
        <w:rPr>
          <w:rFonts w:ascii="Liberation Serif" w:hAnsi="Liberation Serif" w:cs="Liberation Serif"/>
          <w:sz w:val="24"/>
          <w:szCs w:val="24"/>
        </w:rPr>
        <w:t>кв. м</w:t>
      </w:r>
      <w:r w:rsidR="001946E2" w:rsidRPr="001946E2">
        <w:rPr>
          <w:rFonts w:ascii="Liberation Serif" w:hAnsi="Liberation Serif" w:cs="Liberation Serif"/>
          <w:sz w:val="24"/>
          <w:szCs w:val="24"/>
        </w:rPr>
        <w:t>, расходы составили</w:t>
      </w:r>
      <w:r w:rsidR="00C77B5A" w:rsidRPr="001946E2">
        <w:rPr>
          <w:rFonts w:ascii="Liberation Serif" w:hAnsi="Liberation Serif" w:cs="Liberation Serif"/>
          <w:sz w:val="24"/>
          <w:szCs w:val="24"/>
        </w:rPr>
        <w:t xml:space="preserve"> </w:t>
      </w:r>
      <w:r w:rsidR="007158CD" w:rsidRPr="001946E2">
        <w:rPr>
          <w:rFonts w:ascii="Liberation Serif" w:hAnsi="Liberation Serif" w:cs="Liberation Serif"/>
          <w:sz w:val="24"/>
          <w:szCs w:val="24"/>
        </w:rPr>
        <w:t>17,04 миллиона</w:t>
      </w:r>
      <w:r w:rsidR="007158CD" w:rsidRPr="00F23CDF">
        <w:rPr>
          <w:rFonts w:ascii="Liberation Serif" w:hAnsi="Liberation Serif" w:cs="Liberation Serif"/>
          <w:sz w:val="24"/>
          <w:szCs w:val="24"/>
        </w:rPr>
        <w:t xml:space="preserve"> рублей;</w:t>
      </w:r>
    </w:p>
    <w:p w:rsidR="007158CD" w:rsidRPr="00F23CDF" w:rsidRDefault="007158CD" w:rsidP="007158CD">
      <w:pPr>
        <w:shd w:val="clear" w:color="auto" w:fill="FFFFFF"/>
        <w:autoSpaceDE w:val="0"/>
        <w:autoSpaceDN w:val="0"/>
        <w:adjustRightInd w:val="0"/>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 xml:space="preserve">– установлено 29 контейнерных площадок, из них 19 </w:t>
      </w:r>
      <w:r w:rsidR="001A3E91"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в городе Верхняя Пышма</w:t>
      </w:r>
      <w:r w:rsidR="001A3E91" w:rsidRPr="00F23CDF">
        <w:rPr>
          <w:rFonts w:ascii="Liberation Serif" w:hAnsi="Liberation Serif" w:cs="Liberation Serif"/>
          <w:sz w:val="24"/>
          <w:szCs w:val="24"/>
        </w:rPr>
        <w:t xml:space="preserve"> и</w:t>
      </w:r>
      <w:r w:rsidRPr="00F23CDF">
        <w:rPr>
          <w:rFonts w:ascii="Liberation Serif" w:hAnsi="Liberation Serif" w:cs="Liberation Serif"/>
          <w:sz w:val="24"/>
          <w:szCs w:val="24"/>
        </w:rPr>
        <w:t xml:space="preserve"> 10 </w:t>
      </w:r>
      <w:r w:rsidR="001A3E91"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на</w:t>
      </w:r>
      <w:r w:rsidR="003E764C" w:rsidRPr="00F23CDF">
        <w:rPr>
          <w:rFonts w:ascii="Liberation Serif" w:hAnsi="Liberation Serif" w:cs="Liberation Serif"/>
          <w:sz w:val="24"/>
          <w:szCs w:val="24"/>
        </w:rPr>
        <w:t> </w:t>
      </w:r>
      <w:r w:rsidRPr="00F23CDF">
        <w:rPr>
          <w:rFonts w:ascii="Liberation Serif" w:hAnsi="Liberation Serif" w:cs="Liberation Serif"/>
          <w:sz w:val="24"/>
          <w:szCs w:val="24"/>
        </w:rPr>
        <w:t>территории Верхнепышминского кладбища</w:t>
      </w:r>
      <w:r w:rsidR="001A3E91"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приобретены 202 контейнера</w:t>
      </w:r>
      <w:r w:rsidR="001946E2" w:rsidRPr="001946E2">
        <w:rPr>
          <w:rFonts w:ascii="Liberation Serif" w:hAnsi="Liberation Serif" w:cs="Liberation Serif"/>
          <w:sz w:val="24"/>
          <w:szCs w:val="24"/>
        </w:rPr>
        <w:t xml:space="preserve">, расходы составили </w:t>
      </w:r>
      <w:r w:rsidRPr="00F23CDF">
        <w:rPr>
          <w:rFonts w:ascii="Liberation Serif" w:hAnsi="Liberation Serif" w:cs="Liberation Serif"/>
          <w:sz w:val="24"/>
          <w:szCs w:val="24"/>
        </w:rPr>
        <w:t xml:space="preserve">7,4 миллиона рублей, из них 2,8 миллиона рублей </w:t>
      </w:r>
      <w:r w:rsidR="001A3E91"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средства областного бюджета;</w:t>
      </w:r>
    </w:p>
    <w:p w:rsidR="007158CD" w:rsidRPr="00F23CDF" w:rsidRDefault="007158CD" w:rsidP="007158CD">
      <w:pPr>
        <w:shd w:val="clear" w:color="auto" w:fill="FFFFFF"/>
        <w:autoSpaceDE w:val="0"/>
        <w:autoSpaceDN w:val="0"/>
        <w:adjustRightInd w:val="0"/>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обеспечено текущее содержание муниципальных контейнерных площадок для сбора твердых коммунальных отходов </w:t>
      </w:r>
      <w:r w:rsidR="00C826B4">
        <w:rPr>
          <w:rFonts w:ascii="Liberation Serif" w:hAnsi="Liberation Serif" w:cs="Liberation Serif"/>
          <w:sz w:val="24"/>
          <w:szCs w:val="24"/>
        </w:rPr>
        <w:t xml:space="preserve">(далее – ТКО) </w:t>
      </w:r>
      <w:r w:rsidRPr="00F23CDF">
        <w:rPr>
          <w:rFonts w:ascii="Liberation Serif" w:hAnsi="Liberation Serif" w:cs="Liberation Serif"/>
          <w:sz w:val="24"/>
          <w:szCs w:val="24"/>
        </w:rPr>
        <w:t>частного</w:t>
      </w:r>
      <w:r w:rsidR="001946E2">
        <w:rPr>
          <w:rFonts w:ascii="Liberation Serif" w:hAnsi="Liberation Serif" w:cs="Liberation Serif"/>
          <w:sz w:val="24"/>
          <w:szCs w:val="24"/>
        </w:rPr>
        <w:t xml:space="preserve"> сектора городского округа</w:t>
      </w:r>
      <w:r w:rsidR="00C77B5A" w:rsidRPr="001946E2">
        <w:rPr>
          <w:rFonts w:ascii="Liberation Serif" w:hAnsi="Liberation Serif" w:cs="Liberation Serif"/>
          <w:sz w:val="24"/>
          <w:szCs w:val="24"/>
        </w:rPr>
        <w:t>, расходы составили</w:t>
      </w:r>
      <w:r w:rsidR="00C77B5A" w:rsidRPr="00F23CDF">
        <w:rPr>
          <w:rFonts w:ascii="Liberation Serif" w:hAnsi="Liberation Serif" w:cs="Liberation Serif"/>
          <w:sz w:val="24"/>
          <w:szCs w:val="24"/>
        </w:rPr>
        <w:t xml:space="preserve"> </w:t>
      </w:r>
      <w:r w:rsidR="001A3E91" w:rsidRPr="00F23CDF">
        <w:rPr>
          <w:rFonts w:ascii="Liberation Serif" w:hAnsi="Liberation Serif" w:cs="Liberation Serif"/>
          <w:sz w:val="24"/>
          <w:szCs w:val="24"/>
        </w:rPr>
        <w:t>2,</w:t>
      </w:r>
      <w:r w:rsidRPr="00F23CDF">
        <w:rPr>
          <w:rFonts w:ascii="Liberation Serif" w:hAnsi="Liberation Serif" w:cs="Liberation Serif"/>
          <w:sz w:val="24"/>
          <w:szCs w:val="24"/>
        </w:rPr>
        <w:t>8</w:t>
      </w:r>
      <w:r w:rsidR="009F633B">
        <w:rPr>
          <w:rFonts w:ascii="Liberation Serif" w:hAnsi="Liberation Serif" w:cs="Liberation Serif"/>
          <w:sz w:val="24"/>
          <w:szCs w:val="24"/>
        </w:rPr>
        <w:t xml:space="preserve"> </w:t>
      </w:r>
      <w:r w:rsidRPr="00F23CDF">
        <w:rPr>
          <w:rFonts w:ascii="Liberation Serif" w:hAnsi="Liberation Serif" w:cs="Liberation Serif"/>
          <w:sz w:val="24"/>
          <w:szCs w:val="24"/>
        </w:rPr>
        <w:t>миллиона рублей;</w:t>
      </w:r>
    </w:p>
    <w:p w:rsidR="007158CD" w:rsidRPr="00F23CDF" w:rsidRDefault="007158CD" w:rsidP="007158CD">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разработаны проекты сани</w:t>
      </w:r>
      <w:r w:rsidR="001946E2">
        <w:rPr>
          <w:rFonts w:ascii="Liberation Serif" w:hAnsi="Liberation Serif" w:cs="Liberation Serif"/>
          <w:sz w:val="24"/>
          <w:szCs w:val="24"/>
        </w:rPr>
        <w:t>тарно-защитной зоны для кладбищ</w:t>
      </w:r>
      <w:r w:rsidR="003E764C"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в пос</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 xml:space="preserve">лках </w:t>
      </w:r>
      <w:r w:rsidR="001A3E91" w:rsidRPr="00F23CDF">
        <w:rPr>
          <w:rFonts w:ascii="Liberation Serif" w:hAnsi="Liberation Serif" w:cs="Liberation Serif"/>
          <w:sz w:val="24"/>
          <w:szCs w:val="24"/>
        </w:rPr>
        <w:t xml:space="preserve">Каменные </w:t>
      </w:r>
      <w:r w:rsidR="009F633B" w:rsidRPr="00F23CDF">
        <w:rPr>
          <w:rFonts w:ascii="Liberation Serif" w:hAnsi="Liberation Serif" w:cs="Liberation Serif"/>
          <w:sz w:val="24"/>
          <w:szCs w:val="24"/>
        </w:rPr>
        <w:t>Ключи</w:t>
      </w:r>
      <w:r w:rsidR="001A3E91"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Кедровое, Нагорный, также </w:t>
      </w:r>
      <w:r w:rsidR="00C15178" w:rsidRPr="00F23CDF">
        <w:rPr>
          <w:rFonts w:ascii="Liberation Serif" w:hAnsi="Liberation Serif" w:cs="Liberation Serif"/>
          <w:sz w:val="24"/>
          <w:szCs w:val="24"/>
        </w:rPr>
        <w:t>проводилась уборка и содержание</w:t>
      </w:r>
      <w:r w:rsidRPr="00F23CDF">
        <w:rPr>
          <w:rFonts w:ascii="Liberation Serif" w:hAnsi="Liberation Serif" w:cs="Liberation Serif"/>
          <w:sz w:val="24"/>
          <w:szCs w:val="24"/>
        </w:rPr>
        <w:t xml:space="preserve"> в нормативном состоянии территори</w:t>
      </w:r>
      <w:r w:rsidR="001946E2">
        <w:rPr>
          <w:rFonts w:ascii="Liberation Serif" w:hAnsi="Liberation Serif" w:cs="Liberation Serif"/>
          <w:sz w:val="24"/>
          <w:szCs w:val="24"/>
        </w:rPr>
        <w:t xml:space="preserve">и 11 кладбищ в городском </w:t>
      </w:r>
      <w:r w:rsidR="001946E2" w:rsidRPr="001946E2">
        <w:rPr>
          <w:rFonts w:ascii="Liberation Serif" w:hAnsi="Liberation Serif" w:cs="Liberation Serif"/>
          <w:sz w:val="24"/>
          <w:szCs w:val="24"/>
        </w:rPr>
        <w:t>округе, расходы составили</w:t>
      </w:r>
      <w:r w:rsidRPr="001946E2">
        <w:rPr>
          <w:rFonts w:ascii="Liberation Serif" w:hAnsi="Liberation Serif" w:cs="Liberation Serif"/>
          <w:sz w:val="24"/>
          <w:szCs w:val="24"/>
        </w:rPr>
        <w:t xml:space="preserve"> 4,1</w:t>
      </w:r>
      <w:r w:rsidRPr="00F23CDF">
        <w:rPr>
          <w:rFonts w:ascii="Liberation Serif" w:hAnsi="Liberation Serif" w:cs="Liberation Serif"/>
          <w:sz w:val="24"/>
          <w:szCs w:val="24"/>
        </w:rPr>
        <w:t xml:space="preserve"> миллиона рублей;</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в г. Верхняя Пышма высажена цветочная рассада на клумбах, цветниках общей площадью 2,2 тысячи </w:t>
      </w:r>
      <w:r w:rsidR="00B47DDF" w:rsidRPr="00F23CDF">
        <w:rPr>
          <w:rFonts w:ascii="Liberation Serif" w:hAnsi="Liberation Serif" w:cs="Liberation Serif"/>
          <w:sz w:val="24"/>
          <w:szCs w:val="24"/>
        </w:rPr>
        <w:t>кв. м</w:t>
      </w:r>
      <w:r w:rsidRPr="00F23CDF">
        <w:rPr>
          <w:rFonts w:ascii="Liberation Serif" w:hAnsi="Liberation Serif" w:cs="Liberation Serif"/>
          <w:sz w:val="24"/>
          <w:szCs w:val="24"/>
        </w:rPr>
        <w:t>; кронированы 220 деревьев, произведена ограниченная вырубка 241</w:t>
      </w:r>
      <w:r w:rsidR="003E764C"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дерева, посажено 50 рябин, пострижена живая изгородь на площади 2 тысячи </w:t>
      </w:r>
      <w:r w:rsidR="001946E2">
        <w:rPr>
          <w:rFonts w:ascii="Liberation Serif" w:hAnsi="Liberation Serif" w:cs="Liberation Serif"/>
          <w:sz w:val="24"/>
          <w:szCs w:val="24"/>
        </w:rPr>
        <w:t>кв. м</w:t>
      </w:r>
      <w:r w:rsidR="001946E2" w:rsidRPr="001946E2">
        <w:rPr>
          <w:rFonts w:ascii="Liberation Serif" w:hAnsi="Liberation Serif" w:cs="Liberation Serif"/>
          <w:sz w:val="24"/>
          <w:szCs w:val="24"/>
        </w:rPr>
        <w:t>, расходы составили</w:t>
      </w:r>
      <w:r w:rsidRPr="00F23CDF">
        <w:rPr>
          <w:rFonts w:ascii="Liberation Serif" w:hAnsi="Liberation Serif" w:cs="Liberation Serif"/>
          <w:sz w:val="24"/>
          <w:szCs w:val="24"/>
        </w:rPr>
        <w:t xml:space="preserve"> 4</w:t>
      </w:r>
      <w:r w:rsidR="009F633B" w:rsidRPr="00F23CDF">
        <w:rPr>
          <w:rFonts w:ascii="Liberation Serif" w:hAnsi="Liberation Serif" w:cs="Liberation Serif"/>
          <w:sz w:val="24"/>
          <w:szCs w:val="24"/>
        </w:rPr>
        <w:t> </w:t>
      </w:r>
      <w:r w:rsidRPr="00F23CDF">
        <w:rPr>
          <w:rFonts w:ascii="Liberation Serif" w:hAnsi="Liberation Serif" w:cs="Liberation Serif"/>
          <w:sz w:val="24"/>
          <w:szCs w:val="24"/>
        </w:rPr>
        <w:t>миллиона рублей;</w:t>
      </w:r>
    </w:p>
    <w:p w:rsidR="007158CD" w:rsidRPr="001946E2" w:rsidRDefault="003E764C"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в сельских насел</w:t>
      </w:r>
      <w:r w:rsidR="0056602F" w:rsidRPr="00F23CDF">
        <w:rPr>
          <w:rFonts w:ascii="Liberation Serif" w:hAnsi="Liberation Serif" w:cs="Liberation Serif"/>
          <w:sz w:val="24"/>
          <w:szCs w:val="24"/>
        </w:rPr>
        <w:t>е</w:t>
      </w:r>
      <w:r w:rsidR="007158CD" w:rsidRPr="00F23CDF">
        <w:rPr>
          <w:rFonts w:ascii="Liberation Serif" w:hAnsi="Liberation Serif" w:cs="Liberation Serif"/>
          <w:sz w:val="24"/>
          <w:szCs w:val="24"/>
        </w:rPr>
        <w:t xml:space="preserve">нных пунктах кронированы 35 деревьев, произведена ограниченная вырубка 81 дерева, скошена трава и удалены поросли кустарника на площади 165,2 тысячи </w:t>
      </w:r>
      <w:r w:rsidR="001946E2">
        <w:rPr>
          <w:rFonts w:ascii="Liberation Serif" w:hAnsi="Liberation Serif" w:cs="Liberation Serif"/>
          <w:sz w:val="24"/>
          <w:szCs w:val="24"/>
        </w:rPr>
        <w:t>кв. </w:t>
      </w:r>
      <w:r w:rsidR="001946E2" w:rsidRPr="001946E2">
        <w:rPr>
          <w:rFonts w:ascii="Liberation Serif" w:hAnsi="Liberation Serif" w:cs="Liberation Serif"/>
          <w:sz w:val="24"/>
          <w:szCs w:val="24"/>
        </w:rPr>
        <w:t>м, расходы составили</w:t>
      </w:r>
      <w:r w:rsidR="007158CD" w:rsidRPr="001946E2">
        <w:rPr>
          <w:rFonts w:ascii="Liberation Serif" w:hAnsi="Liberation Serif" w:cs="Liberation Serif"/>
          <w:sz w:val="24"/>
          <w:szCs w:val="24"/>
        </w:rPr>
        <w:t xml:space="preserve"> 1,7 миллиона рублей;</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1946E2">
        <w:rPr>
          <w:rFonts w:ascii="Liberation Serif" w:hAnsi="Liberation Serif" w:cs="Liberation Serif"/>
          <w:sz w:val="24"/>
          <w:szCs w:val="24"/>
        </w:rPr>
        <w:t xml:space="preserve">– благоустроены </w:t>
      </w:r>
      <w:r w:rsidR="003E764C" w:rsidRPr="001946E2">
        <w:rPr>
          <w:rFonts w:ascii="Liberation Serif" w:hAnsi="Liberation Serif" w:cs="Liberation Serif"/>
          <w:sz w:val="24"/>
          <w:szCs w:val="24"/>
        </w:rPr>
        <w:t>две</w:t>
      </w:r>
      <w:r w:rsidRPr="001946E2">
        <w:rPr>
          <w:rFonts w:ascii="Liberation Serif" w:hAnsi="Liberation Serif" w:cs="Liberation Serif"/>
          <w:sz w:val="24"/>
          <w:szCs w:val="24"/>
        </w:rPr>
        <w:t xml:space="preserve"> общественные территории: </w:t>
      </w:r>
      <w:r w:rsidR="003E764C" w:rsidRPr="001946E2">
        <w:rPr>
          <w:rFonts w:ascii="Liberation Serif" w:hAnsi="Liberation Serif" w:cs="Liberation Serif"/>
          <w:sz w:val="24"/>
          <w:szCs w:val="24"/>
        </w:rPr>
        <w:t xml:space="preserve">территория </w:t>
      </w:r>
      <w:r w:rsidRPr="001946E2">
        <w:rPr>
          <w:rFonts w:ascii="Liberation Serif" w:hAnsi="Liberation Serif" w:cs="Liberation Serif"/>
          <w:sz w:val="24"/>
          <w:szCs w:val="24"/>
        </w:rPr>
        <w:t xml:space="preserve">около здания </w:t>
      </w:r>
      <w:r w:rsidR="001B344F" w:rsidRPr="001946E2">
        <w:rPr>
          <w:rFonts w:ascii="Liberation Serif" w:hAnsi="Liberation Serif" w:cs="Liberation Serif"/>
          <w:sz w:val="24"/>
          <w:szCs w:val="24"/>
        </w:rPr>
        <w:t>Администрации</w:t>
      </w:r>
      <w:r w:rsidR="001B344F" w:rsidRPr="00F23CDF">
        <w:rPr>
          <w:rFonts w:ascii="Liberation Serif" w:hAnsi="Liberation Serif" w:cs="Liberation Serif"/>
          <w:sz w:val="24"/>
          <w:szCs w:val="24"/>
        </w:rPr>
        <w:t xml:space="preserve"> по адресу: </w:t>
      </w:r>
      <w:proofErr w:type="spellStart"/>
      <w:r w:rsidRPr="00F23CDF">
        <w:rPr>
          <w:rFonts w:ascii="Liberation Serif" w:hAnsi="Liberation Serif" w:cs="Liberation Serif"/>
          <w:sz w:val="24"/>
          <w:szCs w:val="24"/>
        </w:rPr>
        <w:t>пр</w:t>
      </w:r>
      <w:r w:rsidR="001B344F" w:rsidRPr="00F23CDF">
        <w:rPr>
          <w:rFonts w:ascii="Liberation Serif" w:hAnsi="Liberation Serif" w:cs="Liberation Serif"/>
          <w:sz w:val="24"/>
          <w:szCs w:val="24"/>
        </w:rPr>
        <w:t>-кт</w:t>
      </w:r>
      <w:proofErr w:type="spellEnd"/>
      <w:r w:rsidRPr="00F23CDF">
        <w:rPr>
          <w:rFonts w:ascii="Liberation Serif" w:hAnsi="Liberation Serif" w:cs="Liberation Serif"/>
          <w:sz w:val="24"/>
          <w:szCs w:val="24"/>
        </w:rPr>
        <w:t xml:space="preserve"> Успенск</w:t>
      </w:r>
      <w:r w:rsidR="001B344F" w:rsidRPr="00F23CDF">
        <w:rPr>
          <w:rFonts w:ascii="Liberation Serif" w:hAnsi="Liberation Serif" w:cs="Liberation Serif"/>
          <w:sz w:val="24"/>
          <w:szCs w:val="24"/>
        </w:rPr>
        <w:t>ий</w:t>
      </w:r>
      <w:r w:rsidRPr="00F23CDF">
        <w:rPr>
          <w:rFonts w:ascii="Liberation Serif" w:hAnsi="Liberation Serif" w:cs="Liberation Serif"/>
          <w:sz w:val="24"/>
          <w:szCs w:val="24"/>
        </w:rPr>
        <w:t xml:space="preserve">, </w:t>
      </w:r>
      <w:proofErr w:type="spellStart"/>
      <w:r w:rsidR="00295C33" w:rsidRPr="00F23CDF">
        <w:rPr>
          <w:rFonts w:ascii="Liberation Serif" w:hAnsi="Liberation Serif" w:cs="Liberation Serif"/>
          <w:sz w:val="24"/>
          <w:szCs w:val="24"/>
        </w:rPr>
        <w:t>з</w:t>
      </w:r>
      <w:r w:rsidRPr="00F23CDF">
        <w:rPr>
          <w:rFonts w:ascii="Liberation Serif" w:hAnsi="Liberation Serif" w:cs="Liberation Serif"/>
          <w:sz w:val="24"/>
          <w:szCs w:val="24"/>
        </w:rPr>
        <w:t>д</w:t>
      </w:r>
      <w:proofErr w:type="spellEnd"/>
      <w:r w:rsidRPr="00F23CDF">
        <w:rPr>
          <w:rFonts w:ascii="Liberation Serif" w:hAnsi="Liberation Serif" w:cs="Liberation Serif"/>
          <w:sz w:val="24"/>
          <w:szCs w:val="24"/>
        </w:rPr>
        <w:t>. 115</w:t>
      </w:r>
      <w:r w:rsidR="009F633B">
        <w:rPr>
          <w:rFonts w:ascii="Liberation Serif" w:hAnsi="Liberation Serif" w:cs="Liberation Serif"/>
          <w:sz w:val="24"/>
          <w:szCs w:val="24"/>
        </w:rPr>
        <w:t>,</w:t>
      </w:r>
      <w:r w:rsidRPr="00F23CDF">
        <w:rPr>
          <w:rFonts w:ascii="Liberation Serif" w:hAnsi="Liberation Serif" w:cs="Liberation Serif"/>
          <w:sz w:val="24"/>
          <w:szCs w:val="24"/>
        </w:rPr>
        <w:t xml:space="preserve"> а также территори</w:t>
      </w:r>
      <w:r w:rsidR="003E764C" w:rsidRPr="00F23CDF">
        <w:rPr>
          <w:rFonts w:ascii="Liberation Serif" w:hAnsi="Liberation Serif" w:cs="Liberation Serif"/>
          <w:sz w:val="24"/>
          <w:szCs w:val="24"/>
        </w:rPr>
        <w:t>я</w:t>
      </w:r>
      <w:r w:rsidRPr="00F23CDF">
        <w:rPr>
          <w:rFonts w:ascii="Liberation Serif" w:hAnsi="Liberation Serif" w:cs="Liberation Serif"/>
          <w:sz w:val="24"/>
          <w:szCs w:val="24"/>
        </w:rPr>
        <w:t>, прилегающ</w:t>
      </w:r>
      <w:r w:rsidR="003E764C" w:rsidRPr="00F23CDF">
        <w:rPr>
          <w:rFonts w:ascii="Liberation Serif" w:hAnsi="Liberation Serif" w:cs="Liberation Serif"/>
          <w:sz w:val="24"/>
          <w:szCs w:val="24"/>
        </w:rPr>
        <w:t>ая</w:t>
      </w:r>
      <w:r w:rsidRPr="00F23CDF">
        <w:rPr>
          <w:rFonts w:ascii="Liberation Serif" w:hAnsi="Liberation Serif" w:cs="Liberation Serif"/>
          <w:sz w:val="24"/>
          <w:szCs w:val="24"/>
        </w:rPr>
        <w:t xml:space="preserve"> к Центру творчества на</w:t>
      </w:r>
      <w:r w:rsidR="003E764C" w:rsidRPr="00F23CDF">
        <w:rPr>
          <w:rFonts w:ascii="Liberation Serif" w:hAnsi="Liberation Serif" w:cs="Liberation Serif"/>
          <w:sz w:val="24"/>
          <w:szCs w:val="24"/>
        </w:rPr>
        <w:t> </w:t>
      </w:r>
      <w:r w:rsidRPr="00F23CDF">
        <w:rPr>
          <w:rFonts w:ascii="Liberation Serif" w:hAnsi="Liberation Serif" w:cs="Liberation Serif"/>
          <w:sz w:val="24"/>
          <w:szCs w:val="24"/>
        </w:rPr>
        <w:t>Успенском по адресу: пр</w:t>
      </w:r>
      <w:r w:rsidR="001B344F" w:rsidRPr="00F23CDF">
        <w:rPr>
          <w:rFonts w:ascii="Liberation Serif" w:hAnsi="Liberation Serif" w:cs="Liberation Serif"/>
          <w:sz w:val="24"/>
          <w:szCs w:val="24"/>
        </w:rPr>
        <w:t>-кт</w:t>
      </w:r>
      <w:r w:rsidRPr="00F23CDF">
        <w:rPr>
          <w:rFonts w:ascii="Liberation Serif" w:hAnsi="Liberation Serif" w:cs="Liberation Serif"/>
          <w:sz w:val="24"/>
          <w:szCs w:val="24"/>
        </w:rPr>
        <w:t xml:space="preserve"> Успенский, д. 111б;</w:t>
      </w:r>
    </w:p>
    <w:p w:rsidR="007158CD" w:rsidRPr="00F23CDF" w:rsidRDefault="007158CD" w:rsidP="007158CD">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организовано праздничное освещение в период новогодних и рождественский праздников г. Верхняя Пышма: приобретены и установлены вдоль улиц и тротуаров на деревьях и опорах освещения 34 светодиодные гирлянды, 1 световая фигура, на опорах освещения установлены 64</w:t>
      </w:r>
      <w:r w:rsidR="00C77B5A"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световых консоли, установлен светодиодный световой навес </w:t>
      </w:r>
      <w:r w:rsidR="009F633B" w:rsidRPr="00F23CDF">
        <w:rPr>
          <w:rFonts w:ascii="Liberation Serif" w:hAnsi="Liberation Serif" w:cs="Liberation Serif"/>
          <w:sz w:val="24"/>
          <w:szCs w:val="24"/>
        </w:rPr>
        <w:t xml:space="preserve">протяженностью 30 метров </w:t>
      </w:r>
      <w:r w:rsidRPr="00F23CDF">
        <w:rPr>
          <w:rFonts w:ascii="Liberation Serif" w:hAnsi="Liberation Serif" w:cs="Liberation Serif"/>
          <w:sz w:val="24"/>
          <w:szCs w:val="24"/>
        </w:rPr>
        <w:t>на</w:t>
      </w:r>
      <w:r w:rsidR="009F633B" w:rsidRPr="00F23CDF">
        <w:rPr>
          <w:rFonts w:ascii="Liberation Serif" w:hAnsi="Liberation Serif" w:cs="Liberation Serif"/>
          <w:sz w:val="24"/>
          <w:szCs w:val="24"/>
        </w:rPr>
        <w:t> </w:t>
      </w:r>
      <w:r w:rsidRPr="00F23CDF">
        <w:rPr>
          <w:rFonts w:ascii="Liberation Serif" w:hAnsi="Liberation Serif" w:cs="Liberation Serif"/>
          <w:sz w:val="24"/>
          <w:szCs w:val="24"/>
        </w:rPr>
        <w:t>бульваре по</w:t>
      </w:r>
      <w:r w:rsidR="00C77B5A">
        <w:rPr>
          <w:rFonts w:ascii="Liberation Serif" w:hAnsi="Liberation Serif" w:cs="Liberation Serif"/>
          <w:sz w:val="24"/>
          <w:szCs w:val="24"/>
        </w:rPr>
        <w:t xml:space="preserve"> </w:t>
      </w:r>
      <w:proofErr w:type="spellStart"/>
      <w:r w:rsidRPr="00F23CDF">
        <w:rPr>
          <w:rFonts w:ascii="Liberation Serif" w:hAnsi="Liberation Serif" w:cs="Liberation Serif"/>
          <w:sz w:val="24"/>
          <w:szCs w:val="24"/>
        </w:rPr>
        <w:t>пр</w:t>
      </w:r>
      <w:r w:rsidR="009F633B">
        <w:rPr>
          <w:rFonts w:ascii="Liberation Serif" w:hAnsi="Liberation Serif" w:cs="Liberation Serif"/>
          <w:sz w:val="24"/>
          <w:szCs w:val="24"/>
        </w:rPr>
        <w:t>-</w:t>
      </w:r>
      <w:r w:rsidRPr="00F23CDF">
        <w:rPr>
          <w:rFonts w:ascii="Liberation Serif" w:hAnsi="Liberation Serif" w:cs="Liberation Serif"/>
          <w:sz w:val="24"/>
          <w:szCs w:val="24"/>
        </w:rPr>
        <w:t>кту</w:t>
      </w:r>
      <w:proofErr w:type="spellEnd"/>
      <w:r w:rsidRPr="00F23CDF">
        <w:rPr>
          <w:rFonts w:ascii="Liberation Serif" w:hAnsi="Liberation Serif" w:cs="Liberation Serif"/>
          <w:sz w:val="24"/>
          <w:szCs w:val="24"/>
        </w:rPr>
        <w:t xml:space="preserve"> Успенск</w:t>
      </w:r>
      <w:r w:rsidR="009F633B">
        <w:rPr>
          <w:rFonts w:ascii="Liberation Serif" w:hAnsi="Liberation Serif" w:cs="Liberation Serif"/>
          <w:sz w:val="24"/>
          <w:szCs w:val="24"/>
        </w:rPr>
        <w:t>ому</w:t>
      </w:r>
      <w:r w:rsidRPr="00F23CDF">
        <w:rPr>
          <w:rFonts w:ascii="Liberation Serif" w:hAnsi="Liberation Serif" w:cs="Liberation Serif"/>
          <w:sz w:val="24"/>
          <w:szCs w:val="24"/>
        </w:rPr>
        <w:t xml:space="preserve"> (от ТЦ «VIP-город» до ул. Свар</w:t>
      </w:r>
      <w:r w:rsidR="00504CFB" w:rsidRPr="00F23CDF">
        <w:rPr>
          <w:rFonts w:ascii="Liberation Serif" w:hAnsi="Liberation Serif" w:cs="Liberation Serif"/>
          <w:sz w:val="24"/>
          <w:szCs w:val="24"/>
        </w:rPr>
        <w:t>щиков). В</w:t>
      </w:r>
      <w:r w:rsidR="00C77B5A">
        <w:rPr>
          <w:rFonts w:ascii="Liberation Serif" w:hAnsi="Liberation Serif" w:cs="Liberation Serif"/>
          <w:sz w:val="24"/>
          <w:szCs w:val="24"/>
        </w:rPr>
        <w:t xml:space="preserve"> </w:t>
      </w:r>
      <w:r w:rsidR="00504CFB" w:rsidRPr="00F23CDF">
        <w:rPr>
          <w:rFonts w:ascii="Liberation Serif" w:hAnsi="Liberation Serif" w:cs="Liberation Serif"/>
          <w:sz w:val="24"/>
          <w:szCs w:val="24"/>
        </w:rPr>
        <w:t xml:space="preserve">украшении города приняли участие предприятия городского округа и </w:t>
      </w:r>
      <w:r w:rsidR="004A1A18" w:rsidRPr="001946E2">
        <w:rPr>
          <w:rFonts w:ascii="Liberation Serif" w:hAnsi="Liberation Serif" w:cs="Liberation Serif"/>
          <w:sz w:val="24"/>
          <w:szCs w:val="24"/>
        </w:rPr>
        <w:t>СМСП</w:t>
      </w:r>
      <w:r w:rsidR="00295C33" w:rsidRPr="001946E2">
        <w:rPr>
          <w:rFonts w:ascii="Liberation Serif" w:hAnsi="Liberation Serif" w:cs="Liberation Serif"/>
          <w:sz w:val="24"/>
          <w:szCs w:val="24"/>
        </w:rPr>
        <w:t>;</w:t>
      </w:r>
    </w:p>
    <w:p w:rsidR="0056602F" w:rsidRPr="00D11137" w:rsidRDefault="007158CD" w:rsidP="007158CD">
      <w:pPr>
        <w:shd w:val="clear" w:color="auto" w:fill="FFFFFF"/>
        <w:ind w:firstLine="567"/>
        <w:contextualSpacing/>
        <w:jc w:val="both"/>
        <w:rPr>
          <w:rFonts w:ascii="Liberation Serif" w:hAnsi="Liberation Serif" w:cs="Liberation Serif"/>
          <w:sz w:val="24"/>
          <w:szCs w:val="24"/>
        </w:rPr>
      </w:pPr>
      <w:r w:rsidRPr="00D11137">
        <w:rPr>
          <w:rFonts w:ascii="Liberation Serif" w:hAnsi="Liberation Serif" w:cs="Liberation Serif"/>
          <w:sz w:val="24"/>
          <w:szCs w:val="24"/>
        </w:rPr>
        <w:t>– обеспечен</w:t>
      </w:r>
      <w:r w:rsidR="009F633B">
        <w:rPr>
          <w:rFonts w:ascii="Liberation Serif" w:hAnsi="Liberation Serif" w:cs="Liberation Serif"/>
          <w:sz w:val="24"/>
          <w:szCs w:val="24"/>
        </w:rPr>
        <w:t>ы</w:t>
      </w:r>
      <w:r w:rsidRPr="00D11137">
        <w:rPr>
          <w:rFonts w:ascii="Liberation Serif" w:hAnsi="Liberation Serif" w:cs="Liberation Serif"/>
          <w:sz w:val="24"/>
          <w:szCs w:val="24"/>
        </w:rPr>
        <w:t xml:space="preserve"> содержание и ремонт </w:t>
      </w:r>
      <w:r w:rsidR="009F633B" w:rsidRPr="00D11137">
        <w:rPr>
          <w:rFonts w:ascii="Liberation Serif" w:hAnsi="Liberation Serif" w:cs="Liberation Serif"/>
          <w:sz w:val="24"/>
          <w:szCs w:val="24"/>
        </w:rPr>
        <w:t>161,3</w:t>
      </w:r>
      <w:r w:rsidR="009F633B">
        <w:rPr>
          <w:rFonts w:ascii="Liberation Serif" w:hAnsi="Liberation Serif" w:cs="Liberation Serif"/>
          <w:sz w:val="24"/>
          <w:szCs w:val="24"/>
        </w:rPr>
        <w:t xml:space="preserve"> </w:t>
      </w:r>
      <w:r w:rsidR="009F633B" w:rsidRPr="00D11137">
        <w:rPr>
          <w:rFonts w:ascii="Liberation Serif" w:hAnsi="Liberation Serif" w:cs="Liberation Serif"/>
          <w:sz w:val="24"/>
          <w:szCs w:val="24"/>
        </w:rPr>
        <w:t xml:space="preserve">километра </w:t>
      </w:r>
      <w:r w:rsidRPr="00D11137">
        <w:rPr>
          <w:rFonts w:ascii="Liberation Serif" w:hAnsi="Liberation Serif" w:cs="Liberation Serif"/>
          <w:sz w:val="24"/>
          <w:szCs w:val="24"/>
        </w:rPr>
        <w:t>сетей наружног</w:t>
      </w:r>
      <w:r w:rsidR="00676FF6" w:rsidRPr="00D11137">
        <w:rPr>
          <w:rFonts w:ascii="Liberation Serif" w:hAnsi="Liberation Serif" w:cs="Liberation Serif"/>
          <w:sz w:val="24"/>
          <w:szCs w:val="24"/>
        </w:rPr>
        <w:t>о освещения в г</w:t>
      </w:r>
      <w:r w:rsidR="009F633B">
        <w:rPr>
          <w:rFonts w:ascii="Liberation Serif" w:hAnsi="Liberation Serif" w:cs="Liberation Serif"/>
          <w:sz w:val="24"/>
          <w:szCs w:val="24"/>
        </w:rPr>
        <w:t>.</w:t>
      </w:r>
      <w:r w:rsidR="009F633B" w:rsidRPr="009F633B">
        <w:rPr>
          <w:rFonts w:ascii="Liberation Serif" w:hAnsi="Liberation Serif" w:cs="Liberation Serif"/>
          <w:sz w:val="24"/>
          <w:szCs w:val="24"/>
        </w:rPr>
        <w:t xml:space="preserve"> </w:t>
      </w:r>
      <w:r w:rsidR="009F633B" w:rsidRPr="00F23CDF">
        <w:rPr>
          <w:rFonts w:ascii="Liberation Serif" w:hAnsi="Liberation Serif" w:cs="Liberation Serif"/>
          <w:sz w:val="24"/>
          <w:szCs w:val="24"/>
        </w:rPr>
        <w:t>Верхняя Пышма</w:t>
      </w:r>
      <w:r w:rsidRPr="00D11137">
        <w:rPr>
          <w:rFonts w:ascii="Liberation Serif" w:hAnsi="Liberation Serif" w:cs="Liberation Serif"/>
          <w:sz w:val="24"/>
          <w:szCs w:val="24"/>
        </w:rPr>
        <w:t>, заменены 664 лампы и 310 светильников уличного освещения</w:t>
      </w:r>
      <w:r w:rsidR="001946E2" w:rsidRPr="00D11137">
        <w:rPr>
          <w:rFonts w:ascii="Liberation Serif" w:hAnsi="Liberation Serif" w:cs="Liberation Serif"/>
          <w:sz w:val="24"/>
          <w:szCs w:val="24"/>
        </w:rPr>
        <w:t>, расходы составили</w:t>
      </w:r>
      <w:r w:rsidR="00676FF6" w:rsidRPr="00D11137">
        <w:rPr>
          <w:rFonts w:ascii="Liberation Serif" w:hAnsi="Liberation Serif" w:cs="Liberation Serif"/>
          <w:sz w:val="24"/>
          <w:szCs w:val="24"/>
        </w:rPr>
        <w:t xml:space="preserve"> </w:t>
      </w:r>
      <w:r w:rsidR="00B10A65">
        <w:rPr>
          <w:rFonts w:ascii="Liberation Serif" w:hAnsi="Liberation Serif" w:cs="Liberation Serif"/>
          <w:sz w:val="24"/>
          <w:szCs w:val="24"/>
        </w:rPr>
        <w:t>29</w:t>
      </w:r>
      <w:r w:rsidR="00676FF6" w:rsidRPr="00D11137">
        <w:rPr>
          <w:rFonts w:ascii="Liberation Serif" w:hAnsi="Liberation Serif" w:cs="Liberation Serif"/>
          <w:sz w:val="24"/>
          <w:szCs w:val="24"/>
        </w:rPr>
        <w:t>,</w:t>
      </w:r>
      <w:r w:rsidR="00B10A65">
        <w:rPr>
          <w:rFonts w:ascii="Liberation Serif" w:hAnsi="Liberation Serif" w:cs="Liberation Serif"/>
          <w:sz w:val="24"/>
          <w:szCs w:val="24"/>
        </w:rPr>
        <w:t>5</w:t>
      </w:r>
      <w:r w:rsidR="009F633B" w:rsidRPr="00F23CDF">
        <w:rPr>
          <w:rFonts w:ascii="Liberation Serif" w:hAnsi="Liberation Serif" w:cs="Liberation Serif"/>
          <w:sz w:val="24"/>
          <w:szCs w:val="24"/>
        </w:rPr>
        <w:t> </w:t>
      </w:r>
      <w:r w:rsidR="00676FF6" w:rsidRPr="00D11137">
        <w:rPr>
          <w:rFonts w:ascii="Liberation Serif" w:hAnsi="Liberation Serif" w:cs="Liberation Serif"/>
          <w:sz w:val="24"/>
          <w:szCs w:val="24"/>
        </w:rPr>
        <w:t>миллиона рублей;</w:t>
      </w:r>
    </w:p>
    <w:p w:rsidR="00676FF6" w:rsidRPr="00F23CDF" w:rsidRDefault="00D11137" w:rsidP="007158CD">
      <w:pPr>
        <w:shd w:val="clear" w:color="auto" w:fill="FFFFFF"/>
        <w:ind w:firstLine="567"/>
        <w:contextualSpacing/>
        <w:jc w:val="both"/>
        <w:rPr>
          <w:rFonts w:ascii="Liberation Serif" w:hAnsi="Liberation Serif" w:cs="Liberation Serif"/>
          <w:sz w:val="24"/>
          <w:szCs w:val="24"/>
        </w:rPr>
      </w:pPr>
      <w:r w:rsidRPr="00D11137">
        <w:rPr>
          <w:rFonts w:ascii="Liberation Serif" w:hAnsi="Liberation Serif" w:cs="Liberation Serif"/>
          <w:sz w:val="24"/>
          <w:szCs w:val="24"/>
        </w:rPr>
        <w:t>– </w:t>
      </w:r>
      <w:r w:rsidR="00676FF6" w:rsidRPr="00D11137">
        <w:rPr>
          <w:rFonts w:ascii="Liberation Serif" w:hAnsi="Liberation Serif" w:cs="Liberation Serif"/>
          <w:sz w:val="24"/>
          <w:szCs w:val="24"/>
        </w:rPr>
        <w:t>обеспечен</w:t>
      </w:r>
      <w:r w:rsidR="009F633B">
        <w:rPr>
          <w:rFonts w:ascii="Liberation Serif" w:hAnsi="Liberation Serif" w:cs="Liberation Serif"/>
          <w:sz w:val="24"/>
          <w:szCs w:val="24"/>
        </w:rPr>
        <w:t>ы</w:t>
      </w:r>
      <w:r w:rsidR="00676FF6" w:rsidRPr="00D11137">
        <w:rPr>
          <w:rFonts w:ascii="Liberation Serif" w:hAnsi="Liberation Serif" w:cs="Liberation Serif"/>
          <w:sz w:val="24"/>
          <w:szCs w:val="24"/>
        </w:rPr>
        <w:t xml:space="preserve"> содержание и ремонт </w:t>
      </w:r>
      <w:r w:rsidR="009F633B" w:rsidRPr="00D11137">
        <w:rPr>
          <w:rFonts w:ascii="Liberation Serif" w:hAnsi="Liberation Serif" w:cs="Liberation Serif"/>
          <w:sz w:val="24"/>
          <w:szCs w:val="24"/>
        </w:rPr>
        <w:t xml:space="preserve">105,7 километра </w:t>
      </w:r>
      <w:r w:rsidR="00676FF6" w:rsidRPr="00D11137">
        <w:rPr>
          <w:rFonts w:ascii="Liberation Serif" w:hAnsi="Liberation Serif" w:cs="Liberation Serif"/>
          <w:sz w:val="24"/>
          <w:szCs w:val="24"/>
        </w:rPr>
        <w:t xml:space="preserve">сетей наружного освещения в </w:t>
      </w:r>
      <w:r w:rsidRPr="00D11137">
        <w:rPr>
          <w:rFonts w:ascii="Liberation Serif" w:hAnsi="Liberation Serif" w:cs="Liberation Serif"/>
          <w:sz w:val="24"/>
          <w:szCs w:val="24"/>
        </w:rPr>
        <w:t xml:space="preserve">сельских </w:t>
      </w:r>
      <w:r w:rsidR="00676FF6" w:rsidRPr="00D11137">
        <w:rPr>
          <w:rFonts w:ascii="Liberation Serif" w:hAnsi="Liberation Serif" w:cs="Liberation Serif"/>
          <w:sz w:val="24"/>
          <w:szCs w:val="24"/>
        </w:rPr>
        <w:t xml:space="preserve">населенных пунктах, заменены </w:t>
      </w:r>
      <w:r w:rsidR="00256DFC" w:rsidRPr="00D11137">
        <w:rPr>
          <w:rFonts w:ascii="Liberation Serif" w:hAnsi="Liberation Serif" w:cs="Liberation Serif"/>
          <w:sz w:val="24"/>
          <w:szCs w:val="24"/>
        </w:rPr>
        <w:t>399 ламп в светильниках</w:t>
      </w:r>
      <w:r w:rsidR="009F633B">
        <w:rPr>
          <w:rFonts w:ascii="Liberation Serif" w:hAnsi="Liberation Serif" w:cs="Liberation Serif"/>
          <w:sz w:val="24"/>
          <w:szCs w:val="24"/>
        </w:rPr>
        <w:t>,</w:t>
      </w:r>
      <w:r w:rsidR="00676FF6" w:rsidRPr="00D11137">
        <w:rPr>
          <w:rFonts w:ascii="Liberation Serif" w:hAnsi="Liberation Serif" w:cs="Liberation Serif"/>
          <w:sz w:val="24"/>
          <w:szCs w:val="24"/>
        </w:rPr>
        <w:t xml:space="preserve"> </w:t>
      </w:r>
      <w:r w:rsidR="00256DFC" w:rsidRPr="00D11137">
        <w:rPr>
          <w:rFonts w:ascii="Liberation Serif" w:hAnsi="Liberation Serif" w:cs="Liberation Serif"/>
          <w:sz w:val="24"/>
          <w:szCs w:val="24"/>
        </w:rPr>
        <w:t>установлен 591 новый светодиодный светильник</w:t>
      </w:r>
      <w:r w:rsidR="00676FF6" w:rsidRPr="00D11137">
        <w:rPr>
          <w:rFonts w:ascii="Liberation Serif" w:hAnsi="Liberation Serif" w:cs="Liberation Serif"/>
          <w:sz w:val="24"/>
          <w:szCs w:val="24"/>
        </w:rPr>
        <w:t xml:space="preserve">, </w:t>
      </w:r>
      <w:r w:rsidR="00676FF6" w:rsidRPr="00B10A65">
        <w:rPr>
          <w:rFonts w:ascii="Liberation Serif" w:hAnsi="Liberation Serif" w:cs="Liberation Serif"/>
          <w:sz w:val="24"/>
          <w:szCs w:val="24"/>
        </w:rPr>
        <w:t xml:space="preserve">расходы составили </w:t>
      </w:r>
      <w:r w:rsidR="00B10A65" w:rsidRPr="00B10A65">
        <w:rPr>
          <w:rFonts w:ascii="Liberation Serif" w:hAnsi="Liberation Serif" w:cs="Liberation Serif"/>
          <w:sz w:val="24"/>
          <w:szCs w:val="24"/>
        </w:rPr>
        <w:t>16,8</w:t>
      </w:r>
      <w:r w:rsidR="00676FF6" w:rsidRPr="00B10A65">
        <w:rPr>
          <w:rFonts w:ascii="Liberation Serif" w:hAnsi="Liberation Serif" w:cs="Liberation Serif"/>
          <w:sz w:val="24"/>
          <w:szCs w:val="24"/>
        </w:rPr>
        <w:t xml:space="preserve"> миллиона рублей</w:t>
      </w:r>
      <w:r w:rsidR="00676FF6" w:rsidRPr="00D11137">
        <w:rPr>
          <w:rFonts w:ascii="Liberation Serif" w:hAnsi="Liberation Serif" w:cs="Liberation Serif"/>
          <w:sz w:val="24"/>
          <w:szCs w:val="24"/>
        </w:rPr>
        <w:t>.</w:t>
      </w:r>
    </w:p>
    <w:p w:rsidR="0056602F"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На реализацию муниципальной программы «Формирование современной городской среды на территории городского округа Верхняя Пышма на 2018-2024 годы</w:t>
      </w:r>
      <w:r w:rsidR="009F633B">
        <w:rPr>
          <w:rFonts w:ascii="Liberation Serif" w:hAnsi="Liberation Serif" w:cs="Liberation Serif"/>
          <w:sz w:val="24"/>
          <w:szCs w:val="24"/>
        </w:rPr>
        <w:t>»</w:t>
      </w:r>
      <w:r w:rsidRPr="00F23CDF">
        <w:rPr>
          <w:rFonts w:ascii="Liberation Serif" w:hAnsi="Liberation Serif" w:cs="Liberation Serif"/>
          <w:sz w:val="24"/>
          <w:szCs w:val="24"/>
        </w:rPr>
        <w:t xml:space="preserve"> в рамках реализации регионального проекта «Формирование комфортной городской среды на территории Свердловской области» направлено 141,5 миллиона рублей, в том числе 28,01 миллиона рублей – средства местного бюджета (в 2020 году </w:t>
      </w:r>
      <w:r w:rsidR="003E764C"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54,7 миллиона рублей, в том числе 39,7 миллиона рублей – </w:t>
      </w:r>
      <w:r w:rsidR="003E764C" w:rsidRPr="00F23CDF">
        <w:rPr>
          <w:rFonts w:ascii="Liberation Serif" w:hAnsi="Liberation Serif" w:cs="Liberation Serif"/>
          <w:sz w:val="24"/>
          <w:szCs w:val="24"/>
        </w:rPr>
        <w:t xml:space="preserve">средства </w:t>
      </w:r>
      <w:r w:rsidRPr="00F23CDF">
        <w:rPr>
          <w:rFonts w:ascii="Liberation Serif" w:hAnsi="Liberation Serif" w:cs="Liberation Serif"/>
          <w:sz w:val="24"/>
          <w:szCs w:val="24"/>
        </w:rPr>
        <w:t>местного бюджета).</w:t>
      </w:r>
    </w:p>
    <w:p w:rsidR="007158CD" w:rsidRPr="00F23CDF" w:rsidRDefault="001946E2" w:rsidP="007158CD">
      <w:pPr>
        <w:shd w:val="clear" w:color="auto" w:fill="FFFFFF"/>
        <w:ind w:firstLine="567"/>
        <w:contextualSpacing/>
        <w:jc w:val="both"/>
        <w:rPr>
          <w:rFonts w:ascii="Liberation Serif" w:hAnsi="Liberation Serif" w:cs="Liberation Serif"/>
          <w:sz w:val="24"/>
          <w:szCs w:val="24"/>
        </w:rPr>
      </w:pPr>
      <w:r>
        <w:rPr>
          <w:rFonts w:ascii="Liberation Serif" w:hAnsi="Liberation Serif" w:cs="Liberation Serif"/>
          <w:sz w:val="24"/>
          <w:szCs w:val="24"/>
        </w:rPr>
        <w:t>В 2021 году</w:t>
      </w:r>
      <w:r w:rsidR="007158CD" w:rsidRPr="00F23CDF">
        <w:rPr>
          <w:rFonts w:ascii="Liberation Serif" w:hAnsi="Liberation Serif" w:cs="Liberation Serif"/>
          <w:sz w:val="24"/>
          <w:szCs w:val="24"/>
        </w:rPr>
        <w:t>:</w:t>
      </w:r>
    </w:p>
    <w:p w:rsidR="0056602F" w:rsidRPr="001946E2"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3E764C" w:rsidRPr="001946E2">
        <w:rPr>
          <w:rFonts w:ascii="Liberation Serif" w:hAnsi="Liberation Serif" w:cs="Liberation Serif"/>
          <w:sz w:val="24"/>
          <w:szCs w:val="24"/>
        </w:rPr>
        <w:t xml:space="preserve">выполнены работы по </w:t>
      </w:r>
      <w:r w:rsidRPr="001946E2">
        <w:rPr>
          <w:rFonts w:ascii="Liberation Serif" w:hAnsi="Liberation Serif" w:cs="Liberation Serif"/>
          <w:sz w:val="24"/>
          <w:szCs w:val="24"/>
        </w:rPr>
        <w:t>обследованию 94 детских дворовых площадок для проведения в</w:t>
      </w:r>
      <w:r w:rsidR="009F633B">
        <w:rPr>
          <w:rFonts w:ascii="Liberation Serif" w:hAnsi="Liberation Serif" w:cs="Liberation Serif"/>
          <w:sz w:val="24"/>
          <w:szCs w:val="24"/>
        </w:rPr>
        <w:t xml:space="preserve"> </w:t>
      </w:r>
      <w:r w:rsidRPr="001946E2">
        <w:rPr>
          <w:rFonts w:ascii="Liberation Serif" w:hAnsi="Liberation Serif" w:cs="Liberation Serif"/>
          <w:sz w:val="24"/>
          <w:szCs w:val="24"/>
        </w:rPr>
        <w:t>последующие годы ремонта площадок;</w:t>
      </w:r>
    </w:p>
    <w:p w:rsidR="0056602F" w:rsidRPr="00F23CDF" w:rsidRDefault="007158CD" w:rsidP="007158CD">
      <w:pPr>
        <w:shd w:val="clear" w:color="auto" w:fill="FFFFFF"/>
        <w:ind w:firstLine="567"/>
        <w:contextualSpacing/>
        <w:jc w:val="both"/>
        <w:rPr>
          <w:rFonts w:ascii="Liberation Serif" w:hAnsi="Liberation Serif" w:cs="Liberation Serif"/>
          <w:sz w:val="24"/>
          <w:szCs w:val="24"/>
        </w:rPr>
      </w:pPr>
      <w:r w:rsidRPr="001946E2">
        <w:rPr>
          <w:rFonts w:ascii="Liberation Serif" w:hAnsi="Liberation Serif" w:cs="Liberation Serif"/>
          <w:sz w:val="24"/>
          <w:szCs w:val="24"/>
        </w:rPr>
        <w:t>– </w:t>
      </w:r>
      <w:r w:rsidR="003E764C" w:rsidRPr="001946E2">
        <w:rPr>
          <w:rFonts w:ascii="Liberation Serif" w:hAnsi="Liberation Serif" w:cs="Liberation Serif"/>
          <w:sz w:val="24"/>
          <w:szCs w:val="24"/>
        </w:rPr>
        <w:t xml:space="preserve">выполнены работы по </w:t>
      </w:r>
      <w:r w:rsidRPr="001946E2">
        <w:rPr>
          <w:rFonts w:ascii="Liberation Serif" w:hAnsi="Liberation Serif" w:cs="Liberation Serif"/>
          <w:sz w:val="24"/>
          <w:szCs w:val="24"/>
        </w:rPr>
        <w:t>содержанию игрового оборудования (малых архитектурных форм) дворовых территорий многоквартирных</w:t>
      </w:r>
      <w:r w:rsidRPr="00F23CDF">
        <w:rPr>
          <w:rFonts w:ascii="Liberation Serif" w:hAnsi="Liberation Serif" w:cs="Liberation Serif"/>
          <w:sz w:val="24"/>
          <w:szCs w:val="24"/>
        </w:rPr>
        <w:t xml:space="preserve"> домов городского округа на сумму 4,3</w:t>
      </w:r>
      <w:r w:rsidR="003E764C"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миллиона рублей;</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завершены рабо</w:t>
      </w:r>
      <w:r w:rsidR="00295C33" w:rsidRPr="00F23CDF">
        <w:rPr>
          <w:rFonts w:ascii="Liberation Serif" w:hAnsi="Liberation Serif" w:cs="Liberation Serif"/>
          <w:sz w:val="24"/>
          <w:szCs w:val="24"/>
        </w:rPr>
        <w:t>ты по благоустройству 2 пускового</w:t>
      </w:r>
      <w:r w:rsidRPr="00F23CDF">
        <w:rPr>
          <w:rFonts w:ascii="Liberation Serif" w:hAnsi="Liberation Serif" w:cs="Liberation Serif"/>
          <w:sz w:val="24"/>
          <w:szCs w:val="24"/>
        </w:rPr>
        <w:t xml:space="preserve"> комплекс</w:t>
      </w:r>
      <w:r w:rsidR="00295C33" w:rsidRPr="00F23CDF">
        <w:rPr>
          <w:rFonts w:ascii="Liberation Serif" w:hAnsi="Liberation Serif" w:cs="Liberation Serif"/>
          <w:sz w:val="24"/>
          <w:szCs w:val="24"/>
        </w:rPr>
        <w:t>а</w:t>
      </w:r>
      <w:r w:rsidRPr="00F23CDF">
        <w:rPr>
          <w:rFonts w:ascii="Liberation Serif" w:hAnsi="Liberation Serif" w:cs="Liberation Serif"/>
          <w:sz w:val="24"/>
          <w:szCs w:val="24"/>
        </w:rPr>
        <w:t xml:space="preserve"> 1 этапа МАНИН ПАРКА на</w:t>
      </w:r>
      <w:r w:rsidR="00C77B5A" w:rsidRPr="00F23CDF">
        <w:rPr>
          <w:rFonts w:ascii="Liberation Serif" w:hAnsi="Liberation Serif" w:cs="Liberation Serif"/>
          <w:sz w:val="24"/>
          <w:szCs w:val="24"/>
        </w:rPr>
        <w:t> </w:t>
      </w:r>
      <w:r w:rsidRPr="00F23CDF">
        <w:rPr>
          <w:rFonts w:ascii="Liberation Serif" w:hAnsi="Liberation Serif" w:cs="Liberation Serif"/>
          <w:sz w:val="24"/>
          <w:szCs w:val="24"/>
        </w:rPr>
        <w:t>сумму 9,4 миллиона рублей, в том числе средства областного бюджета – 9,2 миллиона рублей, местного бюджета – 0,2 миллиона рублей. Устроены газоны и цветники, посажены кустарники, установлены лавки, урны, беседки, арки с подсветкой и кованные фигуры;</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завершены работы по благоустройству 1 пускового комплекса 2 этапа МАНИН ПАРКА на</w:t>
      </w:r>
      <w:r w:rsidR="00C77B5A" w:rsidRPr="00F23CDF">
        <w:rPr>
          <w:rFonts w:ascii="Liberation Serif" w:hAnsi="Liberation Serif" w:cs="Liberation Serif"/>
          <w:sz w:val="24"/>
          <w:szCs w:val="24"/>
        </w:rPr>
        <w:t> </w:t>
      </w:r>
      <w:r w:rsidRPr="00F23CDF">
        <w:rPr>
          <w:rFonts w:ascii="Liberation Serif" w:hAnsi="Liberation Serif" w:cs="Liberation Serif"/>
          <w:sz w:val="24"/>
          <w:szCs w:val="24"/>
        </w:rPr>
        <w:t>сумму 87,53 миллиона рублей, в то</w:t>
      </w:r>
      <w:r w:rsidR="00A20F03" w:rsidRPr="00F23CDF">
        <w:rPr>
          <w:rFonts w:ascii="Liberation Serif" w:hAnsi="Liberation Serif" w:cs="Liberation Serif"/>
          <w:sz w:val="24"/>
          <w:szCs w:val="24"/>
        </w:rPr>
        <w:t>м числе средства федерального</w:t>
      </w:r>
      <w:r w:rsidRPr="00F23CDF">
        <w:rPr>
          <w:rFonts w:ascii="Liberation Serif" w:hAnsi="Liberation Serif" w:cs="Liberation Serif"/>
          <w:sz w:val="24"/>
          <w:szCs w:val="24"/>
        </w:rPr>
        <w:t xml:space="preserve"> бюджета </w:t>
      </w:r>
      <w:r w:rsidR="00804C46"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80</w:t>
      </w:r>
      <w:r w:rsidR="00804C46"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миллионов рублей, местного бюджета – 7,53 миллиона рублей. Обустроены детские площадки, наружное электроснабжение и освещение, установлены малые архитектурных формы, обновлена входная группа, устроена композиция </w:t>
      </w:r>
      <w:r w:rsidR="003E764C" w:rsidRPr="00F23CDF">
        <w:rPr>
          <w:rFonts w:ascii="Liberation Serif" w:hAnsi="Liberation Serif" w:cs="Liberation Serif"/>
          <w:sz w:val="24"/>
          <w:szCs w:val="24"/>
        </w:rPr>
        <w:t>«</w:t>
      </w:r>
      <w:r w:rsidRPr="00F23CDF">
        <w:rPr>
          <w:rFonts w:ascii="Liberation Serif" w:hAnsi="Liberation Serif" w:cs="Liberation Serif"/>
          <w:sz w:val="24"/>
          <w:szCs w:val="24"/>
        </w:rPr>
        <w:t>Гора</w:t>
      </w:r>
      <w:r w:rsidR="003E764C" w:rsidRPr="00F23CDF">
        <w:rPr>
          <w:rFonts w:ascii="Liberation Serif" w:hAnsi="Liberation Serif" w:cs="Liberation Serif"/>
          <w:sz w:val="24"/>
          <w:szCs w:val="24"/>
        </w:rPr>
        <w:t>»</w:t>
      </w:r>
      <w:r w:rsidRPr="00F23CDF">
        <w:rPr>
          <w:rFonts w:ascii="Liberation Serif" w:hAnsi="Liberation Serif" w:cs="Liberation Serif"/>
          <w:sz w:val="24"/>
          <w:szCs w:val="24"/>
        </w:rPr>
        <w:t>;</w:t>
      </w:r>
    </w:p>
    <w:p w:rsidR="007158CD" w:rsidRPr="00F23CDF" w:rsidRDefault="00804C46"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начаты работы по благоустройству 2 пускового комплекса 2 этапа МАНИН ПАРКА. В</w:t>
      </w:r>
      <w:r w:rsidR="009F633B"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2021 году выполнены работы на сумму 25 миллионов рублей, из них 24,5</w:t>
      </w:r>
      <w:r w:rsidR="003E764C"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 xml:space="preserve">миллиона рублей – средства областного бюджета, 0,5 миллиона рублей – </w:t>
      </w:r>
      <w:r w:rsidR="009F633B" w:rsidRPr="00F23CDF">
        <w:rPr>
          <w:rFonts w:ascii="Liberation Serif" w:hAnsi="Liberation Serif" w:cs="Liberation Serif"/>
          <w:sz w:val="24"/>
          <w:szCs w:val="24"/>
        </w:rPr>
        <w:t xml:space="preserve">средства </w:t>
      </w:r>
      <w:r w:rsidR="007158CD" w:rsidRPr="00F23CDF">
        <w:rPr>
          <w:rFonts w:ascii="Liberation Serif" w:hAnsi="Liberation Serif" w:cs="Liberation Serif"/>
          <w:sz w:val="24"/>
          <w:szCs w:val="24"/>
        </w:rPr>
        <w:t>местного бюджета</w:t>
      </w:r>
      <w:r w:rsidR="009F633B">
        <w:rPr>
          <w:rFonts w:ascii="Liberation Serif" w:hAnsi="Liberation Serif" w:cs="Liberation Serif"/>
          <w:sz w:val="24"/>
          <w:szCs w:val="24"/>
        </w:rPr>
        <w:t>.</w:t>
      </w:r>
      <w:r w:rsidR="007158CD" w:rsidRPr="00F23CDF">
        <w:rPr>
          <w:rFonts w:ascii="Liberation Serif" w:hAnsi="Liberation Serif" w:cs="Liberation Serif"/>
          <w:sz w:val="24"/>
          <w:szCs w:val="24"/>
        </w:rPr>
        <w:t xml:space="preserve"> Проведены подготовительные работы, включая наружное электроснабжение и освещение, установлен ярморочный домик. </w:t>
      </w:r>
      <w:r w:rsidR="00504CFB" w:rsidRPr="00F23CDF">
        <w:rPr>
          <w:rFonts w:ascii="Liberation Serif" w:hAnsi="Liberation Serif" w:cs="Liberation Serif"/>
          <w:sz w:val="24"/>
          <w:szCs w:val="24"/>
        </w:rPr>
        <w:t>Завершение работ планируется в октябре 2022 года.</w:t>
      </w:r>
    </w:p>
    <w:p w:rsidR="00295C33" w:rsidRPr="00F23CDF" w:rsidRDefault="00295C33" w:rsidP="00295C33">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 xml:space="preserve">В рамках </w:t>
      </w:r>
      <w:r w:rsidR="002D3816" w:rsidRPr="00F23CDF">
        <w:rPr>
          <w:rFonts w:ascii="Liberation Serif" w:hAnsi="Liberation Serif" w:cs="Liberation Serif"/>
          <w:sz w:val="24"/>
          <w:szCs w:val="24"/>
        </w:rPr>
        <w:t>национального проекта</w:t>
      </w:r>
      <w:r w:rsidRPr="00F23CDF">
        <w:rPr>
          <w:rFonts w:ascii="Liberation Serif" w:hAnsi="Liberation Serif" w:cs="Liberation Serif"/>
          <w:sz w:val="24"/>
          <w:szCs w:val="24"/>
        </w:rPr>
        <w:t xml:space="preserve"> «Формирование комфортной городской среды» в</w:t>
      </w:r>
      <w:r w:rsidR="003E764C" w:rsidRPr="00F23CDF">
        <w:rPr>
          <w:rFonts w:ascii="Liberation Serif" w:hAnsi="Liberation Serif" w:cs="Liberation Serif"/>
          <w:sz w:val="24"/>
          <w:szCs w:val="24"/>
        </w:rPr>
        <w:t> </w:t>
      </w:r>
      <w:r w:rsidRPr="00F23CDF">
        <w:rPr>
          <w:rFonts w:ascii="Liberation Serif" w:hAnsi="Liberation Serif" w:cs="Liberation Serif"/>
          <w:sz w:val="24"/>
          <w:szCs w:val="24"/>
        </w:rPr>
        <w:t>2021</w:t>
      </w:r>
      <w:r w:rsidR="003E764C" w:rsidRPr="00F23CDF">
        <w:rPr>
          <w:rFonts w:ascii="Liberation Serif" w:hAnsi="Liberation Serif" w:cs="Liberation Serif"/>
          <w:sz w:val="24"/>
          <w:szCs w:val="24"/>
        </w:rPr>
        <w:t> </w:t>
      </w:r>
      <w:r w:rsidRPr="00F23CDF">
        <w:rPr>
          <w:rFonts w:ascii="Liberation Serif" w:hAnsi="Liberation Serif" w:cs="Liberation Serif"/>
          <w:sz w:val="24"/>
          <w:szCs w:val="24"/>
        </w:rPr>
        <w:t>году проведено</w:t>
      </w:r>
      <w:r w:rsidR="00852E9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онлайн-голосование за проекты благоустройства. Верхняя Пышма активно включилась в голосование за дизайн-проекты благоустройства поселка Красный.</w:t>
      </w:r>
    </w:p>
    <w:p w:rsidR="007158CD" w:rsidRPr="00F23CDF" w:rsidRDefault="007158CD" w:rsidP="00295C33">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Кроме того, для благоустройства городского округа МБУ «Центр пространственного развития» в 2021 году разработаны:</w:t>
      </w:r>
    </w:p>
    <w:p w:rsidR="007158CD" w:rsidRPr="00F23CDF" w:rsidRDefault="001B344F" w:rsidP="00C87F39">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 xml:space="preserve">проекта ландшафтного озеленения общественного пространства </w:t>
      </w:r>
      <w:r w:rsidR="003525B7" w:rsidRPr="00F23CDF">
        <w:rPr>
          <w:rFonts w:ascii="Liberation Serif" w:hAnsi="Liberation Serif" w:cs="Liberation Serif"/>
          <w:sz w:val="24"/>
          <w:szCs w:val="24"/>
        </w:rPr>
        <w:t>–</w:t>
      </w:r>
      <w:r w:rsidR="007158CD" w:rsidRPr="00F23CDF">
        <w:rPr>
          <w:rFonts w:ascii="Liberation Serif" w:hAnsi="Liberation Serif" w:cs="Liberation Serif"/>
          <w:sz w:val="24"/>
          <w:szCs w:val="24"/>
        </w:rPr>
        <w:t xml:space="preserve"> площади</w:t>
      </w:r>
      <w:r w:rsidR="003525B7" w:rsidRPr="00F23CDF">
        <w:rPr>
          <w:rFonts w:ascii="Liberation Serif" w:hAnsi="Liberation Serif" w:cs="Liberation Serif"/>
          <w:sz w:val="24"/>
          <w:szCs w:val="24"/>
        </w:rPr>
        <w:t xml:space="preserve"> </w:t>
      </w:r>
      <w:r w:rsidR="007158CD" w:rsidRPr="00F23CDF">
        <w:rPr>
          <w:rFonts w:ascii="Liberation Serif" w:hAnsi="Liberation Serif" w:cs="Liberation Serif"/>
          <w:sz w:val="24"/>
          <w:szCs w:val="24"/>
        </w:rPr>
        <w:t xml:space="preserve">перед зданием </w:t>
      </w:r>
      <w:r w:rsidR="003525B7" w:rsidRPr="00F23CDF">
        <w:rPr>
          <w:rFonts w:ascii="Liberation Serif" w:hAnsi="Liberation Serif" w:cs="Liberation Serif"/>
          <w:sz w:val="24"/>
          <w:szCs w:val="24"/>
        </w:rPr>
        <w:t>Администрации</w:t>
      </w:r>
      <w:r w:rsidR="007158CD" w:rsidRPr="00F23CDF">
        <w:rPr>
          <w:rFonts w:ascii="Liberation Serif" w:hAnsi="Liberation Serif" w:cs="Liberation Serif"/>
          <w:sz w:val="24"/>
          <w:szCs w:val="24"/>
        </w:rPr>
        <w:t>;</w:t>
      </w:r>
    </w:p>
    <w:p w:rsidR="007158CD" w:rsidRPr="00F23CDF" w:rsidRDefault="001B344F" w:rsidP="00C87F39">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эскиз б</w:t>
      </w:r>
      <w:r w:rsidR="00C87F39" w:rsidRPr="00F23CDF">
        <w:rPr>
          <w:rFonts w:ascii="Liberation Serif" w:hAnsi="Liberation Serif" w:cs="Liberation Serif"/>
          <w:sz w:val="24"/>
          <w:szCs w:val="24"/>
        </w:rPr>
        <w:t>лагоустройства набережной в с.</w:t>
      </w:r>
      <w:r w:rsidR="007158CD" w:rsidRPr="00F23CDF">
        <w:rPr>
          <w:rFonts w:ascii="Liberation Serif" w:hAnsi="Liberation Serif" w:cs="Liberation Serif"/>
          <w:sz w:val="24"/>
          <w:szCs w:val="24"/>
        </w:rPr>
        <w:t xml:space="preserve"> Балтым;</w:t>
      </w:r>
    </w:p>
    <w:p w:rsidR="0056602F" w:rsidRPr="00F23CDF" w:rsidRDefault="001B344F" w:rsidP="00C87F39">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эскиз благоустройства центральной части п. Красный.</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Приоритеты в сфере жилищно-комм</w:t>
      </w:r>
      <w:r w:rsidR="00504CFB" w:rsidRPr="00F23CDF">
        <w:rPr>
          <w:rFonts w:ascii="Liberation Serif" w:hAnsi="Liberation Serif" w:cs="Liberation Serif"/>
          <w:sz w:val="24"/>
          <w:szCs w:val="24"/>
        </w:rPr>
        <w:t>унального хозяйства на 2022 год</w:t>
      </w:r>
      <w:r w:rsidRPr="00F23CDF">
        <w:rPr>
          <w:rFonts w:ascii="Liberation Serif" w:hAnsi="Liberation Serif" w:cs="Liberation Serif"/>
          <w:sz w:val="24"/>
          <w:szCs w:val="24"/>
        </w:rPr>
        <w:t>:</w:t>
      </w:r>
    </w:p>
    <w:p w:rsidR="007158CD" w:rsidRPr="00F23CDF" w:rsidRDefault="001B344F" w:rsidP="00E1111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завершить благоустройство парка;</w:t>
      </w:r>
    </w:p>
    <w:p w:rsidR="007158CD" w:rsidRPr="00F23CDF" w:rsidRDefault="001B344F" w:rsidP="00E11116">
      <w:pPr>
        <w:ind w:firstLine="567"/>
        <w:contextualSpacing/>
        <w:jc w:val="both"/>
        <w:rPr>
          <w:rFonts w:ascii="Liberation Serif" w:hAnsi="Liberation Serif" w:cs="Liberation Serif"/>
          <w:sz w:val="24"/>
          <w:szCs w:val="24"/>
        </w:rPr>
      </w:pPr>
      <w:r w:rsidRPr="008B016B">
        <w:rPr>
          <w:rFonts w:ascii="Liberation Serif" w:hAnsi="Liberation Serif" w:cs="Liberation Serif"/>
          <w:sz w:val="24"/>
          <w:szCs w:val="24"/>
        </w:rPr>
        <w:t xml:space="preserve">– благоустроить территорию, прилегающую к Дворцу </w:t>
      </w:r>
      <w:r w:rsidR="00C80431" w:rsidRPr="008B016B">
        <w:rPr>
          <w:rFonts w:ascii="Liberation Serif" w:hAnsi="Liberation Serif" w:cs="Liberation Serif"/>
          <w:sz w:val="24"/>
          <w:szCs w:val="24"/>
        </w:rPr>
        <w:t>с</w:t>
      </w:r>
      <w:r w:rsidR="008B016B" w:rsidRPr="008B016B">
        <w:rPr>
          <w:rFonts w:ascii="Liberation Serif" w:hAnsi="Liberation Serif" w:cs="Liberation Serif"/>
          <w:sz w:val="24"/>
          <w:szCs w:val="24"/>
        </w:rPr>
        <w:t>амбо</w:t>
      </w:r>
      <w:r w:rsidR="007158CD" w:rsidRPr="008B016B">
        <w:rPr>
          <w:rFonts w:ascii="Liberation Serif" w:hAnsi="Liberation Serif" w:cs="Liberation Serif"/>
          <w:sz w:val="24"/>
          <w:szCs w:val="24"/>
        </w:rPr>
        <w:t>;</w:t>
      </w:r>
    </w:p>
    <w:p w:rsidR="007158CD" w:rsidRPr="00F23CDF" w:rsidRDefault="001B344F" w:rsidP="00E1111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 xml:space="preserve">благоустроить бульвар по </w:t>
      </w:r>
      <w:proofErr w:type="spellStart"/>
      <w:r w:rsidR="007158CD" w:rsidRPr="00F23CDF">
        <w:rPr>
          <w:rFonts w:ascii="Liberation Serif" w:hAnsi="Liberation Serif" w:cs="Liberation Serif"/>
          <w:sz w:val="24"/>
          <w:szCs w:val="24"/>
        </w:rPr>
        <w:t>пр</w:t>
      </w:r>
      <w:r w:rsidR="003E764C" w:rsidRPr="00F23CDF">
        <w:rPr>
          <w:rFonts w:ascii="Liberation Serif" w:hAnsi="Liberation Serif" w:cs="Liberation Serif"/>
          <w:sz w:val="24"/>
          <w:szCs w:val="24"/>
        </w:rPr>
        <w:t>-</w:t>
      </w:r>
      <w:r w:rsidR="007158CD" w:rsidRPr="00F23CDF">
        <w:rPr>
          <w:rFonts w:ascii="Liberation Serif" w:hAnsi="Liberation Serif" w:cs="Liberation Serif"/>
          <w:sz w:val="24"/>
          <w:szCs w:val="24"/>
        </w:rPr>
        <w:t>кту</w:t>
      </w:r>
      <w:proofErr w:type="spellEnd"/>
      <w:r w:rsidR="007158CD" w:rsidRPr="00F23CDF">
        <w:rPr>
          <w:rFonts w:ascii="Liberation Serif" w:hAnsi="Liberation Serif" w:cs="Liberation Serif"/>
          <w:sz w:val="24"/>
          <w:szCs w:val="24"/>
        </w:rPr>
        <w:t xml:space="preserve"> Успенск</w:t>
      </w:r>
      <w:r w:rsidRPr="00F23CDF">
        <w:rPr>
          <w:rFonts w:ascii="Liberation Serif" w:hAnsi="Liberation Serif" w:cs="Liberation Serif"/>
          <w:sz w:val="24"/>
          <w:szCs w:val="24"/>
        </w:rPr>
        <w:t>ому</w:t>
      </w:r>
      <w:r w:rsidR="003E764C" w:rsidRPr="00F23CDF">
        <w:rPr>
          <w:rFonts w:ascii="Liberation Serif" w:hAnsi="Liberation Serif" w:cs="Liberation Serif"/>
          <w:sz w:val="24"/>
          <w:szCs w:val="24"/>
        </w:rPr>
        <w:t xml:space="preserve"> от ул. Калинина до ул. </w:t>
      </w:r>
      <w:r w:rsidR="007158CD" w:rsidRPr="00F23CDF">
        <w:rPr>
          <w:rFonts w:ascii="Liberation Serif" w:hAnsi="Liberation Serif" w:cs="Liberation Serif"/>
          <w:sz w:val="24"/>
          <w:szCs w:val="24"/>
        </w:rPr>
        <w:t>Машиностроителей в</w:t>
      </w:r>
      <w:r w:rsidR="00C77B5A"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 xml:space="preserve">г. Верхняя Пышма (2 этап) </w:t>
      </w:r>
      <w:r w:rsidRPr="00F23CDF">
        <w:rPr>
          <w:rFonts w:ascii="Liberation Serif" w:hAnsi="Liberation Serif" w:cs="Liberation Serif"/>
          <w:sz w:val="24"/>
          <w:szCs w:val="24"/>
        </w:rPr>
        <w:t xml:space="preserve">– </w:t>
      </w:r>
      <w:r w:rsidR="007158CD" w:rsidRPr="00F23CDF">
        <w:rPr>
          <w:rFonts w:ascii="Liberation Serif" w:hAnsi="Liberation Serif" w:cs="Liberation Serif"/>
          <w:sz w:val="24"/>
          <w:szCs w:val="24"/>
        </w:rPr>
        <w:t>сквер в границах ул</w:t>
      </w:r>
      <w:r w:rsidR="00277627" w:rsidRPr="00F23CDF">
        <w:rPr>
          <w:rFonts w:ascii="Liberation Serif" w:hAnsi="Liberation Serif" w:cs="Liberation Serif"/>
          <w:sz w:val="24"/>
          <w:szCs w:val="24"/>
        </w:rPr>
        <w:t>.</w:t>
      </w:r>
      <w:r w:rsidR="007158CD" w:rsidRPr="00F23CDF">
        <w:rPr>
          <w:rFonts w:ascii="Liberation Serif" w:hAnsi="Liberation Serif" w:cs="Liberation Serif"/>
          <w:sz w:val="24"/>
          <w:szCs w:val="24"/>
        </w:rPr>
        <w:t xml:space="preserve"> Уральских рабочих и </w:t>
      </w:r>
      <w:r w:rsidR="003E764C" w:rsidRPr="00F23CDF">
        <w:rPr>
          <w:rFonts w:ascii="Liberation Serif" w:hAnsi="Liberation Serif" w:cs="Liberation Serif"/>
          <w:sz w:val="24"/>
          <w:szCs w:val="24"/>
        </w:rPr>
        <w:t xml:space="preserve">пр-кта </w:t>
      </w:r>
      <w:r w:rsidR="007158CD" w:rsidRPr="00F23CDF">
        <w:rPr>
          <w:rFonts w:ascii="Liberation Serif" w:hAnsi="Liberation Serif" w:cs="Liberation Serif"/>
          <w:sz w:val="24"/>
          <w:szCs w:val="24"/>
        </w:rPr>
        <w:t>Успенского;</w:t>
      </w:r>
    </w:p>
    <w:p w:rsidR="007158CD" w:rsidRPr="00F23CDF" w:rsidRDefault="001B344F" w:rsidP="00E1111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продолжить строительство распределительных газовых сетей в сельской местности;</w:t>
      </w:r>
    </w:p>
    <w:p w:rsidR="007158CD" w:rsidRPr="00F23CDF" w:rsidRDefault="001B344F" w:rsidP="00E1111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принять меры по повышению качества предоставления услуг жителям городского округа;</w:t>
      </w:r>
    </w:p>
    <w:p w:rsidR="007158CD" w:rsidRPr="00F23CDF" w:rsidRDefault="001B344F" w:rsidP="00E1111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продолжить работы по организации строительства магистральных сетей водоснабжения и</w:t>
      </w:r>
      <w:r w:rsidR="003E764C"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водоотведения частного сектора в городе Верхняя Пышма на основании обращений граждан;</w:t>
      </w:r>
    </w:p>
    <w:p w:rsidR="007158CD" w:rsidRPr="00F23CDF" w:rsidRDefault="001B344F" w:rsidP="00E11116">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продолжить ремонт улично-дорожной сети согласно намеченным планам, в том числе предусмотренных в утвержденном Перечне наказов избирателей.</w:t>
      </w:r>
    </w:p>
    <w:p w:rsidR="00C8141C" w:rsidRPr="00C8141C" w:rsidRDefault="00C8141C" w:rsidP="00C8141C">
      <w:pPr>
        <w:jc w:val="both"/>
        <w:rPr>
          <w:rFonts w:ascii="Liberation Serif" w:hAnsi="Liberation Serif" w:cs="Liberation Serif"/>
          <w:sz w:val="16"/>
          <w:szCs w:val="16"/>
          <w:highlight w:val="yellow"/>
        </w:rPr>
      </w:pPr>
    </w:p>
    <w:p w:rsidR="007158CD" w:rsidRPr="00F23CDF" w:rsidRDefault="007158CD" w:rsidP="007158CD">
      <w:pPr>
        <w:shd w:val="clear" w:color="auto" w:fill="FFFFFF"/>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Организация содержания муниципального жилищного фонда</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По состоянию на 01.01.2022 общая площадь обслуживаемого жилого фонда городского округа составляет 2</w:t>
      </w:r>
      <w:r w:rsidR="003E764C" w:rsidRPr="00F23CDF">
        <w:rPr>
          <w:rFonts w:ascii="Liberation Serif" w:hAnsi="Liberation Serif" w:cs="Liberation Serif"/>
          <w:sz w:val="24"/>
          <w:szCs w:val="24"/>
        </w:rPr>
        <w:t> 830,5 тысячи кв. </w:t>
      </w:r>
      <w:r w:rsidRPr="00F23CDF">
        <w:rPr>
          <w:rFonts w:ascii="Liberation Serif" w:hAnsi="Liberation Serif" w:cs="Liberation Serif"/>
          <w:sz w:val="24"/>
          <w:szCs w:val="24"/>
        </w:rPr>
        <w:t>м. В 2021 году в городском округе признано аварийными 30</w:t>
      </w:r>
      <w:r w:rsidR="003E764C" w:rsidRPr="00F23CDF">
        <w:rPr>
          <w:rFonts w:ascii="Liberation Serif" w:hAnsi="Liberation Serif" w:cs="Liberation Serif"/>
          <w:sz w:val="24"/>
          <w:szCs w:val="24"/>
        </w:rPr>
        <w:t> </w:t>
      </w:r>
      <w:r w:rsidRPr="00F23CDF">
        <w:rPr>
          <w:rFonts w:ascii="Liberation Serif" w:hAnsi="Liberation Serif" w:cs="Liberation Serif"/>
          <w:sz w:val="24"/>
          <w:szCs w:val="24"/>
        </w:rPr>
        <w:t>домов.</w:t>
      </w:r>
    </w:p>
    <w:p w:rsidR="0056602F" w:rsidRPr="00F23CDF" w:rsidRDefault="007158CD" w:rsidP="007158CD">
      <w:pPr>
        <w:contextualSpacing/>
        <w:jc w:val="right"/>
        <w:rPr>
          <w:rFonts w:ascii="Liberation Serif" w:hAnsi="Liberation Serif" w:cs="Liberation Serif"/>
          <w:sz w:val="24"/>
          <w:szCs w:val="24"/>
        </w:rPr>
      </w:pPr>
      <w:r w:rsidRPr="008B016B">
        <w:rPr>
          <w:rFonts w:ascii="Liberation Serif" w:hAnsi="Liberation Serif" w:cs="Liberation Serif"/>
          <w:sz w:val="24"/>
          <w:szCs w:val="24"/>
        </w:rPr>
        <w:t>Таблица</w:t>
      </w:r>
      <w:r w:rsidR="003E764C" w:rsidRPr="008B016B">
        <w:rPr>
          <w:rFonts w:ascii="Liberation Serif" w:hAnsi="Liberation Serif" w:cs="Liberation Serif"/>
          <w:sz w:val="24"/>
          <w:szCs w:val="24"/>
        </w:rPr>
        <w:t xml:space="preserve"> </w:t>
      </w:r>
      <w:r w:rsidR="00810290" w:rsidRPr="00810290">
        <w:rPr>
          <w:rFonts w:ascii="Liberation Serif" w:hAnsi="Liberation Serif" w:cs="Liberation Serif"/>
          <w:sz w:val="24"/>
          <w:szCs w:val="24"/>
        </w:rPr>
        <w:t>2</w:t>
      </w:r>
    </w:p>
    <w:p w:rsidR="007158CD" w:rsidRPr="00F23CDF" w:rsidRDefault="007158CD" w:rsidP="007158CD">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Способ управление многоквартирным домом</w:t>
      </w:r>
    </w:p>
    <w:p w:rsidR="00C8141C" w:rsidRPr="00C8141C" w:rsidRDefault="00C8141C" w:rsidP="00C8141C">
      <w:pPr>
        <w:jc w:val="both"/>
        <w:rPr>
          <w:rFonts w:ascii="Liberation Serif" w:hAnsi="Liberation Serif" w:cs="Liberation Serif"/>
          <w:sz w:val="16"/>
          <w:szCs w:val="16"/>
          <w:highlight w:val="yellow"/>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7"/>
        <w:gridCol w:w="2806"/>
      </w:tblGrid>
      <w:tr w:rsidR="007158CD" w:rsidRPr="00F23CDF" w:rsidTr="003728DD">
        <w:trPr>
          <w:trHeight w:val="241"/>
        </w:trPr>
        <w:tc>
          <w:tcPr>
            <w:tcW w:w="7117" w:type="dxa"/>
            <w:shd w:val="clear" w:color="auto" w:fill="auto"/>
            <w:vAlign w:val="center"/>
          </w:tcPr>
          <w:p w:rsidR="007158CD" w:rsidRPr="00F23CDF" w:rsidRDefault="007158CD" w:rsidP="003728DD">
            <w:pPr>
              <w:ind w:right="-95"/>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Способ управления многоквартирным домом</w:t>
            </w:r>
          </w:p>
        </w:tc>
        <w:tc>
          <w:tcPr>
            <w:tcW w:w="2806" w:type="dxa"/>
            <w:shd w:val="clear" w:color="auto" w:fill="auto"/>
            <w:vAlign w:val="center"/>
          </w:tcPr>
          <w:p w:rsidR="007158CD" w:rsidRPr="00F23CDF" w:rsidRDefault="007158CD" w:rsidP="003728DD">
            <w:pPr>
              <w:ind w:left="-108" w:right="-108"/>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Количество домов</w:t>
            </w:r>
          </w:p>
        </w:tc>
      </w:tr>
      <w:tr w:rsidR="007158CD" w:rsidRPr="00F23CDF" w:rsidTr="003728DD">
        <w:trPr>
          <w:trHeight w:val="162"/>
        </w:trPr>
        <w:tc>
          <w:tcPr>
            <w:tcW w:w="7117" w:type="dxa"/>
            <w:shd w:val="clear" w:color="auto" w:fill="auto"/>
            <w:vAlign w:val="center"/>
          </w:tcPr>
          <w:p w:rsidR="007158CD" w:rsidRPr="00F23CDF" w:rsidRDefault="007158CD" w:rsidP="003728DD">
            <w:pPr>
              <w:ind w:right="-95"/>
              <w:contextualSpacing/>
              <w:rPr>
                <w:rFonts w:ascii="Liberation Serif" w:hAnsi="Liberation Serif" w:cs="Liberation Serif"/>
                <w:sz w:val="24"/>
                <w:szCs w:val="24"/>
              </w:rPr>
            </w:pPr>
            <w:r w:rsidRPr="00F23CDF">
              <w:rPr>
                <w:rFonts w:ascii="Liberation Serif" w:hAnsi="Liberation Serif" w:cs="Liberation Serif"/>
                <w:sz w:val="24"/>
                <w:szCs w:val="24"/>
              </w:rPr>
              <w:t>Товарищество собственников жилья (ТСЖ)</w:t>
            </w:r>
          </w:p>
        </w:tc>
        <w:tc>
          <w:tcPr>
            <w:tcW w:w="2806" w:type="dxa"/>
            <w:shd w:val="clear" w:color="auto" w:fill="auto"/>
            <w:vAlign w:val="center"/>
          </w:tcPr>
          <w:p w:rsidR="007158CD" w:rsidRPr="00F23CDF" w:rsidRDefault="007158CD" w:rsidP="003728DD">
            <w:pPr>
              <w:ind w:left="-108" w:right="-108"/>
              <w:contextualSpacing/>
              <w:jc w:val="center"/>
              <w:rPr>
                <w:rFonts w:ascii="Liberation Serif" w:hAnsi="Liberation Serif" w:cs="Liberation Serif"/>
                <w:sz w:val="24"/>
                <w:szCs w:val="24"/>
              </w:rPr>
            </w:pPr>
            <w:r w:rsidRPr="00F23CDF">
              <w:rPr>
                <w:rFonts w:ascii="Liberation Serif" w:hAnsi="Liberation Serif" w:cs="Liberation Serif"/>
                <w:sz w:val="24"/>
                <w:szCs w:val="24"/>
              </w:rPr>
              <w:t>5</w:t>
            </w:r>
          </w:p>
        </w:tc>
      </w:tr>
      <w:tr w:rsidR="007158CD" w:rsidRPr="00F23CDF" w:rsidTr="003728DD">
        <w:trPr>
          <w:trHeight w:val="153"/>
        </w:trPr>
        <w:tc>
          <w:tcPr>
            <w:tcW w:w="7117" w:type="dxa"/>
            <w:shd w:val="clear" w:color="auto" w:fill="auto"/>
            <w:vAlign w:val="center"/>
          </w:tcPr>
          <w:p w:rsidR="007158CD" w:rsidRPr="00F23CDF" w:rsidRDefault="007158CD" w:rsidP="003728DD">
            <w:pPr>
              <w:ind w:right="-95"/>
              <w:contextualSpacing/>
              <w:rPr>
                <w:rFonts w:ascii="Liberation Serif" w:hAnsi="Liberation Serif" w:cs="Liberation Serif"/>
                <w:sz w:val="24"/>
                <w:szCs w:val="24"/>
              </w:rPr>
            </w:pPr>
            <w:r w:rsidRPr="00F23CDF">
              <w:rPr>
                <w:rFonts w:ascii="Liberation Serif" w:hAnsi="Liberation Serif" w:cs="Liberation Serif"/>
                <w:sz w:val="24"/>
                <w:szCs w:val="24"/>
              </w:rPr>
              <w:t>Управляющая организация, выбранная собственниками</w:t>
            </w:r>
          </w:p>
        </w:tc>
        <w:tc>
          <w:tcPr>
            <w:tcW w:w="2806" w:type="dxa"/>
            <w:shd w:val="clear" w:color="auto" w:fill="auto"/>
            <w:vAlign w:val="center"/>
          </w:tcPr>
          <w:p w:rsidR="007158CD" w:rsidRPr="00F23CDF" w:rsidRDefault="007158CD" w:rsidP="003728DD">
            <w:pPr>
              <w:ind w:left="-108" w:right="-108"/>
              <w:contextualSpacing/>
              <w:jc w:val="center"/>
              <w:rPr>
                <w:rFonts w:ascii="Liberation Serif" w:hAnsi="Liberation Serif" w:cs="Liberation Serif"/>
                <w:sz w:val="24"/>
                <w:szCs w:val="24"/>
              </w:rPr>
            </w:pPr>
            <w:r w:rsidRPr="00F23CDF">
              <w:rPr>
                <w:rFonts w:ascii="Liberation Serif" w:hAnsi="Liberation Serif" w:cs="Liberation Serif"/>
                <w:sz w:val="24"/>
                <w:szCs w:val="24"/>
              </w:rPr>
              <w:t>467</w:t>
            </w:r>
          </w:p>
        </w:tc>
      </w:tr>
      <w:tr w:rsidR="007158CD" w:rsidRPr="00F23CDF" w:rsidTr="003728DD">
        <w:trPr>
          <w:trHeight w:val="70"/>
        </w:trPr>
        <w:tc>
          <w:tcPr>
            <w:tcW w:w="7117" w:type="dxa"/>
            <w:shd w:val="clear" w:color="auto" w:fill="auto"/>
            <w:vAlign w:val="center"/>
          </w:tcPr>
          <w:p w:rsidR="007158CD" w:rsidRPr="00F23CDF" w:rsidRDefault="007158CD" w:rsidP="003728DD">
            <w:pPr>
              <w:ind w:right="-95"/>
              <w:contextualSpacing/>
              <w:rPr>
                <w:rFonts w:ascii="Liberation Serif" w:hAnsi="Liberation Serif" w:cs="Liberation Serif"/>
                <w:sz w:val="24"/>
                <w:szCs w:val="24"/>
              </w:rPr>
            </w:pPr>
            <w:r w:rsidRPr="00F23CDF">
              <w:rPr>
                <w:rFonts w:ascii="Liberation Serif" w:hAnsi="Liberation Serif" w:cs="Liberation Serif"/>
                <w:sz w:val="24"/>
                <w:szCs w:val="24"/>
              </w:rPr>
              <w:t>Непосредственное управление</w:t>
            </w:r>
          </w:p>
        </w:tc>
        <w:tc>
          <w:tcPr>
            <w:tcW w:w="2806" w:type="dxa"/>
            <w:shd w:val="clear" w:color="auto" w:fill="auto"/>
            <w:vAlign w:val="center"/>
          </w:tcPr>
          <w:p w:rsidR="007158CD" w:rsidRPr="00F23CDF" w:rsidRDefault="007158CD" w:rsidP="003728DD">
            <w:pPr>
              <w:ind w:left="-108" w:right="-108"/>
              <w:contextualSpacing/>
              <w:jc w:val="center"/>
              <w:rPr>
                <w:rFonts w:ascii="Liberation Serif" w:hAnsi="Liberation Serif" w:cs="Liberation Serif"/>
                <w:sz w:val="24"/>
                <w:szCs w:val="24"/>
              </w:rPr>
            </w:pPr>
            <w:r w:rsidRPr="00F23CDF">
              <w:rPr>
                <w:rFonts w:ascii="Liberation Serif" w:hAnsi="Liberation Serif" w:cs="Liberation Serif"/>
                <w:sz w:val="24"/>
                <w:szCs w:val="24"/>
              </w:rPr>
              <w:t>153</w:t>
            </w:r>
          </w:p>
        </w:tc>
      </w:tr>
      <w:tr w:rsidR="007158CD" w:rsidRPr="00F23CDF" w:rsidTr="003728DD">
        <w:trPr>
          <w:trHeight w:val="70"/>
        </w:trPr>
        <w:tc>
          <w:tcPr>
            <w:tcW w:w="7117" w:type="dxa"/>
            <w:shd w:val="clear" w:color="auto" w:fill="auto"/>
            <w:vAlign w:val="center"/>
          </w:tcPr>
          <w:p w:rsidR="007158CD" w:rsidRPr="00F23CDF" w:rsidRDefault="007158CD" w:rsidP="003728DD">
            <w:pPr>
              <w:ind w:right="-95"/>
              <w:contextualSpacing/>
              <w:rPr>
                <w:rFonts w:ascii="Liberation Serif" w:hAnsi="Liberation Serif" w:cs="Liberation Serif"/>
                <w:sz w:val="24"/>
                <w:szCs w:val="24"/>
              </w:rPr>
            </w:pPr>
            <w:r w:rsidRPr="00F23CDF">
              <w:rPr>
                <w:rFonts w:ascii="Liberation Serif" w:hAnsi="Liberation Serif" w:cs="Liberation Serif"/>
                <w:sz w:val="24"/>
                <w:szCs w:val="24"/>
              </w:rPr>
              <w:t>Блокированные дома (с земельными участками)</w:t>
            </w:r>
          </w:p>
        </w:tc>
        <w:tc>
          <w:tcPr>
            <w:tcW w:w="2806" w:type="dxa"/>
            <w:shd w:val="clear" w:color="auto" w:fill="auto"/>
            <w:vAlign w:val="center"/>
          </w:tcPr>
          <w:p w:rsidR="007158CD" w:rsidRPr="00F23CDF" w:rsidRDefault="007158CD" w:rsidP="003728DD">
            <w:pPr>
              <w:ind w:left="-108" w:right="-108"/>
              <w:contextualSpacing/>
              <w:jc w:val="center"/>
              <w:rPr>
                <w:rFonts w:ascii="Liberation Serif" w:hAnsi="Liberation Serif" w:cs="Liberation Serif"/>
                <w:sz w:val="24"/>
                <w:szCs w:val="24"/>
              </w:rPr>
            </w:pPr>
            <w:r w:rsidRPr="00F23CDF">
              <w:rPr>
                <w:rFonts w:ascii="Liberation Serif" w:hAnsi="Liberation Serif" w:cs="Liberation Serif"/>
                <w:sz w:val="24"/>
                <w:szCs w:val="24"/>
              </w:rPr>
              <w:t>450</w:t>
            </w:r>
          </w:p>
        </w:tc>
      </w:tr>
      <w:tr w:rsidR="007158CD" w:rsidRPr="00F23CDF" w:rsidTr="003728DD">
        <w:trPr>
          <w:trHeight w:val="168"/>
        </w:trPr>
        <w:tc>
          <w:tcPr>
            <w:tcW w:w="7117" w:type="dxa"/>
            <w:shd w:val="clear" w:color="auto" w:fill="auto"/>
            <w:vAlign w:val="center"/>
          </w:tcPr>
          <w:p w:rsidR="007158CD" w:rsidRPr="00F23CDF" w:rsidRDefault="007158CD" w:rsidP="003728DD">
            <w:pPr>
              <w:ind w:right="-95"/>
              <w:contextualSpacing/>
              <w:rPr>
                <w:rFonts w:ascii="Liberation Serif" w:hAnsi="Liberation Serif" w:cs="Liberation Serif"/>
                <w:b/>
                <w:sz w:val="24"/>
                <w:szCs w:val="24"/>
              </w:rPr>
            </w:pPr>
            <w:r w:rsidRPr="00F23CDF">
              <w:rPr>
                <w:rFonts w:ascii="Liberation Serif" w:hAnsi="Liberation Serif" w:cs="Liberation Serif"/>
                <w:b/>
                <w:sz w:val="24"/>
                <w:szCs w:val="24"/>
              </w:rPr>
              <w:t>Итого:</w:t>
            </w:r>
          </w:p>
        </w:tc>
        <w:tc>
          <w:tcPr>
            <w:tcW w:w="2806" w:type="dxa"/>
            <w:shd w:val="clear" w:color="auto" w:fill="auto"/>
            <w:vAlign w:val="center"/>
          </w:tcPr>
          <w:p w:rsidR="007158CD" w:rsidRPr="00F23CDF" w:rsidRDefault="007158CD" w:rsidP="003728DD">
            <w:pPr>
              <w:ind w:left="-108" w:right="-108"/>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1 075</w:t>
            </w:r>
          </w:p>
        </w:tc>
      </w:tr>
    </w:tbl>
    <w:p w:rsidR="00C8141C" w:rsidRPr="00C8141C" w:rsidRDefault="00C8141C" w:rsidP="00C8141C">
      <w:pPr>
        <w:jc w:val="both"/>
        <w:rPr>
          <w:rFonts w:ascii="Liberation Serif" w:hAnsi="Liberation Serif" w:cs="Liberation Serif"/>
          <w:sz w:val="16"/>
          <w:szCs w:val="16"/>
          <w:highlight w:val="yellow"/>
        </w:rPr>
      </w:pPr>
    </w:p>
    <w:p w:rsidR="007158CD" w:rsidRPr="00F23CDF" w:rsidRDefault="007158CD" w:rsidP="007158CD">
      <w:pPr>
        <w:contextualSpacing/>
        <w:jc w:val="both"/>
        <w:rPr>
          <w:rFonts w:ascii="Liberation Serif" w:hAnsi="Liberation Serif" w:cs="Liberation Serif"/>
          <w:sz w:val="24"/>
          <w:szCs w:val="24"/>
        </w:rPr>
      </w:pPr>
      <w:r w:rsidRPr="00F23CDF">
        <w:rPr>
          <w:rFonts w:ascii="Liberation Serif" w:hAnsi="Liberation Serif" w:cs="Liberation Serif"/>
          <w:noProof/>
          <w:sz w:val="24"/>
          <w:szCs w:val="24"/>
        </w:rPr>
        <w:drawing>
          <wp:inline distT="0" distB="0" distL="0" distR="0" wp14:anchorId="5CFB1D20" wp14:editId="28993A01">
            <wp:extent cx="6176645" cy="262255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158CD" w:rsidRPr="00F23CDF" w:rsidRDefault="007158CD" w:rsidP="007158CD">
      <w:pPr>
        <w:contextualSpacing/>
        <w:jc w:val="center"/>
        <w:rPr>
          <w:rFonts w:ascii="Liberation Serif" w:hAnsi="Liberation Serif" w:cs="Liberation Serif"/>
          <w:i/>
          <w:sz w:val="24"/>
          <w:szCs w:val="24"/>
        </w:rPr>
      </w:pPr>
      <w:r w:rsidRPr="00F23CDF">
        <w:rPr>
          <w:rFonts w:ascii="Liberation Serif" w:hAnsi="Liberation Serif" w:cs="Liberation Serif"/>
          <w:i/>
          <w:sz w:val="24"/>
          <w:szCs w:val="24"/>
        </w:rPr>
        <w:t xml:space="preserve">Рис. </w:t>
      </w:r>
      <w:r w:rsidR="00C77B5A" w:rsidRPr="008B016B">
        <w:rPr>
          <w:rFonts w:ascii="Liberation Serif" w:hAnsi="Liberation Serif" w:cs="Liberation Serif"/>
          <w:i/>
          <w:sz w:val="24"/>
          <w:szCs w:val="24"/>
        </w:rPr>
        <w:t>4</w:t>
      </w:r>
      <w:r w:rsidRPr="008B016B">
        <w:rPr>
          <w:rFonts w:ascii="Liberation Serif" w:hAnsi="Liberation Serif" w:cs="Liberation Serif"/>
          <w:i/>
          <w:sz w:val="24"/>
          <w:szCs w:val="24"/>
        </w:rPr>
        <w:t>. Структура</w:t>
      </w:r>
      <w:r w:rsidRPr="00F23CDF">
        <w:rPr>
          <w:rFonts w:ascii="Liberation Serif" w:hAnsi="Liberation Serif" w:cs="Liberation Serif"/>
          <w:i/>
          <w:sz w:val="24"/>
          <w:szCs w:val="24"/>
        </w:rPr>
        <w:t xml:space="preserve"> управления многоквартирными домами, %</w:t>
      </w:r>
    </w:p>
    <w:p w:rsidR="00C8141C" w:rsidRPr="00C8141C" w:rsidRDefault="00C8141C" w:rsidP="00C8141C">
      <w:pPr>
        <w:jc w:val="both"/>
        <w:rPr>
          <w:rFonts w:ascii="Liberation Serif" w:hAnsi="Liberation Serif" w:cs="Liberation Serif"/>
          <w:sz w:val="16"/>
          <w:szCs w:val="16"/>
          <w:highlight w:val="yellow"/>
        </w:rPr>
      </w:pPr>
    </w:p>
    <w:p w:rsidR="007158CD" w:rsidRPr="00F23CDF" w:rsidRDefault="007158CD" w:rsidP="007158CD">
      <w:pPr>
        <w:contextualSpacing/>
        <w:jc w:val="center"/>
        <w:rPr>
          <w:rFonts w:ascii="Liberation Serif" w:hAnsi="Liberation Serif" w:cs="Liberation Serif"/>
          <w:b/>
          <w:i/>
          <w:sz w:val="24"/>
          <w:szCs w:val="24"/>
        </w:rPr>
      </w:pPr>
      <w:r w:rsidRPr="00F23CDF">
        <w:rPr>
          <w:rFonts w:ascii="Liberation Serif" w:hAnsi="Liberation Serif" w:cs="Liberation Serif"/>
          <w:b/>
          <w:i/>
          <w:sz w:val="24"/>
          <w:szCs w:val="24"/>
        </w:rPr>
        <w:t>Капитальный ремонт общего имущества многоквартирных домов</w:t>
      </w:r>
    </w:p>
    <w:p w:rsidR="007158CD" w:rsidRPr="00F23CDF" w:rsidRDefault="007158CD" w:rsidP="007158CD">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Организация капитального ремонта общего имущества многоквартирных домов осуществлялась по краткосрочному плану на 2021-2023 годы, утвержденному постановлением </w:t>
      </w:r>
      <w:r w:rsidR="003525B7"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от 24.06.2019 №</w:t>
      </w:r>
      <w:r w:rsidR="003525B7" w:rsidRPr="00F23CDF">
        <w:rPr>
          <w:rFonts w:ascii="Liberation Serif" w:hAnsi="Liberation Serif" w:cs="Liberation Serif"/>
          <w:sz w:val="24"/>
          <w:szCs w:val="24"/>
        </w:rPr>
        <w:t> </w:t>
      </w:r>
      <w:r w:rsidRPr="00F23CDF">
        <w:rPr>
          <w:rFonts w:ascii="Liberation Serif" w:hAnsi="Liberation Serif" w:cs="Liberation Serif"/>
          <w:sz w:val="24"/>
          <w:szCs w:val="24"/>
        </w:rPr>
        <w:t>716 (в редакции от 08.07.2020 №</w:t>
      </w:r>
      <w:r w:rsidR="003525B7" w:rsidRPr="00F23CDF">
        <w:rPr>
          <w:rFonts w:ascii="Liberation Serif" w:hAnsi="Liberation Serif" w:cs="Liberation Serif"/>
          <w:sz w:val="24"/>
          <w:szCs w:val="24"/>
        </w:rPr>
        <w:t> </w:t>
      </w:r>
      <w:r w:rsidRPr="00F23CDF">
        <w:rPr>
          <w:rFonts w:ascii="Liberation Serif" w:hAnsi="Liberation Serif" w:cs="Liberation Serif"/>
          <w:sz w:val="24"/>
          <w:szCs w:val="24"/>
        </w:rPr>
        <w:t>542).</w:t>
      </w:r>
    </w:p>
    <w:p w:rsidR="0056602F" w:rsidRPr="00F23CDF" w:rsidRDefault="00744736" w:rsidP="007158CD">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Согласно региональной программе</w:t>
      </w:r>
      <w:r w:rsidR="007158CD" w:rsidRPr="00F23CDF">
        <w:rPr>
          <w:rFonts w:ascii="Liberation Serif" w:hAnsi="Liberation Serif" w:cs="Liberation Serif"/>
          <w:sz w:val="24"/>
          <w:szCs w:val="24"/>
        </w:rPr>
        <w:t xml:space="preserve"> капитального ремонта многоквартирных домов на 2015-2044 годы осуществлен капитальный ремонт общего имущества в 23 многоквартирных домах общей площадью 51,2 тысячи </w:t>
      </w:r>
      <w:r w:rsidR="00B47DDF" w:rsidRPr="00F23CDF">
        <w:rPr>
          <w:rFonts w:ascii="Liberation Serif" w:hAnsi="Liberation Serif" w:cs="Liberation Serif"/>
          <w:sz w:val="24"/>
          <w:szCs w:val="24"/>
        </w:rPr>
        <w:t xml:space="preserve">кв. м </w:t>
      </w:r>
      <w:r w:rsidR="007158CD" w:rsidRPr="00F23CDF">
        <w:rPr>
          <w:rFonts w:ascii="Liberation Serif" w:hAnsi="Liberation Serif" w:cs="Liberation Serif"/>
          <w:sz w:val="24"/>
          <w:szCs w:val="24"/>
        </w:rPr>
        <w:t>по адресам: г. Верхняя Пышма</w:t>
      </w:r>
      <w:r w:rsidR="00B47DDF" w:rsidRPr="00F23CDF">
        <w:rPr>
          <w:rFonts w:ascii="Liberation Serif" w:hAnsi="Liberation Serif" w:cs="Liberation Serif"/>
          <w:sz w:val="24"/>
          <w:szCs w:val="24"/>
        </w:rPr>
        <w:t>,</w:t>
      </w:r>
      <w:r w:rsidR="007158CD" w:rsidRPr="00F23CDF">
        <w:rPr>
          <w:rFonts w:ascii="Liberation Serif" w:hAnsi="Liberation Serif" w:cs="Liberation Serif"/>
          <w:sz w:val="24"/>
          <w:szCs w:val="24"/>
        </w:rPr>
        <w:t xml:space="preserve"> ул. Красноармейская, д</w:t>
      </w:r>
      <w:r w:rsidR="00B47DDF" w:rsidRPr="00F23CDF">
        <w:rPr>
          <w:rFonts w:ascii="Liberation Serif" w:hAnsi="Liberation Serif" w:cs="Liberation Serif"/>
          <w:sz w:val="24"/>
          <w:szCs w:val="24"/>
        </w:rPr>
        <w:t>ома</w:t>
      </w:r>
      <w:r w:rsidR="007158CD" w:rsidRPr="00F23CDF">
        <w:rPr>
          <w:rFonts w:ascii="Liberation Serif" w:hAnsi="Liberation Serif" w:cs="Liberation Serif"/>
          <w:sz w:val="24"/>
          <w:szCs w:val="24"/>
        </w:rPr>
        <w:t xml:space="preserve"> 3, 5</w:t>
      </w:r>
      <w:r w:rsidR="00B47DDF" w:rsidRPr="00F23CDF">
        <w:rPr>
          <w:rFonts w:ascii="Liberation Serif" w:hAnsi="Liberation Serif" w:cs="Liberation Serif"/>
          <w:sz w:val="24"/>
          <w:szCs w:val="24"/>
        </w:rPr>
        <w:t>,</w:t>
      </w:r>
      <w:r w:rsidR="007158CD" w:rsidRPr="00F23CDF">
        <w:rPr>
          <w:rFonts w:ascii="Liberation Serif" w:hAnsi="Liberation Serif" w:cs="Liberation Serif"/>
          <w:sz w:val="24"/>
          <w:szCs w:val="24"/>
        </w:rPr>
        <w:t xml:space="preserve"> ул. Менделеева, </w:t>
      </w:r>
      <w:r w:rsidR="00B10A65" w:rsidRPr="00B10A65">
        <w:rPr>
          <w:rFonts w:ascii="Liberation Serif" w:hAnsi="Liberation Serif" w:cs="Liberation Serif"/>
          <w:sz w:val="24"/>
          <w:szCs w:val="24"/>
        </w:rPr>
        <w:t>дома 1 и 6</w:t>
      </w:r>
      <w:r w:rsidR="007158CD" w:rsidRPr="00F23CDF">
        <w:rPr>
          <w:rFonts w:ascii="Liberation Serif" w:hAnsi="Liberation Serif" w:cs="Liberation Serif"/>
          <w:sz w:val="24"/>
          <w:szCs w:val="24"/>
        </w:rPr>
        <w:t>, ул. Огнеупорщиков, д. 17</w:t>
      </w:r>
      <w:r w:rsidR="00B47DDF" w:rsidRPr="00F23CDF">
        <w:rPr>
          <w:rFonts w:ascii="Liberation Serif" w:hAnsi="Liberation Serif" w:cs="Liberation Serif"/>
          <w:sz w:val="24"/>
          <w:szCs w:val="24"/>
        </w:rPr>
        <w:t>б</w:t>
      </w:r>
      <w:r w:rsidR="007158CD" w:rsidRPr="00F23CDF">
        <w:rPr>
          <w:rFonts w:ascii="Liberation Serif" w:hAnsi="Liberation Serif" w:cs="Liberation Serif"/>
          <w:sz w:val="24"/>
          <w:szCs w:val="24"/>
        </w:rPr>
        <w:t>, ул. Петрова, д. 9, 15, ул. Рудничная, д. 8, ул. Спицына, д. 2, у</w:t>
      </w:r>
      <w:r w:rsidR="00A20F03" w:rsidRPr="00F23CDF">
        <w:rPr>
          <w:rFonts w:ascii="Liberation Serif" w:hAnsi="Liberation Serif" w:cs="Liberation Serif"/>
          <w:sz w:val="24"/>
          <w:szCs w:val="24"/>
        </w:rPr>
        <w:t>л. Уральских рабочих, д. 17, пр</w:t>
      </w:r>
      <w:r w:rsidR="003E764C" w:rsidRPr="00F23CDF">
        <w:rPr>
          <w:rFonts w:ascii="Liberation Serif" w:hAnsi="Liberation Serif" w:cs="Liberation Serif"/>
          <w:sz w:val="24"/>
          <w:szCs w:val="24"/>
        </w:rPr>
        <w:t>-</w:t>
      </w:r>
      <w:r w:rsidR="007158CD" w:rsidRPr="00F23CDF">
        <w:rPr>
          <w:rFonts w:ascii="Liberation Serif" w:hAnsi="Liberation Serif" w:cs="Liberation Serif"/>
          <w:sz w:val="24"/>
          <w:szCs w:val="24"/>
        </w:rPr>
        <w:t>кт Успенский, д. 34, ул. Чайковского, д</w:t>
      </w:r>
      <w:r w:rsidR="00B47DDF" w:rsidRPr="00F23CDF">
        <w:rPr>
          <w:rFonts w:ascii="Liberation Serif" w:hAnsi="Liberation Serif" w:cs="Liberation Serif"/>
          <w:sz w:val="24"/>
          <w:szCs w:val="24"/>
        </w:rPr>
        <w:t>ома</w:t>
      </w:r>
      <w:r w:rsidR="007158CD" w:rsidRPr="00F23CDF">
        <w:rPr>
          <w:rFonts w:ascii="Liberation Serif" w:hAnsi="Liberation Serif" w:cs="Liberation Serif"/>
          <w:sz w:val="24"/>
          <w:szCs w:val="24"/>
        </w:rPr>
        <w:t xml:space="preserve"> 21, 26, 31, 33; п. Зеленый Бор, ул. Ок</w:t>
      </w:r>
      <w:r w:rsidR="003E764C" w:rsidRPr="00F23CDF">
        <w:rPr>
          <w:rFonts w:ascii="Liberation Serif" w:hAnsi="Liberation Serif" w:cs="Liberation Serif"/>
          <w:sz w:val="24"/>
          <w:szCs w:val="24"/>
        </w:rPr>
        <w:t>тябрьская, д. 26; п. Исеть, ул.</w:t>
      </w:r>
      <w:r w:rsidR="009F633B">
        <w:rPr>
          <w:rFonts w:ascii="Liberation Serif" w:hAnsi="Liberation Serif" w:cs="Liberation Serif"/>
          <w:sz w:val="24"/>
          <w:szCs w:val="24"/>
        </w:rPr>
        <w:t xml:space="preserve"> </w:t>
      </w:r>
      <w:r w:rsidR="007158CD" w:rsidRPr="00F23CDF">
        <w:rPr>
          <w:rFonts w:ascii="Liberation Serif" w:hAnsi="Liberation Serif" w:cs="Liberation Serif"/>
          <w:sz w:val="24"/>
          <w:szCs w:val="24"/>
        </w:rPr>
        <w:t>Дружбы, д. 2</w:t>
      </w:r>
      <w:r w:rsidR="00B47DDF" w:rsidRPr="00F23CDF">
        <w:rPr>
          <w:rFonts w:ascii="Liberation Serif" w:hAnsi="Liberation Serif" w:cs="Liberation Serif"/>
          <w:sz w:val="24"/>
          <w:szCs w:val="24"/>
        </w:rPr>
        <w:t>а</w:t>
      </w:r>
      <w:r w:rsidR="007158CD" w:rsidRPr="00F23CDF">
        <w:rPr>
          <w:rFonts w:ascii="Liberation Serif" w:hAnsi="Liberation Serif" w:cs="Liberation Serif"/>
          <w:sz w:val="24"/>
          <w:szCs w:val="24"/>
        </w:rPr>
        <w:t>, ул. Мира, д</w:t>
      </w:r>
      <w:r w:rsidR="00B47DDF" w:rsidRPr="00F23CDF">
        <w:rPr>
          <w:rFonts w:ascii="Liberation Serif" w:hAnsi="Liberation Serif" w:cs="Liberation Serif"/>
          <w:sz w:val="24"/>
          <w:szCs w:val="24"/>
        </w:rPr>
        <w:t>ома</w:t>
      </w:r>
      <w:r w:rsidR="009F633B" w:rsidRPr="00F23CDF">
        <w:rPr>
          <w:rFonts w:ascii="Liberation Serif" w:hAnsi="Liberation Serif" w:cs="Liberation Serif"/>
          <w:sz w:val="24"/>
          <w:szCs w:val="24"/>
        </w:rPr>
        <w:t> </w:t>
      </w:r>
      <w:r w:rsidR="009F633B">
        <w:rPr>
          <w:rFonts w:ascii="Liberation Serif" w:hAnsi="Liberation Serif" w:cs="Liberation Serif"/>
          <w:sz w:val="24"/>
          <w:szCs w:val="24"/>
        </w:rPr>
        <w:t>6,</w:t>
      </w:r>
      <w:r w:rsidR="009F633B" w:rsidRPr="00F23CDF">
        <w:rPr>
          <w:rFonts w:ascii="Liberation Serif" w:hAnsi="Liberation Serif" w:cs="Liberation Serif"/>
          <w:sz w:val="24"/>
          <w:szCs w:val="24"/>
        </w:rPr>
        <w:t> </w:t>
      </w:r>
      <w:r w:rsidR="009F633B">
        <w:rPr>
          <w:rFonts w:ascii="Liberation Serif" w:hAnsi="Liberation Serif" w:cs="Liberation Serif"/>
          <w:sz w:val="24"/>
          <w:szCs w:val="24"/>
        </w:rPr>
        <w:t>8,</w:t>
      </w:r>
      <w:r w:rsidR="009F633B"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10,</w:t>
      </w:r>
      <w:r w:rsidR="009F633B"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 xml:space="preserve">17, ул. Сосновая, д. 4, ул. Школьников, д. 23, а также заменены 12 лифтов в 4 многоквартирных домах, расположенных по адресам: </w:t>
      </w:r>
      <w:r w:rsidR="003E764C" w:rsidRPr="00F23CDF">
        <w:rPr>
          <w:rFonts w:ascii="Liberation Serif" w:hAnsi="Liberation Serif" w:cs="Liberation Serif"/>
          <w:sz w:val="24"/>
          <w:szCs w:val="24"/>
        </w:rPr>
        <w:t xml:space="preserve">г. </w:t>
      </w:r>
      <w:r w:rsidR="007158CD" w:rsidRPr="00F23CDF">
        <w:rPr>
          <w:rFonts w:ascii="Liberation Serif" w:hAnsi="Liberation Serif" w:cs="Liberation Serif"/>
          <w:sz w:val="24"/>
          <w:szCs w:val="24"/>
        </w:rPr>
        <w:t>Верхняя Пышма, ул. Мичурина, д. 10</w:t>
      </w:r>
      <w:r w:rsidR="00B47DDF" w:rsidRPr="00F23CDF">
        <w:rPr>
          <w:rFonts w:ascii="Liberation Serif" w:hAnsi="Liberation Serif" w:cs="Liberation Serif"/>
          <w:sz w:val="24"/>
          <w:szCs w:val="24"/>
        </w:rPr>
        <w:t>б</w:t>
      </w:r>
      <w:r w:rsidR="009F633B">
        <w:rPr>
          <w:rFonts w:ascii="Liberation Serif" w:hAnsi="Liberation Serif" w:cs="Liberation Serif"/>
          <w:sz w:val="24"/>
          <w:szCs w:val="24"/>
        </w:rPr>
        <w:t>, ул.</w:t>
      </w:r>
      <w:r w:rsidR="009F633B" w:rsidRPr="00F23CDF">
        <w:rPr>
          <w:rFonts w:ascii="Liberation Serif" w:hAnsi="Liberation Serif" w:cs="Liberation Serif"/>
          <w:sz w:val="24"/>
          <w:szCs w:val="24"/>
        </w:rPr>
        <w:t> </w:t>
      </w:r>
      <w:r w:rsidR="007158CD" w:rsidRPr="00F23CDF">
        <w:rPr>
          <w:rFonts w:ascii="Liberation Serif" w:hAnsi="Liberation Serif" w:cs="Liberation Serif"/>
          <w:sz w:val="24"/>
          <w:szCs w:val="24"/>
        </w:rPr>
        <w:t>Орджоникидзе, д. 24, ул. Уральских ра</w:t>
      </w:r>
      <w:r w:rsidR="003E764C" w:rsidRPr="00F23CDF">
        <w:rPr>
          <w:rFonts w:ascii="Liberation Serif" w:hAnsi="Liberation Serif" w:cs="Liberation Serif"/>
          <w:sz w:val="24"/>
          <w:szCs w:val="24"/>
        </w:rPr>
        <w:t>бочих, д. 46, ул. Юбилейная, д. </w:t>
      </w:r>
      <w:r w:rsidR="007158CD" w:rsidRPr="00F23CDF">
        <w:rPr>
          <w:rFonts w:ascii="Liberation Serif" w:hAnsi="Liberation Serif" w:cs="Liberation Serif"/>
          <w:sz w:val="24"/>
          <w:szCs w:val="24"/>
        </w:rPr>
        <w:t>13.</w:t>
      </w:r>
    </w:p>
    <w:p w:rsidR="007158CD" w:rsidRPr="00F23CDF" w:rsidRDefault="007158CD" w:rsidP="007158CD">
      <w:pPr>
        <w:shd w:val="clear" w:color="auto" w:fill="FFFFFF" w:themeFill="background1"/>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рамках подпрограммы «Повышение качества условий проживания населения на</w:t>
      </w:r>
      <w:r w:rsidR="009F633B">
        <w:rPr>
          <w:rFonts w:ascii="Liberation Serif" w:hAnsi="Liberation Serif" w:cs="Liberation Serif"/>
          <w:sz w:val="24"/>
          <w:szCs w:val="24"/>
        </w:rPr>
        <w:t xml:space="preserve"> </w:t>
      </w:r>
      <w:r w:rsidRPr="00F23CDF">
        <w:rPr>
          <w:rFonts w:ascii="Liberation Serif" w:hAnsi="Liberation Serif" w:cs="Liberation Serif"/>
          <w:sz w:val="24"/>
          <w:szCs w:val="24"/>
        </w:rPr>
        <w:t>территории городского округа Верхняя Пышма до 2024 года»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w:t>
      </w:r>
      <w:r w:rsidR="00BD032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территории городского округа Верхняя Пышма до</w:t>
      </w:r>
      <w:r w:rsidR="009F633B" w:rsidRPr="00F23CDF">
        <w:rPr>
          <w:rFonts w:ascii="Liberation Serif" w:hAnsi="Liberation Serif" w:cs="Liberation Serif"/>
          <w:sz w:val="24"/>
          <w:szCs w:val="24"/>
        </w:rPr>
        <w:t> </w:t>
      </w:r>
      <w:r w:rsidRPr="00F23CDF">
        <w:rPr>
          <w:rFonts w:ascii="Liberation Serif" w:hAnsi="Liberation Serif" w:cs="Liberation Serif"/>
          <w:sz w:val="24"/>
          <w:szCs w:val="24"/>
        </w:rPr>
        <w:t>2024</w:t>
      </w:r>
      <w:r w:rsidR="009F633B" w:rsidRPr="00F23CDF">
        <w:rPr>
          <w:rFonts w:ascii="Liberation Serif" w:hAnsi="Liberation Serif" w:cs="Liberation Serif"/>
          <w:sz w:val="24"/>
          <w:szCs w:val="24"/>
        </w:rPr>
        <w:t> </w:t>
      </w:r>
      <w:r w:rsidRPr="00F23CDF">
        <w:rPr>
          <w:rFonts w:ascii="Liberation Serif" w:hAnsi="Liberation Serif" w:cs="Liberation Serif"/>
          <w:sz w:val="24"/>
          <w:szCs w:val="24"/>
        </w:rPr>
        <w:t>года» в 2021 году проведены следующие мероприятия:</w:t>
      </w:r>
    </w:p>
    <w:p w:rsidR="007158CD" w:rsidRPr="00F23CDF" w:rsidRDefault="007158CD" w:rsidP="00DC6C7C">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снесено 9 аварийных и ветхих домов по адресам: г. Верхняя Пышма</w:t>
      </w:r>
      <w:r w:rsidR="003E764C" w:rsidRPr="00F23CDF">
        <w:rPr>
          <w:rFonts w:ascii="Liberation Serif" w:hAnsi="Liberation Serif" w:cs="Liberation Serif"/>
          <w:sz w:val="24"/>
          <w:szCs w:val="24"/>
        </w:rPr>
        <w:t>,</w:t>
      </w:r>
      <w:r w:rsidR="00BD0327" w:rsidRPr="00F23CDF">
        <w:rPr>
          <w:rFonts w:ascii="Liberation Serif" w:hAnsi="Liberation Serif" w:cs="Liberation Serif"/>
          <w:sz w:val="24"/>
          <w:szCs w:val="24"/>
        </w:rPr>
        <w:t xml:space="preserve"> </w:t>
      </w:r>
      <w:r w:rsidR="003E764C" w:rsidRPr="00F23CDF">
        <w:rPr>
          <w:rFonts w:ascii="Liberation Serif" w:hAnsi="Liberation Serif" w:cs="Liberation Serif"/>
          <w:sz w:val="24"/>
          <w:szCs w:val="24"/>
        </w:rPr>
        <w:t>ул. </w:t>
      </w:r>
      <w:r w:rsidRPr="00F23CDF">
        <w:rPr>
          <w:rFonts w:ascii="Liberation Serif" w:hAnsi="Liberation Serif" w:cs="Liberation Serif"/>
          <w:sz w:val="24"/>
          <w:szCs w:val="24"/>
        </w:rPr>
        <w:t>Красноармейская, д</w:t>
      </w:r>
      <w:r w:rsidR="00BD0327" w:rsidRPr="00F23CDF">
        <w:rPr>
          <w:rFonts w:ascii="Liberation Serif" w:hAnsi="Liberation Serif" w:cs="Liberation Serif"/>
          <w:sz w:val="24"/>
          <w:szCs w:val="24"/>
        </w:rPr>
        <w:t>ома</w:t>
      </w:r>
      <w:r w:rsidRPr="00F23CDF">
        <w:rPr>
          <w:rFonts w:ascii="Liberation Serif" w:hAnsi="Liberation Serif" w:cs="Liberation Serif"/>
          <w:sz w:val="24"/>
          <w:szCs w:val="24"/>
        </w:rPr>
        <w:t xml:space="preserve"> 8, 10, 12, 14, 16, ул. Щорса, д. 5; п. Кедровое</w:t>
      </w:r>
      <w:r w:rsidR="003E764C" w:rsidRPr="00F23CDF">
        <w:rPr>
          <w:rFonts w:ascii="Liberation Serif" w:hAnsi="Liberation Serif" w:cs="Liberation Serif"/>
          <w:sz w:val="24"/>
          <w:szCs w:val="24"/>
        </w:rPr>
        <w:t>,</w:t>
      </w:r>
      <w:r w:rsidR="00BD0327" w:rsidRPr="00F23CDF">
        <w:rPr>
          <w:rFonts w:ascii="Liberation Serif" w:hAnsi="Liberation Serif" w:cs="Liberation Serif"/>
          <w:sz w:val="24"/>
          <w:szCs w:val="24"/>
        </w:rPr>
        <w:t xml:space="preserve"> </w:t>
      </w:r>
      <w:r w:rsidR="003E764C" w:rsidRPr="00F23CDF">
        <w:rPr>
          <w:rFonts w:ascii="Liberation Serif" w:hAnsi="Liberation Serif" w:cs="Liberation Serif"/>
          <w:sz w:val="24"/>
          <w:szCs w:val="24"/>
        </w:rPr>
        <w:t>ул. Пушкина, д. 5, ул. </w:t>
      </w:r>
      <w:r w:rsidRPr="00F23CDF">
        <w:rPr>
          <w:rFonts w:ascii="Liberation Serif" w:hAnsi="Liberation Serif" w:cs="Liberation Serif"/>
          <w:sz w:val="24"/>
          <w:szCs w:val="24"/>
        </w:rPr>
        <w:t>Классона, д. 4; п. Исеть</w:t>
      </w:r>
      <w:r w:rsidR="003E764C" w:rsidRPr="00F23CDF">
        <w:rPr>
          <w:rFonts w:ascii="Liberation Serif" w:hAnsi="Liberation Serif" w:cs="Liberation Serif"/>
          <w:sz w:val="24"/>
          <w:szCs w:val="24"/>
        </w:rPr>
        <w:t>,</w:t>
      </w:r>
      <w:r w:rsidR="00BD032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ул. Станционная, д. 13. Кроме того</w:t>
      </w:r>
      <w:r w:rsidR="003E764C"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в рамках </w:t>
      </w:r>
      <w:r w:rsidR="00C77B5A" w:rsidRPr="008B016B">
        <w:rPr>
          <w:rFonts w:ascii="Liberation Serif" w:hAnsi="Liberation Serif" w:cs="Liberation Serif"/>
          <w:sz w:val="24"/>
          <w:szCs w:val="24"/>
        </w:rPr>
        <w:t>ДРЗТ</w:t>
      </w:r>
      <w:r w:rsidRPr="00F23CDF">
        <w:rPr>
          <w:rFonts w:ascii="Liberation Serif" w:hAnsi="Liberation Serif" w:cs="Liberation Serif"/>
          <w:sz w:val="24"/>
          <w:szCs w:val="24"/>
        </w:rPr>
        <w:t xml:space="preserve"> снес</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н дом п</w:t>
      </w:r>
      <w:r w:rsidR="00C77B5A">
        <w:rPr>
          <w:rFonts w:ascii="Liberation Serif" w:hAnsi="Liberation Serif" w:cs="Liberation Serif"/>
          <w:sz w:val="24"/>
          <w:szCs w:val="24"/>
        </w:rPr>
        <w:t>о адресу: г. Верхняя Пышма, ул.</w:t>
      </w:r>
      <w:r w:rsidR="00C77B5A" w:rsidRPr="00F23CDF">
        <w:rPr>
          <w:rFonts w:ascii="Liberation Serif" w:hAnsi="Liberation Serif" w:cs="Liberation Serif"/>
          <w:sz w:val="24"/>
          <w:szCs w:val="24"/>
        </w:rPr>
        <w:t> </w:t>
      </w:r>
      <w:r w:rsidRPr="00F23CDF">
        <w:rPr>
          <w:rFonts w:ascii="Liberation Serif" w:hAnsi="Liberation Serif" w:cs="Liberation Serif"/>
          <w:sz w:val="24"/>
          <w:szCs w:val="24"/>
        </w:rPr>
        <w:t>Красных партизан, д. 59;</w:t>
      </w:r>
    </w:p>
    <w:p w:rsidR="007158CD" w:rsidRPr="00F23CDF" w:rsidRDefault="007158CD" w:rsidP="00DC6C7C">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снесено заброшенное здание деревянного сарая по </w:t>
      </w:r>
      <w:r w:rsidR="00C77B5A" w:rsidRPr="00F23CDF">
        <w:rPr>
          <w:rFonts w:ascii="Liberation Serif" w:hAnsi="Liberation Serif" w:cs="Liberation Serif"/>
          <w:sz w:val="24"/>
          <w:szCs w:val="24"/>
        </w:rPr>
        <w:t>ул. Балтымск</w:t>
      </w:r>
      <w:r w:rsidR="00C77B5A">
        <w:rPr>
          <w:rFonts w:ascii="Liberation Serif" w:hAnsi="Liberation Serif" w:cs="Liberation Serif"/>
          <w:sz w:val="24"/>
          <w:szCs w:val="24"/>
        </w:rPr>
        <w:t>ой в</w:t>
      </w:r>
      <w:r w:rsidR="00C77B5A"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п. Ромашка;</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 предоставлены субсидии в части обслуживания выгребных ям по вывозу жидких бытовых отходов (субсидии </w:t>
      </w:r>
      <w:r w:rsidR="009F633B" w:rsidRPr="00F23CDF">
        <w:rPr>
          <w:rFonts w:ascii="Liberation Serif" w:hAnsi="Liberation Serif" w:cs="Liberation Serif"/>
          <w:sz w:val="24"/>
          <w:szCs w:val="24"/>
        </w:rPr>
        <w:t xml:space="preserve">перечислены </w:t>
      </w:r>
      <w:r w:rsidR="00AB4D1A" w:rsidRPr="00AB4D1A">
        <w:rPr>
          <w:rFonts w:ascii="Liberation Serif" w:hAnsi="Liberation Serif" w:cs="Liberation Serif"/>
          <w:sz w:val="24"/>
          <w:szCs w:val="24"/>
        </w:rPr>
        <w:t>ООО</w:t>
      </w:r>
      <w:r w:rsidR="003E764C" w:rsidRPr="00AB4D1A">
        <w:rPr>
          <w:rFonts w:ascii="Liberation Serif" w:hAnsi="Liberation Serif" w:cs="Liberation Serif"/>
          <w:sz w:val="24"/>
          <w:szCs w:val="24"/>
        </w:rPr>
        <w:t xml:space="preserve"> </w:t>
      </w:r>
      <w:r w:rsidRPr="00AB4D1A">
        <w:rPr>
          <w:rFonts w:ascii="Liberation Serif" w:hAnsi="Liberation Serif" w:cs="Liberation Serif"/>
          <w:sz w:val="24"/>
          <w:szCs w:val="24"/>
        </w:rPr>
        <w:t>«</w:t>
      </w:r>
      <w:r w:rsidRPr="00F23CDF">
        <w:rPr>
          <w:rFonts w:ascii="Liberation Serif" w:hAnsi="Liberation Serif" w:cs="Liberation Serif"/>
          <w:sz w:val="24"/>
          <w:szCs w:val="24"/>
        </w:rPr>
        <w:t>ЖКХ «Кедр</w:t>
      </w:r>
      <w:r w:rsidR="00AB4D1A">
        <w:rPr>
          <w:rFonts w:ascii="Liberation Serif" w:hAnsi="Liberation Serif" w:cs="Liberation Serif"/>
          <w:sz w:val="24"/>
          <w:szCs w:val="24"/>
        </w:rPr>
        <w:t>овое</w:t>
      </w:r>
      <w:r w:rsidRPr="00F23CDF">
        <w:rPr>
          <w:rFonts w:ascii="Liberation Serif" w:hAnsi="Liberation Serif" w:cs="Liberation Serif"/>
          <w:sz w:val="24"/>
          <w:szCs w:val="24"/>
        </w:rPr>
        <w:t>», ООО «Сити-Сервис», ООО «ЖКО «Исеть</w:t>
      </w:r>
      <w:r w:rsidRPr="00AB4D1A">
        <w:rPr>
          <w:rFonts w:ascii="Liberation Serif" w:hAnsi="Liberation Serif" w:cs="Liberation Serif"/>
          <w:sz w:val="24"/>
          <w:szCs w:val="24"/>
        </w:rPr>
        <w:t xml:space="preserve">») </w:t>
      </w:r>
      <w:r w:rsidR="00AB4D1A" w:rsidRPr="00AB4D1A">
        <w:rPr>
          <w:rFonts w:ascii="Liberation Serif" w:hAnsi="Liberation Serif" w:cs="Liberation Serif"/>
          <w:sz w:val="24"/>
          <w:szCs w:val="24"/>
        </w:rPr>
        <w:t>на сумму</w:t>
      </w:r>
      <w:r w:rsidR="003E764C"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4,7 миллиона рублей;</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возмещены 6,5 миллиона рублей затрат МУП «Водоканал», АО «УТС» по содержанию банного комплекса в г. Верхняя Пышма и бань в п</w:t>
      </w:r>
      <w:r w:rsidR="003E764C" w:rsidRPr="00F23CDF">
        <w:rPr>
          <w:rFonts w:ascii="Liberation Serif" w:hAnsi="Liberation Serif" w:cs="Liberation Serif"/>
          <w:sz w:val="24"/>
          <w:szCs w:val="24"/>
        </w:rPr>
        <w:t>оселках</w:t>
      </w:r>
      <w:r w:rsidRPr="00F23CDF">
        <w:rPr>
          <w:rFonts w:ascii="Liberation Serif" w:hAnsi="Liberation Serif" w:cs="Liberation Serif"/>
          <w:sz w:val="24"/>
          <w:szCs w:val="24"/>
        </w:rPr>
        <w:t xml:space="preserve"> </w:t>
      </w:r>
      <w:r w:rsidR="003E764C" w:rsidRPr="00F23CDF">
        <w:rPr>
          <w:rFonts w:ascii="Liberation Serif" w:hAnsi="Liberation Serif" w:cs="Liberation Serif"/>
          <w:sz w:val="24"/>
          <w:szCs w:val="24"/>
        </w:rPr>
        <w:t xml:space="preserve">Исеть и </w:t>
      </w:r>
      <w:r w:rsidRPr="00F23CDF">
        <w:rPr>
          <w:rFonts w:ascii="Liberation Serif" w:hAnsi="Liberation Serif" w:cs="Liberation Serif"/>
          <w:sz w:val="24"/>
          <w:szCs w:val="24"/>
        </w:rPr>
        <w:t>Кедровое;</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DC6C7C" w:rsidRPr="00F23CDF">
        <w:rPr>
          <w:rFonts w:ascii="Liberation Serif" w:hAnsi="Liberation Serif" w:cs="Liberation Serif"/>
          <w:sz w:val="24"/>
          <w:szCs w:val="24"/>
        </w:rPr>
        <w:t> </w:t>
      </w:r>
      <w:r w:rsidRPr="00F23CDF">
        <w:rPr>
          <w:rFonts w:ascii="Liberation Serif" w:hAnsi="Liberation Serif" w:cs="Liberation Serif"/>
          <w:sz w:val="24"/>
          <w:szCs w:val="24"/>
        </w:rPr>
        <w:t>возмещены 7,8 миллиона рублей затрат МУП «Водоканал» на возмещение затрат на</w:t>
      </w:r>
      <w:r w:rsidR="009F633B">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приобретение </w:t>
      </w:r>
      <w:r w:rsidR="003E764C" w:rsidRPr="00F23CDF">
        <w:rPr>
          <w:rFonts w:ascii="Liberation Serif" w:hAnsi="Liberation Serif" w:cs="Liberation Serif"/>
          <w:sz w:val="24"/>
          <w:szCs w:val="24"/>
        </w:rPr>
        <w:t xml:space="preserve">одноковшового колесного </w:t>
      </w:r>
      <w:r w:rsidRPr="00F23CDF">
        <w:rPr>
          <w:rFonts w:ascii="Liberation Serif" w:hAnsi="Liberation Serif" w:cs="Liberation Serif"/>
          <w:sz w:val="24"/>
          <w:szCs w:val="24"/>
        </w:rPr>
        <w:t>экскаватора;</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w:t>
      </w:r>
      <w:r w:rsidR="00DC6C7C" w:rsidRPr="00F23CDF">
        <w:rPr>
          <w:rFonts w:ascii="Liberation Serif" w:hAnsi="Liberation Serif" w:cs="Liberation Serif"/>
          <w:sz w:val="24"/>
          <w:szCs w:val="24"/>
        </w:rPr>
        <w:t> </w:t>
      </w:r>
      <w:r w:rsidRPr="00F23CDF">
        <w:rPr>
          <w:rFonts w:ascii="Liberation Serif" w:hAnsi="Liberation Serif" w:cs="Liberation Serif"/>
          <w:sz w:val="24"/>
          <w:szCs w:val="24"/>
        </w:rPr>
        <w:t>предоставлены субсидии в размере 0,6 миллиона рублей управляющим компаниям на</w:t>
      </w:r>
      <w:r w:rsidR="009F633B">
        <w:rPr>
          <w:rFonts w:ascii="Liberation Serif" w:hAnsi="Liberation Serif" w:cs="Liberation Serif"/>
          <w:sz w:val="24"/>
          <w:szCs w:val="24"/>
        </w:rPr>
        <w:t xml:space="preserve"> </w:t>
      </w:r>
      <w:r w:rsidRPr="00F23CDF">
        <w:rPr>
          <w:rFonts w:ascii="Liberation Serif" w:hAnsi="Liberation Serif" w:cs="Liberation Serif"/>
          <w:sz w:val="24"/>
          <w:szCs w:val="24"/>
        </w:rPr>
        <w:t>проведение мероприятий по приспособлению жилых помещений и общего имущества многоквартирных домов, в которых живут инвалиды. Установлены откидные пандусы по адресу: пр</w:t>
      </w:r>
      <w:r w:rsidR="00DC6C7C" w:rsidRPr="00F23CDF">
        <w:rPr>
          <w:rFonts w:ascii="Liberation Serif" w:hAnsi="Liberation Serif" w:cs="Liberation Serif"/>
          <w:sz w:val="24"/>
          <w:szCs w:val="24"/>
        </w:rPr>
        <w:t>-кт</w:t>
      </w:r>
      <w:r w:rsidRPr="00F23CDF">
        <w:rPr>
          <w:rFonts w:ascii="Liberation Serif" w:hAnsi="Liberation Serif" w:cs="Liberation Serif"/>
          <w:sz w:val="24"/>
          <w:szCs w:val="24"/>
        </w:rPr>
        <w:t xml:space="preserve"> Успенский, д</w:t>
      </w:r>
      <w:r w:rsidR="00DC6C7C" w:rsidRPr="00F23CDF">
        <w:rPr>
          <w:rFonts w:ascii="Liberation Serif" w:hAnsi="Liberation Serif" w:cs="Liberation Serif"/>
          <w:sz w:val="24"/>
          <w:szCs w:val="24"/>
        </w:rPr>
        <w:t>ома 58 и</w:t>
      </w:r>
      <w:r w:rsidRPr="00F23CDF">
        <w:rPr>
          <w:rFonts w:ascii="Liberation Serif" w:hAnsi="Liberation Serif" w:cs="Liberation Serif"/>
          <w:sz w:val="24"/>
          <w:szCs w:val="24"/>
        </w:rPr>
        <w:t xml:space="preserve"> 48а, ул. Мичурина, д. 2в, ул. Свердлова, д. 64; проведены работы по</w:t>
      </w:r>
      <w:r w:rsidR="009F633B">
        <w:rPr>
          <w:rFonts w:ascii="Liberation Serif" w:hAnsi="Liberation Serif" w:cs="Liberation Serif"/>
          <w:sz w:val="24"/>
          <w:szCs w:val="24"/>
        </w:rPr>
        <w:t xml:space="preserve"> </w:t>
      </w:r>
      <w:r w:rsidRPr="00F23CDF">
        <w:rPr>
          <w:rFonts w:ascii="Liberation Serif" w:hAnsi="Liberation Serif" w:cs="Liberation Serif"/>
          <w:sz w:val="24"/>
          <w:szCs w:val="24"/>
        </w:rPr>
        <w:t>перепланировке жилого помещения по адресу: пр</w:t>
      </w:r>
      <w:r w:rsidR="00DC6C7C" w:rsidRPr="00F23CDF">
        <w:rPr>
          <w:rFonts w:ascii="Liberation Serif" w:hAnsi="Liberation Serif" w:cs="Liberation Serif"/>
          <w:sz w:val="24"/>
          <w:szCs w:val="24"/>
        </w:rPr>
        <w:t>-кт</w:t>
      </w:r>
      <w:r w:rsidRPr="00F23CDF">
        <w:rPr>
          <w:rFonts w:ascii="Liberation Serif" w:hAnsi="Liberation Serif" w:cs="Liberation Serif"/>
          <w:sz w:val="24"/>
          <w:szCs w:val="24"/>
        </w:rPr>
        <w:t xml:space="preserve"> Успенский, д. 111а.</w:t>
      </w:r>
    </w:p>
    <w:p w:rsidR="00C8141C" w:rsidRPr="00C8141C" w:rsidRDefault="00C8141C" w:rsidP="00C8141C">
      <w:pPr>
        <w:jc w:val="both"/>
        <w:rPr>
          <w:rFonts w:ascii="Liberation Serif" w:hAnsi="Liberation Serif" w:cs="Liberation Serif"/>
          <w:sz w:val="16"/>
          <w:szCs w:val="16"/>
          <w:highlight w:val="yellow"/>
        </w:rPr>
      </w:pPr>
    </w:p>
    <w:p w:rsidR="003A6EBC" w:rsidRPr="00F23CDF" w:rsidRDefault="003814F3" w:rsidP="003A6EBC">
      <w:pPr>
        <w:shd w:val="clear" w:color="auto" w:fill="FFFFFF" w:themeFill="background1"/>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18</w:t>
      </w:r>
      <w:r w:rsidR="003A6EBC" w:rsidRPr="00F23CDF">
        <w:rPr>
          <w:rFonts w:ascii="Liberation Serif" w:hAnsi="Liberation Serif" w:cs="Liberation Serif"/>
          <w:b/>
          <w:sz w:val="24"/>
          <w:szCs w:val="24"/>
        </w:rPr>
        <w:t>. Создание условий для предоставления транспортных услуг населению и</w:t>
      </w:r>
      <w:r w:rsidR="00B32C40" w:rsidRPr="00F23CDF">
        <w:rPr>
          <w:rFonts w:ascii="Liberation Serif" w:hAnsi="Liberation Serif" w:cs="Liberation Serif"/>
          <w:sz w:val="24"/>
          <w:szCs w:val="24"/>
        </w:rPr>
        <w:t xml:space="preserve"> </w:t>
      </w:r>
      <w:r w:rsidR="003A6EBC" w:rsidRPr="00F23CDF">
        <w:rPr>
          <w:rFonts w:ascii="Liberation Serif" w:hAnsi="Liberation Serif" w:cs="Liberation Serif"/>
          <w:b/>
          <w:sz w:val="24"/>
          <w:szCs w:val="24"/>
        </w:rPr>
        <w:t>организация транспортного обслуживания населения в границах городского округа</w:t>
      </w:r>
    </w:p>
    <w:p w:rsidR="00C8141C" w:rsidRPr="00C8141C" w:rsidRDefault="00C8141C" w:rsidP="00C8141C">
      <w:pPr>
        <w:jc w:val="both"/>
        <w:rPr>
          <w:rFonts w:ascii="Liberation Serif" w:hAnsi="Liberation Serif" w:cs="Liberation Serif"/>
          <w:sz w:val="16"/>
          <w:szCs w:val="16"/>
          <w:highlight w:val="yellow"/>
        </w:rPr>
      </w:pPr>
    </w:p>
    <w:p w:rsidR="0056602F"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На территории городского округа действует 13 муниципальных маршрутов, в том числе три сезонных маршрута, на которых во время садово-огородного сезона отсутствуют другие виды общественного транспорта. Все маршруты признаны социально значимыми. До</w:t>
      </w:r>
      <w:r w:rsidR="00C77B5A">
        <w:rPr>
          <w:rFonts w:ascii="Liberation Serif" w:hAnsi="Liberation Serif" w:cs="Liberation Serif"/>
          <w:sz w:val="24"/>
          <w:szCs w:val="24"/>
        </w:rPr>
        <w:t xml:space="preserve"> </w:t>
      </w:r>
      <w:r w:rsidRPr="00F23CDF">
        <w:rPr>
          <w:rFonts w:ascii="Liberation Serif" w:hAnsi="Liberation Serif" w:cs="Liberation Serif"/>
          <w:sz w:val="24"/>
          <w:szCs w:val="24"/>
        </w:rPr>
        <w:t>настоящего времени не имеют прямых авт</w:t>
      </w:r>
      <w:r w:rsidR="006B7595">
        <w:rPr>
          <w:rFonts w:ascii="Liberation Serif" w:hAnsi="Liberation Serif" w:cs="Liberation Serif"/>
          <w:sz w:val="24"/>
          <w:szCs w:val="24"/>
        </w:rPr>
        <w:t>обусных маршрутов поселки Гать</w:t>
      </w:r>
      <w:r w:rsidRPr="00F23CDF">
        <w:rPr>
          <w:rFonts w:ascii="Liberation Serif" w:hAnsi="Liberation Serif" w:cs="Liberation Serif"/>
          <w:sz w:val="24"/>
          <w:szCs w:val="24"/>
        </w:rPr>
        <w:t>, Крутой, Каменные Ключи, Сагра. В</w:t>
      </w:r>
      <w:r w:rsidR="006B0E0F" w:rsidRPr="00F23CDF">
        <w:rPr>
          <w:rFonts w:ascii="Liberation Serif" w:hAnsi="Liberation Serif" w:cs="Liberation Serif"/>
          <w:sz w:val="24"/>
          <w:szCs w:val="24"/>
        </w:rPr>
        <w:t> </w:t>
      </w:r>
      <w:r w:rsidRPr="00F23CDF">
        <w:rPr>
          <w:rFonts w:ascii="Liberation Serif" w:hAnsi="Liberation Serif" w:cs="Liberation Serif"/>
          <w:sz w:val="24"/>
          <w:szCs w:val="24"/>
        </w:rPr>
        <w:t>2021</w:t>
      </w:r>
      <w:r w:rsidR="006B0E0F" w:rsidRPr="00F23CDF">
        <w:rPr>
          <w:rFonts w:ascii="Liberation Serif" w:hAnsi="Liberation Serif" w:cs="Liberation Serif"/>
          <w:sz w:val="24"/>
          <w:szCs w:val="24"/>
        </w:rPr>
        <w:t> </w:t>
      </w:r>
      <w:r w:rsidRPr="00F23CDF">
        <w:rPr>
          <w:rFonts w:ascii="Liberation Serif" w:hAnsi="Liberation Serif" w:cs="Liberation Serif"/>
          <w:sz w:val="24"/>
          <w:szCs w:val="24"/>
        </w:rPr>
        <w:t>году новые муниципальные маршруты не открывались.</w:t>
      </w:r>
    </w:p>
    <w:p w:rsidR="0056602F"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соответствии с Федеральным законом от 13 июля 2015 года №</w:t>
      </w:r>
      <w:r w:rsidR="00DC6C7C" w:rsidRPr="00F23CDF">
        <w:rPr>
          <w:rFonts w:ascii="Liberation Serif" w:hAnsi="Liberation Serif" w:cs="Liberation Serif"/>
          <w:sz w:val="24"/>
          <w:szCs w:val="24"/>
        </w:rPr>
        <w:t> </w:t>
      </w:r>
      <w:r w:rsidRPr="00F23CDF">
        <w:rPr>
          <w:rFonts w:ascii="Liberation Serif" w:hAnsi="Liberation Serif" w:cs="Liberation Serif"/>
          <w:sz w:val="24"/>
          <w:szCs w:val="24"/>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w:t>
      </w:r>
      <w:r w:rsidR="00DC6C7C" w:rsidRPr="00F23CDF">
        <w:rPr>
          <w:rFonts w:ascii="Liberation Serif" w:hAnsi="Liberation Serif" w:cs="Liberation Serif"/>
          <w:sz w:val="24"/>
          <w:szCs w:val="24"/>
        </w:rPr>
        <w:t> </w:t>
      </w:r>
      <w:r w:rsidRPr="00F23CDF">
        <w:rPr>
          <w:rFonts w:ascii="Liberation Serif" w:hAnsi="Liberation Serif" w:cs="Liberation Serif"/>
          <w:sz w:val="24"/>
          <w:szCs w:val="24"/>
        </w:rPr>
        <w:t>220-ФЗ) с</w:t>
      </w:r>
      <w:r w:rsidR="006B0E0F">
        <w:rPr>
          <w:rFonts w:ascii="Liberation Serif" w:hAnsi="Liberation Serif" w:cs="Liberation Serif"/>
          <w:sz w:val="24"/>
          <w:szCs w:val="24"/>
        </w:rPr>
        <w:t xml:space="preserve"> </w:t>
      </w:r>
      <w:r w:rsidRPr="00F23CDF">
        <w:rPr>
          <w:rFonts w:ascii="Liberation Serif" w:hAnsi="Liberation Serif" w:cs="Liberation Serif"/>
          <w:sz w:val="24"/>
          <w:szCs w:val="24"/>
        </w:rPr>
        <w:t>01</w:t>
      </w:r>
      <w:r w:rsidR="006B0E0F">
        <w:rPr>
          <w:rFonts w:ascii="Liberation Serif" w:hAnsi="Liberation Serif" w:cs="Liberation Serif"/>
          <w:sz w:val="24"/>
          <w:szCs w:val="24"/>
        </w:rPr>
        <w:t xml:space="preserve"> </w:t>
      </w:r>
      <w:r w:rsidRPr="00F23CDF">
        <w:rPr>
          <w:rFonts w:ascii="Liberation Serif" w:hAnsi="Liberation Serif" w:cs="Liberation Serif"/>
          <w:sz w:val="24"/>
          <w:szCs w:val="24"/>
        </w:rPr>
        <w:t>января 2021 года осуществление регулярных перевозок по регулируемым тарифам должно обеспечивается посредством заключения муниципального контракта в порядке, установленном законодательством Российской Федерации о контрактной системе в сфере закупок товаров, работ, услуг для</w:t>
      </w:r>
      <w:r w:rsidR="006B0E0F" w:rsidRPr="00F23CDF">
        <w:rPr>
          <w:rFonts w:ascii="Liberation Serif" w:hAnsi="Liberation Serif" w:cs="Liberation Serif"/>
          <w:sz w:val="24"/>
          <w:szCs w:val="24"/>
        </w:rPr>
        <w:t> </w:t>
      </w:r>
      <w:r w:rsidRPr="00F23CDF">
        <w:rPr>
          <w:rFonts w:ascii="Liberation Serif" w:hAnsi="Liberation Serif" w:cs="Liberation Serif"/>
          <w:sz w:val="24"/>
          <w:szCs w:val="24"/>
        </w:rPr>
        <w:t>обеспечения государственных и муниципальных нужд. По результатам конкурса, провед</w:t>
      </w:r>
      <w:r w:rsidR="0056602F" w:rsidRPr="00F23CDF">
        <w:rPr>
          <w:rFonts w:ascii="Liberation Serif" w:hAnsi="Liberation Serif" w:cs="Liberation Serif"/>
          <w:sz w:val="24"/>
          <w:szCs w:val="24"/>
        </w:rPr>
        <w:t>е</w:t>
      </w:r>
      <w:r w:rsidRPr="00F23CDF">
        <w:rPr>
          <w:rFonts w:ascii="Liberation Serif" w:hAnsi="Liberation Serif" w:cs="Liberation Serif"/>
          <w:sz w:val="24"/>
          <w:szCs w:val="24"/>
        </w:rPr>
        <w:t>нного в декабре 2020 года на осуществление регулярных перевозок пассажиров на</w:t>
      </w:r>
      <w:r w:rsidR="006B0E0F">
        <w:rPr>
          <w:rFonts w:ascii="Liberation Serif" w:hAnsi="Liberation Serif" w:cs="Liberation Serif"/>
          <w:sz w:val="24"/>
          <w:szCs w:val="24"/>
        </w:rPr>
        <w:t xml:space="preserve"> </w:t>
      </w:r>
      <w:r w:rsidRPr="00F23CDF">
        <w:rPr>
          <w:rFonts w:ascii="Liberation Serif" w:hAnsi="Liberation Serif" w:cs="Liberation Serif"/>
          <w:sz w:val="24"/>
          <w:szCs w:val="24"/>
        </w:rPr>
        <w:t>территории городского округа, перевозки осуществляет АО «Автотранспорт» в</w:t>
      </w:r>
      <w:r w:rsidR="002E7C21">
        <w:rPr>
          <w:rFonts w:ascii="Liberation Serif" w:hAnsi="Liberation Serif" w:cs="Liberation Serif"/>
          <w:sz w:val="24"/>
          <w:szCs w:val="24"/>
        </w:rPr>
        <w:t xml:space="preserve"> </w:t>
      </w:r>
      <w:r w:rsidRPr="00F23CDF">
        <w:rPr>
          <w:rFonts w:ascii="Liberation Serif" w:hAnsi="Liberation Serif" w:cs="Liberation Serif"/>
          <w:sz w:val="24"/>
          <w:szCs w:val="24"/>
        </w:rPr>
        <w:t>соответствии с</w:t>
      </w:r>
      <w:r w:rsidR="006B0E0F">
        <w:rPr>
          <w:rFonts w:ascii="Liberation Serif" w:hAnsi="Liberation Serif" w:cs="Liberation Serif"/>
          <w:sz w:val="24"/>
          <w:szCs w:val="24"/>
        </w:rPr>
        <w:t xml:space="preserve"> </w:t>
      </w:r>
      <w:r w:rsidRPr="00F23CDF">
        <w:rPr>
          <w:rFonts w:ascii="Liberation Serif" w:hAnsi="Liberation Serif" w:cs="Liberation Serif"/>
          <w:sz w:val="24"/>
          <w:szCs w:val="24"/>
        </w:rPr>
        <w:t>муниципальным контрактом, согласно которому стоимость услуг по перевозке перевозок пассажиров и багажа в</w:t>
      </w:r>
      <w:r w:rsidR="006B0E0F" w:rsidRPr="00F23CDF">
        <w:rPr>
          <w:rFonts w:ascii="Liberation Serif" w:hAnsi="Liberation Serif" w:cs="Liberation Serif"/>
          <w:sz w:val="24"/>
          <w:szCs w:val="24"/>
        </w:rPr>
        <w:t> </w:t>
      </w:r>
      <w:r w:rsidRPr="00F23CDF">
        <w:rPr>
          <w:rFonts w:ascii="Liberation Serif" w:hAnsi="Liberation Serif" w:cs="Liberation Serif"/>
          <w:sz w:val="24"/>
          <w:szCs w:val="24"/>
        </w:rPr>
        <w:t>городском округе автомобильным транспортом на 1 этап в</w:t>
      </w:r>
      <w:r w:rsidR="002E7C21">
        <w:rPr>
          <w:rFonts w:ascii="Liberation Serif" w:hAnsi="Liberation Serif" w:cs="Liberation Serif"/>
          <w:sz w:val="24"/>
          <w:szCs w:val="24"/>
        </w:rPr>
        <w:t xml:space="preserve"> </w:t>
      </w:r>
      <w:r w:rsidRPr="00F23CDF">
        <w:rPr>
          <w:rFonts w:ascii="Liberation Serif" w:hAnsi="Liberation Serif" w:cs="Liberation Serif"/>
          <w:sz w:val="24"/>
          <w:szCs w:val="24"/>
        </w:rPr>
        <w:t>2021 году составила 7,6 миллиона рублей.</w:t>
      </w:r>
    </w:p>
    <w:p w:rsidR="0056602F"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Перевозка пассажиров осуществлялась по утвержденной автобусной маршрутной сети, которая обеспечивает максимальный охват жителей городского округа, в соответствии с</w:t>
      </w:r>
      <w:r w:rsidR="006B0E0F">
        <w:rPr>
          <w:rFonts w:ascii="Liberation Serif" w:hAnsi="Liberation Serif" w:cs="Liberation Serif"/>
          <w:sz w:val="24"/>
          <w:szCs w:val="24"/>
        </w:rPr>
        <w:t xml:space="preserve"> </w:t>
      </w:r>
      <w:r w:rsidRPr="00F23CDF">
        <w:rPr>
          <w:rFonts w:ascii="Liberation Serif" w:hAnsi="Liberation Serif" w:cs="Liberation Serif"/>
          <w:sz w:val="24"/>
          <w:szCs w:val="24"/>
        </w:rPr>
        <w:t>паспортами автобусных маршрутов и расписаниями движения автобусов на основании правовых актов, регла</w:t>
      </w:r>
      <w:r w:rsidRPr="00F23CDF">
        <w:rPr>
          <w:rFonts w:ascii="Liberation Serif" w:hAnsi="Liberation Serif" w:cs="Liberation Serif"/>
          <w:sz w:val="24"/>
          <w:szCs w:val="24"/>
        </w:rPr>
        <w:lastRenderedPageBreak/>
        <w:t>ментирующих организацию пассажирских перевозок. В 2021 году установлена бесконтактная система оплаты проезда населением. Новшество хорошо себя зарекомендовала у</w:t>
      </w:r>
      <w:r w:rsidR="006B0E0F">
        <w:rPr>
          <w:rFonts w:ascii="Liberation Serif" w:hAnsi="Liberation Serif" w:cs="Liberation Serif"/>
          <w:sz w:val="24"/>
          <w:szCs w:val="24"/>
        </w:rPr>
        <w:t xml:space="preserve"> </w:t>
      </w:r>
      <w:r w:rsidRPr="00F23CDF">
        <w:rPr>
          <w:rFonts w:ascii="Liberation Serif" w:hAnsi="Liberation Serif" w:cs="Liberation Serif"/>
          <w:sz w:val="24"/>
          <w:szCs w:val="24"/>
        </w:rPr>
        <w:t>всех категорий граждан. Пожилые люди продолжают использовать привычные способы оплаты проезда.</w:t>
      </w:r>
    </w:p>
    <w:p w:rsidR="0056602F"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соответствии с Федеральным законом № 220-ФЗ разработаны маршрутные карты на все муниципальные маршруты.</w:t>
      </w:r>
    </w:p>
    <w:p w:rsidR="007158CD"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С целью социальной поддержки отдельных категорий граждан в 2021 году осуществлялась продажа льготных проездных билетов на проезд в пределах городского округа. Льготы предоставлялись в размере 50 % от стоимости проездного билета на месяц для учащихся школ городского округа, в размере 20 % от стоимости проездного билета на месяц для льготных категорий граждан федерального и областного регистров, проживающих на территории городского округа.</w:t>
      </w:r>
      <w:r w:rsidRPr="00F23CDF">
        <w:rPr>
          <w:rFonts w:ascii="Liberation Serif" w:eastAsia="Calibri" w:hAnsi="Liberation Serif" w:cs="Liberation Serif"/>
          <w:sz w:val="24"/>
          <w:szCs w:val="24"/>
        </w:rPr>
        <w:t xml:space="preserve"> </w:t>
      </w:r>
      <w:r w:rsidRPr="00F23CDF">
        <w:rPr>
          <w:rFonts w:ascii="Liberation Serif" w:hAnsi="Liberation Serif" w:cs="Liberation Serif"/>
          <w:sz w:val="24"/>
          <w:szCs w:val="24"/>
        </w:rPr>
        <w:t>В</w:t>
      </w:r>
      <w:r w:rsidR="006B0E0F" w:rsidRPr="00F23CDF">
        <w:rPr>
          <w:rFonts w:ascii="Liberation Serif" w:hAnsi="Liberation Serif" w:cs="Liberation Serif"/>
          <w:sz w:val="24"/>
          <w:szCs w:val="24"/>
        </w:rPr>
        <w:t> </w:t>
      </w:r>
      <w:r w:rsidRPr="00F23CDF">
        <w:rPr>
          <w:rFonts w:ascii="Liberation Serif" w:hAnsi="Liberation Serif" w:cs="Liberation Serif"/>
          <w:sz w:val="24"/>
          <w:szCs w:val="24"/>
        </w:rPr>
        <w:t>2021</w:t>
      </w:r>
      <w:r w:rsidR="006B0E0F" w:rsidRPr="00F23CDF">
        <w:rPr>
          <w:rFonts w:ascii="Liberation Serif" w:hAnsi="Liberation Serif" w:cs="Liberation Serif"/>
          <w:sz w:val="24"/>
          <w:szCs w:val="24"/>
        </w:rPr>
        <w:t> </w:t>
      </w:r>
      <w:r w:rsidRPr="00F23CDF">
        <w:rPr>
          <w:rFonts w:ascii="Liberation Serif" w:hAnsi="Liberation Serif" w:cs="Liberation Serif"/>
          <w:sz w:val="24"/>
          <w:szCs w:val="24"/>
        </w:rPr>
        <w:t>году АО «Автотранспорт» из местного бюджета возмещено 0,8</w:t>
      </w:r>
      <w:r w:rsidR="006B0E0F">
        <w:rPr>
          <w:rFonts w:ascii="Liberation Serif" w:hAnsi="Liberation Serif" w:cs="Liberation Serif"/>
          <w:sz w:val="24"/>
          <w:szCs w:val="24"/>
        </w:rPr>
        <w:t xml:space="preserve"> </w:t>
      </w:r>
      <w:r w:rsidRPr="00F23CDF">
        <w:rPr>
          <w:rFonts w:ascii="Liberation Serif" w:hAnsi="Liberation Serif" w:cs="Liberation Serif"/>
          <w:sz w:val="24"/>
          <w:szCs w:val="24"/>
        </w:rPr>
        <w:t>миллиона рублей недополученных доходов в связи с продажей льготных проездных билетов учащимся школ городского округа и льготным категориям граждан федерального и областного регистров.</w:t>
      </w:r>
    </w:p>
    <w:p w:rsidR="0056602F" w:rsidRPr="00F23CDF" w:rsidRDefault="007158CD" w:rsidP="007158CD">
      <w:pPr>
        <w:shd w:val="clear" w:color="auto" w:fill="FFFFFF"/>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связи с введением в эксплуатацию в </w:t>
      </w:r>
      <w:r w:rsidR="00C85994" w:rsidRPr="00F23CDF">
        <w:rPr>
          <w:rFonts w:ascii="Liberation Serif" w:hAnsi="Liberation Serif" w:cs="Liberation Serif"/>
          <w:sz w:val="24"/>
          <w:szCs w:val="24"/>
        </w:rPr>
        <w:t>2022 году</w:t>
      </w:r>
      <w:r w:rsidRPr="00F23CDF">
        <w:rPr>
          <w:rFonts w:ascii="Liberation Serif" w:hAnsi="Liberation Serif" w:cs="Liberation Serif"/>
          <w:sz w:val="24"/>
          <w:szCs w:val="24"/>
        </w:rPr>
        <w:t xml:space="preserve"> трамвайной линии Екатеринбург – Верхняя Пышма </w:t>
      </w:r>
      <w:r w:rsidR="00C85994" w:rsidRPr="00F23CDF">
        <w:rPr>
          <w:rFonts w:ascii="Liberation Serif" w:hAnsi="Liberation Serif" w:cs="Liberation Serif"/>
          <w:sz w:val="24"/>
          <w:szCs w:val="24"/>
        </w:rPr>
        <w:t xml:space="preserve">прорабатывается вопрос о </w:t>
      </w:r>
      <w:r w:rsidRPr="00F23CDF">
        <w:rPr>
          <w:rFonts w:ascii="Liberation Serif" w:hAnsi="Liberation Serif" w:cs="Liberation Serif"/>
          <w:sz w:val="24"/>
          <w:szCs w:val="24"/>
        </w:rPr>
        <w:t>внесени</w:t>
      </w:r>
      <w:r w:rsidR="00C85994" w:rsidRPr="00F23CDF">
        <w:rPr>
          <w:rFonts w:ascii="Liberation Serif" w:hAnsi="Liberation Serif" w:cs="Liberation Serif"/>
          <w:sz w:val="24"/>
          <w:szCs w:val="24"/>
        </w:rPr>
        <w:t>и</w:t>
      </w:r>
      <w:r w:rsidRPr="00F23CDF">
        <w:rPr>
          <w:rFonts w:ascii="Liberation Serif" w:hAnsi="Liberation Serif" w:cs="Liberation Serif"/>
          <w:sz w:val="24"/>
          <w:szCs w:val="24"/>
        </w:rPr>
        <w:t xml:space="preserve"> изменений в схему маршрутов регулярных пассажирских перевозок в городском округе для распределения пассажиропотоков между трамвайными и</w:t>
      </w:r>
      <w:r w:rsidR="006B0E0F" w:rsidRPr="00F23CDF">
        <w:rPr>
          <w:rFonts w:ascii="Liberation Serif" w:hAnsi="Liberation Serif" w:cs="Liberation Serif"/>
          <w:sz w:val="24"/>
          <w:szCs w:val="24"/>
        </w:rPr>
        <w:t> </w:t>
      </w:r>
      <w:r w:rsidRPr="00F23CDF">
        <w:rPr>
          <w:rFonts w:ascii="Liberation Serif" w:hAnsi="Liberation Serif" w:cs="Liberation Serif"/>
          <w:sz w:val="24"/>
          <w:szCs w:val="24"/>
        </w:rPr>
        <w:t>автобусными перевозками.</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814F3" w:rsidP="003F0278">
      <w:pPr>
        <w:contextualSpacing/>
        <w:jc w:val="center"/>
        <w:rPr>
          <w:rFonts w:ascii="Liberation Serif" w:eastAsia="Calibri" w:hAnsi="Liberation Serif" w:cs="Liberation Serif"/>
          <w:b/>
          <w:bCs/>
          <w:sz w:val="24"/>
          <w:szCs w:val="24"/>
        </w:rPr>
      </w:pPr>
      <w:r w:rsidRPr="00F23CDF">
        <w:rPr>
          <w:rFonts w:ascii="Liberation Serif" w:eastAsia="Calibri" w:hAnsi="Liberation Serif" w:cs="Liberation Serif"/>
          <w:b/>
          <w:bCs/>
          <w:sz w:val="24"/>
          <w:szCs w:val="24"/>
        </w:rPr>
        <w:t>19</w:t>
      </w:r>
      <w:r w:rsidR="003F0278" w:rsidRPr="00F23CDF">
        <w:rPr>
          <w:rFonts w:ascii="Liberation Serif" w:eastAsia="Calibri" w:hAnsi="Liberation Serif" w:cs="Liberation Serif"/>
          <w:b/>
          <w:bCs/>
          <w:sz w:val="24"/>
          <w:szCs w:val="24"/>
        </w:rPr>
        <w:t>. Организация мероприятий по охране окружающей среды в границах городского округа. Организация сбора, вывоза, утилизации и переработки отходов</w:t>
      </w:r>
    </w:p>
    <w:p w:rsidR="00C8141C" w:rsidRPr="00C8141C" w:rsidRDefault="00C8141C" w:rsidP="00C8141C">
      <w:pPr>
        <w:jc w:val="both"/>
        <w:rPr>
          <w:rFonts w:ascii="Liberation Serif" w:hAnsi="Liberation Serif" w:cs="Liberation Serif"/>
          <w:sz w:val="16"/>
          <w:szCs w:val="16"/>
          <w:highlight w:val="yellow"/>
        </w:rPr>
      </w:pP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Снижение негативного воздействия на окружающую среду отходов производства</w:t>
      </w:r>
      <w:r w:rsidR="004C23D5">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и</w:t>
      </w:r>
      <w:r w:rsidR="006B0E0F">
        <w:rPr>
          <w:rFonts w:ascii="Liberation Serif" w:hAnsi="Liberation Serif" w:cs="Liberation Serif"/>
          <w:sz w:val="24"/>
          <w:szCs w:val="24"/>
        </w:rPr>
        <w:t xml:space="preserve"> </w:t>
      </w:r>
      <w:r w:rsidRPr="00F23CDF">
        <w:rPr>
          <w:rFonts w:ascii="Liberation Serif" w:eastAsia="Calibri" w:hAnsi="Liberation Serif" w:cs="Liberation Serif"/>
          <w:sz w:val="24"/>
          <w:szCs w:val="24"/>
        </w:rPr>
        <w:t xml:space="preserve">потребления, сохранение благоприятной окружающей среды является одним из приоритетных направлений деятельности </w:t>
      </w:r>
      <w:r w:rsidR="003525B7" w:rsidRPr="00F23CDF">
        <w:rPr>
          <w:rFonts w:ascii="Liberation Serif" w:eastAsia="Calibri" w:hAnsi="Liberation Serif" w:cs="Liberation Serif"/>
          <w:sz w:val="24"/>
          <w:szCs w:val="24"/>
        </w:rPr>
        <w:t>Администрации</w:t>
      </w:r>
      <w:r w:rsidRPr="00F23CDF">
        <w:rPr>
          <w:rFonts w:ascii="Liberation Serif" w:eastAsia="Calibri" w:hAnsi="Liberation Serif" w:cs="Liberation Serif"/>
          <w:sz w:val="24"/>
          <w:szCs w:val="24"/>
        </w:rPr>
        <w:t>.</w:t>
      </w:r>
    </w:p>
    <w:p w:rsidR="0056602F"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В рамках подпрограммы «Обеспечение экологической безопасности и обращение</w:t>
      </w:r>
      <w:r w:rsidR="004C23D5">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с</w:t>
      </w:r>
      <w:r w:rsidR="006B0E0F">
        <w:rPr>
          <w:rFonts w:ascii="Liberation Serif" w:hAnsi="Liberation Serif" w:cs="Liberation Serif"/>
          <w:sz w:val="24"/>
          <w:szCs w:val="24"/>
        </w:rPr>
        <w:t xml:space="preserve"> </w:t>
      </w:r>
      <w:r w:rsidRPr="00F23CDF">
        <w:rPr>
          <w:rFonts w:ascii="Liberation Serif" w:eastAsia="Calibri" w:hAnsi="Liberation Serif" w:cs="Liberation Serif"/>
          <w:sz w:val="24"/>
          <w:szCs w:val="24"/>
        </w:rPr>
        <w:t>отходами производства и потребления на территории городского округа Верхняя Пышма</w:t>
      </w:r>
      <w:r w:rsidR="004C23D5">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до</w:t>
      </w:r>
      <w:r w:rsidR="004C23D5"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2024</w:t>
      </w:r>
      <w:r w:rsidR="004C23D5"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года» муниципальной программы «Совершенствование социально-экономической политики на территории городского округа Верхняя Пышма до 2024 года» на выполнение мероприятий по охране окружающей среды в 2021 году из местного бюджета направлено 5,8</w:t>
      </w:r>
      <w:r w:rsidR="006B0E0F">
        <w:rPr>
          <w:rFonts w:ascii="Liberation Serif" w:hAnsi="Liberation Serif" w:cs="Liberation Serif"/>
          <w:sz w:val="24"/>
          <w:szCs w:val="24"/>
        </w:rPr>
        <w:t xml:space="preserve"> </w:t>
      </w:r>
      <w:r w:rsidRPr="00F23CDF">
        <w:rPr>
          <w:rFonts w:ascii="Liberation Serif" w:eastAsia="Calibri" w:hAnsi="Liberation Serif" w:cs="Liberation Serif"/>
          <w:sz w:val="24"/>
          <w:szCs w:val="24"/>
        </w:rPr>
        <w:t>миллиона рублей.</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Для улучшения качества воды выполнены следующие мероприятия:</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w:t>
      </w:r>
      <w:r w:rsidR="00FE091B"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осуществлено технологическое подключение 4 источников нецентрализованного водоснабжения к электрическим сетям в п</w:t>
      </w:r>
      <w:r w:rsidR="00FE091B" w:rsidRPr="00F23CDF">
        <w:rPr>
          <w:rFonts w:ascii="Liberation Serif" w:eastAsia="Calibri" w:hAnsi="Liberation Serif" w:cs="Liberation Serif"/>
          <w:sz w:val="24"/>
          <w:szCs w:val="24"/>
        </w:rPr>
        <w:t>оселках</w:t>
      </w:r>
      <w:r w:rsidRPr="00F23CDF">
        <w:rPr>
          <w:rFonts w:ascii="Liberation Serif" w:eastAsia="Calibri" w:hAnsi="Liberation Serif" w:cs="Liberation Serif"/>
          <w:sz w:val="24"/>
          <w:szCs w:val="24"/>
        </w:rPr>
        <w:t xml:space="preserve"> Исеть, Гать, </w:t>
      </w:r>
      <w:r w:rsidR="00FE091B" w:rsidRPr="00F23CDF">
        <w:rPr>
          <w:rFonts w:ascii="Liberation Serif" w:eastAsia="Calibri" w:hAnsi="Liberation Serif" w:cs="Liberation Serif"/>
          <w:sz w:val="24"/>
          <w:szCs w:val="24"/>
        </w:rPr>
        <w:t>Ольховка, деревне</w:t>
      </w:r>
      <w:r w:rsidRPr="00F23CDF">
        <w:rPr>
          <w:rFonts w:ascii="Liberation Serif" w:eastAsia="Calibri" w:hAnsi="Liberation Serif" w:cs="Liberation Serif"/>
          <w:sz w:val="24"/>
          <w:szCs w:val="24"/>
        </w:rPr>
        <w:t xml:space="preserve"> Верхотурка; обустроены 3 источника нецентрализованного водоснабжения (скв</w:t>
      </w:r>
      <w:r w:rsidR="00FE091B" w:rsidRPr="00F23CDF">
        <w:rPr>
          <w:rFonts w:ascii="Liberation Serif" w:eastAsia="Calibri" w:hAnsi="Liberation Serif" w:cs="Liberation Serif"/>
          <w:sz w:val="24"/>
          <w:szCs w:val="24"/>
        </w:rPr>
        <w:t>ажины) в с.</w:t>
      </w:r>
      <w:r w:rsidR="00FE091B"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 xml:space="preserve">Мостовское, </w:t>
      </w:r>
      <w:r w:rsidR="00FE091B" w:rsidRPr="00F23CDF">
        <w:rPr>
          <w:rFonts w:ascii="Liberation Serif" w:eastAsia="Calibri" w:hAnsi="Liberation Serif" w:cs="Liberation Serif"/>
          <w:sz w:val="24"/>
          <w:szCs w:val="24"/>
        </w:rPr>
        <w:t xml:space="preserve">поселках </w:t>
      </w:r>
      <w:r w:rsidRPr="00F23CDF">
        <w:rPr>
          <w:rFonts w:ascii="Liberation Serif" w:eastAsia="Calibri" w:hAnsi="Liberation Serif" w:cs="Liberation Serif"/>
          <w:sz w:val="24"/>
          <w:szCs w:val="24"/>
        </w:rPr>
        <w:t>Крутой, Ольховка на сумму 1</w:t>
      </w:r>
      <w:r w:rsidR="00FE091B" w:rsidRPr="00F23CDF">
        <w:rPr>
          <w:rFonts w:ascii="Liberation Serif" w:eastAsia="Calibri" w:hAnsi="Liberation Serif" w:cs="Liberation Serif"/>
          <w:sz w:val="24"/>
          <w:szCs w:val="24"/>
        </w:rPr>
        <w:t>,</w:t>
      </w:r>
      <w:r w:rsidRPr="00F23CDF">
        <w:rPr>
          <w:rFonts w:ascii="Liberation Serif" w:eastAsia="Calibri" w:hAnsi="Liberation Serif" w:cs="Liberation Serif"/>
          <w:sz w:val="24"/>
          <w:szCs w:val="24"/>
        </w:rPr>
        <w:t>0 миллиона рублей;</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w:t>
      </w:r>
      <w:r w:rsidR="00FE091B"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 xml:space="preserve">ликвидирован источник нецентрализованного водоснабжения, расположенный по адресу: п. Первомайский, ул. Советская, </w:t>
      </w:r>
      <w:r w:rsidR="00FE091B" w:rsidRPr="00F23CDF">
        <w:rPr>
          <w:rFonts w:ascii="Liberation Serif" w:eastAsia="Calibri" w:hAnsi="Liberation Serif" w:cs="Liberation Serif"/>
          <w:sz w:val="24"/>
          <w:szCs w:val="24"/>
        </w:rPr>
        <w:t xml:space="preserve">д. </w:t>
      </w:r>
      <w:r w:rsidRPr="00F23CDF">
        <w:rPr>
          <w:rFonts w:ascii="Liberation Serif" w:eastAsia="Calibri" w:hAnsi="Liberation Serif" w:cs="Liberation Serif"/>
          <w:sz w:val="24"/>
          <w:szCs w:val="24"/>
        </w:rPr>
        <w:t>51, вода в котором не соответствовала требованиям СанПи</w:t>
      </w:r>
      <w:r w:rsidR="00A2153A">
        <w:rPr>
          <w:rFonts w:ascii="Liberation Serif" w:eastAsia="Calibri" w:hAnsi="Liberation Serif" w:cs="Liberation Serif"/>
          <w:sz w:val="24"/>
          <w:szCs w:val="24"/>
        </w:rPr>
        <w:t>Н</w:t>
      </w:r>
      <w:r w:rsidR="00FE091B" w:rsidRPr="00F23CDF">
        <w:rPr>
          <w:rFonts w:ascii="Liberation Serif" w:eastAsia="Calibri" w:hAnsi="Liberation Serif" w:cs="Liberation Serif"/>
          <w:sz w:val="24"/>
          <w:szCs w:val="24"/>
        </w:rPr>
        <w:t>,</w:t>
      </w:r>
      <w:r w:rsidRPr="00F23CDF">
        <w:rPr>
          <w:rFonts w:ascii="Liberation Serif" w:eastAsia="Calibri" w:hAnsi="Liberation Serif" w:cs="Liberation Serif"/>
          <w:sz w:val="24"/>
          <w:szCs w:val="24"/>
        </w:rPr>
        <w:t xml:space="preserve"> </w:t>
      </w:r>
      <w:r w:rsidR="004C23D5" w:rsidRPr="006B5683">
        <w:rPr>
          <w:rFonts w:ascii="Liberation Serif" w:hAnsi="Liberation Serif" w:cs="Liberation Serif"/>
          <w:sz w:val="24"/>
          <w:szCs w:val="24"/>
        </w:rPr>
        <w:t xml:space="preserve">расходы </w:t>
      </w:r>
      <w:r w:rsidR="006B5683" w:rsidRPr="006B5683">
        <w:rPr>
          <w:rFonts w:ascii="Liberation Serif" w:hAnsi="Liberation Serif" w:cs="Liberation Serif"/>
          <w:sz w:val="24"/>
          <w:szCs w:val="24"/>
        </w:rPr>
        <w:t>составили</w:t>
      </w:r>
      <w:r w:rsidR="004C23D5" w:rsidRPr="00F23CDF">
        <w:rPr>
          <w:rFonts w:ascii="Liberation Serif" w:hAnsi="Liberation Serif" w:cs="Liberation Serif"/>
          <w:sz w:val="24"/>
          <w:szCs w:val="24"/>
        </w:rPr>
        <w:t xml:space="preserve"> </w:t>
      </w:r>
      <w:r w:rsidRPr="00F23CDF">
        <w:rPr>
          <w:rFonts w:ascii="Liberation Serif" w:eastAsia="Calibri" w:hAnsi="Liberation Serif" w:cs="Liberation Serif"/>
          <w:sz w:val="24"/>
          <w:szCs w:val="24"/>
        </w:rPr>
        <w:t>0,02 миллиона рублей;</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w:t>
      </w:r>
      <w:r w:rsidR="00FE091B"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проведено техническое обслуживание и содержание в рабочем состоянии источников нецентрализованного во</w:t>
      </w:r>
      <w:r w:rsidR="00EE2A90" w:rsidRPr="00F23CDF">
        <w:rPr>
          <w:rFonts w:ascii="Liberation Serif" w:eastAsia="Calibri" w:hAnsi="Liberation Serif" w:cs="Liberation Serif"/>
          <w:sz w:val="24"/>
          <w:szCs w:val="24"/>
        </w:rPr>
        <w:t xml:space="preserve">доснабжения </w:t>
      </w:r>
      <w:r w:rsidR="006B5683" w:rsidRPr="006B5683">
        <w:rPr>
          <w:rFonts w:ascii="Liberation Serif" w:hAnsi="Liberation Serif" w:cs="Liberation Serif"/>
          <w:sz w:val="24"/>
          <w:szCs w:val="24"/>
        </w:rPr>
        <w:t>расходы составили</w:t>
      </w:r>
      <w:r w:rsidR="006B5683" w:rsidRPr="00F23CDF">
        <w:rPr>
          <w:rFonts w:ascii="Liberation Serif" w:hAnsi="Liberation Serif" w:cs="Liberation Serif"/>
          <w:sz w:val="24"/>
          <w:szCs w:val="24"/>
        </w:rPr>
        <w:t xml:space="preserve"> </w:t>
      </w:r>
      <w:r w:rsidR="00EE2A90" w:rsidRPr="00F23CDF">
        <w:rPr>
          <w:rFonts w:ascii="Liberation Serif" w:eastAsia="Calibri" w:hAnsi="Liberation Serif" w:cs="Liberation Serif"/>
          <w:sz w:val="24"/>
          <w:szCs w:val="24"/>
        </w:rPr>
        <w:t>0,3</w:t>
      </w:r>
      <w:r w:rsidRPr="00F23CDF">
        <w:rPr>
          <w:rFonts w:ascii="Liberation Serif" w:eastAsia="Calibri" w:hAnsi="Liberation Serif" w:cs="Liberation Serif"/>
          <w:sz w:val="24"/>
          <w:szCs w:val="24"/>
        </w:rPr>
        <w:t xml:space="preserve"> миллиона рублей;</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w:t>
      </w:r>
      <w:r w:rsidR="00FE091B"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проведена паспортизация нецентрализованных источников водоснабжения; получены гидрологические заключен</w:t>
      </w:r>
      <w:r w:rsidR="00EE2A90" w:rsidRPr="00F23CDF">
        <w:rPr>
          <w:rFonts w:ascii="Liberation Serif" w:eastAsia="Calibri" w:hAnsi="Liberation Serif" w:cs="Liberation Serif"/>
          <w:sz w:val="24"/>
          <w:szCs w:val="24"/>
        </w:rPr>
        <w:t xml:space="preserve">ия по результатам экспертизы 3 </w:t>
      </w:r>
      <w:r w:rsidRPr="00F23CDF">
        <w:rPr>
          <w:rFonts w:ascii="Liberation Serif" w:eastAsia="Calibri" w:hAnsi="Liberation Serif" w:cs="Liberation Serif"/>
          <w:sz w:val="24"/>
          <w:szCs w:val="24"/>
        </w:rPr>
        <w:t xml:space="preserve">существующих источников нецентрализованного водоснабжения </w:t>
      </w:r>
      <w:r w:rsidR="00FE091B" w:rsidRPr="00F23CDF">
        <w:rPr>
          <w:rFonts w:ascii="Liberation Serif" w:eastAsia="Calibri" w:hAnsi="Liberation Serif" w:cs="Liberation Serif"/>
          <w:sz w:val="24"/>
          <w:szCs w:val="24"/>
        </w:rPr>
        <w:t>–</w:t>
      </w:r>
      <w:r w:rsidRPr="00F23CDF">
        <w:rPr>
          <w:rFonts w:ascii="Liberation Serif" w:eastAsia="Calibri" w:hAnsi="Liberation Serif" w:cs="Liberation Serif"/>
          <w:sz w:val="24"/>
          <w:szCs w:val="24"/>
        </w:rPr>
        <w:t xml:space="preserve"> трубчатых</w:t>
      </w:r>
      <w:r w:rsidR="00FE091B" w:rsidRPr="00F23CDF">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 xml:space="preserve">колодцев в </w:t>
      </w:r>
      <w:r w:rsidR="00FE091B" w:rsidRPr="00F23CDF">
        <w:rPr>
          <w:rFonts w:ascii="Liberation Serif" w:eastAsia="Calibri" w:hAnsi="Liberation Serif" w:cs="Liberation Serif"/>
          <w:sz w:val="24"/>
          <w:szCs w:val="24"/>
        </w:rPr>
        <w:t xml:space="preserve">поселках </w:t>
      </w:r>
      <w:r w:rsidRPr="00F23CDF">
        <w:rPr>
          <w:rFonts w:ascii="Liberation Serif" w:eastAsia="Calibri" w:hAnsi="Liberation Serif" w:cs="Liberation Serif"/>
          <w:sz w:val="24"/>
          <w:szCs w:val="24"/>
        </w:rPr>
        <w:t>Крутой, Вашты, Ольховка и вновь обустроенного источника нецентрализо</w:t>
      </w:r>
      <w:r w:rsidR="00277627" w:rsidRPr="00F23CDF">
        <w:rPr>
          <w:rFonts w:ascii="Liberation Serif" w:eastAsia="Calibri" w:hAnsi="Liberation Serif" w:cs="Liberation Serif"/>
          <w:sz w:val="24"/>
          <w:szCs w:val="24"/>
        </w:rPr>
        <w:t>ванного водоснабжения в</w:t>
      </w:r>
      <w:r w:rsidR="004C23D5">
        <w:rPr>
          <w:rFonts w:ascii="Liberation Serif" w:hAnsi="Liberation Serif" w:cs="Liberation Serif"/>
          <w:sz w:val="24"/>
          <w:szCs w:val="24"/>
        </w:rPr>
        <w:t xml:space="preserve"> </w:t>
      </w:r>
      <w:r w:rsidR="00277627" w:rsidRPr="00F23CDF">
        <w:rPr>
          <w:rFonts w:ascii="Liberation Serif" w:eastAsia="Calibri" w:hAnsi="Liberation Serif" w:cs="Liberation Serif"/>
          <w:sz w:val="24"/>
          <w:szCs w:val="24"/>
        </w:rPr>
        <w:t>д.</w:t>
      </w:r>
      <w:r w:rsidR="004C23D5">
        <w:rPr>
          <w:rFonts w:ascii="Liberation Serif" w:hAnsi="Liberation Serif" w:cs="Liberation Serif"/>
          <w:sz w:val="24"/>
          <w:szCs w:val="24"/>
        </w:rPr>
        <w:t xml:space="preserve"> </w:t>
      </w:r>
      <w:r w:rsidRPr="00F23CDF">
        <w:rPr>
          <w:rFonts w:ascii="Liberation Serif" w:eastAsia="Calibri" w:hAnsi="Liberation Serif" w:cs="Liberation Serif"/>
          <w:sz w:val="24"/>
          <w:szCs w:val="24"/>
        </w:rPr>
        <w:t>Верхотурка,</w:t>
      </w:r>
      <w:r w:rsidR="00277627" w:rsidRPr="00F23CDF">
        <w:rPr>
          <w:rFonts w:ascii="Liberation Serif" w:eastAsia="Calibri" w:hAnsi="Liberation Serif" w:cs="Liberation Serif"/>
          <w:sz w:val="24"/>
          <w:szCs w:val="24"/>
        </w:rPr>
        <w:t xml:space="preserve"> </w:t>
      </w:r>
      <w:r w:rsidR="00FE091B" w:rsidRPr="00F23CDF">
        <w:rPr>
          <w:rFonts w:ascii="Liberation Serif" w:eastAsia="Calibri" w:hAnsi="Liberation Serif" w:cs="Liberation Serif"/>
          <w:sz w:val="24"/>
          <w:szCs w:val="24"/>
        </w:rPr>
        <w:t>по</w:t>
      </w:r>
      <w:r w:rsidR="004C23D5" w:rsidRPr="00F23CDF">
        <w:rPr>
          <w:rFonts w:ascii="Liberation Serif" w:eastAsia="Calibri" w:hAnsi="Liberation Serif" w:cs="Liberation Serif"/>
          <w:sz w:val="24"/>
          <w:szCs w:val="24"/>
        </w:rPr>
        <w:t> </w:t>
      </w:r>
      <w:r w:rsidR="004C23D5">
        <w:rPr>
          <w:rFonts w:ascii="Liberation Serif" w:eastAsia="Calibri" w:hAnsi="Liberation Serif" w:cs="Liberation Serif"/>
          <w:sz w:val="24"/>
          <w:szCs w:val="24"/>
        </w:rPr>
        <w:t>ул.</w:t>
      </w:r>
      <w:r w:rsidR="004C23D5"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Советск</w:t>
      </w:r>
      <w:r w:rsidR="00FE091B" w:rsidRPr="00F23CDF">
        <w:rPr>
          <w:rFonts w:ascii="Liberation Serif" w:eastAsia="Calibri" w:hAnsi="Liberation Serif" w:cs="Liberation Serif"/>
          <w:sz w:val="24"/>
          <w:szCs w:val="24"/>
        </w:rPr>
        <w:t>ой</w:t>
      </w:r>
      <w:r w:rsidRPr="00F23CDF">
        <w:rPr>
          <w:rFonts w:ascii="Liberation Serif" w:eastAsia="Calibri" w:hAnsi="Liberation Serif" w:cs="Liberation Serif"/>
          <w:sz w:val="24"/>
          <w:szCs w:val="24"/>
        </w:rPr>
        <w:t>, в</w:t>
      </w:r>
      <w:r w:rsidR="00C826B4"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районе домов 10</w:t>
      </w:r>
      <w:r w:rsidR="00277627" w:rsidRPr="00F23CDF">
        <w:rPr>
          <w:rFonts w:ascii="Liberation Serif" w:eastAsia="Calibri" w:hAnsi="Liberation Serif" w:cs="Liberation Serif"/>
          <w:sz w:val="24"/>
          <w:szCs w:val="24"/>
        </w:rPr>
        <w:t xml:space="preserve"> – </w:t>
      </w:r>
      <w:r w:rsidRPr="00F23CDF">
        <w:rPr>
          <w:rFonts w:ascii="Liberation Serif" w:eastAsia="Calibri" w:hAnsi="Liberation Serif" w:cs="Liberation Serif"/>
          <w:sz w:val="24"/>
          <w:szCs w:val="24"/>
        </w:rPr>
        <w:t>12</w:t>
      </w:r>
      <w:r w:rsidR="00FE091B" w:rsidRPr="00F23CDF">
        <w:rPr>
          <w:rFonts w:ascii="Liberation Serif" w:eastAsia="Calibri" w:hAnsi="Liberation Serif" w:cs="Liberation Serif"/>
          <w:sz w:val="24"/>
          <w:szCs w:val="24"/>
        </w:rPr>
        <w:t>,</w:t>
      </w:r>
      <w:r w:rsidRPr="00F23CDF">
        <w:rPr>
          <w:rFonts w:ascii="Liberation Serif" w:eastAsia="Calibri" w:hAnsi="Liberation Serif" w:cs="Liberation Serif"/>
          <w:sz w:val="24"/>
          <w:szCs w:val="24"/>
        </w:rPr>
        <w:t xml:space="preserve"> </w:t>
      </w:r>
      <w:r w:rsidR="006B5683" w:rsidRPr="006B5683">
        <w:rPr>
          <w:rFonts w:ascii="Liberation Serif" w:hAnsi="Liberation Serif" w:cs="Liberation Serif"/>
          <w:sz w:val="24"/>
          <w:szCs w:val="24"/>
        </w:rPr>
        <w:t>расходы составили</w:t>
      </w:r>
      <w:r w:rsidR="004C23D5" w:rsidRPr="00F23CDF">
        <w:rPr>
          <w:rFonts w:ascii="Liberation Serif" w:hAnsi="Liberation Serif" w:cs="Liberation Serif"/>
          <w:sz w:val="24"/>
          <w:szCs w:val="24"/>
        </w:rPr>
        <w:t xml:space="preserve"> </w:t>
      </w:r>
      <w:r w:rsidRPr="00F23CDF">
        <w:rPr>
          <w:rFonts w:ascii="Liberation Serif" w:eastAsia="Calibri" w:hAnsi="Liberation Serif" w:cs="Liberation Serif"/>
          <w:sz w:val="24"/>
          <w:szCs w:val="24"/>
        </w:rPr>
        <w:t>0,1 миллиона рублей;</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w:t>
      </w:r>
      <w:r w:rsidR="00FE091B"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очищены от донных отложений 40 источников нецентрализованного водоснабжения</w:t>
      </w:r>
      <w:r w:rsidR="00277627" w:rsidRPr="00F23CDF">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на</w:t>
      </w:r>
      <w:r w:rsidR="00277627"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сумму 0,8 миллиона рублей;</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w:t>
      </w:r>
      <w:r w:rsidR="00FE091B"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провед</w:t>
      </w:r>
      <w:r w:rsidR="0056602F" w:rsidRPr="00F23CDF">
        <w:rPr>
          <w:rFonts w:ascii="Liberation Serif" w:eastAsia="Calibri" w:hAnsi="Liberation Serif" w:cs="Liberation Serif"/>
          <w:sz w:val="24"/>
          <w:szCs w:val="24"/>
        </w:rPr>
        <w:t>е</w:t>
      </w:r>
      <w:r w:rsidRPr="00F23CDF">
        <w:rPr>
          <w:rFonts w:ascii="Liberation Serif" w:eastAsia="Calibri" w:hAnsi="Liberation Serif" w:cs="Liberation Serif"/>
          <w:sz w:val="24"/>
          <w:szCs w:val="24"/>
        </w:rPr>
        <w:t>н ежегодный мониторинг качества вод источников нецентрализованного водоснабжения (колодцы, скважины, родники</w:t>
      </w:r>
      <w:r w:rsidR="0056602F" w:rsidRPr="00F23CDF">
        <w:rPr>
          <w:rFonts w:ascii="Liberation Serif" w:eastAsia="Calibri" w:hAnsi="Liberation Serif" w:cs="Liberation Serif"/>
          <w:sz w:val="24"/>
          <w:szCs w:val="24"/>
        </w:rPr>
        <w:t>) на сумму 0,2 миллиона рублей.</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В целях организации мероприятий по сбору отработанных люминесцентных ламп проведены две ежегодные акции «Экомобиль» по сбору и утилизации отходов 1 класса опасности – ртутьсодержащих отходов от населения городского округа и бюджетных учреждений на сумму 0,5 миллиона рублей. Собрано и передано на демеркуризацию 13</w:t>
      </w:r>
      <w:r w:rsidR="004C23D5">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768</w:t>
      </w:r>
      <w:r w:rsidR="004C23D5">
        <w:rPr>
          <w:rFonts w:ascii="Liberation Serif" w:hAnsi="Liberation Serif" w:cs="Liberation Serif"/>
          <w:sz w:val="24"/>
          <w:szCs w:val="24"/>
        </w:rPr>
        <w:t xml:space="preserve"> </w:t>
      </w:r>
      <w:r w:rsidRPr="00F23CDF">
        <w:rPr>
          <w:rFonts w:ascii="Liberation Serif" w:eastAsia="Calibri" w:hAnsi="Liberation Serif" w:cs="Liberation Serif"/>
          <w:sz w:val="24"/>
          <w:szCs w:val="24"/>
        </w:rPr>
        <w:t>ртутьсодержащих, эн</w:t>
      </w:r>
      <w:r w:rsidR="00EE2A90" w:rsidRPr="00F23CDF">
        <w:rPr>
          <w:rFonts w:ascii="Liberation Serif" w:eastAsia="Calibri" w:hAnsi="Liberation Serif" w:cs="Liberation Serif"/>
          <w:sz w:val="24"/>
          <w:szCs w:val="24"/>
        </w:rPr>
        <w:t>ергосберегающих ламп и</w:t>
      </w:r>
      <w:r w:rsidRPr="00F23CDF">
        <w:rPr>
          <w:rFonts w:ascii="Liberation Serif" w:eastAsia="Calibri" w:hAnsi="Liberation Serif" w:cs="Liberation Serif"/>
          <w:sz w:val="24"/>
          <w:szCs w:val="24"/>
        </w:rPr>
        <w:t xml:space="preserve"> термометров, что выше уровня 2020 года на 56,7</w:t>
      </w:r>
      <w:r w:rsidR="0056602F" w:rsidRPr="00F23CDF">
        <w:rPr>
          <w:rFonts w:ascii="Liberation Serif" w:hAnsi="Liberation Serif" w:cs="Liberation Serif"/>
          <w:sz w:val="24"/>
          <w:szCs w:val="24"/>
        </w:rPr>
        <w:t> </w:t>
      </w:r>
      <w:r w:rsidR="0056602F" w:rsidRPr="00F23CDF">
        <w:rPr>
          <w:rFonts w:ascii="Liberation Serif" w:eastAsia="Calibri" w:hAnsi="Liberation Serif" w:cs="Liberation Serif"/>
          <w:sz w:val="24"/>
          <w:szCs w:val="24"/>
        </w:rPr>
        <w:t>%</w:t>
      </w:r>
      <w:r w:rsidRPr="00F23CDF">
        <w:rPr>
          <w:rFonts w:ascii="Liberation Serif" w:eastAsia="Calibri" w:hAnsi="Liberation Serif" w:cs="Liberation Serif"/>
          <w:sz w:val="24"/>
          <w:szCs w:val="24"/>
        </w:rPr>
        <w:t>.</w:t>
      </w:r>
    </w:p>
    <w:p w:rsidR="005C5177" w:rsidRPr="00F23CDF" w:rsidRDefault="005C5177" w:rsidP="00DC6C7C">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В рамках экологического проекта по утилизации отходов 2 класса опасности – отработанных химических источников тока (батареек) «Утилизируй правильно» собрано и</w:t>
      </w:r>
      <w:r w:rsidR="004C23D5">
        <w:rPr>
          <w:rFonts w:ascii="Liberation Serif" w:hAnsi="Liberation Serif" w:cs="Liberation Serif"/>
          <w:sz w:val="24"/>
          <w:szCs w:val="24"/>
        </w:rPr>
        <w:t xml:space="preserve"> </w:t>
      </w:r>
      <w:r w:rsidRPr="00F23CDF">
        <w:rPr>
          <w:rFonts w:ascii="Liberation Serif" w:eastAsia="Calibri" w:hAnsi="Liberation Serif" w:cs="Liberation Serif"/>
          <w:sz w:val="24"/>
          <w:szCs w:val="24"/>
        </w:rPr>
        <w:t>передано</w:t>
      </w:r>
      <w:r w:rsidR="00DC6C7C" w:rsidRPr="00F23CDF">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на</w:t>
      </w:r>
      <w:r w:rsidR="00C826B4">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переработку 1</w:t>
      </w:r>
      <w:r w:rsidR="0056602F"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867</w:t>
      </w:r>
      <w:r w:rsidR="0056602F" w:rsidRPr="00F23CDF">
        <w:rPr>
          <w:rFonts w:ascii="Liberation Serif" w:eastAsia="Calibri" w:hAnsi="Liberation Serif" w:cs="Liberation Serif"/>
          <w:sz w:val="24"/>
          <w:szCs w:val="24"/>
        </w:rPr>
        <w:t>,</w:t>
      </w:r>
      <w:r w:rsidRPr="00F23CDF">
        <w:rPr>
          <w:rFonts w:ascii="Liberation Serif" w:eastAsia="Calibri" w:hAnsi="Liberation Serif" w:cs="Liberation Serif"/>
          <w:sz w:val="24"/>
          <w:szCs w:val="24"/>
        </w:rPr>
        <w:t>3 килограмма отработанных источников питания, что в 1,5 раза выше уровня 2020</w:t>
      </w:r>
      <w:r w:rsidR="00C826B4"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года.</w:t>
      </w:r>
    </w:p>
    <w:p w:rsidR="0056602F"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lastRenderedPageBreak/>
        <w:t>Согласно подпрограмме «Развитие и модернизация систем коммунальной инфраструктуры теплоснабжения, водоснабжения и водоотведения, электроснабжения, газоснабжения</w:t>
      </w:r>
      <w:r w:rsidR="00DC6C7C" w:rsidRPr="00F23CDF">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на</w:t>
      </w:r>
      <w:r w:rsidR="00C826B4">
        <w:rPr>
          <w:rFonts w:ascii="Liberation Serif" w:hAnsi="Liberation Serif" w:cs="Liberation Serif"/>
          <w:sz w:val="24"/>
          <w:szCs w:val="24"/>
        </w:rPr>
        <w:t xml:space="preserve"> </w:t>
      </w:r>
      <w:r w:rsidRPr="00F23CDF">
        <w:rPr>
          <w:rFonts w:ascii="Liberation Serif" w:eastAsia="Calibri" w:hAnsi="Liberation Serif" w:cs="Liberation Serif"/>
          <w:sz w:val="24"/>
          <w:szCs w:val="24"/>
        </w:rPr>
        <w:t>территории городского округа Верхняя Пышма до 2024 года» муниципальной программы «Развитие жилищно-коммунального хозяйства, дорожного хозяйства транспортного обслуживания, повышение энергетической эффективности на территории городского округа Верхняя Пышма до 2024 года» выполнены работы по восстановлению биофильтра на первичном отстойнике очистных сооружений в п. Исеть на сумму 3,2 миллиона рублей.</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В рамках подпрограммы «Восстановление и развития объектов внешнего благоустройства на территории городского округа Верхняя Пышма до 2024 года» муниципальной программы «Развитие жилищно-коммунального хозяйства, дорожного хозяйства транспортного обслуживания, повышение энергетической эффективности на территории городского округа Верхняя Пышма до</w:t>
      </w:r>
      <w:r w:rsidR="00C826B4"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 xml:space="preserve">2024 года» выполнены </w:t>
      </w:r>
      <w:r w:rsidR="002959AC" w:rsidRPr="00F23CDF">
        <w:rPr>
          <w:rFonts w:ascii="Liberation Serif" w:eastAsia="Calibri" w:hAnsi="Liberation Serif" w:cs="Liberation Serif"/>
          <w:sz w:val="24"/>
          <w:szCs w:val="24"/>
        </w:rPr>
        <w:t xml:space="preserve">следующие </w:t>
      </w:r>
      <w:r w:rsidRPr="00F23CDF">
        <w:rPr>
          <w:rFonts w:ascii="Liberation Serif" w:eastAsia="Calibri" w:hAnsi="Liberation Serif" w:cs="Liberation Serif"/>
          <w:sz w:val="24"/>
          <w:szCs w:val="24"/>
        </w:rPr>
        <w:t>мероприятия:</w:t>
      </w:r>
    </w:p>
    <w:p w:rsidR="005C5177" w:rsidRPr="00F23CDF" w:rsidRDefault="00EE2A90"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w:t>
      </w:r>
      <w:r w:rsidR="00BF0697" w:rsidRPr="00F23CDF">
        <w:rPr>
          <w:rFonts w:ascii="Liberation Serif" w:eastAsia="Calibri" w:hAnsi="Liberation Serif" w:cs="Liberation Serif"/>
          <w:sz w:val="24"/>
          <w:szCs w:val="24"/>
        </w:rPr>
        <w:t> </w:t>
      </w:r>
      <w:r w:rsidR="005C5177" w:rsidRPr="00F23CDF">
        <w:rPr>
          <w:rFonts w:ascii="Liberation Serif" w:eastAsia="Calibri" w:hAnsi="Liberation Serif" w:cs="Liberation Serif"/>
          <w:sz w:val="24"/>
          <w:szCs w:val="24"/>
        </w:rPr>
        <w:t xml:space="preserve">обеспечено содержание и охрана полигона </w:t>
      </w:r>
      <w:r w:rsidR="00C826B4">
        <w:rPr>
          <w:rFonts w:ascii="Liberation Serif" w:hAnsi="Liberation Serif" w:cs="Liberation Serif"/>
          <w:sz w:val="24"/>
          <w:szCs w:val="24"/>
        </w:rPr>
        <w:t>ТКО</w:t>
      </w:r>
      <w:r w:rsidR="00C826B4" w:rsidRPr="00F23CDF">
        <w:rPr>
          <w:rFonts w:ascii="Liberation Serif" w:eastAsia="Calibri" w:hAnsi="Liberation Serif" w:cs="Liberation Serif"/>
          <w:sz w:val="24"/>
          <w:szCs w:val="24"/>
        </w:rPr>
        <w:t xml:space="preserve"> </w:t>
      </w:r>
      <w:r w:rsidR="005C5177" w:rsidRPr="00F23CDF">
        <w:rPr>
          <w:rFonts w:ascii="Liberation Serif" w:eastAsia="Calibri" w:hAnsi="Liberation Serif" w:cs="Liberation Serif"/>
          <w:sz w:val="24"/>
          <w:szCs w:val="24"/>
        </w:rPr>
        <w:t>в районе</w:t>
      </w:r>
      <w:r w:rsidR="00DC6C7C" w:rsidRPr="00F23CDF">
        <w:rPr>
          <w:rFonts w:ascii="Liberation Serif" w:eastAsia="Calibri" w:hAnsi="Liberation Serif" w:cs="Liberation Serif"/>
          <w:sz w:val="24"/>
          <w:szCs w:val="24"/>
        </w:rPr>
        <w:t xml:space="preserve"> п.</w:t>
      </w:r>
      <w:r w:rsidR="00DC6C7C" w:rsidRPr="00F23CDF">
        <w:rPr>
          <w:rFonts w:ascii="Liberation Serif" w:hAnsi="Liberation Serif" w:cs="Liberation Serif"/>
          <w:sz w:val="24"/>
          <w:szCs w:val="24"/>
        </w:rPr>
        <w:t> </w:t>
      </w:r>
      <w:r w:rsidR="005C5177" w:rsidRPr="00F23CDF">
        <w:rPr>
          <w:rFonts w:ascii="Liberation Serif" w:eastAsia="Calibri" w:hAnsi="Liberation Serif" w:cs="Liberation Serif"/>
          <w:sz w:val="24"/>
          <w:szCs w:val="24"/>
        </w:rPr>
        <w:t>Красный</w:t>
      </w:r>
      <w:r w:rsidR="00C826B4">
        <w:rPr>
          <w:rFonts w:ascii="Liberation Serif" w:eastAsia="Calibri" w:hAnsi="Liberation Serif" w:cs="Liberation Serif"/>
          <w:sz w:val="24"/>
          <w:szCs w:val="24"/>
        </w:rPr>
        <w:t>,</w:t>
      </w:r>
      <w:r w:rsidR="005C5177" w:rsidRPr="00F23CDF">
        <w:rPr>
          <w:rFonts w:ascii="Liberation Serif" w:eastAsia="Calibri" w:hAnsi="Liberation Serif" w:cs="Liberation Serif"/>
          <w:sz w:val="24"/>
          <w:szCs w:val="24"/>
        </w:rPr>
        <w:t xml:space="preserve"> </w:t>
      </w:r>
      <w:r w:rsidR="006B5683" w:rsidRPr="006B5683">
        <w:rPr>
          <w:rFonts w:ascii="Liberation Serif" w:hAnsi="Liberation Serif" w:cs="Liberation Serif"/>
          <w:sz w:val="24"/>
          <w:szCs w:val="24"/>
        </w:rPr>
        <w:t>расходы составили</w:t>
      </w:r>
      <w:r w:rsidR="00DC6C7C" w:rsidRPr="00F23CDF">
        <w:rPr>
          <w:rFonts w:ascii="Liberation Serif" w:hAnsi="Liberation Serif" w:cs="Liberation Serif"/>
          <w:sz w:val="24"/>
          <w:szCs w:val="24"/>
        </w:rPr>
        <w:t xml:space="preserve"> </w:t>
      </w:r>
      <w:r w:rsidR="005C5177" w:rsidRPr="00F23CDF">
        <w:rPr>
          <w:rFonts w:ascii="Liberation Serif" w:eastAsia="Calibri" w:hAnsi="Liberation Serif" w:cs="Liberation Serif"/>
          <w:sz w:val="24"/>
          <w:szCs w:val="24"/>
        </w:rPr>
        <w:t>7,4 миллиона рублей;</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w:t>
      </w:r>
      <w:r w:rsidR="00BF0697"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 xml:space="preserve">ликвидировано 114 мест несанкционированного размещения </w:t>
      </w:r>
      <w:r w:rsidR="00C826B4">
        <w:rPr>
          <w:rFonts w:ascii="Liberation Serif" w:hAnsi="Liberation Serif" w:cs="Liberation Serif"/>
          <w:sz w:val="24"/>
          <w:szCs w:val="24"/>
        </w:rPr>
        <w:t>ТКО</w:t>
      </w:r>
      <w:r w:rsidR="00C826B4" w:rsidRPr="00F23CDF">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объем</w:t>
      </w:r>
      <w:r w:rsidR="00C826B4">
        <w:rPr>
          <w:rFonts w:ascii="Liberation Serif" w:eastAsia="Calibri" w:hAnsi="Liberation Serif" w:cs="Liberation Serif"/>
          <w:sz w:val="24"/>
          <w:szCs w:val="24"/>
        </w:rPr>
        <w:t>ом</w:t>
      </w:r>
      <w:r w:rsidRPr="00F23CDF">
        <w:rPr>
          <w:rFonts w:ascii="Liberation Serif" w:eastAsia="Calibri" w:hAnsi="Liberation Serif" w:cs="Liberation Serif"/>
          <w:sz w:val="24"/>
          <w:szCs w:val="24"/>
        </w:rPr>
        <w:t xml:space="preserve"> 3</w:t>
      </w:r>
      <w:r w:rsidR="00BF0697"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047,6 куб</w:t>
      </w:r>
      <w:r w:rsidR="00C826B4">
        <w:rPr>
          <w:rFonts w:ascii="Liberation Serif" w:eastAsia="Calibri" w:hAnsi="Liberation Serif" w:cs="Liberation Serif"/>
          <w:sz w:val="24"/>
          <w:szCs w:val="24"/>
        </w:rPr>
        <w:t>.</w:t>
      </w:r>
      <w:r w:rsidR="00C826B4" w:rsidRPr="00F23CDF">
        <w:rPr>
          <w:rFonts w:ascii="Liberation Serif" w:hAnsi="Liberation Serif" w:cs="Liberation Serif"/>
          <w:sz w:val="24"/>
          <w:szCs w:val="24"/>
        </w:rPr>
        <w:t> </w:t>
      </w:r>
      <w:r w:rsidRPr="00F23CDF">
        <w:rPr>
          <w:rFonts w:ascii="Liberation Serif" w:eastAsia="Calibri" w:hAnsi="Liberation Serif" w:cs="Liberation Serif"/>
          <w:sz w:val="24"/>
          <w:szCs w:val="24"/>
        </w:rPr>
        <w:t>м</w:t>
      </w:r>
      <w:r w:rsidR="00C826B4">
        <w:rPr>
          <w:rFonts w:ascii="Liberation Serif" w:eastAsia="Calibri" w:hAnsi="Liberation Serif" w:cs="Liberation Serif"/>
          <w:sz w:val="24"/>
          <w:szCs w:val="24"/>
        </w:rPr>
        <w:t>,</w:t>
      </w:r>
      <w:r w:rsidRPr="00F23CDF">
        <w:rPr>
          <w:rFonts w:ascii="Liberation Serif" w:eastAsia="Calibri" w:hAnsi="Liberation Serif" w:cs="Liberation Serif"/>
          <w:sz w:val="24"/>
          <w:szCs w:val="24"/>
        </w:rPr>
        <w:t xml:space="preserve"> </w:t>
      </w:r>
      <w:r w:rsidR="006B5683" w:rsidRPr="006B5683">
        <w:rPr>
          <w:rFonts w:ascii="Liberation Serif" w:hAnsi="Liberation Serif" w:cs="Liberation Serif"/>
          <w:sz w:val="24"/>
          <w:szCs w:val="24"/>
        </w:rPr>
        <w:t>расходы составили</w:t>
      </w:r>
      <w:r w:rsidR="006B5683" w:rsidRPr="00F23CDF">
        <w:rPr>
          <w:rFonts w:ascii="Liberation Serif" w:hAnsi="Liberation Serif" w:cs="Liberation Serif"/>
          <w:sz w:val="24"/>
          <w:szCs w:val="24"/>
        </w:rPr>
        <w:t xml:space="preserve"> </w:t>
      </w:r>
      <w:r w:rsidRPr="00F23CDF">
        <w:rPr>
          <w:rFonts w:ascii="Liberation Serif" w:eastAsia="Calibri" w:hAnsi="Liberation Serif" w:cs="Liberation Serif"/>
          <w:sz w:val="24"/>
          <w:szCs w:val="24"/>
        </w:rPr>
        <w:t>2,3 миллиона рублей;</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w:t>
      </w:r>
      <w:r w:rsidR="00BF0697"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утилизированы отходы IV класса опасности «Шины пневматические автомобильные отработанные</w:t>
      </w:r>
      <w:r w:rsidRPr="006B5683">
        <w:rPr>
          <w:rFonts w:ascii="Liberation Serif" w:eastAsia="Calibri" w:hAnsi="Liberation Serif" w:cs="Liberation Serif"/>
          <w:sz w:val="24"/>
          <w:szCs w:val="24"/>
        </w:rPr>
        <w:t>»</w:t>
      </w:r>
      <w:r w:rsidR="00C826B4">
        <w:rPr>
          <w:rFonts w:ascii="Liberation Serif" w:eastAsia="Calibri" w:hAnsi="Liberation Serif" w:cs="Liberation Serif"/>
          <w:sz w:val="24"/>
          <w:szCs w:val="24"/>
        </w:rPr>
        <w:t>,</w:t>
      </w:r>
      <w:r w:rsidR="00DC6C7C" w:rsidRPr="006B5683">
        <w:rPr>
          <w:rFonts w:ascii="Liberation Serif" w:hAnsi="Liberation Serif" w:cs="Liberation Serif"/>
          <w:sz w:val="24"/>
          <w:szCs w:val="24"/>
        </w:rPr>
        <w:t xml:space="preserve"> </w:t>
      </w:r>
      <w:r w:rsidR="006B5683" w:rsidRPr="006B5683">
        <w:rPr>
          <w:rFonts w:ascii="Liberation Serif" w:hAnsi="Liberation Serif" w:cs="Liberation Serif"/>
          <w:sz w:val="24"/>
          <w:szCs w:val="24"/>
        </w:rPr>
        <w:t>расходы составили</w:t>
      </w:r>
      <w:r w:rsidRPr="00F23CDF">
        <w:rPr>
          <w:rFonts w:ascii="Liberation Serif" w:eastAsia="Calibri" w:hAnsi="Liberation Serif" w:cs="Liberation Serif"/>
          <w:sz w:val="24"/>
          <w:szCs w:val="24"/>
        </w:rPr>
        <w:t xml:space="preserve"> 1 миллион рублей.</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 xml:space="preserve">Муниципальный контракт на разработку проекта рекультивации полигона </w:t>
      </w:r>
      <w:r w:rsidR="00C826B4">
        <w:rPr>
          <w:rFonts w:ascii="Liberation Serif" w:hAnsi="Liberation Serif" w:cs="Liberation Serif"/>
          <w:sz w:val="24"/>
          <w:szCs w:val="24"/>
        </w:rPr>
        <w:t>ТКО</w:t>
      </w:r>
      <w:r w:rsidR="00C826B4" w:rsidRPr="00F23CDF">
        <w:rPr>
          <w:rFonts w:ascii="Liberation Serif" w:eastAsia="Calibri" w:hAnsi="Liberation Serif" w:cs="Liberation Serif"/>
          <w:sz w:val="24"/>
          <w:szCs w:val="24"/>
        </w:rPr>
        <w:t xml:space="preserve"> </w:t>
      </w:r>
      <w:r w:rsidR="00C826B4">
        <w:rPr>
          <w:rFonts w:ascii="Liberation Serif" w:eastAsia="Calibri" w:hAnsi="Liberation Serif" w:cs="Liberation Serif"/>
          <w:sz w:val="24"/>
          <w:szCs w:val="24"/>
        </w:rPr>
        <w:t>в районе п.</w:t>
      </w:r>
      <w:r w:rsidR="00C826B4"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Красный в 2021 году расторгнут, исковое заявление</w:t>
      </w:r>
      <w:r w:rsidR="00DC6C7C" w:rsidRPr="00F23CDF">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о</w:t>
      </w:r>
      <w:r w:rsidR="00C826B4">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возмещении средств, выплаченных по</w:t>
      </w:r>
      <w:r w:rsidR="00C826B4"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муниципальному контракту, будет рассматриваться в</w:t>
      </w:r>
      <w:r w:rsidR="00C826B4">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 xml:space="preserve">июне 2022 года. В 2022 году вновь заключен муниципальный контракт на разработку проекта рекультивации полигона </w:t>
      </w:r>
      <w:r w:rsidR="00C826B4">
        <w:rPr>
          <w:rFonts w:ascii="Liberation Serif" w:hAnsi="Liberation Serif" w:cs="Liberation Serif"/>
          <w:sz w:val="24"/>
          <w:szCs w:val="24"/>
        </w:rPr>
        <w:t>ТКО</w:t>
      </w:r>
      <w:r w:rsidR="00C826B4" w:rsidRPr="00F23CDF">
        <w:rPr>
          <w:rFonts w:ascii="Liberation Serif" w:eastAsia="Calibri" w:hAnsi="Liberation Serif" w:cs="Liberation Serif"/>
          <w:sz w:val="24"/>
          <w:szCs w:val="24"/>
        </w:rPr>
        <w:t xml:space="preserve"> </w:t>
      </w:r>
      <w:r w:rsidR="002959AC" w:rsidRPr="00F23CDF">
        <w:rPr>
          <w:rFonts w:ascii="Liberation Serif" w:eastAsia="Calibri" w:hAnsi="Liberation Serif" w:cs="Liberation Serif"/>
          <w:sz w:val="24"/>
          <w:szCs w:val="24"/>
        </w:rPr>
        <w:t xml:space="preserve">в районе п. Красный, завершение работ </w:t>
      </w:r>
      <w:r w:rsidR="008E2AB2" w:rsidRPr="00F23CDF">
        <w:rPr>
          <w:rFonts w:ascii="Liberation Serif" w:eastAsia="Calibri" w:hAnsi="Liberation Serif" w:cs="Liberation Serif"/>
          <w:sz w:val="24"/>
          <w:szCs w:val="24"/>
        </w:rPr>
        <w:t xml:space="preserve">по </w:t>
      </w:r>
      <w:r w:rsidR="002959AC" w:rsidRPr="006B5683">
        <w:rPr>
          <w:rFonts w:ascii="Liberation Serif" w:eastAsia="Calibri" w:hAnsi="Liberation Serif" w:cs="Liberation Serif"/>
          <w:sz w:val="24"/>
          <w:szCs w:val="24"/>
        </w:rPr>
        <w:t xml:space="preserve">разработке </w:t>
      </w:r>
      <w:r w:rsidR="008E2AB2" w:rsidRPr="006B5683">
        <w:rPr>
          <w:rFonts w:ascii="Liberation Serif" w:hAnsi="Liberation Serif" w:cs="Liberation Serif"/>
          <w:sz w:val="24"/>
          <w:szCs w:val="24"/>
        </w:rPr>
        <w:t>ПСД</w:t>
      </w:r>
      <w:r w:rsidR="008E2AB2" w:rsidRPr="006B5683">
        <w:rPr>
          <w:rFonts w:ascii="Liberation Serif" w:eastAsia="Calibri" w:hAnsi="Liberation Serif" w:cs="Liberation Serif"/>
          <w:sz w:val="24"/>
          <w:szCs w:val="24"/>
        </w:rPr>
        <w:t xml:space="preserve"> </w:t>
      </w:r>
      <w:r w:rsidR="002959AC" w:rsidRPr="006B5683">
        <w:rPr>
          <w:rFonts w:ascii="Liberation Serif" w:eastAsia="Calibri" w:hAnsi="Liberation Serif" w:cs="Liberation Serif"/>
          <w:sz w:val="24"/>
          <w:szCs w:val="24"/>
        </w:rPr>
        <w:t>планируется</w:t>
      </w:r>
      <w:r w:rsidR="002959AC" w:rsidRPr="00F23CDF">
        <w:rPr>
          <w:rFonts w:ascii="Liberation Serif" w:eastAsia="Calibri" w:hAnsi="Liberation Serif" w:cs="Liberation Serif"/>
          <w:sz w:val="24"/>
          <w:szCs w:val="24"/>
        </w:rPr>
        <w:t xml:space="preserve"> после проведения экологической экспертизы. Планируется подать заявку на софинансирование с областным бюджетом для</w:t>
      </w:r>
      <w:r w:rsidR="00C826B4">
        <w:rPr>
          <w:rFonts w:ascii="Liberation Serif" w:eastAsia="Calibri" w:hAnsi="Liberation Serif" w:cs="Liberation Serif"/>
          <w:sz w:val="24"/>
          <w:szCs w:val="24"/>
        </w:rPr>
        <w:t xml:space="preserve"> </w:t>
      </w:r>
      <w:r w:rsidR="002959AC" w:rsidRPr="00F23CDF">
        <w:rPr>
          <w:rFonts w:ascii="Liberation Serif" w:eastAsia="Calibri" w:hAnsi="Liberation Serif" w:cs="Liberation Serif"/>
          <w:sz w:val="24"/>
          <w:szCs w:val="24"/>
        </w:rPr>
        <w:t>проведения работ рекультивации полигона.</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По результатам обращений граждан, проведенных рейдов, осмотров санитарного содержания территорий городского округа в 2021 году составлено 304 протокола</w:t>
      </w:r>
      <w:r w:rsidR="00DC6C7C" w:rsidRPr="00F23CDF">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об</w:t>
      </w:r>
      <w:r w:rsidR="00C826B4">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административных правонарушениях, предусмотренных Законом Свердловской области</w:t>
      </w:r>
      <w:r w:rsidR="00DC6C7C" w:rsidRPr="00F23CDF">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rPr>
        <w:t>от</w:t>
      </w:r>
      <w:r w:rsidR="00DC6C7C"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14</w:t>
      </w:r>
      <w:r w:rsidR="00DC6C7C" w:rsidRPr="00F23CDF">
        <w:rPr>
          <w:rFonts w:ascii="Liberation Serif" w:eastAsia="Calibri" w:hAnsi="Liberation Serif" w:cs="Liberation Serif"/>
          <w:sz w:val="24"/>
          <w:szCs w:val="24"/>
        </w:rPr>
        <w:t> </w:t>
      </w:r>
      <w:r w:rsidR="00BF0697" w:rsidRPr="00F23CDF">
        <w:rPr>
          <w:rFonts w:ascii="Liberation Serif" w:eastAsia="Calibri" w:hAnsi="Liberation Serif" w:cs="Liberation Serif"/>
          <w:sz w:val="24"/>
          <w:szCs w:val="24"/>
        </w:rPr>
        <w:t xml:space="preserve">июня </w:t>
      </w:r>
      <w:r w:rsidRPr="00F23CDF">
        <w:rPr>
          <w:rFonts w:ascii="Liberation Serif" w:eastAsia="Calibri" w:hAnsi="Liberation Serif" w:cs="Liberation Serif"/>
          <w:sz w:val="24"/>
          <w:szCs w:val="24"/>
        </w:rPr>
        <w:t xml:space="preserve">2005 </w:t>
      </w:r>
      <w:r w:rsidR="00BF0697" w:rsidRPr="00F23CDF">
        <w:rPr>
          <w:rFonts w:ascii="Liberation Serif" w:eastAsia="Calibri" w:hAnsi="Liberation Serif" w:cs="Liberation Serif"/>
          <w:sz w:val="24"/>
          <w:szCs w:val="24"/>
        </w:rPr>
        <w:t xml:space="preserve">года </w:t>
      </w:r>
      <w:r w:rsidRPr="00F23CDF">
        <w:rPr>
          <w:rFonts w:ascii="Liberation Serif" w:eastAsia="Calibri" w:hAnsi="Liberation Serif" w:cs="Liberation Serif"/>
          <w:sz w:val="24"/>
          <w:szCs w:val="24"/>
        </w:rPr>
        <w:t>№</w:t>
      </w:r>
      <w:r w:rsidR="00BF0697"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52-ОЗ «Об административных правонарушениях на территории Свердловской области», в том числе:</w:t>
      </w:r>
    </w:p>
    <w:p w:rsidR="005C5177" w:rsidRPr="00F23CDF" w:rsidRDefault="00EE2A90"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w:t>
      </w:r>
      <w:r w:rsidR="00BF0697" w:rsidRPr="00F23CDF">
        <w:rPr>
          <w:rFonts w:ascii="Liberation Serif" w:eastAsia="Calibri" w:hAnsi="Liberation Serif" w:cs="Liberation Serif"/>
          <w:sz w:val="24"/>
          <w:szCs w:val="24"/>
        </w:rPr>
        <w:t> </w:t>
      </w:r>
      <w:r w:rsidR="005C5177" w:rsidRPr="00F23CDF">
        <w:rPr>
          <w:rFonts w:ascii="Liberation Serif" w:eastAsia="Calibri" w:hAnsi="Liberation Serif" w:cs="Liberation Serif"/>
          <w:sz w:val="24"/>
          <w:szCs w:val="24"/>
        </w:rPr>
        <w:t>4 протокола за нарушение порядка проведения земляных, ремонтных или отдельных работ, связанных с благоустройством территорий населенных пунктов;</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w:t>
      </w:r>
      <w:r w:rsidR="00BF0697"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 xml:space="preserve">296 </w:t>
      </w:r>
      <w:r w:rsidR="004C23D5" w:rsidRPr="00F23CDF">
        <w:rPr>
          <w:rFonts w:ascii="Liberation Serif" w:eastAsia="Calibri" w:hAnsi="Liberation Serif" w:cs="Liberation Serif"/>
          <w:sz w:val="24"/>
          <w:szCs w:val="24"/>
        </w:rPr>
        <w:t>протокол</w:t>
      </w:r>
      <w:r w:rsidR="004C23D5">
        <w:rPr>
          <w:rFonts w:ascii="Liberation Serif" w:eastAsia="Calibri" w:hAnsi="Liberation Serif" w:cs="Liberation Serif"/>
          <w:sz w:val="24"/>
          <w:szCs w:val="24"/>
        </w:rPr>
        <w:t>ов</w:t>
      </w:r>
      <w:r w:rsidRPr="00F23CDF">
        <w:rPr>
          <w:rFonts w:ascii="Liberation Serif" w:eastAsia="Calibri" w:hAnsi="Liberation Serif" w:cs="Liberation Serif"/>
          <w:sz w:val="24"/>
          <w:szCs w:val="24"/>
        </w:rPr>
        <w:t xml:space="preserve"> </w:t>
      </w:r>
      <w:r w:rsidR="00DC6C7C" w:rsidRPr="00F23CDF">
        <w:rPr>
          <w:rFonts w:ascii="Liberation Serif" w:eastAsia="Calibri" w:hAnsi="Liberation Serif" w:cs="Liberation Serif"/>
          <w:sz w:val="24"/>
          <w:szCs w:val="24"/>
        </w:rPr>
        <w:t xml:space="preserve">за </w:t>
      </w:r>
      <w:r w:rsidRPr="00F23CDF">
        <w:rPr>
          <w:rFonts w:ascii="Liberation Serif" w:eastAsia="Calibri" w:hAnsi="Liberation Serif" w:cs="Liberation Serif"/>
          <w:sz w:val="24"/>
          <w:szCs w:val="24"/>
        </w:rPr>
        <w:t>размещение транспортных средств на территории, занятой зелеными насаждениями;</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w:t>
      </w:r>
      <w:r w:rsidR="00BF0697"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 xml:space="preserve">2 </w:t>
      </w:r>
      <w:r w:rsidR="004C23D5" w:rsidRPr="00F23CDF">
        <w:rPr>
          <w:rFonts w:ascii="Liberation Serif" w:eastAsia="Calibri" w:hAnsi="Liberation Serif" w:cs="Liberation Serif"/>
          <w:sz w:val="24"/>
          <w:szCs w:val="24"/>
        </w:rPr>
        <w:t xml:space="preserve">протокола </w:t>
      </w:r>
      <w:r w:rsidR="00DC6C7C" w:rsidRPr="00F23CDF">
        <w:rPr>
          <w:rFonts w:ascii="Liberation Serif" w:eastAsia="Calibri" w:hAnsi="Liberation Serif" w:cs="Liberation Serif"/>
          <w:sz w:val="24"/>
          <w:szCs w:val="24"/>
        </w:rPr>
        <w:t xml:space="preserve">за </w:t>
      </w:r>
      <w:r w:rsidRPr="00F23CDF">
        <w:rPr>
          <w:rFonts w:ascii="Liberation Serif" w:eastAsia="Calibri" w:hAnsi="Liberation Serif" w:cs="Liberation Serif"/>
          <w:sz w:val="24"/>
          <w:szCs w:val="24"/>
        </w:rPr>
        <w:t>мойк</w:t>
      </w:r>
      <w:r w:rsidR="00DC6C7C" w:rsidRPr="00F23CDF">
        <w:rPr>
          <w:rFonts w:ascii="Liberation Serif" w:eastAsia="Calibri" w:hAnsi="Liberation Serif" w:cs="Liberation Serif"/>
          <w:sz w:val="24"/>
          <w:szCs w:val="24"/>
        </w:rPr>
        <w:t>у</w:t>
      </w:r>
      <w:r w:rsidRPr="00F23CDF">
        <w:rPr>
          <w:rFonts w:ascii="Liberation Serif" w:eastAsia="Calibri" w:hAnsi="Liberation Serif" w:cs="Liberation Serif"/>
          <w:sz w:val="24"/>
          <w:szCs w:val="24"/>
        </w:rPr>
        <w:t xml:space="preserve"> транспортных средств в неотведенных для этого местах;</w:t>
      </w:r>
    </w:p>
    <w:p w:rsidR="0056602F"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w:t>
      </w:r>
      <w:r w:rsidR="00BF0697"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 xml:space="preserve">1 </w:t>
      </w:r>
      <w:r w:rsidR="004C23D5">
        <w:rPr>
          <w:rFonts w:ascii="Liberation Serif" w:eastAsia="Calibri" w:hAnsi="Liberation Serif" w:cs="Liberation Serif"/>
          <w:sz w:val="24"/>
          <w:szCs w:val="24"/>
        </w:rPr>
        <w:t>протокол</w:t>
      </w:r>
      <w:r w:rsidRPr="00F23CDF">
        <w:rPr>
          <w:rFonts w:ascii="Liberation Serif" w:eastAsia="Calibri" w:hAnsi="Liberation Serif" w:cs="Liberation Serif"/>
          <w:sz w:val="24"/>
          <w:szCs w:val="24"/>
        </w:rPr>
        <w:t xml:space="preserve"> за размещение снега и скола льда вне специально установленных мест для их размещения;</w:t>
      </w:r>
    </w:p>
    <w:p w:rsidR="0056602F"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w:t>
      </w:r>
      <w:r w:rsidR="00BF0697"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rPr>
        <w:t xml:space="preserve">1 </w:t>
      </w:r>
      <w:r w:rsidR="004C23D5">
        <w:rPr>
          <w:rFonts w:ascii="Liberation Serif" w:eastAsia="Calibri" w:hAnsi="Liberation Serif" w:cs="Liberation Serif"/>
          <w:sz w:val="24"/>
          <w:szCs w:val="24"/>
        </w:rPr>
        <w:t>протокол</w:t>
      </w:r>
      <w:r w:rsidRPr="00F23CDF">
        <w:rPr>
          <w:rFonts w:ascii="Liberation Serif" w:eastAsia="Calibri" w:hAnsi="Liberation Serif" w:cs="Liberation Serif"/>
          <w:sz w:val="24"/>
          <w:szCs w:val="24"/>
        </w:rPr>
        <w:t xml:space="preserve"> за незаконную организацию парковочных мест.</w:t>
      </w:r>
    </w:p>
    <w:p w:rsidR="005C517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 xml:space="preserve">С целью организации и развития системы экологического образования, просвещения </w:t>
      </w:r>
      <w:r w:rsidRPr="006B5683">
        <w:rPr>
          <w:rFonts w:ascii="Liberation Serif" w:eastAsia="Calibri" w:hAnsi="Liberation Serif" w:cs="Liberation Serif"/>
          <w:sz w:val="24"/>
          <w:szCs w:val="24"/>
        </w:rPr>
        <w:t>и</w:t>
      </w:r>
      <w:r w:rsidR="00466473" w:rsidRPr="00F23CDF">
        <w:rPr>
          <w:rFonts w:ascii="Liberation Serif" w:eastAsia="Calibri" w:hAnsi="Liberation Serif" w:cs="Liberation Serif"/>
          <w:sz w:val="24"/>
          <w:szCs w:val="24"/>
          <w:lang w:eastAsia="en-US"/>
        </w:rPr>
        <w:t> </w:t>
      </w:r>
      <w:r w:rsidR="006B5683" w:rsidRPr="006B5683">
        <w:rPr>
          <w:rFonts w:ascii="Liberation Serif" w:eastAsia="Calibri" w:hAnsi="Liberation Serif" w:cs="Liberation Serif"/>
          <w:sz w:val="24"/>
          <w:szCs w:val="24"/>
        </w:rPr>
        <w:t>для</w:t>
      </w:r>
      <w:r w:rsidR="00466473" w:rsidRPr="00F23CDF">
        <w:rPr>
          <w:rFonts w:ascii="Liberation Serif" w:eastAsia="Calibri" w:hAnsi="Liberation Serif" w:cs="Liberation Serif"/>
          <w:sz w:val="24"/>
          <w:szCs w:val="24"/>
          <w:lang w:eastAsia="en-US"/>
        </w:rPr>
        <w:t> </w:t>
      </w:r>
      <w:r w:rsidRPr="00F23CDF">
        <w:rPr>
          <w:rFonts w:ascii="Liberation Serif" w:eastAsia="Calibri" w:hAnsi="Liberation Serif" w:cs="Liberation Serif"/>
          <w:sz w:val="24"/>
          <w:szCs w:val="24"/>
        </w:rPr>
        <w:t>формирования экологической культуры в 2021 году на территории городского округа проведены следующие наиболее значимые эколого-просветительские мероприятия:</w:t>
      </w:r>
    </w:p>
    <w:p w:rsidR="005C5177" w:rsidRPr="00F23CDF" w:rsidRDefault="00BF069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 </w:t>
      </w:r>
      <w:r w:rsidR="005C5177" w:rsidRPr="00F23CDF">
        <w:rPr>
          <w:rFonts w:ascii="Liberation Serif" w:eastAsia="Calibri" w:hAnsi="Liberation Serif" w:cs="Liberation Serif"/>
          <w:sz w:val="24"/>
          <w:szCs w:val="24"/>
        </w:rPr>
        <w:t>экологический конкурс творческих работ «В защиту природу дети говорят…»;</w:t>
      </w:r>
    </w:p>
    <w:p w:rsidR="005C5177" w:rsidRPr="00F23CDF" w:rsidRDefault="00BF069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 </w:t>
      </w:r>
      <w:r w:rsidR="005C5177" w:rsidRPr="00F23CDF">
        <w:rPr>
          <w:rFonts w:ascii="Liberation Serif" w:eastAsia="Calibri" w:hAnsi="Liberation Serif" w:cs="Liberation Serif"/>
          <w:sz w:val="24"/>
          <w:szCs w:val="24"/>
        </w:rPr>
        <w:t>муниципальный</w:t>
      </w:r>
      <w:r w:rsidR="00EE2A90" w:rsidRPr="00F23CDF">
        <w:rPr>
          <w:rFonts w:ascii="Liberation Serif" w:eastAsia="Calibri" w:hAnsi="Liberation Serif" w:cs="Liberation Serif"/>
          <w:sz w:val="24"/>
          <w:szCs w:val="24"/>
        </w:rPr>
        <w:t xml:space="preserve"> этап областного краеведческого</w:t>
      </w:r>
      <w:r w:rsidR="005C5177" w:rsidRPr="00F23CDF">
        <w:rPr>
          <w:rFonts w:ascii="Liberation Serif" w:eastAsia="Calibri" w:hAnsi="Liberation Serif" w:cs="Liberation Serif"/>
          <w:sz w:val="24"/>
          <w:szCs w:val="24"/>
        </w:rPr>
        <w:t xml:space="preserve"> конкурса «Уральский характер»;</w:t>
      </w:r>
    </w:p>
    <w:p w:rsidR="005C5177" w:rsidRPr="00F23CDF" w:rsidRDefault="00BF069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 </w:t>
      </w:r>
      <w:r w:rsidR="005C5177" w:rsidRPr="00F23CDF">
        <w:rPr>
          <w:rFonts w:ascii="Liberation Serif" w:eastAsia="Calibri" w:hAnsi="Liberation Serif" w:cs="Liberation Serif"/>
          <w:sz w:val="24"/>
          <w:szCs w:val="24"/>
        </w:rPr>
        <w:t>конкурс экологической деятельности детей «Я люблю природу!»;</w:t>
      </w:r>
    </w:p>
    <w:p w:rsidR="005C5177" w:rsidRPr="00F23CDF" w:rsidRDefault="00BF069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 </w:t>
      </w:r>
      <w:r w:rsidR="005C5177" w:rsidRPr="00F23CDF">
        <w:rPr>
          <w:rFonts w:ascii="Liberation Serif" w:eastAsia="Calibri" w:hAnsi="Liberation Serif" w:cs="Liberation Serif"/>
          <w:sz w:val="24"/>
          <w:szCs w:val="24"/>
        </w:rPr>
        <w:t>в с</w:t>
      </w:r>
      <w:r w:rsidR="00FC7E21" w:rsidRPr="00F23CDF">
        <w:rPr>
          <w:rFonts w:ascii="Liberation Serif" w:eastAsia="Calibri" w:hAnsi="Liberation Serif" w:cs="Liberation Serif"/>
          <w:sz w:val="24"/>
          <w:szCs w:val="24"/>
        </w:rPr>
        <w:t>еле</w:t>
      </w:r>
      <w:r w:rsidR="005C5177" w:rsidRPr="00F23CDF">
        <w:rPr>
          <w:rFonts w:ascii="Liberation Serif" w:eastAsia="Calibri" w:hAnsi="Liberation Serif" w:cs="Liberation Serif"/>
          <w:sz w:val="24"/>
          <w:szCs w:val="24"/>
        </w:rPr>
        <w:t xml:space="preserve"> Балтым </w:t>
      </w:r>
      <w:r w:rsidR="005936A0" w:rsidRPr="00F23CDF">
        <w:rPr>
          <w:rFonts w:ascii="Liberation Serif" w:eastAsia="Calibri" w:hAnsi="Liberation Serif" w:cs="Liberation Serif"/>
          <w:sz w:val="24"/>
          <w:szCs w:val="24"/>
        </w:rPr>
        <w:t xml:space="preserve">изготовлены и смонтированы </w:t>
      </w:r>
      <w:r w:rsidR="005C5177" w:rsidRPr="00F23CDF">
        <w:rPr>
          <w:rFonts w:ascii="Liberation Serif" w:eastAsia="Calibri" w:hAnsi="Liberation Serif" w:cs="Liberation Serif"/>
          <w:sz w:val="24"/>
          <w:szCs w:val="24"/>
        </w:rPr>
        <w:t>18 рекламно-информационных баннеров;</w:t>
      </w:r>
    </w:p>
    <w:p w:rsidR="005C5177" w:rsidRPr="00F23CDF" w:rsidRDefault="00BF069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 </w:t>
      </w:r>
      <w:r w:rsidR="005C5177" w:rsidRPr="00F23CDF">
        <w:rPr>
          <w:rFonts w:ascii="Liberation Serif" w:eastAsia="Calibri" w:hAnsi="Liberation Serif" w:cs="Liberation Serif"/>
          <w:sz w:val="24"/>
          <w:szCs w:val="24"/>
        </w:rPr>
        <w:t>изданы и розданы обучающимся образовательных учреждений 6</w:t>
      </w:r>
      <w:r w:rsidR="00DC6C7C" w:rsidRPr="00F23CDF">
        <w:rPr>
          <w:rFonts w:ascii="Liberation Serif" w:eastAsia="Calibri" w:hAnsi="Liberation Serif" w:cs="Liberation Serif"/>
          <w:sz w:val="24"/>
          <w:szCs w:val="24"/>
        </w:rPr>
        <w:t> </w:t>
      </w:r>
      <w:r w:rsidR="005C5177" w:rsidRPr="00F23CDF">
        <w:rPr>
          <w:rFonts w:ascii="Liberation Serif" w:eastAsia="Calibri" w:hAnsi="Liberation Serif" w:cs="Liberation Serif"/>
          <w:sz w:val="24"/>
          <w:szCs w:val="24"/>
        </w:rPr>
        <w:t>000</w:t>
      </w:r>
      <w:r w:rsidR="00DC6C7C" w:rsidRPr="00F23CDF">
        <w:rPr>
          <w:rFonts w:ascii="Liberation Serif" w:eastAsia="Calibri" w:hAnsi="Liberation Serif" w:cs="Liberation Serif"/>
          <w:sz w:val="24"/>
          <w:szCs w:val="24"/>
        </w:rPr>
        <w:t xml:space="preserve"> </w:t>
      </w:r>
      <w:r w:rsidR="005C5177" w:rsidRPr="00F23CDF">
        <w:rPr>
          <w:rFonts w:ascii="Liberation Serif" w:eastAsia="Calibri" w:hAnsi="Liberation Serif" w:cs="Liberation Serif"/>
          <w:sz w:val="24"/>
          <w:szCs w:val="24"/>
        </w:rPr>
        <w:t xml:space="preserve">экземпляров </w:t>
      </w:r>
      <w:proofErr w:type="spellStart"/>
      <w:r w:rsidR="005C5177" w:rsidRPr="00F23CDF">
        <w:rPr>
          <w:rFonts w:ascii="Liberation Serif" w:eastAsia="Calibri" w:hAnsi="Liberation Serif" w:cs="Liberation Serif"/>
          <w:sz w:val="24"/>
          <w:szCs w:val="24"/>
        </w:rPr>
        <w:t>стикер</w:t>
      </w:r>
      <w:proofErr w:type="spellEnd"/>
      <w:r w:rsidR="00DC6C7C" w:rsidRPr="00F23CDF">
        <w:rPr>
          <w:rFonts w:ascii="Liberation Serif" w:eastAsia="Calibri" w:hAnsi="Liberation Serif" w:cs="Liberation Serif"/>
          <w:sz w:val="24"/>
          <w:szCs w:val="24"/>
        </w:rPr>
        <w:t>-</w:t>
      </w:r>
      <w:r w:rsidR="005C5177" w:rsidRPr="00F23CDF">
        <w:rPr>
          <w:rFonts w:ascii="Liberation Serif" w:eastAsia="Calibri" w:hAnsi="Liberation Serif" w:cs="Liberation Serif"/>
          <w:sz w:val="24"/>
          <w:szCs w:val="24"/>
        </w:rPr>
        <w:t xml:space="preserve">паков будущих </w:t>
      </w:r>
      <w:proofErr w:type="spellStart"/>
      <w:r w:rsidR="005C5177" w:rsidRPr="00F23CDF">
        <w:rPr>
          <w:rFonts w:ascii="Liberation Serif" w:eastAsia="Calibri" w:hAnsi="Liberation Serif" w:cs="Liberation Serif"/>
          <w:sz w:val="24"/>
          <w:szCs w:val="24"/>
        </w:rPr>
        <w:t>экогероев</w:t>
      </w:r>
      <w:proofErr w:type="spellEnd"/>
      <w:r w:rsidR="005C5177" w:rsidRPr="00F23CDF">
        <w:rPr>
          <w:rFonts w:ascii="Liberation Serif" w:eastAsia="Calibri" w:hAnsi="Liberation Serif" w:cs="Liberation Serif"/>
          <w:sz w:val="24"/>
          <w:szCs w:val="24"/>
        </w:rPr>
        <w:t>;</w:t>
      </w:r>
    </w:p>
    <w:p w:rsidR="005C5177" w:rsidRPr="00F23CDF" w:rsidRDefault="00BF069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 </w:t>
      </w:r>
      <w:r w:rsidR="005C5177" w:rsidRPr="00F23CDF">
        <w:rPr>
          <w:rFonts w:ascii="Liberation Serif" w:eastAsia="Calibri" w:hAnsi="Liberation Serif" w:cs="Liberation Serif"/>
          <w:sz w:val="24"/>
          <w:szCs w:val="24"/>
        </w:rPr>
        <w:t>разработаны и розданы населению 150 информационных листовок;</w:t>
      </w:r>
    </w:p>
    <w:p w:rsidR="005C5177" w:rsidRPr="00F23CDF" w:rsidRDefault="00BF069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 </w:t>
      </w:r>
      <w:r w:rsidR="005C5177" w:rsidRPr="00F23CDF">
        <w:rPr>
          <w:rFonts w:ascii="Liberation Serif" w:eastAsia="Calibri" w:hAnsi="Liberation Serif" w:cs="Liberation Serif"/>
          <w:sz w:val="24"/>
          <w:szCs w:val="24"/>
        </w:rPr>
        <w:t xml:space="preserve">изданы и розданы населению 310 настольных календарей, составленные на основании рисунков </w:t>
      </w:r>
      <w:proofErr w:type="spellStart"/>
      <w:r w:rsidR="005C5177" w:rsidRPr="00F23CDF">
        <w:rPr>
          <w:rFonts w:ascii="Liberation Serif" w:eastAsia="Calibri" w:hAnsi="Liberation Serif" w:cs="Liberation Serif"/>
          <w:sz w:val="24"/>
          <w:szCs w:val="24"/>
        </w:rPr>
        <w:t>верхнепышминских</w:t>
      </w:r>
      <w:proofErr w:type="spellEnd"/>
      <w:r w:rsidR="005C5177" w:rsidRPr="00F23CDF">
        <w:rPr>
          <w:rFonts w:ascii="Liberation Serif" w:eastAsia="Calibri" w:hAnsi="Liberation Serif" w:cs="Liberation Serif"/>
          <w:sz w:val="24"/>
          <w:szCs w:val="24"/>
        </w:rPr>
        <w:t xml:space="preserve"> школьников.</w:t>
      </w:r>
    </w:p>
    <w:p w:rsidR="00B02D37" w:rsidRPr="00F23CDF" w:rsidRDefault="005C517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Приоритетными задачами в сфере охраны окружа</w:t>
      </w:r>
      <w:r w:rsidR="004D7C2F" w:rsidRPr="00F23CDF">
        <w:rPr>
          <w:rFonts w:ascii="Liberation Serif" w:eastAsia="Calibri" w:hAnsi="Liberation Serif" w:cs="Liberation Serif"/>
          <w:sz w:val="24"/>
          <w:szCs w:val="24"/>
        </w:rPr>
        <w:t>ющей среды на 2022 год являются</w:t>
      </w:r>
      <w:r w:rsidR="00B02D37" w:rsidRPr="00F23CDF">
        <w:rPr>
          <w:rFonts w:ascii="Liberation Serif" w:eastAsia="Calibri" w:hAnsi="Liberation Serif" w:cs="Liberation Serif"/>
          <w:sz w:val="24"/>
          <w:szCs w:val="24"/>
        </w:rPr>
        <w:t>:</w:t>
      </w:r>
    </w:p>
    <w:p w:rsidR="00700A46" w:rsidRPr="00F23CDF" w:rsidRDefault="00BF069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 </w:t>
      </w:r>
      <w:r w:rsidR="00700A46" w:rsidRPr="006B5683">
        <w:rPr>
          <w:rFonts w:ascii="Liberation Serif" w:eastAsia="Calibri" w:hAnsi="Liberation Serif" w:cs="Liberation Serif"/>
          <w:sz w:val="24"/>
          <w:szCs w:val="24"/>
        </w:rPr>
        <w:t>разработ</w:t>
      </w:r>
      <w:r w:rsidR="005936A0" w:rsidRPr="006B5683">
        <w:rPr>
          <w:rFonts w:ascii="Liberation Serif" w:eastAsia="Calibri" w:hAnsi="Liberation Serif" w:cs="Liberation Serif"/>
          <w:sz w:val="24"/>
          <w:szCs w:val="24"/>
        </w:rPr>
        <w:t>ка</w:t>
      </w:r>
      <w:r w:rsidR="00700A46" w:rsidRPr="006B5683">
        <w:rPr>
          <w:rFonts w:ascii="Liberation Serif" w:eastAsia="Calibri" w:hAnsi="Liberation Serif" w:cs="Liberation Serif"/>
          <w:sz w:val="24"/>
          <w:szCs w:val="24"/>
        </w:rPr>
        <w:t xml:space="preserve"> </w:t>
      </w:r>
      <w:r w:rsidR="008E2AB2" w:rsidRPr="006B5683">
        <w:rPr>
          <w:rFonts w:ascii="Liberation Serif" w:hAnsi="Liberation Serif" w:cs="Liberation Serif"/>
          <w:sz w:val="24"/>
          <w:szCs w:val="24"/>
        </w:rPr>
        <w:t>ПСД</w:t>
      </w:r>
      <w:r w:rsidR="008E2AB2" w:rsidRPr="00F23CDF">
        <w:rPr>
          <w:rFonts w:ascii="Liberation Serif" w:eastAsia="Calibri" w:hAnsi="Liberation Serif" w:cs="Liberation Serif"/>
          <w:sz w:val="24"/>
          <w:szCs w:val="24"/>
        </w:rPr>
        <w:t xml:space="preserve"> </w:t>
      </w:r>
      <w:r w:rsidR="00700A46" w:rsidRPr="00F23CDF">
        <w:rPr>
          <w:rFonts w:ascii="Liberation Serif" w:eastAsia="Calibri" w:hAnsi="Liberation Serif" w:cs="Liberation Serif"/>
          <w:sz w:val="24"/>
          <w:szCs w:val="24"/>
        </w:rPr>
        <w:t xml:space="preserve">по рекультивации полигона </w:t>
      </w:r>
      <w:r w:rsidR="00C826B4">
        <w:rPr>
          <w:rFonts w:ascii="Liberation Serif" w:hAnsi="Liberation Serif" w:cs="Liberation Serif"/>
          <w:sz w:val="24"/>
          <w:szCs w:val="24"/>
        </w:rPr>
        <w:t>ТКО</w:t>
      </w:r>
      <w:r w:rsidR="00C826B4" w:rsidRPr="00F23CDF">
        <w:rPr>
          <w:rFonts w:ascii="Liberation Serif" w:eastAsia="Calibri" w:hAnsi="Liberation Serif" w:cs="Liberation Serif"/>
          <w:sz w:val="24"/>
          <w:szCs w:val="24"/>
        </w:rPr>
        <w:t xml:space="preserve"> </w:t>
      </w:r>
      <w:r w:rsidR="008E2AB2" w:rsidRPr="00F23CDF">
        <w:rPr>
          <w:rFonts w:ascii="Liberation Serif" w:eastAsia="Calibri" w:hAnsi="Liberation Serif" w:cs="Liberation Serif"/>
          <w:sz w:val="24"/>
          <w:szCs w:val="24"/>
        </w:rPr>
        <w:t>в районе п. </w:t>
      </w:r>
      <w:r w:rsidR="00700A46" w:rsidRPr="00F23CDF">
        <w:rPr>
          <w:rFonts w:ascii="Liberation Serif" w:eastAsia="Calibri" w:hAnsi="Liberation Serif" w:cs="Liberation Serif"/>
          <w:sz w:val="24"/>
          <w:szCs w:val="24"/>
        </w:rPr>
        <w:t>Красный</w:t>
      </w:r>
      <w:r w:rsidR="0056602F" w:rsidRPr="00F23CDF">
        <w:rPr>
          <w:rFonts w:ascii="Liberation Serif" w:eastAsia="Calibri" w:hAnsi="Liberation Serif" w:cs="Liberation Serif"/>
          <w:sz w:val="24"/>
          <w:szCs w:val="24"/>
        </w:rPr>
        <w:t>;</w:t>
      </w:r>
    </w:p>
    <w:p w:rsidR="005C5177" w:rsidRPr="00F23CDF" w:rsidRDefault="00BF0697" w:rsidP="005C5177">
      <w:pPr>
        <w:ind w:firstLine="567"/>
        <w:jc w:val="both"/>
        <w:rPr>
          <w:rFonts w:ascii="Liberation Serif" w:eastAsia="Calibri" w:hAnsi="Liberation Serif" w:cs="Liberation Serif"/>
          <w:sz w:val="24"/>
          <w:szCs w:val="24"/>
        </w:rPr>
      </w:pPr>
      <w:r w:rsidRPr="00F23CDF">
        <w:rPr>
          <w:rFonts w:ascii="Liberation Serif" w:eastAsia="Calibri" w:hAnsi="Liberation Serif" w:cs="Liberation Serif"/>
          <w:sz w:val="24"/>
          <w:szCs w:val="24"/>
        </w:rPr>
        <w:t>– </w:t>
      </w:r>
      <w:r w:rsidR="005C5177" w:rsidRPr="00F23CDF">
        <w:rPr>
          <w:rFonts w:ascii="Liberation Serif" w:eastAsia="Calibri" w:hAnsi="Liberation Serif" w:cs="Liberation Serif"/>
          <w:sz w:val="24"/>
          <w:szCs w:val="24"/>
        </w:rPr>
        <w:t>проведение мероприятий по экологическому просвещению и информированию населения городского округа по вопросам охраны окружающей среды, в том числе</w:t>
      </w:r>
      <w:r w:rsidR="008E2AB2" w:rsidRPr="00F23CDF">
        <w:rPr>
          <w:rFonts w:ascii="Liberation Serif" w:eastAsia="Calibri" w:hAnsi="Liberation Serif" w:cs="Liberation Serif"/>
          <w:sz w:val="24"/>
          <w:szCs w:val="24"/>
        </w:rPr>
        <w:t xml:space="preserve"> </w:t>
      </w:r>
      <w:r w:rsidR="005C5177" w:rsidRPr="00F23CDF">
        <w:rPr>
          <w:rFonts w:ascii="Liberation Serif" w:eastAsia="Calibri" w:hAnsi="Liberation Serif" w:cs="Liberation Serif"/>
          <w:sz w:val="24"/>
          <w:szCs w:val="24"/>
        </w:rPr>
        <w:t>о</w:t>
      </w:r>
      <w:r w:rsidR="005936A0">
        <w:rPr>
          <w:rFonts w:ascii="Liberation Serif" w:eastAsia="Calibri" w:hAnsi="Liberation Serif" w:cs="Liberation Serif"/>
          <w:sz w:val="24"/>
          <w:szCs w:val="24"/>
        </w:rPr>
        <w:t xml:space="preserve"> </w:t>
      </w:r>
      <w:r w:rsidR="005C5177" w:rsidRPr="00F23CDF">
        <w:rPr>
          <w:rFonts w:ascii="Liberation Serif" w:eastAsia="Calibri" w:hAnsi="Liberation Serif" w:cs="Liberation Serif"/>
          <w:sz w:val="24"/>
          <w:szCs w:val="24"/>
        </w:rPr>
        <w:t xml:space="preserve">раздельном сборе </w:t>
      </w:r>
      <w:r w:rsidR="00C826B4">
        <w:rPr>
          <w:rFonts w:ascii="Liberation Serif" w:hAnsi="Liberation Serif" w:cs="Liberation Serif"/>
          <w:sz w:val="24"/>
          <w:szCs w:val="24"/>
        </w:rPr>
        <w:t>ТКО</w:t>
      </w:r>
      <w:r w:rsidR="005C5177" w:rsidRPr="00F23CDF">
        <w:rPr>
          <w:rFonts w:ascii="Liberation Serif" w:eastAsia="Calibri" w:hAnsi="Liberation Serif" w:cs="Liberation Serif"/>
          <w:sz w:val="24"/>
          <w:szCs w:val="24"/>
        </w:rPr>
        <w:t>, о местах накопления ртутьсодержащих ламп, химических источников тока (батареек), о неблагоприятн</w:t>
      </w:r>
      <w:r w:rsidR="0056602F" w:rsidRPr="00F23CDF">
        <w:rPr>
          <w:rFonts w:ascii="Liberation Serif" w:eastAsia="Calibri" w:hAnsi="Liberation Serif" w:cs="Liberation Serif"/>
          <w:sz w:val="24"/>
          <w:szCs w:val="24"/>
        </w:rPr>
        <w:t>ых метеорологических условиях;</w:t>
      </w:r>
    </w:p>
    <w:p w:rsidR="003F0278" w:rsidRPr="00F23CDF" w:rsidRDefault="00BF0697" w:rsidP="005C5177">
      <w:pPr>
        <w:ind w:firstLine="567"/>
        <w:jc w:val="both"/>
        <w:rPr>
          <w:rFonts w:ascii="Liberation Serif" w:eastAsia="Calibri" w:hAnsi="Liberation Serif" w:cs="Liberation Serif"/>
          <w:bCs/>
          <w:sz w:val="24"/>
          <w:szCs w:val="24"/>
          <w:highlight w:val="yellow"/>
        </w:rPr>
      </w:pPr>
      <w:r w:rsidRPr="00F23CDF">
        <w:rPr>
          <w:rFonts w:ascii="Liberation Serif" w:eastAsia="Calibri" w:hAnsi="Liberation Serif" w:cs="Liberation Serif"/>
          <w:sz w:val="24"/>
          <w:szCs w:val="24"/>
        </w:rPr>
        <w:t>– </w:t>
      </w:r>
      <w:r w:rsidR="005C5177" w:rsidRPr="00F23CDF">
        <w:rPr>
          <w:rFonts w:ascii="Liberation Serif" w:eastAsia="Calibri" w:hAnsi="Liberation Serif" w:cs="Liberation Serif"/>
          <w:sz w:val="24"/>
          <w:szCs w:val="24"/>
        </w:rPr>
        <w:t>профилактика правонарушений в сфере благоустройства.</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contextualSpacing/>
        <w:jc w:val="center"/>
        <w:rPr>
          <w:rFonts w:ascii="Liberation Serif" w:hAnsi="Liberation Serif" w:cs="Liberation Serif"/>
          <w:b/>
          <w:bCs/>
          <w:sz w:val="24"/>
          <w:szCs w:val="24"/>
        </w:rPr>
      </w:pPr>
      <w:r w:rsidRPr="00F23CDF">
        <w:rPr>
          <w:rFonts w:ascii="Liberation Serif" w:hAnsi="Liberation Serif" w:cs="Liberation Serif"/>
          <w:b/>
          <w:bCs/>
          <w:sz w:val="24"/>
          <w:szCs w:val="24"/>
        </w:rPr>
        <w:t>2</w:t>
      </w:r>
      <w:r w:rsidR="003814F3" w:rsidRPr="00F23CDF">
        <w:rPr>
          <w:rFonts w:ascii="Liberation Serif" w:hAnsi="Liberation Serif" w:cs="Liberation Serif"/>
          <w:b/>
          <w:bCs/>
          <w:sz w:val="24"/>
          <w:szCs w:val="24"/>
        </w:rPr>
        <w:t>0</w:t>
      </w:r>
      <w:r w:rsidRPr="00F23CDF">
        <w:rPr>
          <w:rFonts w:ascii="Liberation Serif" w:hAnsi="Liberation Serif" w:cs="Liberation Serif"/>
          <w:b/>
          <w:bCs/>
          <w:sz w:val="24"/>
          <w:szCs w:val="24"/>
        </w:rPr>
        <w:t>. Организация охраны общественного порядка. Участие в профилактике терроризма и</w:t>
      </w:r>
      <w:r w:rsidRPr="00F23CDF">
        <w:rPr>
          <w:rFonts w:ascii="Liberation Serif" w:hAnsi="Liberation Serif" w:cs="Liberation Serif"/>
          <w:sz w:val="24"/>
          <w:szCs w:val="24"/>
        </w:rPr>
        <w:t> </w:t>
      </w:r>
      <w:r w:rsidRPr="00F23CDF">
        <w:rPr>
          <w:rFonts w:ascii="Liberation Serif" w:hAnsi="Liberation Serif" w:cs="Liberation Serif"/>
          <w:b/>
          <w:bCs/>
          <w:sz w:val="24"/>
          <w:szCs w:val="24"/>
        </w:rPr>
        <w:t>экстремизма, а также в минимизации и (или) ликвидации последствий проявлений терроризма и экстремизма в границах городского округа</w:t>
      </w:r>
    </w:p>
    <w:p w:rsidR="00C8141C" w:rsidRPr="00C8141C" w:rsidRDefault="00C8141C" w:rsidP="00C8141C">
      <w:pPr>
        <w:jc w:val="both"/>
        <w:rPr>
          <w:rFonts w:ascii="Liberation Serif" w:hAnsi="Liberation Serif" w:cs="Liberation Serif"/>
          <w:sz w:val="16"/>
          <w:szCs w:val="16"/>
          <w:highlight w:val="yellow"/>
        </w:rPr>
      </w:pPr>
    </w:p>
    <w:p w:rsidR="007C57BF" w:rsidRPr="00F23CDF" w:rsidRDefault="007C57BF" w:rsidP="007C57BF">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целях осуществления комплекса мер по обеспечению безопасности граждан и охране общественного порядка на территории городского округа, снижению уровня преступности, предупреждению терроризма и экстремизма, повышению правовой культуры граждан принята и</w:t>
      </w:r>
      <w:r w:rsidR="00C826B4">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реализуется подпрограмма 9 «Профилактика правонарушений на территории городского округа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утвержденной постановлением </w:t>
      </w:r>
      <w:r w:rsidR="003525B7"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 xml:space="preserve">от 30.09.2014 № 1706, в 2020 году на выполнение </w:t>
      </w:r>
      <w:r w:rsidRPr="006B5683">
        <w:rPr>
          <w:rFonts w:ascii="Liberation Serif" w:hAnsi="Liberation Serif" w:cs="Liberation Serif"/>
          <w:sz w:val="24"/>
          <w:szCs w:val="24"/>
        </w:rPr>
        <w:t xml:space="preserve">мероприятий </w:t>
      </w:r>
      <w:r w:rsidR="005936A0" w:rsidRPr="006B5683">
        <w:rPr>
          <w:rFonts w:ascii="Liberation Serif" w:hAnsi="Liberation Serif" w:cs="Liberation Serif"/>
          <w:sz w:val="24"/>
          <w:szCs w:val="24"/>
        </w:rPr>
        <w:t xml:space="preserve">данной </w:t>
      </w:r>
      <w:r w:rsidRPr="006B5683">
        <w:rPr>
          <w:rFonts w:ascii="Liberation Serif" w:hAnsi="Liberation Serif" w:cs="Liberation Serif"/>
          <w:sz w:val="24"/>
          <w:szCs w:val="24"/>
        </w:rPr>
        <w:t>подпрограммы</w:t>
      </w:r>
      <w:r w:rsidR="005936A0" w:rsidRPr="006B5683">
        <w:rPr>
          <w:rFonts w:ascii="Liberation Serif" w:hAnsi="Liberation Serif" w:cs="Liberation Serif"/>
          <w:sz w:val="24"/>
          <w:szCs w:val="24"/>
        </w:rPr>
        <w:t xml:space="preserve"> 9</w:t>
      </w:r>
      <w:r w:rsidRPr="006B5683">
        <w:rPr>
          <w:rFonts w:ascii="Liberation Serif" w:hAnsi="Liberation Serif" w:cs="Liberation Serif"/>
          <w:sz w:val="24"/>
          <w:szCs w:val="24"/>
        </w:rPr>
        <w:t xml:space="preserve"> из местного</w:t>
      </w:r>
      <w:r w:rsidRPr="00F23CDF">
        <w:rPr>
          <w:rFonts w:ascii="Liberation Serif" w:hAnsi="Liberation Serif" w:cs="Liberation Serif"/>
          <w:sz w:val="24"/>
          <w:szCs w:val="24"/>
        </w:rPr>
        <w:t xml:space="preserve"> бюджета направлено 50 миллион</w:t>
      </w:r>
      <w:r w:rsidR="005936A0">
        <w:rPr>
          <w:rFonts w:ascii="Liberation Serif" w:hAnsi="Liberation Serif" w:cs="Liberation Serif"/>
          <w:sz w:val="24"/>
          <w:szCs w:val="24"/>
        </w:rPr>
        <w:t>ов</w:t>
      </w:r>
      <w:r w:rsidRPr="00F23CDF">
        <w:rPr>
          <w:rFonts w:ascii="Liberation Serif" w:hAnsi="Liberation Serif" w:cs="Liberation Serif"/>
          <w:sz w:val="24"/>
          <w:szCs w:val="24"/>
        </w:rPr>
        <w:t xml:space="preserve"> рублей.</w:t>
      </w:r>
    </w:p>
    <w:p w:rsidR="007C57BF" w:rsidRPr="00F23CDF" w:rsidRDefault="007C57BF" w:rsidP="007C57BF">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целях обеспечения взаимодействия территориальных органов федеральных органов исполнительной власти, органов власти Свердловской области и органов местного самоуправления городского округа в сфере профилактики правонарушений создана межведомственная комиссия по профилактике правонарушений в городском округе. В 2021 году проведено 4 заседани</w:t>
      </w:r>
      <w:r w:rsidR="005936A0">
        <w:rPr>
          <w:rFonts w:ascii="Liberation Serif" w:hAnsi="Liberation Serif" w:cs="Liberation Serif"/>
          <w:sz w:val="24"/>
          <w:szCs w:val="24"/>
        </w:rPr>
        <w:t>я</w:t>
      </w:r>
      <w:r w:rsidRPr="00F23CDF">
        <w:rPr>
          <w:rFonts w:ascii="Liberation Serif" w:hAnsi="Liberation Serif" w:cs="Liberation Serif"/>
          <w:sz w:val="24"/>
          <w:szCs w:val="24"/>
        </w:rPr>
        <w:t xml:space="preserve"> комиссии, на которых рассмотрено 38 вопросов</w:t>
      </w:r>
      <w:r w:rsidR="009C4EDB" w:rsidRPr="00F23CDF">
        <w:rPr>
          <w:rFonts w:ascii="Liberation Serif" w:hAnsi="Liberation Serif" w:cs="Liberation Serif"/>
          <w:sz w:val="24"/>
          <w:szCs w:val="24"/>
        </w:rPr>
        <w:t xml:space="preserve"> в сфере правонарушений</w:t>
      </w:r>
      <w:r w:rsidRPr="00F23CDF">
        <w:rPr>
          <w:rFonts w:ascii="Liberation Serif" w:hAnsi="Liberation Serif" w:cs="Liberation Serif"/>
          <w:sz w:val="24"/>
          <w:szCs w:val="24"/>
        </w:rPr>
        <w:t>.</w:t>
      </w:r>
    </w:p>
    <w:p w:rsidR="007C57BF" w:rsidRDefault="007C57BF" w:rsidP="007C57BF">
      <w:pPr>
        <w:ind w:firstLine="567"/>
        <w:contextualSpacing/>
        <w:jc w:val="both"/>
        <w:rPr>
          <w:rFonts w:ascii="Liberation Serif" w:hAnsi="Liberation Serif" w:cs="Liberation Serif"/>
          <w:sz w:val="24"/>
          <w:szCs w:val="24"/>
        </w:rPr>
      </w:pPr>
      <w:r w:rsidRPr="00D11137">
        <w:rPr>
          <w:rFonts w:ascii="Liberation Serif" w:hAnsi="Liberation Serif" w:cs="Liberation Serif"/>
          <w:sz w:val="24"/>
          <w:szCs w:val="24"/>
        </w:rPr>
        <w:t>С 2019 года на территории городского округа осуществля</w:t>
      </w:r>
      <w:r w:rsidR="005936A0" w:rsidRPr="00D11137">
        <w:rPr>
          <w:rFonts w:ascii="Liberation Serif" w:hAnsi="Liberation Serif" w:cs="Liberation Serif"/>
          <w:sz w:val="24"/>
          <w:szCs w:val="24"/>
        </w:rPr>
        <w:t>е</w:t>
      </w:r>
      <w:r w:rsidRPr="00D11137">
        <w:rPr>
          <w:rFonts w:ascii="Liberation Serif" w:hAnsi="Liberation Serif" w:cs="Liberation Serif"/>
          <w:sz w:val="24"/>
          <w:szCs w:val="24"/>
        </w:rPr>
        <w:t xml:space="preserve">т деятельность </w:t>
      </w:r>
      <w:r w:rsidR="006B5683" w:rsidRPr="00D11137">
        <w:rPr>
          <w:rFonts w:ascii="Liberation Serif" w:hAnsi="Liberation Serif" w:cs="Liberation Serif"/>
          <w:sz w:val="24"/>
          <w:szCs w:val="24"/>
        </w:rPr>
        <w:t xml:space="preserve">добровольная </w:t>
      </w:r>
      <w:r w:rsidRPr="00D11137">
        <w:rPr>
          <w:rFonts w:ascii="Liberation Serif" w:hAnsi="Liberation Serif" w:cs="Liberation Serif"/>
          <w:sz w:val="24"/>
          <w:szCs w:val="24"/>
        </w:rPr>
        <w:t>«Народная дружина городского округа Верхняя Пышма»</w:t>
      </w:r>
      <w:r w:rsidR="001E2A06" w:rsidRPr="00D11137">
        <w:rPr>
          <w:rFonts w:ascii="Liberation Serif" w:hAnsi="Liberation Serif" w:cs="Liberation Serif"/>
          <w:sz w:val="24"/>
          <w:szCs w:val="24"/>
        </w:rPr>
        <w:t>,</w:t>
      </w:r>
      <w:r w:rsidR="00D11137" w:rsidRPr="00D11137">
        <w:rPr>
          <w:rFonts w:ascii="Liberation Serif" w:hAnsi="Liberation Serif" w:cs="Liberation Serif"/>
          <w:sz w:val="24"/>
          <w:szCs w:val="24"/>
        </w:rPr>
        <w:t xml:space="preserve"> </w:t>
      </w:r>
      <w:r w:rsidR="00C826B4" w:rsidRPr="00D11137">
        <w:rPr>
          <w:rFonts w:ascii="Liberation Serif" w:hAnsi="Liberation Serif" w:cs="Liberation Serif"/>
          <w:sz w:val="24"/>
          <w:szCs w:val="24"/>
        </w:rPr>
        <w:t>состоящая из</w:t>
      </w:r>
      <w:r w:rsidR="00C826B4" w:rsidRPr="00D11137">
        <w:rPr>
          <w:rFonts w:ascii="Liberation Serif" w:eastAsia="Calibri" w:hAnsi="Liberation Serif" w:cs="Liberation Serif"/>
          <w:sz w:val="24"/>
          <w:szCs w:val="24"/>
        </w:rPr>
        <w:t xml:space="preserve"> </w:t>
      </w:r>
      <w:r w:rsidR="00C826B4" w:rsidRPr="00D11137">
        <w:rPr>
          <w:rFonts w:ascii="Liberation Serif" w:hAnsi="Liberation Serif" w:cs="Liberation Serif"/>
          <w:sz w:val="24"/>
          <w:szCs w:val="24"/>
        </w:rPr>
        <w:t>6</w:t>
      </w:r>
      <w:r w:rsidR="00C826B4">
        <w:rPr>
          <w:rFonts w:ascii="Liberation Serif" w:eastAsia="Calibri" w:hAnsi="Liberation Serif" w:cs="Liberation Serif"/>
          <w:sz w:val="24"/>
          <w:szCs w:val="24"/>
        </w:rPr>
        <w:t xml:space="preserve"> </w:t>
      </w:r>
      <w:r w:rsidR="00C826B4" w:rsidRPr="00D11137">
        <w:rPr>
          <w:rFonts w:ascii="Liberation Serif" w:hAnsi="Liberation Serif" w:cs="Liberation Serif"/>
          <w:sz w:val="24"/>
          <w:szCs w:val="24"/>
        </w:rPr>
        <w:t>человек</w:t>
      </w:r>
      <w:r w:rsidR="00C826B4">
        <w:rPr>
          <w:rFonts w:ascii="Liberation Serif" w:hAnsi="Liberation Serif" w:cs="Liberation Serif"/>
          <w:sz w:val="24"/>
          <w:szCs w:val="24"/>
        </w:rPr>
        <w:t>,</w:t>
      </w:r>
      <w:r w:rsidR="00C826B4" w:rsidRPr="00D11137">
        <w:rPr>
          <w:rFonts w:ascii="Liberation Serif" w:hAnsi="Liberation Serif" w:cs="Liberation Serif"/>
          <w:sz w:val="24"/>
          <w:szCs w:val="24"/>
        </w:rPr>
        <w:t xml:space="preserve"> </w:t>
      </w:r>
      <w:r w:rsidR="001E2A06" w:rsidRPr="00D11137">
        <w:rPr>
          <w:rFonts w:ascii="Liberation Serif" w:hAnsi="Liberation Serif" w:cs="Liberation Serif"/>
          <w:sz w:val="24"/>
          <w:szCs w:val="24"/>
        </w:rPr>
        <w:t>которой</w:t>
      </w:r>
      <w:r w:rsidRPr="00D11137">
        <w:rPr>
          <w:rFonts w:ascii="Liberation Serif" w:hAnsi="Liberation Serif" w:cs="Liberation Serif"/>
          <w:sz w:val="24"/>
          <w:szCs w:val="24"/>
        </w:rPr>
        <w:t xml:space="preserve"> в целях финансового обеспечения </w:t>
      </w:r>
      <w:r w:rsidR="006B5683" w:rsidRPr="00D11137">
        <w:rPr>
          <w:rFonts w:ascii="Liberation Serif" w:hAnsi="Liberation Serif" w:cs="Liberation Serif"/>
          <w:sz w:val="24"/>
          <w:szCs w:val="24"/>
        </w:rPr>
        <w:t>ее</w:t>
      </w:r>
      <w:r w:rsidRPr="00D11137">
        <w:rPr>
          <w:rFonts w:ascii="Liberation Serif" w:hAnsi="Liberation Serif" w:cs="Liberation Serif"/>
          <w:sz w:val="24"/>
          <w:szCs w:val="24"/>
        </w:rPr>
        <w:t xml:space="preserve"> затрат </w:t>
      </w:r>
      <w:r w:rsidR="001E2A06" w:rsidRPr="00D11137">
        <w:rPr>
          <w:rFonts w:ascii="Liberation Serif" w:hAnsi="Liberation Serif" w:cs="Liberation Serif"/>
          <w:sz w:val="24"/>
          <w:szCs w:val="24"/>
        </w:rPr>
        <w:t xml:space="preserve">предоставлена субсидия </w:t>
      </w:r>
      <w:r w:rsidRPr="00D11137">
        <w:rPr>
          <w:rFonts w:ascii="Liberation Serif" w:hAnsi="Liberation Serif" w:cs="Liberation Serif"/>
          <w:sz w:val="24"/>
          <w:szCs w:val="24"/>
        </w:rPr>
        <w:t>на сумму 0,58</w:t>
      </w:r>
      <w:r w:rsidR="00C826B4">
        <w:rPr>
          <w:rFonts w:ascii="Liberation Serif" w:eastAsia="Calibri" w:hAnsi="Liberation Serif" w:cs="Liberation Serif"/>
          <w:sz w:val="24"/>
          <w:szCs w:val="24"/>
        </w:rPr>
        <w:t xml:space="preserve"> </w:t>
      </w:r>
      <w:r w:rsidRPr="00D11137">
        <w:rPr>
          <w:rFonts w:ascii="Liberation Serif" w:hAnsi="Liberation Serif" w:cs="Liberation Serif"/>
          <w:sz w:val="24"/>
          <w:szCs w:val="24"/>
        </w:rPr>
        <w:t>миллиона рублей.</w:t>
      </w:r>
    </w:p>
    <w:p w:rsidR="007C57BF" w:rsidRPr="00F23CDF" w:rsidRDefault="009C4EDB" w:rsidP="007C57BF">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рамках соблюдения</w:t>
      </w:r>
      <w:r w:rsidR="007C57BF" w:rsidRPr="00F23CDF">
        <w:rPr>
          <w:rFonts w:ascii="Liberation Serif" w:hAnsi="Liberation Serif" w:cs="Liberation Serif"/>
          <w:sz w:val="24"/>
          <w:szCs w:val="24"/>
        </w:rPr>
        <w:t xml:space="preserve"> требований </w:t>
      </w:r>
      <w:r w:rsidR="007C57BF" w:rsidRPr="00F23CDF">
        <w:rPr>
          <w:rFonts w:ascii="Liberation Serif" w:hAnsi="Liberation Serif" w:cs="Liberation Serif"/>
          <w:bCs/>
          <w:sz w:val="24"/>
          <w:szCs w:val="24"/>
          <w:lang w:bidi="pa-IN"/>
        </w:rPr>
        <w:t>Указа от 18.03.2020 №</w:t>
      </w:r>
      <w:r w:rsidR="007C57BF" w:rsidRPr="00F23CDF">
        <w:rPr>
          <w:rFonts w:ascii="Liberation Serif" w:hAnsi="Liberation Serif" w:cs="Liberation Serif"/>
          <w:sz w:val="24"/>
          <w:szCs w:val="24"/>
        </w:rPr>
        <w:t> </w:t>
      </w:r>
      <w:r w:rsidR="007C57BF" w:rsidRPr="00F23CDF">
        <w:rPr>
          <w:rFonts w:ascii="Liberation Serif" w:hAnsi="Liberation Serif" w:cs="Liberation Serif"/>
          <w:bCs/>
          <w:sz w:val="24"/>
          <w:szCs w:val="24"/>
          <w:lang w:bidi="pa-IN"/>
        </w:rPr>
        <w:t>100-УГ</w:t>
      </w:r>
      <w:r w:rsidRPr="00F23CDF">
        <w:rPr>
          <w:rFonts w:ascii="Liberation Serif" w:hAnsi="Liberation Serif" w:cs="Liberation Serif"/>
          <w:sz w:val="24"/>
          <w:szCs w:val="24"/>
        </w:rPr>
        <w:t xml:space="preserve"> в 2021 году продолжала о</w:t>
      </w:r>
      <w:r w:rsidR="007C57BF" w:rsidRPr="00F23CDF">
        <w:rPr>
          <w:rFonts w:ascii="Liberation Serif" w:hAnsi="Liberation Serif" w:cs="Liberation Serif"/>
          <w:sz w:val="24"/>
          <w:szCs w:val="24"/>
        </w:rPr>
        <w:t>существлялась проверка масочного режима н</w:t>
      </w:r>
      <w:r w:rsidR="0056602F" w:rsidRPr="00F23CDF">
        <w:rPr>
          <w:rFonts w:ascii="Liberation Serif" w:hAnsi="Liberation Serif" w:cs="Liberation Serif"/>
          <w:sz w:val="24"/>
          <w:szCs w:val="24"/>
        </w:rPr>
        <w:t>а территории городского округа.</w:t>
      </w:r>
    </w:p>
    <w:p w:rsidR="007C57BF" w:rsidRPr="00F23CDF" w:rsidRDefault="007C57BF" w:rsidP="007C57BF">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2021 году в средствах массовой информации и на официальном сайте городского округа подготовлено и размещено 222 публикации на тему здорового образа жизни, профилактики наркомании, ВИЧ/СПИД и туберкулез</w:t>
      </w:r>
      <w:r w:rsidR="001E2A06">
        <w:rPr>
          <w:rFonts w:ascii="Liberation Serif" w:hAnsi="Liberation Serif" w:cs="Liberation Serif"/>
          <w:sz w:val="24"/>
          <w:szCs w:val="24"/>
        </w:rPr>
        <w:t>а</w:t>
      </w:r>
      <w:r w:rsidRPr="00F23CDF">
        <w:rPr>
          <w:rFonts w:ascii="Liberation Serif" w:hAnsi="Liberation Serif" w:cs="Liberation Serif"/>
          <w:sz w:val="24"/>
          <w:szCs w:val="24"/>
        </w:rPr>
        <w:t xml:space="preserve">, из них 114 публикаций на тему </w:t>
      </w:r>
      <w:proofErr w:type="spellStart"/>
      <w:r w:rsidRPr="00F23CDF">
        <w:rPr>
          <w:rFonts w:ascii="Liberation Serif" w:hAnsi="Liberation Serif" w:cs="Liberation Serif"/>
          <w:sz w:val="24"/>
          <w:szCs w:val="24"/>
          <w:lang w:val="en-US"/>
        </w:rPr>
        <w:t>Covid</w:t>
      </w:r>
      <w:proofErr w:type="spellEnd"/>
      <w:r w:rsidRPr="00F23CDF">
        <w:rPr>
          <w:rFonts w:ascii="Liberation Serif" w:hAnsi="Liberation Serif" w:cs="Liberation Serif"/>
          <w:sz w:val="24"/>
          <w:szCs w:val="24"/>
        </w:rPr>
        <w:t>-19.</w:t>
      </w:r>
    </w:p>
    <w:p w:rsidR="007C57BF" w:rsidRPr="00F23CDF" w:rsidRDefault="007C57BF" w:rsidP="007C57BF">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На постоянной основе </w:t>
      </w:r>
      <w:r w:rsidR="003525B7" w:rsidRPr="00F23CDF">
        <w:rPr>
          <w:rFonts w:ascii="Liberation Serif" w:hAnsi="Liberation Serif" w:cs="Liberation Serif"/>
          <w:sz w:val="24"/>
          <w:szCs w:val="24"/>
        </w:rPr>
        <w:t xml:space="preserve">Администрацией </w:t>
      </w:r>
      <w:r w:rsidRPr="00F23CDF">
        <w:rPr>
          <w:rFonts w:ascii="Liberation Serif" w:hAnsi="Liberation Serif" w:cs="Liberation Serif"/>
          <w:sz w:val="24"/>
          <w:szCs w:val="24"/>
        </w:rPr>
        <w:t>проводится работа по реализации комплекса мер, направленных на</w:t>
      </w:r>
      <w:r w:rsidR="00BD032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профилактику экстремизма, развитие толерантности, межнационального мира и</w:t>
      </w:r>
      <w:r w:rsidR="001E2A06" w:rsidRPr="00F23CDF">
        <w:rPr>
          <w:rFonts w:ascii="Liberation Serif" w:eastAsia="Calibri" w:hAnsi="Liberation Serif" w:cs="Liberation Serif"/>
          <w:sz w:val="24"/>
          <w:szCs w:val="24"/>
        </w:rPr>
        <w:t> </w:t>
      </w:r>
      <w:r w:rsidRPr="00F23CDF">
        <w:rPr>
          <w:rFonts w:ascii="Liberation Serif" w:hAnsi="Liberation Serif" w:cs="Liberation Serif"/>
          <w:sz w:val="24"/>
          <w:szCs w:val="24"/>
        </w:rPr>
        <w:t>согласия. В</w:t>
      </w:r>
      <w:r w:rsidR="003525B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целях реализации норм Федерального закона от 25 июля 2002 года № 114-ФЗ «О</w:t>
      </w:r>
      <w:r w:rsidR="00277627" w:rsidRPr="00F23CDF">
        <w:rPr>
          <w:rFonts w:ascii="Liberation Serif" w:hAnsi="Liberation Serif" w:cs="Liberation Serif"/>
          <w:sz w:val="24"/>
          <w:szCs w:val="24"/>
        </w:rPr>
        <w:t> </w:t>
      </w:r>
      <w:r w:rsidRPr="00F23CDF">
        <w:rPr>
          <w:rFonts w:ascii="Liberation Serif" w:hAnsi="Liberation Serif" w:cs="Liberation Serif"/>
          <w:sz w:val="24"/>
          <w:szCs w:val="24"/>
        </w:rPr>
        <w:t>противодействии экстремистской деятельности» утвержден План мероприятий по</w:t>
      </w:r>
      <w:r w:rsidR="00C826B4">
        <w:rPr>
          <w:rFonts w:ascii="Liberation Serif" w:hAnsi="Liberation Serif" w:cs="Liberation Serif"/>
          <w:sz w:val="24"/>
          <w:szCs w:val="24"/>
        </w:rPr>
        <w:t xml:space="preserve"> </w:t>
      </w:r>
      <w:r w:rsidRPr="00F23CDF">
        <w:rPr>
          <w:rFonts w:ascii="Liberation Serif" w:hAnsi="Liberation Serif" w:cs="Liberation Serif"/>
          <w:sz w:val="24"/>
          <w:szCs w:val="24"/>
        </w:rPr>
        <w:t>профилактике экстремизма на территории городского округа по следующим направлениям: обеспечение общественного порядка, межнациональные и межрелигиозные отношения, миграция, образование, культура и социальная политика, молодежная политика, физическая культура и</w:t>
      </w:r>
      <w:r w:rsidR="00C826B4">
        <w:rPr>
          <w:rFonts w:ascii="Liberation Serif" w:eastAsia="Calibri" w:hAnsi="Liberation Serif" w:cs="Liberation Serif"/>
          <w:sz w:val="24"/>
          <w:szCs w:val="24"/>
        </w:rPr>
        <w:t xml:space="preserve"> </w:t>
      </w:r>
      <w:r w:rsidRPr="00F23CDF">
        <w:rPr>
          <w:rFonts w:ascii="Liberation Serif" w:hAnsi="Liberation Serif" w:cs="Liberation Serif"/>
          <w:sz w:val="24"/>
          <w:szCs w:val="24"/>
        </w:rPr>
        <w:t>спорт, информационная политика. В 2021 году в средствах массовой информации и</w:t>
      </w:r>
      <w:r w:rsidR="00C826B4">
        <w:rPr>
          <w:rFonts w:ascii="Liberation Serif" w:hAnsi="Liberation Serif" w:cs="Liberation Serif"/>
          <w:sz w:val="24"/>
          <w:szCs w:val="24"/>
        </w:rPr>
        <w:t xml:space="preserve"> </w:t>
      </w:r>
      <w:r w:rsidRPr="00F23CDF">
        <w:rPr>
          <w:rFonts w:ascii="Liberation Serif" w:hAnsi="Liberation Serif" w:cs="Liberation Serif"/>
          <w:sz w:val="24"/>
          <w:szCs w:val="24"/>
        </w:rPr>
        <w:t>на</w:t>
      </w:r>
      <w:r w:rsidR="00C826B4" w:rsidRPr="006451A2">
        <w:rPr>
          <w:rFonts w:ascii="Liberation Serif" w:hAnsi="Liberation Serif" w:cs="Liberation Serif"/>
          <w:sz w:val="24"/>
          <w:szCs w:val="24"/>
        </w:rPr>
        <w:t xml:space="preserve"> </w:t>
      </w:r>
      <w:r w:rsidRPr="00F23CDF">
        <w:rPr>
          <w:rFonts w:ascii="Liberation Serif" w:hAnsi="Liberation Serif" w:cs="Liberation Serif"/>
          <w:sz w:val="24"/>
          <w:szCs w:val="24"/>
        </w:rPr>
        <w:t>официальном сайте городского округа подготовлено и размещено 62 публикации на тему противодействия идеологии</w:t>
      </w:r>
      <w:r w:rsidR="00C826B4">
        <w:rPr>
          <w:rFonts w:ascii="Liberation Serif" w:hAnsi="Liberation Serif" w:cs="Liberation Serif"/>
          <w:sz w:val="24"/>
          <w:szCs w:val="24"/>
        </w:rPr>
        <w:t xml:space="preserve"> </w:t>
      </w:r>
      <w:r w:rsidR="006451A2" w:rsidRPr="00F23CDF">
        <w:rPr>
          <w:rFonts w:ascii="Liberation Serif" w:hAnsi="Liberation Serif" w:cs="Liberation Serif"/>
          <w:sz w:val="24"/>
          <w:szCs w:val="24"/>
        </w:rPr>
        <w:t>экстремизма</w:t>
      </w:r>
      <w:r w:rsidRPr="00F23CDF">
        <w:rPr>
          <w:rFonts w:ascii="Liberation Serif" w:hAnsi="Liberation Serif" w:cs="Liberation Serif"/>
          <w:sz w:val="24"/>
          <w:szCs w:val="24"/>
        </w:rPr>
        <w:t>, привлечены 14 лидеров общественного мнения. Организована работа постоянно действующей межведомственной комиссии по профилактике экстремизма под</w:t>
      </w:r>
      <w:r w:rsidR="00C826B4">
        <w:rPr>
          <w:rFonts w:ascii="Liberation Serif" w:hAnsi="Liberation Serif" w:cs="Liberation Serif"/>
          <w:sz w:val="24"/>
          <w:szCs w:val="24"/>
        </w:rPr>
        <w:t xml:space="preserve"> </w:t>
      </w:r>
      <w:r w:rsidRPr="00F23CDF">
        <w:rPr>
          <w:rFonts w:ascii="Liberation Serif" w:hAnsi="Liberation Serif" w:cs="Liberation Serif"/>
          <w:sz w:val="24"/>
          <w:szCs w:val="24"/>
        </w:rPr>
        <w:t>руководством Главы городского округа. Проведено 4 заседания комиссии, на которой рассмотрено 22 вопроса.</w:t>
      </w:r>
    </w:p>
    <w:p w:rsidR="007C57BF" w:rsidRPr="00F23CDF" w:rsidRDefault="007C57BF" w:rsidP="007C57BF">
      <w:pPr>
        <w:ind w:firstLine="567"/>
        <w:contextualSpacing/>
        <w:jc w:val="both"/>
        <w:rPr>
          <w:rFonts w:ascii="Liberation Serif" w:hAnsi="Liberation Serif" w:cs="Liberation Serif"/>
          <w:sz w:val="24"/>
          <w:szCs w:val="24"/>
          <w:highlight w:val="yellow"/>
        </w:rPr>
      </w:pPr>
      <w:r w:rsidRPr="00F23CDF">
        <w:rPr>
          <w:rFonts w:ascii="Liberation Serif" w:hAnsi="Liberation Serif" w:cs="Liberation Serif"/>
          <w:sz w:val="24"/>
          <w:szCs w:val="24"/>
        </w:rPr>
        <w:t>Под руководством Главы городского округа в 2021 году проведено 4 заседания антинаркотической комиссии, рассмотрено 32 вопроса. В 2021 году в средствах массовой информации, на</w:t>
      </w:r>
      <w:r w:rsidR="00C826B4" w:rsidRPr="00F23CDF">
        <w:rPr>
          <w:rFonts w:ascii="Liberation Serif" w:eastAsia="Calibri" w:hAnsi="Liberation Serif" w:cs="Liberation Serif"/>
          <w:sz w:val="24"/>
          <w:szCs w:val="24"/>
        </w:rPr>
        <w:t> </w:t>
      </w:r>
      <w:r w:rsidRPr="00F23CDF">
        <w:rPr>
          <w:rFonts w:ascii="Liberation Serif" w:hAnsi="Liberation Serif" w:cs="Liberation Serif"/>
          <w:sz w:val="24"/>
          <w:szCs w:val="24"/>
        </w:rPr>
        <w:t>официальном сайте городского округа и социальных сетях подготовлен</w:t>
      </w:r>
      <w:r w:rsidR="001E2A06">
        <w:rPr>
          <w:rFonts w:ascii="Liberation Serif" w:hAnsi="Liberation Serif" w:cs="Liberation Serif"/>
          <w:sz w:val="24"/>
          <w:szCs w:val="24"/>
        </w:rPr>
        <w:t>а</w:t>
      </w:r>
      <w:r w:rsidRPr="00F23CDF">
        <w:rPr>
          <w:rFonts w:ascii="Liberation Serif" w:hAnsi="Liberation Serif" w:cs="Liberation Serif"/>
          <w:sz w:val="24"/>
          <w:szCs w:val="24"/>
        </w:rPr>
        <w:t xml:space="preserve"> и</w:t>
      </w:r>
      <w:r w:rsidR="00C826B4">
        <w:rPr>
          <w:rFonts w:ascii="Liberation Serif" w:hAnsi="Liberation Serif" w:cs="Liberation Serif"/>
          <w:sz w:val="24"/>
          <w:szCs w:val="24"/>
        </w:rPr>
        <w:t xml:space="preserve"> </w:t>
      </w:r>
      <w:r w:rsidRPr="00F23CDF">
        <w:rPr>
          <w:rFonts w:ascii="Liberation Serif" w:hAnsi="Liberation Serif" w:cs="Liberation Serif"/>
          <w:sz w:val="24"/>
          <w:szCs w:val="24"/>
        </w:rPr>
        <w:t>размещен</w:t>
      </w:r>
      <w:r w:rsidR="001E2A06">
        <w:rPr>
          <w:rFonts w:ascii="Liberation Serif" w:hAnsi="Liberation Serif" w:cs="Liberation Serif"/>
          <w:sz w:val="24"/>
          <w:szCs w:val="24"/>
        </w:rPr>
        <w:t>а</w:t>
      </w:r>
      <w:r w:rsidRPr="00F23CDF">
        <w:rPr>
          <w:rFonts w:ascii="Liberation Serif" w:hAnsi="Liberation Serif" w:cs="Liberation Serif"/>
          <w:sz w:val="24"/>
          <w:szCs w:val="24"/>
        </w:rPr>
        <w:t xml:space="preserve"> 41 публикация на тему противодействия наркотической зависимости.</w:t>
      </w:r>
    </w:p>
    <w:p w:rsidR="007C57BF" w:rsidRPr="00F23CDF" w:rsidRDefault="007C57BF" w:rsidP="007C57BF">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Для гармонизации межнациональных отношений, укрепления единства многонационального народа Российской Федерации, обеспечения условий для его полноправного развития, в целях исполнения Указа Президента </w:t>
      </w:r>
      <w:r w:rsidR="004E3DE0" w:rsidRPr="00F23CDF">
        <w:rPr>
          <w:rFonts w:ascii="Liberation Serif" w:hAnsi="Liberation Serif" w:cs="Liberation Serif"/>
          <w:sz w:val="24"/>
          <w:szCs w:val="24"/>
        </w:rPr>
        <w:t xml:space="preserve">Российской Федерации </w:t>
      </w:r>
      <w:r w:rsidRPr="00F23CDF">
        <w:rPr>
          <w:rFonts w:ascii="Liberation Serif" w:hAnsi="Liberation Serif" w:cs="Liberation Serif"/>
          <w:sz w:val="24"/>
          <w:szCs w:val="24"/>
        </w:rPr>
        <w:t>от</w:t>
      </w:r>
      <w:r w:rsidR="00BD0327" w:rsidRPr="00F23CDF">
        <w:rPr>
          <w:rFonts w:ascii="Liberation Serif" w:hAnsi="Liberation Serif" w:cs="Liberation Serif"/>
          <w:sz w:val="24"/>
          <w:szCs w:val="24"/>
        </w:rPr>
        <w:t xml:space="preserve"> 07.05.</w:t>
      </w:r>
      <w:r w:rsidRPr="00F23CDF">
        <w:rPr>
          <w:rFonts w:ascii="Liberation Serif" w:hAnsi="Liberation Serif" w:cs="Liberation Serif"/>
          <w:sz w:val="24"/>
          <w:szCs w:val="24"/>
        </w:rPr>
        <w:t>2012 № 602 «Об</w:t>
      </w:r>
      <w:r w:rsidR="00612577">
        <w:rPr>
          <w:rFonts w:ascii="Liberation Serif" w:eastAsia="Calibri" w:hAnsi="Liberation Serif" w:cs="Liberation Serif"/>
          <w:sz w:val="24"/>
          <w:szCs w:val="24"/>
        </w:rPr>
        <w:t xml:space="preserve"> </w:t>
      </w:r>
      <w:r w:rsidRPr="00F23CDF">
        <w:rPr>
          <w:rFonts w:ascii="Liberation Serif" w:hAnsi="Liberation Serif" w:cs="Liberation Serif"/>
          <w:sz w:val="24"/>
          <w:szCs w:val="24"/>
        </w:rPr>
        <w:t>обеспечении межнационального согласия» создана межведомственная рабочая группа по</w:t>
      </w:r>
      <w:r w:rsidR="00612577">
        <w:rPr>
          <w:rFonts w:ascii="Liberation Serif" w:eastAsia="Calibri" w:hAnsi="Liberation Serif" w:cs="Liberation Serif"/>
          <w:sz w:val="24"/>
          <w:szCs w:val="24"/>
        </w:rPr>
        <w:t xml:space="preserve"> </w:t>
      </w:r>
      <w:r w:rsidRPr="00F23CDF">
        <w:rPr>
          <w:rFonts w:ascii="Liberation Serif" w:hAnsi="Liberation Serif" w:cs="Liberation Serif"/>
          <w:sz w:val="24"/>
          <w:szCs w:val="24"/>
        </w:rPr>
        <w:t>выполнению плана мероприятий по реализации Стратегии государственной национальной политики Российской Федерации на период до 2025 года.</w:t>
      </w:r>
    </w:p>
    <w:p w:rsidR="007C57BF" w:rsidRPr="00F23CDF" w:rsidRDefault="007C57BF" w:rsidP="007C57BF">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Продолжена реализация мероприятий в рамках комплексной программы «Укрепление межнационального и межконфессионального согласия в городском округе Верхняя Пышма на</w:t>
      </w:r>
      <w:r w:rsidR="00612577">
        <w:rPr>
          <w:rFonts w:ascii="Liberation Serif" w:hAnsi="Liberation Serif" w:cs="Liberation Serif"/>
          <w:sz w:val="24"/>
          <w:szCs w:val="24"/>
        </w:rPr>
        <w:t xml:space="preserve"> </w:t>
      </w:r>
      <w:r w:rsidRPr="00F23CDF">
        <w:rPr>
          <w:rFonts w:ascii="Liberation Serif" w:hAnsi="Liberation Serif" w:cs="Liberation Serif"/>
          <w:sz w:val="24"/>
          <w:szCs w:val="24"/>
        </w:rPr>
        <w:t>2020-2024 годы», утвержденной постановлением Главы городского округа от 27.02.2020 № 162, целью и задачами которой являются обеспечение межнационального, межконфессионального согласия на территории городского округа</w:t>
      </w:r>
      <w:r w:rsidR="001E2A06">
        <w:rPr>
          <w:rFonts w:ascii="Liberation Serif" w:hAnsi="Liberation Serif" w:cs="Liberation Serif"/>
          <w:sz w:val="24"/>
          <w:szCs w:val="24"/>
        </w:rPr>
        <w:t>,</w:t>
      </w:r>
      <w:r w:rsidRPr="00F23CDF">
        <w:rPr>
          <w:rFonts w:ascii="Liberation Serif" w:hAnsi="Liberation Serif" w:cs="Liberation Serif"/>
          <w:sz w:val="24"/>
          <w:szCs w:val="24"/>
        </w:rPr>
        <w:t xml:space="preserve"> содействие укреплению гражданского единства и</w:t>
      </w:r>
      <w:r w:rsidR="00612577">
        <w:rPr>
          <w:rFonts w:ascii="Liberation Serif" w:eastAsia="Calibri" w:hAnsi="Liberation Serif" w:cs="Liberation Serif"/>
          <w:sz w:val="24"/>
          <w:szCs w:val="24"/>
        </w:rPr>
        <w:t xml:space="preserve"> </w:t>
      </w:r>
      <w:r w:rsidRPr="00F23CDF">
        <w:rPr>
          <w:rFonts w:ascii="Liberation Serif" w:hAnsi="Liberation Serif" w:cs="Liberation Serif"/>
          <w:sz w:val="24"/>
          <w:szCs w:val="24"/>
        </w:rPr>
        <w:t>гармонизации межнациональных отношений</w:t>
      </w:r>
      <w:r w:rsidR="001E2A06">
        <w:rPr>
          <w:rFonts w:ascii="Liberation Serif" w:hAnsi="Liberation Serif" w:cs="Liberation Serif"/>
          <w:sz w:val="24"/>
          <w:szCs w:val="24"/>
        </w:rPr>
        <w:t>,</w:t>
      </w:r>
      <w:r w:rsidRPr="00F23CDF">
        <w:rPr>
          <w:rFonts w:ascii="Liberation Serif" w:hAnsi="Liberation Serif" w:cs="Liberation Serif"/>
          <w:sz w:val="24"/>
          <w:szCs w:val="24"/>
        </w:rPr>
        <w:t xml:space="preserve"> содействие этнокультурному многообразию народов России, проживающих в городском округе.</w:t>
      </w:r>
    </w:p>
    <w:p w:rsidR="007C57BF" w:rsidRPr="00F23CDF" w:rsidRDefault="007C57BF" w:rsidP="007C57BF">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Постановлением </w:t>
      </w:r>
      <w:r w:rsidR="003525B7"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 xml:space="preserve">от 03.02.2020 № 87 утверждена комплексная программа «Профилактика терроризма и экстремизма, а также минимизация и (или) ликвидация последствий </w:t>
      </w:r>
      <w:r w:rsidRPr="00F23CDF">
        <w:rPr>
          <w:rFonts w:ascii="Liberation Serif" w:hAnsi="Liberation Serif" w:cs="Liberation Serif"/>
          <w:sz w:val="24"/>
          <w:szCs w:val="24"/>
        </w:rPr>
        <w:lastRenderedPageBreak/>
        <w:t xml:space="preserve">их проявлений в городском округе Верхняя Пышма на 2020 </w:t>
      </w:r>
      <w:r w:rsidR="00DB7B72" w:rsidRPr="00F23CDF">
        <w:rPr>
          <w:rFonts w:ascii="Liberation Serif" w:hAnsi="Liberation Serif" w:cs="Liberation Serif"/>
          <w:sz w:val="24"/>
          <w:szCs w:val="24"/>
        </w:rPr>
        <w:t>–</w:t>
      </w:r>
      <w:r w:rsidRPr="00F23CDF">
        <w:rPr>
          <w:rFonts w:ascii="Liberation Serif" w:hAnsi="Liberation Serif" w:cs="Liberation Serif"/>
          <w:sz w:val="24"/>
          <w:szCs w:val="24"/>
        </w:rPr>
        <w:t xml:space="preserve"> 2024</w:t>
      </w:r>
      <w:r w:rsidR="00DB7B72"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годы», целью которой является реализация государственной политики в области профилактики терроризма и</w:t>
      </w:r>
      <w:r w:rsidR="001E2A06">
        <w:rPr>
          <w:rFonts w:ascii="Liberation Serif" w:hAnsi="Liberation Serif" w:cs="Liberation Serif"/>
          <w:sz w:val="24"/>
          <w:szCs w:val="24"/>
        </w:rPr>
        <w:t xml:space="preserve"> </w:t>
      </w:r>
      <w:r w:rsidRPr="00F23CDF">
        <w:rPr>
          <w:rFonts w:ascii="Liberation Serif" w:hAnsi="Liberation Serif" w:cs="Liberation Serif"/>
          <w:sz w:val="24"/>
          <w:szCs w:val="24"/>
        </w:rPr>
        <w:t>экстремизма, минимизации и (или) ликвидации последствий их проявлений, а также защита личности, общества и</w:t>
      </w:r>
      <w:r w:rsidR="00612577" w:rsidRPr="00F23CDF">
        <w:rPr>
          <w:rFonts w:ascii="Liberation Serif" w:eastAsia="Calibri" w:hAnsi="Liberation Serif" w:cs="Liberation Serif"/>
          <w:sz w:val="24"/>
          <w:szCs w:val="24"/>
        </w:rPr>
        <w:t> </w:t>
      </w:r>
      <w:r w:rsidRPr="00F23CDF">
        <w:rPr>
          <w:rFonts w:ascii="Liberation Serif" w:hAnsi="Liberation Serif" w:cs="Liberation Serif"/>
          <w:sz w:val="24"/>
          <w:szCs w:val="24"/>
        </w:rPr>
        <w:t>государства. Проведено 7 заседани</w:t>
      </w:r>
      <w:r w:rsidR="003525B7" w:rsidRPr="00F23CDF">
        <w:rPr>
          <w:rFonts w:ascii="Liberation Serif" w:hAnsi="Liberation Serif" w:cs="Liberation Serif"/>
          <w:sz w:val="24"/>
          <w:szCs w:val="24"/>
        </w:rPr>
        <w:t>й</w:t>
      </w:r>
      <w:r w:rsidRPr="00F23CDF">
        <w:rPr>
          <w:rFonts w:ascii="Liberation Serif" w:hAnsi="Liberation Serif" w:cs="Liberation Serif"/>
          <w:sz w:val="24"/>
          <w:szCs w:val="24"/>
        </w:rPr>
        <w:t xml:space="preserve"> антитеррористической комиссии при</w:t>
      </w:r>
      <w:r w:rsidR="001E2A06">
        <w:rPr>
          <w:rFonts w:ascii="Liberation Serif" w:hAnsi="Liberation Serif" w:cs="Liberation Serif"/>
          <w:sz w:val="24"/>
          <w:szCs w:val="24"/>
        </w:rPr>
        <w:t xml:space="preserve"> </w:t>
      </w:r>
      <w:r w:rsidRPr="00F23CDF">
        <w:rPr>
          <w:rFonts w:ascii="Liberation Serif" w:hAnsi="Liberation Serif" w:cs="Liberation Serif"/>
          <w:sz w:val="24"/>
          <w:szCs w:val="24"/>
        </w:rPr>
        <w:t>Главе городского округа, на которых принято 92 решения.</w:t>
      </w:r>
    </w:p>
    <w:p w:rsidR="007C57BF" w:rsidRPr="00F23CDF" w:rsidRDefault="007C57BF" w:rsidP="007C57BF">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С 2013 года действует Консультативный совет по делам национальностей при Главе городского округа, заседания которого проводятся ежеквартально. В 2021 году проведено 4</w:t>
      </w:r>
      <w:r w:rsidR="00612577">
        <w:rPr>
          <w:rFonts w:ascii="Liberation Serif" w:hAnsi="Liberation Serif" w:cs="Liberation Serif"/>
          <w:sz w:val="24"/>
          <w:szCs w:val="24"/>
        </w:rPr>
        <w:t xml:space="preserve"> </w:t>
      </w:r>
      <w:r w:rsidRPr="00F23CDF">
        <w:rPr>
          <w:rFonts w:ascii="Liberation Serif" w:hAnsi="Liberation Serif" w:cs="Liberation Serif"/>
          <w:sz w:val="24"/>
          <w:szCs w:val="24"/>
        </w:rPr>
        <w:t>заседания совета, на которых рассмотрены 13 вопросов, в средствах массовой информации размещено 62</w:t>
      </w:r>
      <w:r w:rsidR="00612577" w:rsidRPr="00F23CDF">
        <w:rPr>
          <w:rFonts w:ascii="Liberation Serif" w:eastAsia="Calibri" w:hAnsi="Liberation Serif" w:cs="Liberation Serif"/>
          <w:sz w:val="24"/>
          <w:szCs w:val="24"/>
        </w:rPr>
        <w:t> </w:t>
      </w:r>
      <w:r w:rsidRPr="00F23CDF">
        <w:rPr>
          <w:rFonts w:ascii="Liberation Serif" w:hAnsi="Liberation Serif" w:cs="Liberation Serif"/>
          <w:sz w:val="24"/>
          <w:szCs w:val="24"/>
        </w:rPr>
        <w:t>публикации на данную тему.</w:t>
      </w:r>
    </w:p>
    <w:p w:rsidR="007C57BF" w:rsidRPr="00F23CDF" w:rsidRDefault="007C57BF" w:rsidP="007C57BF">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Постоянно проводится мониторинг деятельности некоммерческих организаций на</w:t>
      </w:r>
      <w:r w:rsidR="00612577">
        <w:rPr>
          <w:rFonts w:ascii="Liberation Serif" w:hAnsi="Liberation Serif" w:cs="Liberation Serif"/>
          <w:sz w:val="24"/>
          <w:szCs w:val="24"/>
        </w:rPr>
        <w:t xml:space="preserve"> </w:t>
      </w:r>
      <w:r w:rsidRPr="00F23CDF">
        <w:rPr>
          <w:rFonts w:ascii="Liberation Serif" w:hAnsi="Liberation Serif" w:cs="Liberation Serif"/>
          <w:sz w:val="24"/>
          <w:szCs w:val="24"/>
        </w:rPr>
        <w:t>территории городского округа, выявления и предупреждения конфликтов на национальной основе, контроль за поступлением на территорию городского округа информационных и</w:t>
      </w:r>
      <w:r w:rsidR="00612577">
        <w:rPr>
          <w:rFonts w:ascii="Liberation Serif" w:hAnsi="Liberation Serif" w:cs="Liberation Serif"/>
          <w:sz w:val="24"/>
          <w:szCs w:val="24"/>
        </w:rPr>
        <w:t xml:space="preserve"> </w:t>
      </w:r>
      <w:r w:rsidRPr="00F23CDF">
        <w:rPr>
          <w:rFonts w:ascii="Liberation Serif" w:hAnsi="Liberation Serif" w:cs="Liberation Serif"/>
          <w:sz w:val="24"/>
          <w:szCs w:val="24"/>
        </w:rPr>
        <w:t>пропагандистских материалов экстремистского толка, в том числе через сеть «Интернет», контроль за соблюдением законодательства по использованию труда нерезидентов на</w:t>
      </w:r>
      <w:r w:rsidR="004314CA">
        <w:rPr>
          <w:rFonts w:ascii="Liberation Serif" w:hAnsi="Liberation Serif" w:cs="Liberation Serif"/>
          <w:sz w:val="24"/>
          <w:szCs w:val="24"/>
        </w:rPr>
        <w:t xml:space="preserve"> </w:t>
      </w:r>
      <w:r w:rsidRPr="00F23CDF">
        <w:rPr>
          <w:rFonts w:ascii="Liberation Serif" w:hAnsi="Liberation Serif" w:cs="Liberation Serif"/>
          <w:sz w:val="24"/>
          <w:szCs w:val="24"/>
        </w:rPr>
        <w:t>территории городского округа, по организации рабочих встреч по вопросу укрепления межнационального и</w:t>
      </w:r>
      <w:r w:rsidR="00612577">
        <w:rPr>
          <w:rFonts w:ascii="Liberation Serif" w:eastAsia="Calibri" w:hAnsi="Liberation Serif" w:cs="Liberation Serif"/>
          <w:sz w:val="24"/>
          <w:szCs w:val="24"/>
        </w:rPr>
        <w:t xml:space="preserve"> </w:t>
      </w:r>
      <w:r w:rsidRPr="00F23CDF">
        <w:rPr>
          <w:rFonts w:ascii="Liberation Serif" w:hAnsi="Liberation Serif" w:cs="Liberation Serif"/>
          <w:sz w:val="24"/>
          <w:szCs w:val="24"/>
        </w:rPr>
        <w:t>межконфессионального согласия с руководителями и представителями национальных диаспор в городском округе. Остается проблема роста правонарушений, совершенных в общественных местах на территории городского округа. В 2021 году на</w:t>
      </w:r>
      <w:r w:rsidR="004314CA">
        <w:rPr>
          <w:rFonts w:ascii="Liberation Serif" w:hAnsi="Liberation Serif" w:cs="Liberation Serif"/>
          <w:sz w:val="24"/>
          <w:szCs w:val="24"/>
        </w:rPr>
        <w:t xml:space="preserve"> </w:t>
      </w:r>
      <w:r w:rsidRPr="00F23CDF">
        <w:rPr>
          <w:rFonts w:ascii="Liberation Serif" w:hAnsi="Liberation Serif" w:cs="Liberation Serif"/>
          <w:sz w:val="24"/>
          <w:szCs w:val="24"/>
        </w:rPr>
        <w:t>территории городского округа совершено 1</w:t>
      </w:r>
      <w:r w:rsidR="00DB7B72" w:rsidRPr="00F23CDF">
        <w:rPr>
          <w:rFonts w:ascii="Liberation Serif" w:hAnsi="Liberation Serif" w:cs="Liberation Serif"/>
          <w:sz w:val="24"/>
          <w:szCs w:val="24"/>
        </w:rPr>
        <w:t> </w:t>
      </w:r>
      <w:r w:rsidRPr="00F23CDF">
        <w:rPr>
          <w:rFonts w:ascii="Liberation Serif" w:hAnsi="Liberation Serif" w:cs="Liberation Serif"/>
          <w:sz w:val="24"/>
          <w:szCs w:val="24"/>
        </w:rPr>
        <w:t>024</w:t>
      </w:r>
      <w:r w:rsidR="00DB7B72"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преступления (в</w:t>
      </w:r>
      <w:r w:rsidR="00612577" w:rsidRPr="00F23CDF">
        <w:rPr>
          <w:rFonts w:ascii="Liberation Serif" w:eastAsia="Calibri" w:hAnsi="Liberation Serif" w:cs="Liberation Serif"/>
          <w:sz w:val="24"/>
          <w:szCs w:val="24"/>
        </w:rPr>
        <w:t> </w:t>
      </w:r>
      <w:r w:rsidRPr="00F23CDF">
        <w:rPr>
          <w:rFonts w:ascii="Liberation Serif" w:hAnsi="Liberation Serif" w:cs="Liberation Serif"/>
          <w:sz w:val="24"/>
          <w:szCs w:val="24"/>
        </w:rPr>
        <w:t>2020</w:t>
      </w:r>
      <w:r w:rsidR="00612577" w:rsidRPr="00F23CDF">
        <w:rPr>
          <w:rFonts w:ascii="Liberation Serif" w:eastAsia="Calibri" w:hAnsi="Liberation Serif" w:cs="Liberation Serif"/>
          <w:sz w:val="24"/>
          <w:szCs w:val="24"/>
        </w:rPr>
        <w:t> </w:t>
      </w:r>
      <w:r w:rsidRPr="00F23CDF">
        <w:rPr>
          <w:rFonts w:ascii="Liberation Serif" w:hAnsi="Liberation Serif" w:cs="Liberation Serif"/>
          <w:sz w:val="24"/>
          <w:szCs w:val="24"/>
        </w:rPr>
        <w:t>году – 1 140).</w:t>
      </w:r>
    </w:p>
    <w:p w:rsidR="007C57BF" w:rsidRPr="00F23CDF" w:rsidRDefault="007C57BF" w:rsidP="007C57BF">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Приоритетными задачами на 2022 год являются:</w:t>
      </w:r>
    </w:p>
    <w:p w:rsidR="007C57BF" w:rsidRPr="00F23CDF" w:rsidRDefault="007C57BF" w:rsidP="007C57BF">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 выявление и устранение причин и условий, способствующих возникновению и</w:t>
      </w:r>
      <w:r w:rsidR="00612577">
        <w:rPr>
          <w:rFonts w:ascii="Liberation Serif" w:hAnsi="Liberation Serif" w:cs="Liberation Serif"/>
          <w:sz w:val="24"/>
          <w:szCs w:val="24"/>
        </w:rPr>
        <w:t xml:space="preserve"> </w:t>
      </w:r>
      <w:r w:rsidRPr="00F23CDF">
        <w:rPr>
          <w:rFonts w:ascii="Liberation Serif" w:hAnsi="Liberation Serif" w:cs="Liberation Serif"/>
          <w:sz w:val="24"/>
          <w:szCs w:val="24"/>
        </w:rPr>
        <w:t>распространению терроризма и экстремизма на территории городского округа;</w:t>
      </w:r>
    </w:p>
    <w:p w:rsidR="007C57BF" w:rsidRPr="00F23CDF" w:rsidRDefault="007C57BF" w:rsidP="007C57BF">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 обеспечение выполнения требований к антитеррористической защищенности объектов (территорий), находящихся в муниципальной собственности или в ведении органов местного самоуправления, и мест массового пребывания людей;</w:t>
      </w:r>
    </w:p>
    <w:p w:rsidR="007C57BF" w:rsidRPr="00F23CDF" w:rsidRDefault="007C57BF" w:rsidP="007C57BF">
      <w:pPr>
        <w:ind w:firstLine="567"/>
        <w:jc w:val="both"/>
        <w:rPr>
          <w:rFonts w:ascii="Liberation Serif" w:hAnsi="Liberation Serif" w:cs="Liberation Serif"/>
          <w:sz w:val="24"/>
          <w:szCs w:val="24"/>
        </w:rPr>
      </w:pPr>
      <w:r w:rsidRPr="00F23CDF">
        <w:rPr>
          <w:rFonts w:ascii="Liberation Serif" w:hAnsi="Liberation Serif" w:cs="Liberation Serif"/>
          <w:sz w:val="24"/>
          <w:szCs w:val="24"/>
        </w:rPr>
        <w:t>– организация и проведение в городском округе информационно-пропагандистских мероприятий по разъяснению сущности терроризма и его общественной опасности, а также по</w:t>
      </w:r>
      <w:r w:rsidR="00612577">
        <w:rPr>
          <w:rFonts w:ascii="Liberation Serif" w:hAnsi="Liberation Serif" w:cs="Liberation Serif"/>
          <w:sz w:val="24"/>
          <w:szCs w:val="24"/>
        </w:rPr>
        <w:t xml:space="preserve"> </w:t>
      </w:r>
      <w:r w:rsidRPr="00F23CDF">
        <w:rPr>
          <w:rFonts w:ascii="Liberation Serif" w:hAnsi="Liberation Serif" w:cs="Liberation Serif"/>
          <w:sz w:val="24"/>
          <w:szCs w:val="24"/>
        </w:rPr>
        <w:t>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w:t>
      </w:r>
      <w:r w:rsidR="00E54312" w:rsidRPr="00F23CDF">
        <w:rPr>
          <w:rFonts w:ascii="Liberation Serif" w:hAnsi="Liberation Serif" w:cs="Liberation Serif"/>
          <w:sz w:val="24"/>
          <w:szCs w:val="24"/>
        </w:rPr>
        <w:t>льной работы и иных мероприятий</w:t>
      </w:r>
      <w:r w:rsidR="00612577">
        <w:rPr>
          <w:rFonts w:ascii="Liberation Serif" w:hAnsi="Liberation Serif" w:cs="Liberation Serif"/>
          <w:sz w:val="24"/>
          <w:szCs w:val="24"/>
        </w:rPr>
        <w:t>;</w:t>
      </w:r>
      <w:r w:rsidR="004314CA">
        <w:rPr>
          <w:rFonts w:ascii="Liberation Serif" w:hAnsi="Liberation Serif" w:cs="Liberation Serif"/>
          <w:sz w:val="24"/>
          <w:szCs w:val="24"/>
        </w:rPr>
        <w:t xml:space="preserve"> </w:t>
      </w:r>
      <w:r w:rsidRPr="00F23CDF">
        <w:rPr>
          <w:rFonts w:ascii="Liberation Serif" w:hAnsi="Liberation Serif" w:cs="Liberation Serif"/>
          <w:sz w:val="24"/>
          <w:szCs w:val="24"/>
        </w:rPr>
        <w:t>поддержание в состоянии постоянной готовности к эффективному использованию сил и</w:t>
      </w:r>
      <w:r w:rsidR="004314CA">
        <w:rPr>
          <w:rFonts w:ascii="Liberation Serif" w:hAnsi="Liberation Serif" w:cs="Liberation Serif"/>
          <w:sz w:val="24"/>
          <w:szCs w:val="24"/>
        </w:rPr>
        <w:t xml:space="preserve"> </w:t>
      </w:r>
      <w:r w:rsidRPr="00F23CDF">
        <w:rPr>
          <w:rFonts w:ascii="Liberation Serif" w:hAnsi="Liberation Serif" w:cs="Liberation Serif"/>
          <w:sz w:val="24"/>
          <w:szCs w:val="24"/>
        </w:rPr>
        <w:t>средств городского округа, предназначенных для</w:t>
      </w:r>
      <w:r w:rsidR="00612577">
        <w:rPr>
          <w:rFonts w:ascii="Liberation Serif" w:eastAsia="Calibri" w:hAnsi="Liberation Serif" w:cs="Liberation Serif"/>
          <w:sz w:val="24"/>
          <w:szCs w:val="24"/>
        </w:rPr>
        <w:t xml:space="preserve"> </w:t>
      </w:r>
      <w:r w:rsidRPr="00F23CDF">
        <w:rPr>
          <w:rFonts w:ascii="Liberation Serif" w:hAnsi="Liberation Serif" w:cs="Liberation Serif"/>
          <w:sz w:val="24"/>
          <w:szCs w:val="24"/>
        </w:rPr>
        <w:t>минимизации и (или) ликвидации последствий проявлений терроризма, экстремизма и их неблагоприятного морально-психологического воздействия на общество или отдельные социальные группы.</w:t>
      </w:r>
    </w:p>
    <w:p w:rsidR="003F0278" w:rsidRPr="00F23CDF" w:rsidRDefault="000054ED" w:rsidP="003F0278">
      <w:pPr>
        <w:ind w:firstLine="567"/>
        <w:jc w:val="both"/>
        <w:rPr>
          <w:rFonts w:ascii="Liberation Serif" w:hAnsi="Liberation Serif" w:cs="Liberation Serif"/>
          <w:b/>
          <w:i/>
          <w:sz w:val="24"/>
          <w:szCs w:val="24"/>
        </w:rPr>
      </w:pPr>
      <w:r w:rsidRPr="00F23CDF">
        <w:rPr>
          <w:rFonts w:ascii="Liberation Serif" w:hAnsi="Liberation Serif" w:cs="Liberation Serif"/>
          <w:b/>
          <w:i/>
          <w:sz w:val="24"/>
          <w:szCs w:val="24"/>
        </w:rPr>
        <w:t xml:space="preserve">В 2021 году </w:t>
      </w:r>
      <w:r w:rsidR="003525B7" w:rsidRPr="00F23CDF">
        <w:rPr>
          <w:rFonts w:ascii="Liberation Serif" w:hAnsi="Liberation Serif" w:cs="Liberation Serif"/>
          <w:b/>
          <w:i/>
          <w:sz w:val="24"/>
          <w:szCs w:val="24"/>
        </w:rPr>
        <w:t xml:space="preserve">Администрация </w:t>
      </w:r>
      <w:r w:rsidRPr="00F23CDF">
        <w:rPr>
          <w:rFonts w:ascii="Liberation Serif" w:hAnsi="Liberation Serif" w:cs="Liberation Serif"/>
          <w:b/>
          <w:i/>
          <w:sz w:val="24"/>
          <w:szCs w:val="24"/>
        </w:rPr>
        <w:t>приняла участие во Всероссийском конкурсе «Лучшая муниципальная практика». По результатам регионального этапа конкурса заявка заняла первое место, проект направлен на Всероссийский конкурс</w:t>
      </w:r>
      <w:r w:rsidR="004314CA">
        <w:rPr>
          <w:rFonts w:ascii="Liberation Serif" w:hAnsi="Liberation Serif" w:cs="Liberation Serif"/>
          <w:b/>
          <w:i/>
          <w:sz w:val="24"/>
          <w:szCs w:val="24"/>
        </w:rPr>
        <w:t>, на котором</w:t>
      </w:r>
      <w:r w:rsidRPr="00F23CDF">
        <w:rPr>
          <w:rFonts w:ascii="Liberation Serif" w:hAnsi="Liberation Serif" w:cs="Liberation Serif"/>
          <w:b/>
          <w:i/>
          <w:sz w:val="24"/>
          <w:szCs w:val="24"/>
        </w:rPr>
        <w:t xml:space="preserve"> занял первое место в</w:t>
      </w:r>
      <w:r w:rsidR="00612577">
        <w:rPr>
          <w:rFonts w:ascii="Liberation Serif" w:eastAsia="Calibri" w:hAnsi="Liberation Serif" w:cs="Liberation Serif"/>
          <w:sz w:val="24"/>
          <w:szCs w:val="24"/>
        </w:rPr>
        <w:t xml:space="preserve"> </w:t>
      </w:r>
      <w:r w:rsidRPr="00F23CDF">
        <w:rPr>
          <w:rFonts w:ascii="Liberation Serif" w:hAnsi="Liberation Serif" w:cs="Liberation Serif"/>
          <w:b/>
          <w:i/>
          <w:sz w:val="24"/>
          <w:szCs w:val="24"/>
        </w:rPr>
        <w:t>номинации «Укрепление межнационального мира и согласия и реализация иных мероприятий в</w:t>
      </w:r>
      <w:r w:rsidR="00612577" w:rsidRPr="00F23CDF">
        <w:rPr>
          <w:rFonts w:ascii="Liberation Serif" w:eastAsia="Calibri" w:hAnsi="Liberation Serif" w:cs="Liberation Serif"/>
          <w:sz w:val="24"/>
          <w:szCs w:val="24"/>
        </w:rPr>
        <w:t> </w:t>
      </w:r>
      <w:r w:rsidRPr="00F23CDF">
        <w:rPr>
          <w:rFonts w:ascii="Liberation Serif" w:hAnsi="Liberation Serif" w:cs="Liberation Serif"/>
          <w:b/>
          <w:i/>
          <w:sz w:val="24"/>
          <w:szCs w:val="24"/>
        </w:rPr>
        <w:t xml:space="preserve">сфере национальной политики на муниципальном уровне». В качестве награды городскому округу из федерального бюджета </w:t>
      </w:r>
      <w:r w:rsidR="00612577" w:rsidRPr="00F23CDF">
        <w:rPr>
          <w:rFonts w:ascii="Liberation Serif" w:hAnsi="Liberation Serif" w:cs="Liberation Serif"/>
          <w:b/>
          <w:i/>
          <w:sz w:val="24"/>
          <w:szCs w:val="24"/>
        </w:rPr>
        <w:t xml:space="preserve">выделены средства </w:t>
      </w:r>
      <w:r w:rsidRPr="00F23CDF">
        <w:rPr>
          <w:rFonts w:ascii="Liberation Serif" w:hAnsi="Liberation Serif" w:cs="Liberation Serif"/>
          <w:b/>
          <w:i/>
          <w:sz w:val="24"/>
          <w:szCs w:val="24"/>
        </w:rPr>
        <w:t>в размере 50</w:t>
      </w:r>
      <w:r w:rsidR="00612577" w:rsidRPr="00612577">
        <w:rPr>
          <w:rFonts w:ascii="Liberation Serif" w:hAnsi="Liberation Serif" w:cs="Liberation Serif"/>
          <w:b/>
          <w:i/>
          <w:sz w:val="24"/>
          <w:szCs w:val="24"/>
        </w:rPr>
        <w:t xml:space="preserve"> </w:t>
      </w:r>
      <w:r w:rsidRPr="00F23CDF">
        <w:rPr>
          <w:rFonts w:ascii="Liberation Serif" w:hAnsi="Liberation Serif" w:cs="Liberation Serif"/>
          <w:b/>
          <w:i/>
          <w:sz w:val="24"/>
          <w:szCs w:val="24"/>
        </w:rPr>
        <w:t>миллионов рублей.</w:t>
      </w:r>
    </w:p>
    <w:p w:rsidR="00C8141C" w:rsidRPr="00C8141C" w:rsidRDefault="00C8141C" w:rsidP="00C8141C">
      <w:pPr>
        <w:jc w:val="both"/>
        <w:rPr>
          <w:rFonts w:ascii="Liberation Serif" w:hAnsi="Liberation Serif" w:cs="Liberation Serif"/>
          <w:sz w:val="16"/>
          <w:szCs w:val="16"/>
          <w:highlight w:val="yellow"/>
        </w:rPr>
      </w:pPr>
    </w:p>
    <w:p w:rsidR="003F0278" w:rsidRPr="00612577" w:rsidRDefault="003F0278" w:rsidP="003F0278">
      <w:pPr>
        <w:contextualSpacing/>
        <w:jc w:val="center"/>
        <w:rPr>
          <w:rFonts w:ascii="Liberation Serif" w:eastAsia="Calibri" w:hAnsi="Liberation Serif" w:cs="Liberation Serif"/>
          <w:b/>
          <w:bCs/>
          <w:sz w:val="24"/>
          <w:szCs w:val="24"/>
        </w:rPr>
      </w:pPr>
      <w:r w:rsidRPr="00F23CDF">
        <w:rPr>
          <w:rFonts w:ascii="Liberation Serif" w:eastAsia="Calibri" w:hAnsi="Liberation Serif" w:cs="Liberation Serif"/>
          <w:b/>
          <w:bCs/>
          <w:sz w:val="24"/>
          <w:szCs w:val="24"/>
        </w:rPr>
        <w:t>2</w:t>
      </w:r>
      <w:r w:rsidR="003814F3" w:rsidRPr="00F23CDF">
        <w:rPr>
          <w:rFonts w:ascii="Liberation Serif" w:eastAsia="Calibri" w:hAnsi="Liberation Serif" w:cs="Liberation Serif"/>
          <w:b/>
          <w:bCs/>
          <w:sz w:val="24"/>
          <w:szCs w:val="24"/>
        </w:rPr>
        <w:t>1</w:t>
      </w:r>
      <w:r w:rsidRPr="00F23CDF">
        <w:rPr>
          <w:rFonts w:ascii="Liberation Serif" w:eastAsia="Calibri" w:hAnsi="Liberation Serif" w:cs="Liberation Serif"/>
          <w:b/>
          <w:bCs/>
          <w:sz w:val="24"/>
          <w:szCs w:val="24"/>
        </w:rPr>
        <w:t>.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участие в предупреждении и</w:t>
      </w:r>
      <w:r w:rsidR="00612577">
        <w:rPr>
          <w:rFonts w:ascii="Liberation Serif" w:hAnsi="Liberation Serif" w:cs="Liberation Serif"/>
          <w:sz w:val="24"/>
          <w:szCs w:val="24"/>
        </w:rPr>
        <w:t xml:space="preserve"> </w:t>
      </w:r>
      <w:r w:rsidRPr="00F23CDF">
        <w:rPr>
          <w:rFonts w:ascii="Liberation Serif" w:eastAsia="Calibri" w:hAnsi="Liberation Serif" w:cs="Liberation Serif"/>
          <w:b/>
          <w:bCs/>
          <w:sz w:val="24"/>
          <w:szCs w:val="24"/>
        </w:rPr>
        <w:t>ликвидации последствий чрезвычайных ситуаций на территории городского округа. Обеспечение первичных мер пожарной безопасности в</w:t>
      </w:r>
      <w:r w:rsidR="00612577" w:rsidRPr="00612577">
        <w:rPr>
          <w:rFonts w:ascii="Liberation Serif" w:eastAsia="Calibri" w:hAnsi="Liberation Serif" w:cs="Liberation Serif"/>
          <w:b/>
          <w:bCs/>
          <w:sz w:val="24"/>
          <w:szCs w:val="24"/>
        </w:rPr>
        <w:t xml:space="preserve"> </w:t>
      </w:r>
      <w:r w:rsidRPr="00F23CDF">
        <w:rPr>
          <w:rFonts w:ascii="Liberation Serif" w:eastAsia="Calibri" w:hAnsi="Liberation Serif" w:cs="Liberation Serif"/>
          <w:b/>
          <w:bCs/>
          <w:sz w:val="24"/>
          <w:szCs w:val="24"/>
        </w:rPr>
        <w:t>границах городского округа. Создание, содержание и организация деятельности аварийно-спасательных служб и (или) аварийно-спасательных формирований на</w:t>
      </w:r>
      <w:r w:rsidR="00612577" w:rsidRPr="00612577">
        <w:rPr>
          <w:rFonts w:ascii="Liberation Serif" w:eastAsia="Calibri" w:hAnsi="Liberation Serif" w:cs="Liberation Serif"/>
          <w:b/>
          <w:bCs/>
          <w:sz w:val="24"/>
          <w:szCs w:val="24"/>
        </w:rPr>
        <w:t xml:space="preserve"> </w:t>
      </w:r>
      <w:r w:rsidRPr="00F23CDF">
        <w:rPr>
          <w:rFonts w:ascii="Liberation Serif" w:eastAsia="Calibri" w:hAnsi="Liberation Serif" w:cs="Liberation Serif"/>
          <w:b/>
          <w:bCs/>
          <w:sz w:val="24"/>
          <w:szCs w:val="24"/>
        </w:rPr>
        <w:t>территории городского округа</w:t>
      </w:r>
    </w:p>
    <w:p w:rsidR="00C8141C" w:rsidRPr="00C8141C" w:rsidRDefault="00C8141C" w:rsidP="00C8141C">
      <w:pPr>
        <w:jc w:val="both"/>
        <w:rPr>
          <w:rFonts w:ascii="Liberation Serif" w:hAnsi="Liberation Serif" w:cs="Liberation Serif"/>
          <w:sz w:val="16"/>
          <w:szCs w:val="16"/>
          <w:highlight w:val="yellow"/>
        </w:rPr>
      </w:pPr>
    </w:p>
    <w:p w:rsidR="005C5177"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Функцию по обеспечению организации мероприятий в сфере гражданской обороны, предотвращению чрезвычайных ситуаций осуществляет МКУ «Управление гражданской защиты городского округа Верхняя Пышма» (далее – Управление гражданской защиты). На выполнение комплекса мер в области защиты населения и</w:t>
      </w:r>
      <w:r w:rsidR="006451A2">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территорий от чрезвычайных ситуаций в рамках подпрограммы «Обеспечение безопасности жизнедеятельности населения городского округа Верхняя Пышма до 2024 года» муниципальной программы «Совершенствование социально-экономической политики на территории городского округа Верхняя Пышма до 2024 года» в 2021 году из средств местного бюджета выделено 5,6 миллиона рублей.</w:t>
      </w:r>
    </w:p>
    <w:p w:rsidR="005C5177"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lastRenderedPageBreak/>
        <w:t>Объем финансовых средств резервного фонда для предупреждения и ликвидации чрезвычайных ситуаций природного и техногенного характера в 2021 году составил 1,8</w:t>
      </w:r>
      <w:r w:rsidR="00612577">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миллиона рублей. Расходы за счет бюджетных ассигнований резервного фонда в сумме 0,8</w:t>
      </w:r>
      <w:r w:rsidR="00612577">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миллиона рублей произведены на подвоз питьевой воды жителям д. Верхотурка в связи недостаточным уровнем воды в</w:t>
      </w:r>
      <w:r w:rsidR="00612577" w:rsidRPr="00F23CDF">
        <w:rPr>
          <w:rFonts w:ascii="Liberation Serif" w:hAnsi="Liberation Serif" w:cs="Liberation Serif"/>
          <w:sz w:val="24"/>
          <w:szCs w:val="24"/>
        </w:rPr>
        <w:t> </w:t>
      </w:r>
      <w:r w:rsidRPr="00F23CDF">
        <w:rPr>
          <w:rFonts w:ascii="Liberation Serif" w:eastAsia="Calibri" w:hAnsi="Liberation Serif" w:cs="Liberation Serif"/>
          <w:sz w:val="24"/>
          <w:szCs w:val="24"/>
          <w:lang w:eastAsia="en-US"/>
        </w:rPr>
        <w:t>источниках нецентрализованного водоснабжения.</w:t>
      </w:r>
    </w:p>
    <w:p w:rsidR="005C5177"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целях повседневного управления городским округом, повышения готовности служб городского округа к реагированию на угрозы возникновения чрезвычайных ситуаций на базе МКУ «Управление гражданской защиты» создана Единая дежурно-диспетчерская служба (далее – ЕДДС). Служба обеспечивает функционирование и обработку вызовов, поступающих в</w:t>
      </w:r>
      <w:r w:rsidR="00FD1364">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 xml:space="preserve">систему обеспечения вызова экстренных оперативных служб по единому номеру «112». Все поступающие на единый номер «112» </w:t>
      </w:r>
      <w:r w:rsidR="00A111FA" w:rsidRPr="00F23CDF">
        <w:rPr>
          <w:rFonts w:ascii="Liberation Serif" w:eastAsia="Calibri" w:hAnsi="Liberation Serif" w:cs="Liberation Serif"/>
          <w:sz w:val="24"/>
          <w:szCs w:val="24"/>
          <w:lang w:eastAsia="en-US"/>
        </w:rPr>
        <w:t xml:space="preserve">сообщения </w:t>
      </w:r>
      <w:r w:rsidRPr="00F23CDF">
        <w:rPr>
          <w:rFonts w:ascii="Liberation Serif" w:eastAsia="Calibri" w:hAnsi="Liberation Serif" w:cs="Liberation Serif"/>
          <w:sz w:val="24"/>
          <w:szCs w:val="24"/>
          <w:lang w:eastAsia="en-US"/>
        </w:rPr>
        <w:t>обрабатываются без задержек, при необходимости переводятся на экстренные службы.</w:t>
      </w:r>
    </w:p>
    <w:p w:rsidR="0056602F"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течение 2021 года по единому номеру «112» ЕДДС принято 50</w:t>
      </w:r>
      <w:r w:rsidR="00DB7B72" w:rsidRPr="00F23CDF">
        <w:rPr>
          <w:rFonts w:ascii="Liberation Serif" w:eastAsia="Calibri" w:hAnsi="Liberation Serif" w:cs="Liberation Serif"/>
          <w:sz w:val="24"/>
          <w:szCs w:val="24"/>
          <w:lang w:eastAsia="en-US"/>
        </w:rPr>
        <w:t> </w:t>
      </w:r>
      <w:r w:rsidRPr="00F23CDF">
        <w:rPr>
          <w:rFonts w:ascii="Liberation Serif" w:eastAsia="Calibri" w:hAnsi="Liberation Serif" w:cs="Liberation Serif"/>
          <w:sz w:val="24"/>
          <w:szCs w:val="24"/>
          <w:lang w:eastAsia="en-US"/>
        </w:rPr>
        <w:t>343</w:t>
      </w:r>
      <w:r w:rsidR="00DB7B72"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сообщения о</w:t>
      </w:r>
      <w:r w:rsidR="00612577">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происшествиях, жалобы и друг</w:t>
      </w:r>
      <w:r w:rsidR="00A111FA">
        <w:rPr>
          <w:rFonts w:ascii="Liberation Serif" w:eastAsia="Calibri" w:hAnsi="Liberation Serif" w:cs="Liberation Serif"/>
          <w:sz w:val="24"/>
          <w:szCs w:val="24"/>
          <w:lang w:eastAsia="en-US"/>
        </w:rPr>
        <w:t>ой</w:t>
      </w:r>
      <w:r w:rsidRPr="00F23CDF">
        <w:rPr>
          <w:rFonts w:ascii="Liberation Serif" w:eastAsia="Calibri" w:hAnsi="Liberation Serif" w:cs="Liberation Serif"/>
          <w:sz w:val="24"/>
          <w:szCs w:val="24"/>
          <w:lang w:eastAsia="en-US"/>
        </w:rPr>
        <w:t xml:space="preserve"> информаци</w:t>
      </w:r>
      <w:r w:rsidR="00612577">
        <w:rPr>
          <w:rFonts w:ascii="Liberation Serif" w:eastAsia="Calibri" w:hAnsi="Liberation Serif" w:cs="Liberation Serif"/>
          <w:sz w:val="24"/>
          <w:szCs w:val="24"/>
          <w:lang w:eastAsia="en-US"/>
        </w:rPr>
        <w:t>и</w:t>
      </w:r>
      <w:r w:rsidRPr="00F23CDF">
        <w:rPr>
          <w:rFonts w:ascii="Liberation Serif" w:eastAsia="Calibri" w:hAnsi="Liberation Serif" w:cs="Liberation Serif"/>
          <w:sz w:val="24"/>
          <w:szCs w:val="24"/>
          <w:lang w:eastAsia="en-US"/>
        </w:rPr>
        <w:t xml:space="preserve"> от населения и организаций городского округа, что ниже уровня 2020 года на 8,8</w:t>
      </w:r>
      <w:r w:rsidR="00A111FA"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lang w:eastAsia="en-US"/>
        </w:rPr>
        <w:t>%.</w:t>
      </w:r>
    </w:p>
    <w:p w:rsidR="0056602F"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целях повышения готовности органов управления, сил и средств городского звена, отработке действий по ликвидации чрезвычайных ситуаций в 2021 году спланированы и</w:t>
      </w:r>
      <w:r w:rsidR="00612577">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проведены 65</w:t>
      </w:r>
      <w:r w:rsidR="00612577" w:rsidRPr="00F23CDF">
        <w:rPr>
          <w:rFonts w:ascii="Liberation Serif" w:hAnsi="Liberation Serif" w:cs="Liberation Serif"/>
          <w:sz w:val="24"/>
          <w:szCs w:val="24"/>
        </w:rPr>
        <w:t> </w:t>
      </w:r>
      <w:r w:rsidRPr="00F23CDF">
        <w:rPr>
          <w:rFonts w:ascii="Liberation Serif" w:eastAsia="Calibri" w:hAnsi="Liberation Serif" w:cs="Liberation Serif"/>
          <w:sz w:val="24"/>
          <w:szCs w:val="24"/>
          <w:lang w:eastAsia="en-US"/>
        </w:rPr>
        <w:t>различного вида занятий и тренировок:</w:t>
      </w:r>
    </w:p>
    <w:p w:rsidR="0056602F" w:rsidRPr="00F23CDF" w:rsidRDefault="00277627" w:rsidP="006F5D3D">
      <w:pPr>
        <w:ind w:left="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w:t>
      </w:r>
      <w:r w:rsidRPr="00F23CDF">
        <w:rPr>
          <w:rFonts w:ascii="Liberation Serif" w:hAnsi="Liberation Serif" w:cs="Liberation Serif"/>
          <w:sz w:val="24"/>
          <w:szCs w:val="24"/>
        </w:rPr>
        <w:t> </w:t>
      </w:r>
      <w:r w:rsidR="005C5177" w:rsidRPr="00F23CDF">
        <w:rPr>
          <w:rFonts w:ascii="Liberation Serif" w:eastAsia="Calibri" w:hAnsi="Liberation Serif" w:cs="Liberation Serif"/>
          <w:sz w:val="24"/>
          <w:szCs w:val="24"/>
          <w:lang w:eastAsia="en-US"/>
        </w:rPr>
        <w:t>1 командно-штабное учение (тренировка);</w:t>
      </w:r>
    </w:p>
    <w:p w:rsidR="005C5177" w:rsidRPr="00F23CDF" w:rsidRDefault="00277627" w:rsidP="006F5D3D">
      <w:pPr>
        <w:ind w:left="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w:t>
      </w:r>
      <w:r w:rsidRPr="00F23CDF">
        <w:rPr>
          <w:rFonts w:ascii="Liberation Serif" w:hAnsi="Liberation Serif" w:cs="Liberation Serif"/>
          <w:sz w:val="24"/>
          <w:szCs w:val="24"/>
        </w:rPr>
        <w:t> </w:t>
      </w:r>
      <w:r w:rsidR="005C5177" w:rsidRPr="00F23CDF">
        <w:rPr>
          <w:rFonts w:ascii="Liberation Serif" w:eastAsia="Calibri" w:hAnsi="Liberation Serif" w:cs="Liberation Serif"/>
          <w:sz w:val="24"/>
          <w:szCs w:val="24"/>
          <w:lang w:eastAsia="en-US"/>
        </w:rPr>
        <w:t>1 тактико-специальное учение;</w:t>
      </w:r>
    </w:p>
    <w:p w:rsidR="0056602F" w:rsidRPr="00F23CDF" w:rsidRDefault="00277627" w:rsidP="006F5D3D">
      <w:pPr>
        <w:ind w:left="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w:t>
      </w:r>
      <w:r w:rsidRPr="00F23CDF">
        <w:rPr>
          <w:rFonts w:ascii="Liberation Serif" w:hAnsi="Liberation Serif" w:cs="Liberation Serif"/>
          <w:sz w:val="24"/>
          <w:szCs w:val="24"/>
        </w:rPr>
        <w:t> </w:t>
      </w:r>
      <w:r w:rsidR="005C5177" w:rsidRPr="00F23CDF">
        <w:rPr>
          <w:rFonts w:ascii="Liberation Serif" w:eastAsia="Calibri" w:hAnsi="Liberation Serif" w:cs="Liberation Serif"/>
          <w:sz w:val="24"/>
          <w:szCs w:val="24"/>
          <w:lang w:eastAsia="en-US"/>
        </w:rPr>
        <w:t>21 объектовая тренировка;</w:t>
      </w:r>
    </w:p>
    <w:p w:rsidR="005C5177" w:rsidRPr="00F23CDF" w:rsidRDefault="00277627" w:rsidP="006F5D3D">
      <w:pPr>
        <w:ind w:left="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w:t>
      </w:r>
      <w:r w:rsidRPr="00F23CDF">
        <w:rPr>
          <w:rFonts w:ascii="Liberation Serif" w:hAnsi="Liberation Serif" w:cs="Liberation Serif"/>
          <w:sz w:val="24"/>
          <w:szCs w:val="24"/>
        </w:rPr>
        <w:t> </w:t>
      </w:r>
      <w:r w:rsidR="005C5177" w:rsidRPr="00F23CDF">
        <w:rPr>
          <w:rFonts w:ascii="Liberation Serif" w:eastAsia="Calibri" w:hAnsi="Liberation Serif" w:cs="Liberation Serif"/>
          <w:sz w:val="24"/>
          <w:szCs w:val="24"/>
          <w:lang w:eastAsia="en-US"/>
        </w:rPr>
        <w:t>19 тренировок на объектах образовательных учреждений;</w:t>
      </w:r>
    </w:p>
    <w:p w:rsidR="005C5177" w:rsidRPr="00F23CDF" w:rsidRDefault="00277627" w:rsidP="006F5D3D">
      <w:pPr>
        <w:ind w:left="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w:t>
      </w:r>
      <w:r w:rsidRPr="00F23CDF">
        <w:rPr>
          <w:rFonts w:ascii="Liberation Serif" w:hAnsi="Liberation Serif" w:cs="Liberation Serif"/>
          <w:sz w:val="24"/>
          <w:szCs w:val="24"/>
        </w:rPr>
        <w:t> </w:t>
      </w:r>
      <w:r w:rsidR="005C5177" w:rsidRPr="00F23CDF">
        <w:rPr>
          <w:rFonts w:ascii="Liberation Serif" w:eastAsia="Calibri" w:hAnsi="Liberation Serif" w:cs="Liberation Serif"/>
          <w:sz w:val="24"/>
          <w:szCs w:val="24"/>
          <w:lang w:eastAsia="en-US"/>
        </w:rPr>
        <w:t>3 штабных тренировки с организациями;</w:t>
      </w:r>
    </w:p>
    <w:p w:rsidR="005C5177" w:rsidRPr="00F23CDF" w:rsidRDefault="0027762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w:t>
      </w:r>
      <w:r w:rsidRPr="00F23CDF">
        <w:rPr>
          <w:rFonts w:ascii="Liberation Serif" w:hAnsi="Liberation Serif" w:cs="Liberation Serif"/>
          <w:sz w:val="24"/>
          <w:szCs w:val="24"/>
        </w:rPr>
        <w:t> </w:t>
      </w:r>
      <w:r w:rsidR="005C5177" w:rsidRPr="00F23CDF">
        <w:rPr>
          <w:rFonts w:ascii="Liberation Serif" w:eastAsia="Calibri" w:hAnsi="Liberation Serif" w:cs="Liberation Serif"/>
          <w:sz w:val="24"/>
          <w:szCs w:val="24"/>
          <w:lang w:eastAsia="en-US"/>
        </w:rPr>
        <w:t>20 специальных учений и тренировок по противопожарной защите.</w:t>
      </w:r>
    </w:p>
    <w:p w:rsidR="005C5177"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Для ликвидации последствий чрезвычайных ситуаций муниципального характера созданы и поддерживаются в постоянной готовности резервы финансовых и матер</w:t>
      </w:r>
      <w:r w:rsidR="00B02D37" w:rsidRPr="00F23CDF">
        <w:rPr>
          <w:rFonts w:ascii="Liberation Serif" w:eastAsia="Calibri" w:hAnsi="Liberation Serif" w:cs="Liberation Serif"/>
          <w:sz w:val="24"/>
          <w:szCs w:val="24"/>
          <w:lang w:eastAsia="en-US"/>
        </w:rPr>
        <w:t>иальных ресурсов на</w:t>
      </w:r>
      <w:r w:rsidR="00277627" w:rsidRPr="00F23CDF">
        <w:rPr>
          <w:rFonts w:ascii="Liberation Serif" w:hAnsi="Liberation Serif" w:cs="Liberation Serif"/>
          <w:sz w:val="24"/>
          <w:szCs w:val="24"/>
        </w:rPr>
        <w:t> </w:t>
      </w:r>
      <w:r w:rsidR="00B02D37" w:rsidRPr="00F23CDF">
        <w:rPr>
          <w:rFonts w:ascii="Liberation Serif" w:eastAsia="Calibri" w:hAnsi="Liberation Serif" w:cs="Liberation Serif"/>
          <w:sz w:val="24"/>
          <w:szCs w:val="24"/>
          <w:lang w:eastAsia="en-US"/>
        </w:rPr>
        <w:t xml:space="preserve">сумму 31,4 </w:t>
      </w:r>
      <w:r w:rsidRPr="00F23CDF">
        <w:rPr>
          <w:rFonts w:ascii="Liberation Serif" w:eastAsia="Calibri" w:hAnsi="Liberation Serif" w:cs="Liberation Serif"/>
          <w:sz w:val="24"/>
          <w:szCs w:val="24"/>
          <w:lang w:eastAsia="en-US"/>
        </w:rPr>
        <w:t>миллиона рублей.</w:t>
      </w:r>
    </w:p>
    <w:p w:rsidR="005C5177"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Местная система оповещения населения выполнена на базе аппаратно-программного комплекса «Грифон». Управление системой о</w:t>
      </w:r>
      <w:r w:rsidR="00B02D37" w:rsidRPr="00F23CDF">
        <w:rPr>
          <w:rFonts w:ascii="Liberation Serif" w:eastAsia="Calibri" w:hAnsi="Liberation Serif" w:cs="Liberation Serif"/>
          <w:sz w:val="24"/>
          <w:szCs w:val="24"/>
          <w:lang w:eastAsia="en-US"/>
        </w:rPr>
        <w:t xml:space="preserve">беспечивается </w:t>
      </w:r>
      <w:r w:rsidRPr="00F23CDF">
        <w:rPr>
          <w:rFonts w:ascii="Liberation Serif" w:eastAsia="Calibri" w:hAnsi="Liberation Serif" w:cs="Liberation Serif"/>
          <w:sz w:val="24"/>
          <w:szCs w:val="24"/>
          <w:lang w:eastAsia="en-US"/>
        </w:rPr>
        <w:t>ЕДДС посредством запуска оконечных устройств (сирен, громкоговорителей).</w:t>
      </w:r>
    </w:p>
    <w:p w:rsidR="005C5177"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Единая автоматизированная система </w:t>
      </w:r>
      <w:proofErr w:type="spellStart"/>
      <w:r w:rsidRPr="00F23CDF">
        <w:rPr>
          <w:rFonts w:ascii="Liberation Serif" w:eastAsia="Calibri" w:hAnsi="Liberation Serif" w:cs="Liberation Serif"/>
          <w:sz w:val="24"/>
          <w:szCs w:val="24"/>
          <w:lang w:eastAsia="en-US"/>
        </w:rPr>
        <w:t>электросирен</w:t>
      </w:r>
      <w:proofErr w:type="spellEnd"/>
      <w:r w:rsidRPr="00F23CDF">
        <w:rPr>
          <w:rFonts w:ascii="Liberation Serif" w:eastAsia="Calibri" w:hAnsi="Liberation Serif" w:cs="Liberation Serif"/>
          <w:sz w:val="24"/>
          <w:szCs w:val="24"/>
          <w:lang w:eastAsia="en-US"/>
        </w:rPr>
        <w:t xml:space="preserve"> охватывает все районы города Верхняя Пышма и располагается в жилом секторе, а также на объектах экономики. Она включена в</w:t>
      </w:r>
      <w:r w:rsidR="00A111FA">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единую систему оповещения Главного управления гражданской защиты Свердловской области. 86</w:t>
      </w:r>
      <w:r w:rsidR="00277627" w:rsidRPr="00F23CDF">
        <w:rPr>
          <w:rFonts w:ascii="Liberation Serif" w:hAnsi="Liberation Serif" w:cs="Liberation Serif"/>
          <w:sz w:val="24"/>
          <w:szCs w:val="24"/>
        </w:rPr>
        <w:t> </w:t>
      </w:r>
      <w:r w:rsidRPr="00F23CDF">
        <w:rPr>
          <w:rFonts w:ascii="Liberation Serif" w:eastAsia="Calibri" w:hAnsi="Liberation Serif" w:cs="Liberation Serif"/>
          <w:sz w:val="24"/>
          <w:szCs w:val="24"/>
          <w:lang w:eastAsia="en-US"/>
        </w:rPr>
        <w:t>% населения городского округа охвачено оповещением и информированием об</w:t>
      </w:r>
      <w:r w:rsidR="00A111FA">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угрозе возникновения или о возникновении чрезвычайных ситуаций.</w:t>
      </w:r>
    </w:p>
    <w:p w:rsidR="005C5177"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Стационарная система связи городского округа базируется на сетях связи Верхнепышминского цеха комплексного технического обслуживания Екатеринбургского регионального узла связи ОАО «Ростелеком». Существующая система электросвязи обеспечивает органы управления городского округа телефонно-телеграфной связью.</w:t>
      </w:r>
    </w:p>
    <w:p w:rsidR="0056602F"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В настоящее время в местную автоматизированную систему централизованного оповещения населения городского округа включено 18 мест размещения </w:t>
      </w:r>
      <w:proofErr w:type="spellStart"/>
      <w:r w:rsidRPr="00F23CDF">
        <w:rPr>
          <w:rFonts w:ascii="Liberation Serif" w:eastAsia="Calibri" w:hAnsi="Liberation Serif" w:cs="Liberation Serif"/>
          <w:sz w:val="24"/>
          <w:szCs w:val="24"/>
          <w:lang w:eastAsia="en-US"/>
        </w:rPr>
        <w:t>электросирен</w:t>
      </w:r>
      <w:proofErr w:type="spellEnd"/>
      <w:r w:rsidRPr="00F23CDF">
        <w:rPr>
          <w:rFonts w:ascii="Liberation Serif" w:eastAsia="Calibri" w:hAnsi="Liberation Serif" w:cs="Liberation Serif"/>
          <w:sz w:val="24"/>
          <w:szCs w:val="24"/>
          <w:lang w:eastAsia="en-US"/>
        </w:rPr>
        <w:t xml:space="preserve"> и</w:t>
      </w:r>
      <w:r w:rsidR="002E2B0C">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рупорных громкоговорителей, из них 16 муниципальных и</w:t>
      </w:r>
      <w:r w:rsidR="002E2B0C">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2</w:t>
      </w:r>
      <w:r w:rsidR="002E2B0C">
        <w:rPr>
          <w:rFonts w:ascii="Liberation Serif" w:hAnsi="Liberation Serif" w:cs="Liberation Serif"/>
          <w:sz w:val="24"/>
          <w:szCs w:val="24"/>
        </w:rPr>
        <w:t xml:space="preserve"> </w:t>
      </w:r>
      <w:r w:rsidRPr="00F23CDF">
        <w:rPr>
          <w:rFonts w:ascii="Liberation Serif" w:eastAsia="Calibri" w:hAnsi="Liberation Serif" w:cs="Liberation Serif"/>
          <w:sz w:val="24"/>
          <w:szCs w:val="24"/>
          <w:lang w:eastAsia="en-US"/>
        </w:rPr>
        <w:t>ведомственных: АО «Уралредмет» и АО «</w:t>
      </w:r>
      <w:proofErr w:type="spellStart"/>
      <w:r w:rsidRPr="00F23CDF">
        <w:rPr>
          <w:rFonts w:ascii="Liberation Serif" w:eastAsia="Calibri" w:hAnsi="Liberation Serif" w:cs="Liberation Serif"/>
          <w:sz w:val="24"/>
          <w:szCs w:val="24"/>
          <w:lang w:eastAsia="en-US"/>
        </w:rPr>
        <w:t>Е</w:t>
      </w:r>
      <w:r w:rsidR="00DC6C7C" w:rsidRPr="00F23CDF">
        <w:rPr>
          <w:rFonts w:ascii="Liberation Serif" w:eastAsia="Calibri" w:hAnsi="Liberation Serif" w:cs="Liberation Serif"/>
          <w:sz w:val="24"/>
          <w:szCs w:val="24"/>
          <w:lang w:eastAsia="en-US"/>
        </w:rPr>
        <w:t>з</w:t>
      </w:r>
      <w:r w:rsidRPr="00F23CDF">
        <w:rPr>
          <w:rFonts w:ascii="Liberation Serif" w:eastAsia="Calibri" w:hAnsi="Liberation Serif" w:cs="Liberation Serif"/>
          <w:sz w:val="24"/>
          <w:szCs w:val="24"/>
          <w:lang w:eastAsia="en-US"/>
        </w:rPr>
        <w:t>ОЦМ</w:t>
      </w:r>
      <w:proofErr w:type="spellEnd"/>
      <w:r w:rsidRPr="00F23CDF">
        <w:rPr>
          <w:rFonts w:ascii="Liberation Serif" w:eastAsia="Calibri" w:hAnsi="Liberation Serif" w:cs="Liberation Serif"/>
          <w:sz w:val="24"/>
          <w:szCs w:val="24"/>
          <w:lang w:eastAsia="en-US"/>
        </w:rPr>
        <w:t>» (УЗХР). Кром</w:t>
      </w:r>
      <w:r w:rsidR="00E31D0C" w:rsidRPr="00F23CDF">
        <w:rPr>
          <w:rFonts w:ascii="Liberation Serif" w:eastAsia="Calibri" w:hAnsi="Liberation Serif" w:cs="Liberation Serif"/>
          <w:sz w:val="24"/>
          <w:szCs w:val="24"/>
          <w:lang w:eastAsia="en-US"/>
        </w:rPr>
        <w:t>е</w:t>
      </w:r>
      <w:r w:rsidRPr="00F23CDF">
        <w:rPr>
          <w:rFonts w:ascii="Liberation Serif" w:eastAsia="Calibri" w:hAnsi="Liberation Serif" w:cs="Liberation Serif"/>
          <w:sz w:val="24"/>
          <w:szCs w:val="24"/>
          <w:lang w:eastAsia="en-US"/>
        </w:rPr>
        <w:t xml:space="preserve"> того, функционируют локальные объектовые системы оповещения </w:t>
      </w:r>
      <w:r w:rsidR="00E31D0C" w:rsidRPr="00F23CDF">
        <w:rPr>
          <w:rFonts w:ascii="Liberation Serif" w:eastAsia="Calibri" w:hAnsi="Liberation Serif" w:cs="Liberation Serif"/>
          <w:sz w:val="24"/>
          <w:szCs w:val="24"/>
          <w:lang w:eastAsia="en-US"/>
        </w:rPr>
        <w:t>(</w:t>
      </w:r>
      <w:r w:rsidRPr="00F23CDF">
        <w:rPr>
          <w:rFonts w:ascii="Liberation Serif" w:eastAsia="Calibri" w:hAnsi="Liberation Serif" w:cs="Liberation Serif"/>
          <w:sz w:val="24"/>
          <w:szCs w:val="24"/>
          <w:lang w:eastAsia="en-US"/>
        </w:rPr>
        <w:t>АО «Уралэлектромедь», ООО «Уральские локомотивы» и ООО «УГМК-Агро»</w:t>
      </w:r>
      <w:r w:rsidR="00E31D0C"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запуск которых осуществляется автономно.</w:t>
      </w:r>
    </w:p>
    <w:p w:rsidR="002E2B0C" w:rsidRDefault="005C5177" w:rsidP="002E2B0C">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течение 2021 года проведена практическая оценка готовности муниципальной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с составлением соответствующих актов. По результатам оценки готовности выявлено, что муниципальная система оповещения и</w:t>
      </w:r>
      <w:r w:rsidR="002E2B0C">
        <w:rPr>
          <w:rFonts w:ascii="Liberation Serif" w:eastAsia="Calibri" w:hAnsi="Liberation Serif" w:cs="Liberation Serif"/>
          <w:sz w:val="24"/>
          <w:szCs w:val="24"/>
        </w:rPr>
        <w:t xml:space="preserve"> </w:t>
      </w:r>
      <w:r w:rsidRPr="00F23CDF">
        <w:rPr>
          <w:rFonts w:ascii="Liberation Serif" w:eastAsia="Calibri" w:hAnsi="Liberation Serif" w:cs="Liberation Serif"/>
          <w:sz w:val="24"/>
          <w:szCs w:val="24"/>
          <w:lang w:eastAsia="en-US"/>
        </w:rPr>
        <w:t>информирования находится в рабочем состоянии и готова к использованию по предназначению.</w:t>
      </w:r>
    </w:p>
    <w:p w:rsidR="0056602F" w:rsidRPr="00F23CDF" w:rsidRDefault="005C5177" w:rsidP="002E2B0C">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В целях профилактики пожаров на территории городского округа в 2021 году постановлением </w:t>
      </w:r>
      <w:r w:rsidR="003525B7" w:rsidRPr="00F23CDF">
        <w:rPr>
          <w:rFonts w:ascii="Liberation Serif" w:eastAsia="Calibri" w:hAnsi="Liberation Serif" w:cs="Liberation Serif"/>
          <w:sz w:val="24"/>
          <w:szCs w:val="24"/>
          <w:lang w:eastAsia="en-US"/>
        </w:rPr>
        <w:t xml:space="preserve">Администрации </w:t>
      </w:r>
      <w:r w:rsidR="00A111FA" w:rsidRPr="00F23CDF">
        <w:rPr>
          <w:rFonts w:ascii="Liberation Serif" w:eastAsia="Calibri" w:hAnsi="Liberation Serif" w:cs="Liberation Serif"/>
          <w:sz w:val="24"/>
          <w:szCs w:val="24"/>
          <w:lang w:eastAsia="en-US"/>
        </w:rPr>
        <w:t xml:space="preserve">с 29 апреля по 30 июля </w:t>
      </w:r>
      <w:r w:rsidRPr="00F23CDF">
        <w:rPr>
          <w:rFonts w:ascii="Liberation Serif" w:eastAsia="Calibri" w:hAnsi="Liberation Serif" w:cs="Liberation Serif"/>
          <w:sz w:val="24"/>
          <w:szCs w:val="24"/>
          <w:lang w:eastAsia="en-US"/>
        </w:rPr>
        <w:t>вводился особый противо</w:t>
      </w:r>
      <w:r w:rsidR="00B02D37" w:rsidRPr="00F23CDF">
        <w:rPr>
          <w:rFonts w:ascii="Liberation Serif" w:eastAsia="Calibri" w:hAnsi="Liberation Serif" w:cs="Liberation Serif"/>
          <w:sz w:val="24"/>
          <w:szCs w:val="24"/>
          <w:lang w:eastAsia="en-US"/>
        </w:rPr>
        <w:t>пожарный режим</w:t>
      </w:r>
      <w:r w:rsidRPr="00F23CDF">
        <w:rPr>
          <w:rFonts w:ascii="Liberation Serif" w:eastAsia="Calibri" w:hAnsi="Liberation Serif" w:cs="Liberation Serif"/>
          <w:sz w:val="24"/>
          <w:szCs w:val="24"/>
          <w:lang w:eastAsia="en-US"/>
        </w:rPr>
        <w:t>.</w:t>
      </w:r>
    </w:p>
    <w:p w:rsidR="00E31D0C" w:rsidRPr="00F23CDF" w:rsidRDefault="005C5177" w:rsidP="00E31D0C">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На территории городского округа созданы добровольные пожарные дружины в поселках </w:t>
      </w:r>
      <w:r w:rsidR="002E2B0C" w:rsidRPr="00F23CDF">
        <w:rPr>
          <w:rFonts w:ascii="Liberation Serif" w:eastAsia="Calibri" w:hAnsi="Liberation Serif" w:cs="Liberation Serif"/>
          <w:sz w:val="24"/>
          <w:szCs w:val="24"/>
          <w:lang w:eastAsia="en-US"/>
        </w:rPr>
        <w:t>Зеленый Бор</w:t>
      </w:r>
      <w:r w:rsidR="002E2B0C">
        <w:rPr>
          <w:rFonts w:ascii="Liberation Serif" w:eastAsia="Calibri" w:hAnsi="Liberation Serif" w:cs="Liberation Serif"/>
          <w:sz w:val="24"/>
          <w:szCs w:val="24"/>
          <w:lang w:eastAsia="en-US"/>
        </w:rPr>
        <w:t>,</w:t>
      </w:r>
      <w:r w:rsidR="002E2B0C" w:rsidRPr="00F23CDF">
        <w:rPr>
          <w:rFonts w:ascii="Liberation Serif" w:eastAsia="Calibri" w:hAnsi="Liberation Serif" w:cs="Liberation Serif"/>
          <w:sz w:val="24"/>
          <w:szCs w:val="24"/>
          <w:lang w:eastAsia="en-US"/>
        </w:rPr>
        <w:t xml:space="preserve"> Нагорный</w:t>
      </w:r>
      <w:r w:rsidR="002E2B0C">
        <w:rPr>
          <w:rFonts w:ascii="Liberation Serif" w:eastAsia="Calibri" w:hAnsi="Liberation Serif" w:cs="Liberation Serif"/>
          <w:sz w:val="24"/>
          <w:szCs w:val="24"/>
          <w:lang w:eastAsia="en-US"/>
        </w:rPr>
        <w:t>,</w:t>
      </w:r>
      <w:r w:rsidR="002E2B0C" w:rsidRPr="00F23CDF">
        <w:rPr>
          <w:rFonts w:ascii="Liberation Serif" w:eastAsia="Calibri" w:hAnsi="Liberation Serif" w:cs="Liberation Serif"/>
          <w:sz w:val="24"/>
          <w:szCs w:val="24"/>
          <w:lang w:eastAsia="en-US"/>
        </w:rPr>
        <w:t xml:space="preserve"> Первомайский</w:t>
      </w:r>
      <w:r w:rsidR="002E2B0C">
        <w:rPr>
          <w:rFonts w:ascii="Liberation Serif" w:eastAsia="Calibri" w:hAnsi="Liberation Serif" w:cs="Liberation Serif"/>
          <w:sz w:val="24"/>
          <w:szCs w:val="24"/>
          <w:lang w:eastAsia="en-US"/>
        </w:rPr>
        <w:t xml:space="preserve"> и</w:t>
      </w:r>
      <w:r w:rsidR="002E2B0C" w:rsidRPr="00F23CDF">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Сагра, которые входят в состав общественной организации «Добровольная пожарная охрана «Урал» и включены в реестр добровольных пожарных Свердловской области.</w:t>
      </w:r>
    </w:p>
    <w:p w:rsidR="005C5177" w:rsidRPr="00F23CDF" w:rsidRDefault="005C5177" w:rsidP="00E31D0C">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lastRenderedPageBreak/>
        <w:t>В целях проведения профилактической и разъяснительной работы с населением городского округа в области предупреждения и ликвидации чрезвычайных ситуаций, обеспечения пожарной безопасности, а также безопасности людей на водных объектах в течение 2021 года:</w:t>
      </w:r>
    </w:p>
    <w:p w:rsidR="005C5177" w:rsidRPr="00F23CDF" w:rsidRDefault="00E31D0C" w:rsidP="00E31D0C">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5C5177" w:rsidRPr="00F23CDF">
        <w:rPr>
          <w:rFonts w:ascii="Liberation Serif" w:eastAsia="Calibri" w:hAnsi="Liberation Serif" w:cs="Liberation Serif"/>
          <w:sz w:val="24"/>
          <w:szCs w:val="24"/>
          <w:lang w:eastAsia="en-US"/>
        </w:rPr>
        <w:t>разработаны и розданы населению 15</w:t>
      </w:r>
      <w:r w:rsidRPr="00F23CDF">
        <w:rPr>
          <w:rFonts w:ascii="Liberation Serif" w:eastAsia="Calibri" w:hAnsi="Liberation Serif" w:cs="Liberation Serif"/>
          <w:sz w:val="24"/>
          <w:szCs w:val="24"/>
          <w:lang w:eastAsia="en-US"/>
        </w:rPr>
        <w:t> </w:t>
      </w:r>
      <w:r w:rsidR="005C5177" w:rsidRPr="00F23CDF">
        <w:rPr>
          <w:rFonts w:ascii="Liberation Serif" w:eastAsia="Calibri" w:hAnsi="Liberation Serif" w:cs="Liberation Serif"/>
          <w:sz w:val="24"/>
          <w:szCs w:val="24"/>
          <w:lang w:eastAsia="en-US"/>
        </w:rPr>
        <w:t>669</w:t>
      </w:r>
      <w:r w:rsidRPr="00F23CDF">
        <w:rPr>
          <w:rFonts w:ascii="Liberation Serif" w:eastAsia="Calibri" w:hAnsi="Liberation Serif" w:cs="Liberation Serif"/>
          <w:sz w:val="24"/>
          <w:szCs w:val="24"/>
          <w:lang w:eastAsia="en-US"/>
        </w:rPr>
        <w:t xml:space="preserve"> </w:t>
      </w:r>
      <w:r w:rsidR="005C5177" w:rsidRPr="00F23CDF">
        <w:rPr>
          <w:rFonts w:ascii="Liberation Serif" w:eastAsia="Calibri" w:hAnsi="Liberation Serif" w:cs="Liberation Serif"/>
          <w:sz w:val="24"/>
          <w:szCs w:val="24"/>
          <w:lang w:eastAsia="en-US"/>
        </w:rPr>
        <w:t>памяток;</w:t>
      </w:r>
    </w:p>
    <w:p w:rsidR="005C5177" w:rsidRPr="00F23CDF" w:rsidRDefault="00E31D0C" w:rsidP="00E31D0C">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5C5177" w:rsidRPr="00F23CDF">
        <w:rPr>
          <w:rFonts w:ascii="Liberation Serif" w:eastAsia="Calibri" w:hAnsi="Liberation Serif" w:cs="Liberation Serif"/>
          <w:sz w:val="24"/>
          <w:szCs w:val="24"/>
          <w:lang w:eastAsia="en-US"/>
        </w:rPr>
        <w:t>в газете «Красное знамя» опубликовано 6 материалов;</w:t>
      </w:r>
    </w:p>
    <w:p w:rsidR="005C5177" w:rsidRPr="00F23CDF" w:rsidRDefault="00E31D0C" w:rsidP="00E31D0C">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5C5177" w:rsidRPr="00F23CDF">
        <w:rPr>
          <w:rFonts w:ascii="Liberation Serif" w:eastAsia="Calibri" w:hAnsi="Liberation Serif" w:cs="Liberation Serif"/>
          <w:sz w:val="24"/>
          <w:szCs w:val="24"/>
          <w:lang w:eastAsia="en-US"/>
        </w:rPr>
        <w:t>на официальном сайте городского округа размещены 24 материала.</w:t>
      </w:r>
    </w:p>
    <w:p w:rsidR="005C5177"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В течение 2021 года проводилась комплексная работа по обеспечению безопасности жизни людей на водных объектах, и благодаря этому </w:t>
      </w:r>
      <w:r w:rsidR="002E2B0C" w:rsidRPr="00F23CDF">
        <w:rPr>
          <w:rFonts w:ascii="Liberation Serif" w:eastAsia="Calibri" w:hAnsi="Liberation Serif" w:cs="Liberation Serif"/>
          <w:sz w:val="24"/>
          <w:szCs w:val="24"/>
          <w:lang w:eastAsia="en-US"/>
        </w:rPr>
        <w:t>не</w:t>
      </w:r>
      <w:r w:rsidR="002E2B0C">
        <w:rPr>
          <w:rFonts w:ascii="Liberation Serif" w:hAnsi="Liberation Serif" w:cs="Liberation Serif"/>
          <w:sz w:val="24"/>
          <w:szCs w:val="24"/>
        </w:rPr>
        <w:t xml:space="preserve"> </w:t>
      </w:r>
      <w:r w:rsidR="002E2B0C" w:rsidRPr="00F23CDF">
        <w:rPr>
          <w:rFonts w:ascii="Liberation Serif" w:eastAsia="Calibri" w:hAnsi="Liberation Serif" w:cs="Liberation Serif"/>
          <w:sz w:val="24"/>
          <w:szCs w:val="24"/>
          <w:lang w:eastAsia="en-US"/>
        </w:rPr>
        <w:t xml:space="preserve">допущено </w:t>
      </w:r>
      <w:r w:rsidRPr="00F23CDF">
        <w:rPr>
          <w:rFonts w:ascii="Liberation Serif" w:eastAsia="Calibri" w:hAnsi="Liberation Serif" w:cs="Liberation Serif"/>
          <w:sz w:val="24"/>
          <w:szCs w:val="24"/>
          <w:lang w:eastAsia="en-US"/>
        </w:rPr>
        <w:t>гибели людей на водных объектах ни</w:t>
      </w:r>
      <w:r w:rsidR="00A111FA" w:rsidRPr="00F23CDF">
        <w:rPr>
          <w:rFonts w:ascii="Liberation Serif" w:eastAsia="Calibri" w:hAnsi="Liberation Serif" w:cs="Liberation Serif"/>
          <w:sz w:val="24"/>
          <w:szCs w:val="24"/>
        </w:rPr>
        <w:t> </w:t>
      </w:r>
      <w:r w:rsidRPr="00F23CDF">
        <w:rPr>
          <w:rFonts w:ascii="Liberation Serif" w:eastAsia="Calibri" w:hAnsi="Liberation Serif" w:cs="Liberation Serif"/>
          <w:sz w:val="24"/>
          <w:szCs w:val="24"/>
          <w:lang w:eastAsia="en-US"/>
        </w:rPr>
        <w:t>в летний период, ни в период таяния льда. Для этого в городском округе:</w:t>
      </w:r>
    </w:p>
    <w:p w:rsidR="005C5177" w:rsidRPr="00F23CDF" w:rsidRDefault="00E31D0C"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5C5177" w:rsidRPr="00F23CDF">
        <w:rPr>
          <w:rFonts w:ascii="Liberation Serif" w:eastAsia="Calibri" w:hAnsi="Liberation Serif" w:cs="Liberation Serif"/>
          <w:sz w:val="24"/>
          <w:szCs w:val="24"/>
          <w:lang w:eastAsia="en-US"/>
        </w:rPr>
        <w:t>на сайтах общеобразовательных организаций размещены материалы о безопасности людей на водных объектах;</w:t>
      </w:r>
    </w:p>
    <w:p w:rsidR="0056602F" w:rsidRPr="0031698D" w:rsidRDefault="00E31D0C"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5C5177" w:rsidRPr="00F23CDF">
        <w:rPr>
          <w:rFonts w:ascii="Liberation Serif" w:eastAsia="Calibri" w:hAnsi="Liberation Serif" w:cs="Liberation Serif"/>
          <w:sz w:val="24"/>
          <w:szCs w:val="24"/>
          <w:lang w:eastAsia="en-US"/>
        </w:rPr>
        <w:t>выставлено 68 предупреждающих аншлагов «</w:t>
      </w:r>
      <w:r w:rsidR="005C5177" w:rsidRPr="0031698D">
        <w:rPr>
          <w:rFonts w:ascii="Liberation Serif" w:eastAsia="Calibri" w:hAnsi="Liberation Serif" w:cs="Liberation Serif"/>
          <w:sz w:val="24"/>
          <w:szCs w:val="24"/>
          <w:lang w:eastAsia="en-US"/>
        </w:rPr>
        <w:t>Безопасно</w:t>
      </w:r>
      <w:r w:rsidR="00DC6C7C" w:rsidRPr="0031698D">
        <w:rPr>
          <w:rFonts w:ascii="Liberation Serif" w:eastAsia="Calibri" w:hAnsi="Liberation Serif" w:cs="Liberation Serif"/>
          <w:sz w:val="24"/>
          <w:szCs w:val="24"/>
          <w:lang w:eastAsia="en-US"/>
        </w:rPr>
        <w:t>е</w:t>
      </w:r>
      <w:r w:rsidR="005C5177" w:rsidRPr="0031698D">
        <w:rPr>
          <w:rFonts w:ascii="Liberation Serif" w:eastAsia="Calibri" w:hAnsi="Liberation Serif" w:cs="Liberation Serif"/>
          <w:sz w:val="24"/>
          <w:szCs w:val="24"/>
          <w:lang w:eastAsia="en-US"/>
        </w:rPr>
        <w:t xml:space="preserve"> поведени</w:t>
      </w:r>
      <w:r w:rsidR="00DC6C7C" w:rsidRPr="0031698D">
        <w:rPr>
          <w:rFonts w:ascii="Liberation Serif" w:eastAsia="Calibri" w:hAnsi="Liberation Serif" w:cs="Liberation Serif"/>
          <w:sz w:val="24"/>
          <w:szCs w:val="24"/>
          <w:lang w:eastAsia="en-US"/>
        </w:rPr>
        <w:t>е</w:t>
      </w:r>
      <w:r w:rsidR="005C5177" w:rsidRPr="0031698D">
        <w:rPr>
          <w:rFonts w:ascii="Liberation Serif" w:eastAsia="Calibri" w:hAnsi="Liberation Serif" w:cs="Liberation Serif"/>
          <w:sz w:val="24"/>
          <w:szCs w:val="24"/>
          <w:lang w:eastAsia="en-US"/>
        </w:rPr>
        <w:t xml:space="preserve"> на льду» и</w:t>
      </w:r>
      <w:r w:rsidR="002E2B0C">
        <w:rPr>
          <w:rFonts w:ascii="Liberation Serif" w:hAnsi="Liberation Serif" w:cs="Liberation Serif"/>
          <w:sz w:val="24"/>
          <w:szCs w:val="24"/>
        </w:rPr>
        <w:t xml:space="preserve"> </w:t>
      </w:r>
      <w:r w:rsidR="005C5177" w:rsidRPr="0031698D">
        <w:rPr>
          <w:rFonts w:ascii="Liberation Serif" w:eastAsia="Calibri" w:hAnsi="Liberation Serif" w:cs="Liberation Serif"/>
          <w:sz w:val="24"/>
          <w:szCs w:val="24"/>
          <w:lang w:eastAsia="en-US"/>
        </w:rPr>
        <w:t xml:space="preserve">«Купание запрещено» на водных объектах, расположенных </w:t>
      </w:r>
      <w:r w:rsidR="00DC6C7C" w:rsidRPr="0031698D">
        <w:rPr>
          <w:rFonts w:ascii="Liberation Serif" w:eastAsia="Calibri" w:hAnsi="Liberation Serif" w:cs="Liberation Serif"/>
          <w:sz w:val="24"/>
          <w:szCs w:val="24"/>
          <w:lang w:eastAsia="en-US"/>
        </w:rPr>
        <w:t>на территории</w:t>
      </w:r>
      <w:r w:rsidR="005C5177" w:rsidRPr="0031698D">
        <w:rPr>
          <w:rFonts w:ascii="Liberation Serif" w:eastAsia="Calibri" w:hAnsi="Liberation Serif" w:cs="Liberation Serif"/>
          <w:sz w:val="24"/>
          <w:szCs w:val="24"/>
          <w:lang w:eastAsia="en-US"/>
        </w:rPr>
        <w:t xml:space="preserve"> городского округа;</w:t>
      </w:r>
    </w:p>
    <w:p w:rsidR="005C5177" w:rsidRPr="00F23CDF" w:rsidRDefault="00E31D0C" w:rsidP="006F5D3D">
      <w:pPr>
        <w:ind w:firstLine="708"/>
        <w:contextualSpacing/>
        <w:jc w:val="both"/>
        <w:rPr>
          <w:rFonts w:ascii="Liberation Serif" w:eastAsia="Calibri" w:hAnsi="Liberation Serif" w:cs="Liberation Serif"/>
          <w:sz w:val="24"/>
          <w:szCs w:val="24"/>
          <w:lang w:eastAsia="en-US"/>
        </w:rPr>
      </w:pPr>
      <w:r w:rsidRPr="0031698D">
        <w:rPr>
          <w:rFonts w:ascii="Liberation Serif" w:eastAsia="Calibri" w:hAnsi="Liberation Serif" w:cs="Liberation Serif"/>
          <w:sz w:val="24"/>
          <w:szCs w:val="24"/>
          <w:lang w:eastAsia="en-US"/>
        </w:rPr>
        <w:t>– </w:t>
      </w:r>
      <w:r w:rsidR="005C5177" w:rsidRPr="0031698D">
        <w:rPr>
          <w:rFonts w:ascii="Liberation Serif" w:eastAsia="Calibri" w:hAnsi="Liberation Serif" w:cs="Liberation Serif"/>
          <w:sz w:val="24"/>
          <w:szCs w:val="24"/>
          <w:lang w:eastAsia="en-US"/>
        </w:rPr>
        <w:t>размещен постоянно действующий спасательный пост с</w:t>
      </w:r>
      <w:r w:rsidR="005C5177" w:rsidRPr="00F23CDF">
        <w:rPr>
          <w:rFonts w:ascii="Liberation Serif" w:eastAsia="Calibri" w:hAnsi="Liberation Serif" w:cs="Liberation Serif"/>
          <w:sz w:val="24"/>
          <w:szCs w:val="24"/>
          <w:lang w:eastAsia="en-US"/>
        </w:rPr>
        <w:t xml:space="preserve"> круглосуточным дежурством н</w:t>
      </w:r>
      <w:r w:rsidR="00DC6C7C" w:rsidRPr="00F23CDF">
        <w:rPr>
          <w:rFonts w:ascii="Liberation Serif" w:eastAsia="Calibri" w:hAnsi="Liberation Serif" w:cs="Liberation Serif"/>
          <w:sz w:val="24"/>
          <w:szCs w:val="24"/>
          <w:lang w:eastAsia="en-US"/>
        </w:rPr>
        <w:t>а</w:t>
      </w:r>
      <w:r w:rsidR="00DC6C7C" w:rsidRPr="00F23CDF">
        <w:rPr>
          <w:rFonts w:ascii="Liberation Serif" w:hAnsi="Liberation Serif" w:cs="Liberation Serif"/>
          <w:sz w:val="24"/>
          <w:szCs w:val="24"/>
        </w:rPr>
        <w:t> </w:t>
      </w:r>
      <w:r w:rsidR="005C5177" w:rsidRPr="00F23CDF">
        <w:rPr>
          <w:rFonts w:ascii="Liberation Serif" w:eastAsia="Calibri" w:hAnsi="Liberation Serif" w:cs="Liberation Serif"/>
          <w:sz w:val="24"/>
          <w:szCs w:val="24"/>
          <w:lang w:eastAsia="en-US"/>
        </w:rPr>
        <w:t>озере Балтым в районе пляжа Зайково;</w:t>
      </w:r>
    </w:p>
    <w:p w:rsidR="005C5177" w:rsidRPr="00F23CDF" w:rsidRDefault="00E31D0C"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5C5177" w:rsidRPr="00F23CDF">
        <w:rPr>
          <w:rFonts w:ascii="Liberation Serif" w:eastAsia="Calibri" w:hAnsi="Liberation Serif" w:cs="Liberation Serif"/>
          <w:sz w:val="24"/>
          <w:szCs w:val="24"/>
          <w:lang w:eastAsia="en-US"/>
        </w:rPr>
        <w:t>отдыхающим на берегу водо</w:t>
      </w:r>
      <w:r w:rsidR="0056602F" w:rsidRPr="00F23CDF">
        <w:rPr>
          <w:rFonts w:ascii="Liberation Serif" w:eastAsia="Calibri" w:hAnsi="Liberation Serif" w:cs="Liberation Serif"/>
          <w:sz w:val="24"/>
          <w:szCs w:val="24"/>
          <w:lang w:eastAsia="en-US"/>
        </w:rPr>
        <w:t>е</w:t>
      </w:r>
      <w:r w:rsidR="005C5177" w:rsidRPr="00F23CDF">
        <w:rPr>
          <w:rFonts w:ascii="Liberation Serif" w:eastAsia="Calibri" w:hAnsi="Liberation Serif" w:cs="Liberation Serif"/>
          <w:sz w:val="24"/>
          <w:szCs w:val="24"/>
          <w:lang w:eastAsia="en-US"/>
        </w:rPr>
        <w:t>мов и рыбакам розданы 5</w:t>
      </w:r>
      <w:r w:rsidR="00DC6C7C" w:rsidRPr="00F23CDF">
        <w:rPr>
          <w:rFonts w:ascii="Liberation Serif" w:eastAsia="Calibri" w:hAnsi="Liberation Serif" w:cs="Liberation Serif"/>
          <w:sz w:val="24"/>
          <w:szCs w:val="24"/>
          <w:lang w:eastAsia="en-US"/>
        </w:rPr>
        <w:t> </w:t>
      </w:r>
      <w:r w:rsidR="005C5177" w:rsidRPr="00F23CDF">
        <w:rPr>
          <w:rFonts w:ascii="Liberation Serif" w:eastAsia="Calibri" w:hAnsi="Liberation Serif" w:cs="Liberation Serif"/>
          <w:sz w:val="24"/>
          <w:szCs w:val="24"/>
          <w:lang w:eastAsia="en-US"/>
        </w:rPr>
        <w:t>300</w:t>
      </w:r>
      <w:r w:rsidR="00DC6C7C" w:rsidRPr="00F23CDF">
        <w:rPr>
          <w:rFonts w:ascii="Liberation Serif" w:eastAsia="Calibri" w:hAnsi="Liberation Serif" w:cs="Liberation Serif"/>
          <w:sz w:val="24"/>
          <w:szCs w:val="24"/>
          <w:lang w:eastAsia="en-US"/>
        </w:rPr>
        <w:t xml:space="preserve"> </w:t>
      </w:r>
      <w:r w:rsidR="005C5177" w:rsidRPr="00F23CDF">
        <w:rPr>
          <w:rFonts w:ascii="Liberation Serif" w:eastAsia="Calibri" w:hAnsi="Liberation Serif" w:cs="Liberation Serif"/>
          <w:sz w:val="24"/>
          <w:szCs w:val="24"/>
          <w:lang w:eastAsia="en-US"/>
        </w:rPr>
        <w:t>флаеров по безопасному поведению на водных объектах;</w:t>
      </w:r>
    </w:p>
    <w:p w:rsidR="005C5177" w:rsidRPr="00F23CDF" w:rsidRDefault="00E31D0C"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5C5177" w:rsidRPr="00F23CDF">
        <w:rPr>
          <w:rFonts w:ascii="Liberation Serif" w:eastAsia="Calibri" w:hAnsi="Liberation Serif" w:cs="Liberation Serif"/>
          <w:sz w:val="24"/>
          <w:szCs w:val="24"/>
          <w:lang w:eastAsia="en-US"/>
        </w:rPr>
        <w:t>сотрудниками спасательного поста периодически проводились беседы с находящимися на акватории озера Балтым рыбаками и отдыхающими на собственных водных транспортных средствах о правилах и мерах безопасности поведения на воде;</w:t>
      </w:r>
    </w:p>
    <w:p w:rsidR="00E31D0C" w:rsidRPr="00F23CDF" w:rsidRDefault="00E31D0C" w:rsidP="00E31D0C">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5C5177" w:rsidRPr="00F23CDF">
        <w:rPr>
          <w:rFonts w:ascii="Liberation Serif" w:eastAsia="Calibri" w:hAnsi="Liberation Serif" w:cs="Liberation Serif"/>
          <w:sz w:val="24"/>
          <w:szCs w:val="24"/>
          <w:lang w:eastAsia="en-US"/>
        </w:rPr>
        <w:t>с руководством водопользователей баз отдыха ООО «Лесная Сказка», ООО «Шишки», ООО «Пляж» организовано взаимодействие и работа по вопросам безопасного поведения людей на водных объектах.</w:t>
      </w:r>
    </w:p>
    <w:p w:rsidR="005C5177" w:rsidRPr="00F23CDF" w:rsidRDefault="005C5177" w:rsidP="00E31D0C">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xml:space="preserve">На территории городского округа располагается 5 гидротехнических сооружений (далее – ГТС): </w:t>
      </w:r>
      <w:proofErr w:type="spellStart"/>
      <w:r w:rsidRPr="00F23CDF">
        <w:rPr>
          <w:rFonts w:ascii="Liberation Serif" w:eastAsia="Calibri" w:hAnsi="Liberation Serif" w:cs="Liberation Serif"/>
          <w:sz w:val="24"/>
          <w:szCs w:val="24"/>
          <w:lang w:eastAsia="en-US"/>
        </w:rPr>
        <w:t>Балтымский</w:t>
      </w:r>
      <w:proofErr w:type="spellEnd"/>
      <w:r w:rsidRPr="00F23CDF">
        <w:rPr>
          <w:rFonts w:ascii="Liberation Serif" w:eastAsia="Calibri" w:hAnsi="Liberation Serif" w:cs="Liberation Serif"/>
          <w:sz w:val="24"/>
          <w:szCs w:val="24"/>
          <w:lang w:eastAsia="en-US"/>
        </w:rPr>
        <w:t xml:space="preserve">, Каменно-Ключевской, </w:t>
      </w:r>
      <w:proofErr w:type="spellStart"/>
      <w:r w:rsidRPr="00F23CDF">
        <w:rPr>
          <w:rFonts w:ascii="Liberation Serif" w:eastAsia="Calibri" w:hAnsi="Liberation Serif" w:cs="Liberation Serif"/>
          <w:sz w:val="24"/>
          <w:szCs w:val="24"/>
          <w:lang w:eastAsia="en-US"/>
        </w:rPr>
        <w:t>Крутихинский</w:t>
      </w:r>
      <w:proofErr w:type="spellEnd"/>
      <w:r w:rsidRPr="00F23CDF">
        <w:rPr>
          <w:rFonts w:ascii="Liberation Serif" w:eastAsia="Calibri" w:hAnsi="Liberation Serif" w:cs="Liberation Serif"/>
          <w:sz w:val="24"/>
          <w:szCs w:val="24"/>
          <w:lang w:eastAsia="en-US"/>
        </w:rPr>
        <w:t>, Мостовской и Нагорный гидроузлы. В</w:t>
      </w:r>
      <w:r w:rsidR="00DC6C7C" w:rsidRPr="006451A2">
        <w:rPr>
          <w:rFonts w:ascii="Liberation Serif" w:eastAsia="Calibri" w:hAnsi="Liberation Serif" w:cs="Liberation Serif"/>
          <w:sz w:val="24"/>
          <w:szCs w:val="24"/>
          <w:lang w:eastAsia="en-US"/>
        </w:rPr>
        <w:t> </w:t>
      </w:r>
      <w:r w:rsidRPr="00F23CDF">
        <w:rPr>
          <w:rFonts w:ascii="Liberation Serif" w:eastAsia="Calibri" w:hAnsi="Liberation Serif" w:cs="Liberation Serif"/>
          <w:sz w:val="24"/>
          <w:szCs w:val="24"/>
          <w:lang w:eastAsia="en-US"/>
        </w:rPr>
        <w:t xml:space="preserve">2021 году выполнены работы по обслуживанию и ремонту ГТС на сумму 0,9 миллиона рублей. </w:t>
      </w:r>
      <w:r w:rsidR="002E2B0C" w:rsidRPr="006451A2">
        <w:rPr>
          <w:rFonts w:ascii="Liberation Serif" w:eastAsia="Calibri" w:hAnsi="Liberation Serif" w:cs="Liberation Serif"/>
          <w:sz w:val="24"/>
          <w:szCs w:val="24"/>
          <w:lang w:eastAsia="en-US"/>
        </w:rPr>
        <w:t>Управление гражданской защиты</w:t>
      </w:r>
      <w:r w:rsidRPr="00F23CDF">
        <w:rPr>
          <w:rFonts w:ascii="Liberation Serif" w:eastAsia="Calibri" w:hAnsi="Liberation Serif" w:cs="Liberation Serif"/>
          <w:sz w:val="24"/>
          <w:szCs w:val="24"/>
          <w:lang w:eastAsia="en-US"/>
        </w:rPr>
        <w:t xml:space="preserve"> обеспечивает нормальный (безаварийный) режим работы ГТС и</w:t>
      </w:r>
      <w:r w:rsidR="002E2B0C" w:rsidRPr="006451A2">
        <w:rPr>
          <w:rFonts w:ascii="Liberation Serif" w:eastAsia="Calibri" w:hAnsi="Liberation Serif" w:cs="Liberation Serif"/>
          <w:sz w:val="24"/>
          <w:szCs w:val="24"/>
          <w:lang w:eastAsia="en-US"/>
        </w:rPr>
        <w:t> </w:t>
      </w:r>
      <w:r w:rsidRPr="00F23CDF">
        <w:rPr>
          <w:rFonts w:ascii="Liberation Serif" w:eastAsia="Calibri" w:hAnsi="Liberation Serif" w:cs="Liberation Serif"/>
          <w:sz w:val="24"/>
          <w:szCs w:val="24"/>
          <w:lang w:eastAsia="en-US"/>
        </w:rPr>
        <w:t>поддерживает их в надлежащем техническом и санитарном состоянии, также наблюдение за</w:t>
      </w:r>
      <w:r w:rsidR="002E2B0C" w:rsidRPr="006451A2">
        <w:rPr>
          <w:rFonts w:ascii="Liberation Serif" w:eastAsia="Calibri" w:hAnsi="Liberation Serif" w:cs="Liberation Serif"/>
          <w:sz w:val="24"/>
          <w:szCs w:val="24"/>
          <w:lang w:eastAsia="en-US"/>
        </w:rPr>
        <w:t> </w:t>
      </w:r>
      <w:r w:rsidRPr="00F23CDF">
        <w:rPr>
          <w:rFonts w:ascii="Liberation Serif" w:eastAsia="Calibri" w:hAnsi="Liberation Serif" w:cs="Liberation Serif"/>
          <w:sz w:val="24"/>
          <w:szCs w:val="24"/>
          <w:lang w:eastAsia="en-US"/>
        </w:rPr>
        <w:t>ГТС осуществляется специалистами поселковых и сельских администраций, на</w:t>
      </w:r>
      <w:r w:rsidR="002E2B0C" w:rsidRPr="006451A2">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 xml:space="preserve">территории </w:t>
      </w:r>
      <w:r w:rsidR="002E2B0C" w:rsidRPr="006451A2">
        <w:rPr>
          <w:rFonts w:ascii="Liberation Serif" w:eastAsia="Calibri" w:hAnsi="Liberation Serif" w:cs="Liberation Serif"/>
          <w:sz w:val="24"/>
          <w:szCs w:val="24"/>
          <w:lang w:eastAsia="en-US"/>
        </w:rPr>
        <w:t>которых</w:t>
      </w:r>
      <w:r w:rsidR="002E2B0C">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они находятся.</w:t>
      </w:r>
    </w:p>
    <w:p w:rsidR="005C5177"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На территории городского округа создано 14 сборных эвакуационных пунктов для</w:t>
      </w:r>
      <w:r w:rsidR="002E2B0C" w:rsidRPr="006451A2">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эвакуации населения, 7 пунктов временного размещения и 1 пункт длительного пребывания людей на</w:t>
      </w:r>
      <w:r w:rsidR="002E2B0C" w:rsidRPr="006451A2">
        <w:rPr>
          <w:rFonts w:ascii="Liberation Serif" w:eastAsia="Calibri" w:hAnsi="Liberation Serif" w:cs="Liberation Serif"/>
          <w:sz w:val="24"/>
          <w:szCs w:val="24"/>
          <w:lang w:eastAsia="en-US"/>
        </w:rPr>
        <w:t> </w:t>
      </w:r>
      <w:r w:rsidRPr="00F23CDF">
        <w:rPr>
          <w:rFonts w:ascii="Liberation Serif" w:eastAsia="Calibri" w:hAnsi="Liberation Serif" w:cs="Liberation Serif"/>
          <w:sz w:val="24"/>
          <w:szCs w:val="24"/>
          <w:lang w:eastAsia="en-US"/>
        </w:rPr>
        <w:t>базе ЗОЛ «Медная горка».</w:t>
      </w:r>
    </w:p>
    <w:p w:rsidR="005C5177"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15 организаций городского округа обеспечивают выполнение мероприятий местного уровня по гражданской обороне. Всего в организациях функционирует 81 нештатное формирование гражданской обороны с общей численностью личного состава 680 человек.</w:t>
      </w:r>
    </w:p>
    <w:p w:rsidR="005C5177"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В течение 2021 года все мероприятия в области защиты населения и территории от</w:t>
      </w:r>
      <w:r w:rsidR="002E2B0C" w:rsidRPr="006451A2">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чрезвычайных ситуаций, обеспечению пожарной безопасности и безопасности людей на</w:t>
      </w:r>
      <w:r w:rsidR="002E2B0C" w:rsidRPr="006451A2">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водных объектах осуществлялись своевременно и в полном объеме.</w:t>
      </w:r>
    </w:p>
    <w:p w:rsidR="005C5177" w:rsidRPr="00F23CDF" w:rsidRDefault="005C5177" w:rsidP="006F5D3D">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Чрезвычайные ситуации, в том числе связанные с крупными пожарами, не</w:t>
      </w:r>
      <w:r w:rsidR="002E2B0C" w:rsidRPr="006451A2">
        <w:rPr>
          <w:rFonts w:ascii="Liberation Serif" w:eastAsia="Calibri" w:hAnsi="Liberation Serif" w:cs="Liberation Serif"/>
          <w:sz w:val="24"/>
          <w:szCs w:val="24"/>
          <w:lang w:eastAsia="en-US"/>
        </w:rPr>
        <w:t xml:space="preserve"> </w:t>
      </w:r>
      <w:r w:rsidRPr="00F23CDF">
        <w:rPr>
          <w:rFonts w:ascii="Liberation Serif" w:eastAsia="Calibri" w:hAnsi="Liberation Serif" w:cs="Liberation Serif"/>
          <w:sz w:val="24"/>
          <w:szCs w:val="24"/>
          <w:lang w:eastAsia="en-US"/>
        </w:rPr>
        <w:t>зарегистрированы.</w:t>
      </w:r>
    </w:p>
    <w:p w:rsidR="00E31D0C" w:rsidRPr="00F23CDF" w:rsidRDefault="005C5177" w:rsidP="00E31D0C">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Приоритетными задачами на 2022 год остаются:</w:t>
      </w:r>
    </w:p>
    <w:p w:rsidR="00E31D0C" w:rsidRPr="00F23CDF" w:rsidRDefault="00E31D0C" w:rsidP="00E31D0C">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5C5177" w:rsidRPr="00F23CDF">
        <w:rPr>
          <w:rFonts w:ascii="Liberation Serif" w:eastAsia="Calibri" w:hAnsi="Liberation Serif" w:cs="Liberation Serif"/>
          <w:sz w:val="24"/>
          <w:szCs w:val="24"/>
          <w:lang w:eastAsia="en-US"/>
        </w:rPr>
        <w:t>обеспечение взаимодействия дежурно-диспетчерских служб с единой дежурно-диспетчерской службой в части своевременной передачи информации об угрозе возникновения чрезвычайной ситуации и социально значимых происшествий на территории городского округа;</w:t>
      </w:r>
    </w:p>
    <w:p w:rsidR="00E31D0C" w:rsidRPr="00F23CDF" w:rsidRDefault="00E31D0C" w:rsidP="00E31D0C">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5C5177" w:rsidRPr="00F23CDF">
        <w:rPr>
          <w:rFonts w:ascii="Liberation Serif" w:eastAsia="Calibri" w:hAnsi="Liberation Serif" w:cs="Liberation Serif"/>
          <w:sz w:val="24"/>
          <w:szCs w:val="24"/>
          <w:lang w:eastAsia="en-US"/>
        </w:rPr>
        <w:t>поддержание в постоянной готовности средств связи и оповещения</w:t>
      </w:r>
      <w:r w:rsidR="002E2B0C" w:rsidRPr="006451A2">
        <w:rPr>
          <w:rFonts w:ascii="Liberation Serif" w:eastAsia="Calibri" w:hAnsi="Liberation Serif" w:cs="Liberation Serif"/>
          <w:sz w:val="24"/>
          <w:szCs w:val="24"/>
          <w:lang w:eastAsia="en-US"/>
        </w:rPr>
        <w:t>;</w:t>
      </w:r>
      <w:r w:rsidR="005C5177" w:rsidRPr="006451A2">
        <w:rPr>
          <w:rFonts w:ascii="Liberation Serif" w:eastAsia="Calibri" w:hAnsi="Liberation Serif" w:cs="Liberation Serif"/>
          <w:sz w:val="24"/>
          <w:szCs w:val="24"/>
          <w:lang w:eastAsia="en-US"/>
        </w:rPr>
        <w:t xml:space="preserve"> </w:t>
      </w:r>
      <w:r w:rsidR="002E2B0C" w:rsidRPr="006451A2">
        <w:rPr>
          <w:rFonts w:ascii="Liberation Serif" w:eastAsia="Calibri" w:hAnsi="Liberation Serif" w:cs="Liberation Serif"/>
          <w:sz w:val="24"/>
          <w:szCs w:val="24"/>
          <w:lang w:eastAsia="en-US"/>
        </w:rPr>
        <w:t>с</w:t>
      </w:r>
      <w:r w:rsidR="005C5177" w:rsidRPr="00F23CDF">
        <w:rPr>
          <w:rFonts w:ascii="Liberation Serif" w:eastAsia="Calibri" w:hAnsi="Liberation Serif" w:cs="Liberation Serif"/>
          <w:sz w:val="24"/>
          <w:szCs w:val="24"/>
          <w:lang w:eastAsia="en-US"/>
        </w:rPr>
        <w:t>овершенствование навыков работы на аппаратно-программном комплексе «Грифон»;</w:t>
      </w:r>
    </w:p>
    <w:p w:rsidR="003F0278" w:rsidRPr="00F23CDF" w:rsidRDefault="00E31D0C" w:rsidP="00E31D0C">
      <w:pPr>
        <w:ind w:firstLine="708"/>
        <w:contextualSpacing/>
        <w:jc w:val="both"/>
        <w:rPr>
          <w:rFonts w:ascii="Liberation Serif" w:eastAsia="Calibr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5C5177" w:rsidRPr="00F23CDF">
        <w:rPr>
          <w:rFonts w:ascii="Liberation Serif" w:eastAsia="Calibri" w:hAnsi="Liberation Serif" w:cs="Liberation Serif"/>
          <w:sz w:val="24"/>
          <w:szCs w:val="24"/>
          <w:lang w:eastAsia="en-US"/>
        </w:rPr>
        <w:t xml:space="preserve">развитие </w:t>
      </w:r>
      <w:r w:rsidR="002E2B0C" w:rsidRPr="006451A2">
        <w:rPr>
          <w:rFonts w:ascii="Liberation Serif" w:eastAsia="Calibri" w:hAnsi="Liberation Serif" w:cs="Liberation Serif"/>
          <w:sz w:val="24"/>
          <w:szCs w:val="24"/>
          <w:lang w:eastAsia="en-US"/>
        </w:rPr>
        <w:t>существующих</w:t>
      </w:r>
      <w:r w:rsidR="002E2B0C">
        <w:rPr>
          <w:rFonts w:ascii="Liberation Serif" w:eastAsia="Calibri" w:hAnsi="Liberation Serif" w:cs="Liberation Serif"/>
          <w:sz w:val="24"/>
          <w:szCs w:val="24"/>
          <w:lang w:eastAsia="en-US"/>
        </w:rPr>
        <w:t xml:space="preserve"> </w:t>
      </w:r>
      <w:r w:rsidR="005C5177" w:rsidRPr="00F23CDF">
        <w:rPr>
          <w:rFonts w:ascii="Liberation Serif" w:eastAsia="Calibri" w:hAnsi="Liberation Serif" w:cs="Liberation Serif"/>
          <w:sz w:val="24"/>
          <w:szCs w:val="24"/>
          <w:lang w:eastAsia="en-US"/>
        </w:rPr>
        <w:t xml:space="preserve">и создание </w:t>
      </w:r>
      <w:r w:rsidR="002E2B0C" w:rsidRPr="006451A2">
        <w:rPr>
          <w:rFonts w:ascii="Liberation Serif" w:eastAsia="Calibri" w:hAnsi="Liberation Serif" w:cs="Liberation Serif"/>
          <w:sz w:val="24"/>
          <w:szCs w:val="24"/>
          <w:lang w:eastAsia="en-US"/>
        </w:rPr>
        <w:t>новых</w:t>
      </w:r>
      <w:r w:rsidR="002E2B0C">
        <w:rPr>
          <w:rFonts w:ascii="Liberation Serif" w:eastAsia="Calibri" w:hAnsi="Liberation Serif" w:cs="Liberation Serif"/>
          <w:sz w:val="24"/>
          <w:szCs w:val="24"/>
          <w:lang w:eastAsia="en-US"/>
        </w:rPr>
        <w:t xml:space="preserve"> </w:t>
      </w:r>
      <w:r w:rsidR="005C5177" w:rsidRPr="00F23CDF">
        <w:rPr>
          <w:rFonts w:ascii="Liberation Serif" w:eastAsia="Calibri" w:hAnsi="Liberation Serif" w:cs="Liberation Serif"/>
          <w:sz w:val="24"/>
          <w:szCs w:val="24"/>
          <w:lang w:eastAsia="en-US"/>
        </w:rPr>
        <w:t>добровольн</w:t>
      </w:r>
      <w:r w:rsidR="00DC6C7C" w:rsidRPr="00F23CDF">
        <w:rPr>
          <w:rFonts w:ascii="Liberation Serif" w:eastAsia="Calibri" w:hAnsi="Liberation Serif" w:cs="Liberation Serif"/>
          <w:sz w:val="24"/>
          <w:szCs w:val="24"/>
          <w:lang w:eastAsia="en-US"/>
        </w:rPr>
        <w:t xml:space="preserve">ых </w:t>
      </w:r>
      <w:r w:rsidR="005C5177" w:rsidRPr="00F23CDF">
        <w:rPr>
          <w:rFonts w:ascii="Liberation Serif" w:eastAsia="Calibri" w:hAnsi="Liberation Serif" w:cs="Liberation Serif"/>
          <w:sz w:val="24"/>
          <w:szCs w:val="24"/>
          <w:lang w:eastAsia="en-US"/>
        </w:rPr>
        <w:t>пожарных дружин в городском округе.</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2</w:t>
      </w:r>
      <w:r w:rsidR="003814F3" w:rsidRPr="00F23CDF">
        <w:rPr>
          <w:rFonts w:ascii="Liberation Serif" w:hAnsi="Liberation Serif" w:cs="Liberation Serif"/>
          <w:b/>
          <w:sz w:val="24"/>
          <w:szCs w:val="24"/>
        </w:rPr>
        <w:t>2</w:t>
      </w:r>
      <w:r w:rsidRPr="00F23CDF">
        <w:rPr>
          <w:rFonts w:ascii="Liberation Serif" w:hAnsi="Liberation Serif" w:cs="Liberation Serif"/>
          <w:b/>
          <w:sz w:val="24"/>
          <w:szCs w:val="24"/>
        </w:rPr>
        <w:t>. Организация ритуальных услуг и содержание мест захоронения</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widowControl w:val="0"/>
        <w:ind w:firstLine="567"/>
        <w:contextualSpacing/>
        <w:jc w:val="both"/>
        <w:rPr>
          <w:rFonts w:ascii="Liberation Serif" w:hAnsi="Liberation Serif" w:cs="Liberation Serif"/>
          <w:color w:val="000000"/>
          <w:sz w:val="24"/>
          <w:szCs w:val="24"/>
        </w:rPr>
      </w:pPr>
      <w:r w:rsidRPr="00F23CDF">
        <w:rPr>
          <w:rFonts w:ascii="Liberation Serif" w:hAnsi="Liberation Serif" w:cs="Liberation Serif"/>
          <w:color w:val="000000"/>
          <w:sz w:val="24"/>
          <w:szCs w:val="24"/>
        </w:rPr>
        <w:t>Организация ритуальных услуг и содержание мест захоронения регламентируется и</w:t>
      </w:r>
      <w:r w:rsidR="002E2B0C">
        <w:rPr>
          <w:rFonts w:ascii="Liberation Serif" w:hAnsi="Liberation Serif" w:cs="Liberation Serif"/>
          <w:sz w:val="24"/>
          <w:szCs w:val="24"/>
        </w:rPr>
        <w:t xml:space="preserve"> </w:t>
      </w:r>
      <w:r w:rsidRPr="00F23CDF">
        <w:rPr>
          <w:rFonts w:ascii="Liberation Serif" w:hAnsi="Liberation Serif" w:cs="Liberation Serif"/>
          <w:color w:val="000000"/>
          <w:sz w:val="24"/>
          <w:szCs w:val="24"/>
        </w:rPr>
        <w:t>осуществляется в соответствии с Федеральным законом от</w:t>
      </w:r>
      <w:r w:rsidR="003525B7" w:rsidRPr="00F23CDF">
        <w:rPr>
          <w:rFonts w:ascii="Liberation Serif" w:hAnsi="Liberation Serif" w:cs="Liberation Serif"/>
          <w:color w:val="000000"/>
          <w:sz w:val="24"/>
          <w:szCs w:val="24"/>
        </w:rPr>
        <w:t xml:space="preserve"> </w:t>
      </w:r>
      <w:r w:rsidRPr="00F23CDF">
        <w:rPr>
          <w:rFonts w:ascii="Liberation Serif" w:hAnsi="Liberation Serif" w:cs="Liberation Serif"/>
          <w:color w:val="000000"/>
          <w:sz w:val="24"/>
          <w:szCs w:val="24"/>
        </w:rPr>
        <w:t>12</w:t>
      </w:r>
      <w:r w:rsidR="003525B7" w:rsidRPr="00F23CDF">
        <w:rPr>
          <w:rFonts w:ascii="Liberation Serif" w:hAnsi="Liberation Serif" w:cs="Liberation Serif"/>
          <w:color w:val="000000"/>
          <w:sz w:val="24"/>
          <w:szCs w:val="24"/>
        </w:rPr>
        <w:t xml:space="preserve"> </w:t>
      </w:r>
      <w:r w:rsidRPr="00F23CDF">
        <w:rPr>
          <w:rFonts w:ascii="Liberation Serif" w:hAnsi="Liberation Serif" w:cs="Liberation Serif"/>
          <w:color w:val="000000"/>
          <w:sz w:val="24"/>
          <w:szCs w:val="24"/>
        </w:rPr>
        <w:t>января 1996 года № 8-ФЗ «О</w:t>
      </w:r>
      <w:r w:rsidR="002E2B0C">
        <w:rPr>
          <w:rFonts w:ascii="Liberation Serif" w:hAnsi="Liberation Serif" w:cs="Liberation Serif"/>
          <w:sz w:val="24"/>
          <w:szCs w:val="24"/>
        </w:rPr>
        <w:t xml:space="preserve"> </w:t>
      </w:r>
      <w:r w:rsidRPr="00F23CDF">
        <w:rPr>
          <w:rFonts w:ascii="Liberation Serif" w:hAnsi="Liberation Serif" w:cs="Liberation Serif"/>
          <w:color w:val="000000"/>
          <w:sz w:val="24"/>
          <w:szCs w:val="24"/>
        </w:rPr>
        <w:t xml:space="preserve">погребении и похоронном деле» и постановлением </w:t>
      </w:r>
      <w:r w:rsidR="003525B7" w:rsidRPr="00F23CDF">
        <w:rPr>
          <w:rFonts w:ascii="Liberation Serif" w:hAnsi="Liberation Serif" w:cs="Liberation Serif"/>
          <w:color w:val="000000"/>
          <w:sz w:val="24"/>
          <w:szCs w:val="24"/>
        </w:rPr>
        <w:t xml:space="preserve">Администрации </w:t>
      </w:r>
      <w:r w:rsidRPr="00F23CDF">
        <w:rPr>
          <w:rFonts w:ascii="Liberation Serif" w:hAnsi="Liberation Serif" w:cs="Liberation Serif"/>
          <w:color w:val="000000"/>
          <w:sz w:val="24"/>
          <w:szCs w:val="24"/>
        </w:rPr>
        <w:t>от 09</w:t>
      </w:r>
      <w:r w:rsidR="003525B7" w:rsidRPr="00F23CDF">
        <w:rPr>
          <w:rFonts w:ascii="Liberation Serif" w:hAnsi="Liberation Serif" w:cs="Liberation Serif"/>
          <w:color w:val="000000"/>
          <w:sz w:val="24"/>
          <w:szCs w:val="24"/>
        </w:rPr>
        <w:t>.08.</w:t>
      </w:r>
      <w:r w:rsidRPr="00F23CDF">
        <w:rPr>
          <w:rFonts w:ascii="Liberation Serif" w:hAnsi="Liberation Serif" w:cs="Liberation Serif"/>
          <w:color w:val="000000"/>
          <w:sz w:val="24"/>
          <w:szCs w:val="24"/>
        </w:rPr>
        <w:t>2019 № 923 «Об</w:t>
      </w:r>
      <w:r w:rsidR="002E2B0C">
        <w:rPr>
          <w:rFonts w:ascii="Liberation Serif" w:hAnsi="Liberation Serif" w:cs="Liberation Serif"/>
          <w:sz w:val="24"/>
          <w:szCs w:val="24"/>
        </w:rPr>
        <w:t xml:space="preserve"> </w:t>
      </w:r>
      <w:r w:rsidRPr="00F23CDF">
        <w:rPr>
          <w:rFonts w:ascii="Liberation Serif" w:hAnsi="Liberation Serif" w:cs="Liberation Serif"/>
          <w:color w:val="000000"/>
          <w:sz w:val="24"/>
          <w:szCs w:val="24"/>
        </w:rPr>
        <w:t>утверждении Положения о порядке организации похоронного дела на территории городского округа Верхняя Пышма».</w:t>
      </w:r>
    </w:p>
    <w:p w:rsidR="003F0278" w:rsidRPr="00F23CDF" w:rsidRDefault="003F0278" w:rsidP="003F0278">
      <w:pPr>
        <w:widowControl w:val="0"/>
        <w:ind w:firstLine="567"/>
        <w:contextualSpacing/>
        <w:jc w:val="both"/>
        <w:rPr>
          <w:rFonts w:ascii="Liberation Serif" w:hAnsi="Liberation Serif" w:cs="Liberation Serif"/>
          <w:color w:val="000000"/>
          <w:sz w:val="24"/>
          <w:szCs w:val="24"/>
        </w:rPr>
      </w:pPr>
      <w:r w:rsidRPr="00F23CDF">
        <w:rPr>
          <w:rFonts w:ascii="Liberation Serif" w:hAnsi="Liberation Serif" w:cs="Liberation Serif"/>
          <w:color w:val="000000"/>
          <w:sz w:val="24"/>
          <w:szCs w:val="24"/>
        </w:rPr>
        <w:lastRenderedPageBreak/>
        <w:t>За 20</w:t>
      </w:r>
      <w:r w:rsidR="00EB30B6" w:rsidRPr="00F23CDF">
        <w:rPr>
          <w:rFonts w:ascii="Liberation Serif" w:hAnsi="Liberation Serif" w:cs="Liberation Serif"/>
          <w:color w:val="000000"/>
          <w:sz w:val="24"/>
          <w:szCs w:val="24"/>
        </w:rPr>
        <w:t>2</w:t>
      </w:r>
      <w:r w:rsidR="003A753E" w:rsidRPr="00F23CDF">
        <w:rPr>
          <w:rFonts w:ascii="Liberation Serif" w:hAnsi="Liberation Serif" w:cs="Liberation Serif"/>
          <w:color w:val="000000"/>
          <w:sz w:val="24"/>
          <w:szCs w:val="24"/>
        </w:rPr>
        <w:t>1</w:t>
      </w:r>
      <w:r w:rsidRPr="00F23CDF">
        <w:rPr>
          <w:rFonts w:ascii="Liberation Serif" w:hAnsi="Liberation Serif" w:cs="Liberation Serif"/>
          <w:color w:val="000000"/>
          <w:sz w:val="24"/>
          <w:szCs w:val="24"/>
        </w:rPr>
        <w:t xml:space="preserve"> год зарегистрировано </w:t>
      </w:r>
      <w:r w:rsidR="00EB30B6" w:rsidRPr="00F23CDF">
        <w:rPr>
          <w:rFonts w:ascii="Liberation Serif" w:hAnsi="Liberation Serif" w:cs="Liberation Serif"/>
          <w:color w:val="000000"/>
          <w:sz w:val="24"/>
          <w:szCs w:val="24"/>
        </w:rPr>
        <w:t>1</w:t>
      </w:r>
      <w:r w:rsidR="00751EE7" w:rsidRPr="00F23CDF">
        <w:rPr>
          <w:rFonts w:ascii="Liberation Serif" w:hAnsi="Liberation Serif" w:cs="Liberation Serif"/>
          <w:color w:val="000000"/>
          <w:sz w:val="24"/>
          <w:szCs w:val="24"/>
        </w:rPr>
        <w:t> </w:t>
      </w:r>
      <w:r w:rsidR="003A753E" w:rsidRPr="00F23CDF">
        <w:rPr>
          <w:rFonts w:ascii="Liberation Serif" w:hAnsi="Liberation Serif" w:cs="Liberation Serif"/>
          <w:color w:val="000000"/>
          <w:sz w:val="24"/>
          <w:szCs w:val="24"/>
        </w:rPr>
        <w:t>331</w:t>
      </w:r>
      <w:r w:rsidR="00751EE7" w:rsidRPr="00F23CDF">
        <w:rPr>
          <w:rFonts w:ascii="Liberation Serif" w:hAnsi="Liberation Serif" w:cs="Liberation Serif"/>
          <w:color w:val="000000"/>
          <w:sz w:val="24"/>
          <w:szCs w:val="24"/>
        </w:rPr>
        <w:t xml:space="preserve"> </w:t>
      </w:r>
      <w:r w:rsidR="003A753E" w:rsidRPr="00F23CDF">
        <w:rPr>
          <w:rFonts w:ascii="Liberation Serif" w:hAnsi="Liberation Serif" w:cs="Liberation Serif"/>
          <w:color w:val="000000"/>
          <w:sz w:val="24"/>
          <w:szCs w:val="24"/>
        </w:rPr>
        <w:t>захоронение</w:t>
      </w:r>
      <w:r w:rsidRPr="00F23CDF">
        <w:rPr>
          <w:rFonts w:ascii="Liberation Serif" w:hAnsi="Liberation Serif" w:cs="Liberation Serif"/>
          <w:color w:val="000000"/>
          <w:sz w:val="24"/>
          <w:szCs w:val="24"/>
        </w:rPr>
        <w:t xml:space="preserve">, из них </w:t>
      </w:r>
      <w:r w:rsidR="003A753E" w:rsidRPr="00F23CDF">
        <w:rPr>
          <w:rFonts w:ascii="Liberation Serif" w:hAnsi="Liberation Serif" w:cs="Liberation Serif"/>
          <w:color w:val="000000"/>
          <w:sz w:val="24"/>
          <w:szCs w:val="24"/>
        </w:rPr>
        <w:t>42</w:t>
      </w:r>
      <w:r w:rsidRPr="00F23CDF">
        <w:rPr>
          <w:rFonts w:ascii="Liberation Serif" w:hAnsi="Liberation Serif" w:cs="Liberation Serif"/>
          <w:color w:val="000000"/>
          <w:sz w:val="24"/>
          <w:szCs w:val="24"/>
        </w:rPr>
        <w:t xml:space="preserve"> захоронений осуществлено по</w:t>
      </w:r>
      <w:r w:rsidRPr="00F23CDF">
        <w:rPr>
          <w:rFonts w:ascii="Liberation Serif" w:hAnsi="Liberation Serif" w:cs="Liberation Serif"/>
          <w:sz w:val="24"/>
          <w:szCs w:val="24"/>
        </w:rPr>
        <w:t> </w:t>
      </w:r>
      <w:r w:rsidRPr="00F23CDF">
        <w:rPr>
          <w:rFonts w:ascii="Liberation Serif" w:hAnsi="Liberation Serif" w:cs="Liberation Serif"/>
          <w:color w:val="000000"/>
          <w:sz w:val="24"/>
          <w:szCs w:val="24"/>
        </w:rPr>
        <w:t>гарантированному перечню услуг по погребению. Также проведены мероприятия в рамках контроля за содержанием мест захоронений. Нарушений содержания мест захоронени</w:t>
      </w:r>
      <w:r w:rsidR="002E2B0C" w:rsidRPr="006451A2">
        <w:rPr>
          <w:rFonts w:ascii="Liberation Serif" w:hAnsi="Liberation Serif" w:cs="Liberation Serif"/>
          <w:color w:val="000000"/>
          <w:sz w:val="24"/>
          <w:szCs w:val="24"/>
        </w:rPr>
        <w:t>й</w:t>
      </w:r>
      <w:r w:rsidRPr="00F23CDF">
        <w:rPr>
          <w:rFonts w:ascii="Liberation Serif" w:hAnsi="Liberation Serif" w:cs="Liberation Serif"/>
          <w:color w:val="000000"/>
          <w:sz w:val="24"/>
          <w:szCs w:val="24"/>
        </w:rPr>
        <w:t xml:space="preserve"> в 20</w:t>
      </w:r>
      <w:r w:rsidR="003A753E" w:rsidRPr="00F23CDF">
        <w:rPr>
          <w:rFonts w:ascii="Liberation Serif" w:hAnsi="Liberation Serif" w:cs="Liberation Serif"/>
          <w:color w:val="000000"/>
          <w:sz w:val="24"/>
          <w:szCs w:val="24"/>
        </w:rPr>
        <w:t>21</w:t>
      </w:r>
      <w:r w:rsidRPr="00F23CDF">
        <w:rPr>
          <w:rFonts w:ascii="Liberation Serif" w:hAnsi="Liberation Serif" w:cs="Liberation Serif"/>
          <w:color w:val="000000"/>
          <w:sz w:val="24"/>
          <w:szCs w:val="24"/>
        </w:rPr>
        <w:t xml:space="preserve"> году специализированными службами не выявлено.</w:t>
      </w:r>
    </w:p>
    <w:p w:rsidR="0056602F" w:rsidRPr="00F23CDF" w:rsidRDefault="003F0278" w:rsidP="003F0278">
      <w:pPr>
        <w:widowControl w:val="0"/>
        <w:ind w:firstLine="567"/>
        <w:contextualSpacing/>
        <w:jc w:val="both"/>
        <w:rPr>
          <w:rFonts w:ascii="Liberation Serif" w:hAnsi="Liberation Serif" w:cs="Liberation Serif"/>
          <w:color w:val="000000"/>
          <w:sz w:val="24"/>
          <w:szCs w:val="24"/>
        </w:rPr>
      </w:pPr>
      <w:r w:rsidRPr="00F23CDF">
        <w:rPr>
          <w:rFonts w:ascii="Liberation Serif" w:hAnsi="Liberation Serif" w:cs="Liberation Serif"/>
          <w:color w:val="000000"/>
          <w:sz w:val="24"/>
          <w:szCs w:val="24"/>
        </w:rPr>
        <w:t>В 20</w:t>
      </w:r>
      <w:r w:rsidR="003A753E" w:rsidRPr="00F23CDF">
        <w:rPr>
          <w:rFonts w:ascii="Liberation Serif" w:hAnsi="Liberation Serif" w:cs="Liberation Serif"/>
          <w:color w:val="000000"/>
          <w:sz w:val="24"/>
          <w:szCs w:val="24"/>
        </w:rPr>
        <w:t>21</w:t>
      </w:r>
      <w:r w:rsidRPr="00F23CDF">
        <w:rPr>
          <w:rFonts w:ascii="Liberation Serif" w:hAnsi="Liberation Serif" w:cs="Liberation Serif"/>
          <w:color w:val="000000"/>
          <w:sz w:val="24"/>
          <w:szCs w:val="24"/>
        </w:rPr>
        <w:t xml:space="preserve"> году </w:t>
      </w:r>
      <w:r w:rsidR="002E2B0C" w:rsidRPr="00F23CDF">
        <w:rPr>
          <w:rFonts w:ascii="Liberation Serif" w:hAnsi="Liberation Serif" w:cs="Liberation Serif"/>
          <w:color w:val="000000"/>
          <w:sz w:val="24"/>
          <w:szCs w:val="24"/>
        </w:rPr>
        <w:t>финанс</w:t>
      </w:r>
      <w:r w:rsidR="002E2B0C" w:rsidRPr="006451A2">
        <w:rPr>
          <w:rFonts w:ascii="Liberation Serif" w:hAnsi="Liberation Serif" w:cs="Liberation Serif"/>
          <w:color w:val="000000"/>
          <w:sz w:val="24"/>
          <w:szCs w:val="24"/>
        </w:rPr>
        <w:t xml:space="preserve">ирование из местного бюджета </w:t>
      </w:r>
      <w:r w:rsidRPr="006451A2">
        <w:rPr>
          <w:rFonts w:ascii="Liberation Serif" w:hAnsi="Liberation Serif" w:cs="Liberation Serif"/>
          <w:color w:val="000000"/>
          <w:sz w:val="24"/>
          <w:szCs w:val="24"/>
        </w:rPr>
        <w:t>муниципального задания по организации и содержанию мест захоронени</w:t>
      </w:r>
      <w:r w:rsidR="002E2B0C" w:rsidRPr="006451A2">
        <w:rPr>
          <w:rFonts w:ascii="Liberation Serif" w:hAnsi="Liberation Serif" w:cs="Liberation Serif"/>
          <w:color w:val="000000"/>
          <w:sz w:val="24"/>
          <w:szCs w:val="24"/>
        </w:rPr>
        <w:t>й</w:t>
      </w:r>
      <w:r w:rsidRPr="00F23CDF">
        <w:rPr>
          <w:rFonts w:ascii="Liberation Serif" w:hAnsi="Liberation Serif" w:cs="Liberation Serif"/>
          <w:color w:val="000000"/>
          <w:sz w:val="24"/>
          <w:szCs w:val="24"/>
        </w:rPr>
        <w:t xml:space="preserve"> составило </w:t>
      </w:r>
      <w:r w:rsidR="003A753E" w:rsidRPr="00F23CDF">
        <w:rPr>
          <w:rFonts w:ascii="Liberation Serif" w:hAnsi="Liberation Serif" w:cs="Liberation Serif"/>
          <w:color w:val="000000"/>
          <w:sz w:val="24"/>
          <w:szCs w:val="24"/>
        </w:rPr>
        <w:t>7,8</w:t>
      </w:r>
      <w:r w:rsidR="00D0687C" w:rsidRPr="00F23CDF">
        <w:rPr>
          <w:rFonts w:ascii="Liberation Serif" w:hAnsi="Liberation Serif" w:cs="Liberation Serif"/>
          <w:color w:val="000000"/>
          <w:sz w:val="24"/>
          <w:szCs w:val="24"/>
        </w:rPr>
        <w:t xml:space="preserve"> миллиона рублей</w:t>
      </w:r>
      <w:r w:rsidRPr="00F23CDF">
        <w:rPr>
          <w:rFonts w:ascii="Liberation Serif" w:hAnsi="Liberation Serif" w:cs="Liberation Serif"/>
          <w:color w:val="000000"/>
          <w:sz w:val="24"/>
          <w:szCs w:val="24"/>
        </w:rPr>
        <w:t>.</w:t>
      </w:r>
    </w:p>
    <w:p w:rsidR="00CC15D5" w:rsidRPr="00F23CDF" w:rsidRDefault="00CC15D5" w:rsidP="003F0278">
      <w:pPr>
        <w:widowControl w:val="0"/>
        <w:ind w:firstLine="567"/>
        <w:contextualSpacing/>
        <w:jc w:val="both"/>
        <w:rPr>
          <w:rFonts w:ascii="Liberation Serif" w:hAnsi="Liberation Serif" w:cs="Liberation Serif"/>
          <w:color w:val="000000"/>
          <w:sz w:val="24"/>
          <w:szCs w:val="24"/>
        </w:rPr>
      </w:pPr>
      <w:r w:rsidRPr="00F23CDF">
        <w:rPr>
          <w:rFonts w:ascii="Liberation Serif" w:hAnsi="Liberation Serif" w:cs="Liberation Serif"/>
          <w:color w:val="000000"/>
          <w:sz w:val="24"/>
          <w:szCs w:val="24"/>
        </w:rPr>
        <w:t>В связи с ограничительными мерами, связанными с распространением новой коронавирусной инфекции, учитывая высо</w:t>
      </w:r>
      <w:r w:rsidR="00E033CC" w:rsidRPr="00F23CDF">
        <w:rPr>
          <w:rFonts w:ascii="Liberation Serif" w:hAnsi="Liberation Serif" w:cs="Liberation Serif"/>
          <w:color w:val="000000"/>
          <w:sz w:val="24"/>
          <w:szCs w:val="24"/>
        </w:rPr>
        <w:t>кую смертность, проведены</w:t>
      </w:r>
      <w:r w:rsidRPr="00F23CDF">
        <w:rPr>
          <w:rFonts w:ascii="Liberation Serif" w:hAnsi="Liberation Serif" w:cs="Liberation Serif"/>
          <w:color w:val="000000"/>
          <w:sz w:val="24"/>
          <w:szCs w:val="24"/>
        </w:rPr>
        <w:t xml:space="preserve"> работы </w:t>
      </w:r>
      <w:r w:rsidR="00E033CC" w:rsidRPr="00F23CDF">
        <w:rPr>
          <w:rFonts w:ascii="Liberation Serif" w:hAnsi="Liberation Serif" w:cs="Liberation Serif"/>
          <w:color w:val="000000"/>
          <w:sz w:val="24"/>
          <w:szCs w:val="24"/>
        </w:rPr>
        <w:t xml:space="preserve">по </w:t>
      </w:r>
      <w:r w:rsidR="00E033CC" w:rsidRPr="0031698D">
        <w:rPr>
          <w:rFonts w:ascii="Liberation Serif" w:hAnsi="Liberation Serif" w:cs="Liberation Serif"/>
          <w:color w:val="000000"/>
          <w:sz w:val="24"/>
          <w:szCs w:val="24"/>
        </w:rPr>
        <w:t xml:space="preserve">разработке </w:t>
      </w:r>
      <w:r w:rsidR="008E2AB2" w:rsidRPr="0031698D">
        <w:rPr>
          <w:rFonts w:ascii="Liberation Serif" w:hAnsi="Liberation Serif" w:cs="Liberation Serif"/>
          <w:color w:val="000000"/>
          <w:sz w:val="24"/>
          <w:szCs w:val="24"/>
        </w:rPr>
        <w:t>ПСД</w:t>
      </w:r>
      <w:r w:rsidRPr="00F23CDF">
        <w:rPr>
          <w:rFonts w:ascii="Liberation Serif" w:hAnsi="Liberation Serif" w:cs="Liberation Serif"/>
          <w:color w:val="000000"/>
          <w:sz w:val="24"/>
          <w:szCs w:val="24"/>
        </w:rPr>
        <w:t xml:space="preserve"> проект</w:t>
      </w:r>
      <w:r w:rsidR="00E033CC" w:rsidRPr="00F23CDF">
        <w:rPr>
          <w:rFonts w:ascii="Liberation Serif" w:hAnsi="Liberation Serif" w:cs="Liberation Serif"/>
          <w:color w:val="000000"/>
          <w:sz w:val="24"/>
          <w:szCs w:val="24"/>
        </w:rPr>
        <w:t>ов</w:t>
      </w:r>
      <w:r w:rsidRPr="00F23CDF">
        <w:rPr>
          <w:rFonts w:ascii="Liberation Serif" w:hAnsi="Liberation Serif" w:cs="Liberation Serif"/>
          <w:color w:val="000000"/>
          <w:sz w:val="24"/>
          <w:szCs w:val="24"/>
        </w:rPr>
        <w:t xml:space="preserve"> планировок размещения кладбищ.</w:t>
      </w:r>
    </w:p>
    <w:p w:rsidR="004D6C14" w:rsidRPr="0031698D" w:rsidRDefault="00E674DA" w:rsidP="003F0278">
      <w:pPr>
        <w:widowControl w:val="0"/>
        <w:ind w:firstLine="567"/>
        <w:contextualSpacing/>
        <w:jc w:val="both"/>
        <w:rPr>
          <w:rFonts w:ascii="Liberation Serif" w:hAnsi="Liberation Serif" w:cs="Liberation Serif"/>
          <w:color w:val="000000"/>
          <w:sz w:val="24"/>
          <w:szCs w:val="24"/>
        </w:rPr>
      </w:pPr>
      <w:r w:rsidRPr="00F23CDF">
        <w:rPr>
          <w:rFonts w:ascii="Liberation Serif" w:hAnsi="Liberation Serif" w:cs="Liberation Serif"/>
          <w:color w:val="000000"/>
          <w:sz w:val="24"/>
          <w:szCs w:val="24"/>
        </w:rPr>
        <w:t xml:space="preserve">В рамках </w:t>
      </w:r>
      <w:r w:rsidR="009267A6" w:rsidRPr="00F23CDF">
        <w:rPr>
          <w:rFonts w:ascii="Liberation Serif" w:hAnsi="Liberation Serif" w:cs="Liberation Serif"/>
          <w:color w:val="000000"/>
          <w:sz w:val="24"/>
          <w:szCs w:val="24"/>
        </w:rPr>
        <w:t xml:space="preserve">подпрограмм строительства и реконструкции объектов муниципальной собственности и восстановления и развития объектов внешнего благоустройства на территории городского округа </w:t>
      </w:r>
      <w:r w:rsidRPr="00F23CDF">
        <w:rPr>
          <w:rFonts w:ascii="Liberation Serif" w:hAnsi="Liberation Serif" w:cs="Liberation Serif"/>
          <w:color w:val="000000"/>
          <w:sz w:val="24"/>
          <w:szCs w:val="24"/>
        </w:rPr>
        <w:t xml:space="preserve">выполнен комплекс работ по </w:t>
      </w:r>
      <w:r w:rsidR="003A753E" w:rsidRPr="00F23CDF">
        <w:rPr>
          <w:rFonts w:ascii="Liberation Serif" w:hAnsi="Liberation Serif" w:cs="Liberation Serif"/>
          <w:color w:val="000000"/>
          <w:sz w:val="24"/>
          <w:szCs w:val="24"/>
        </w:rPr>
        <w:t xml:space="preserve">содержанию и благоустройству </w:t>
      </w:r>
      <w:r w:rsidRPr="00F23CDF">
        <w:rPr>
          <w:rFonts w:ascii="Liberation Serif" w:hAnsi="Liberation Serif" w:cs="Liberation Serif"/>
          <w:color w:val="000000"/>
          <w:sz w:val="24"/>
          <w:szCs w:val="24"/>
        </w:rPr>
        <w:t xml:space="preserve">кладбищ городского округа </w:t>
      </w:r>
      <w:r w:rsidR="00C92BD5" w:rsidRPr="00F23CDF">
        <w:rPr>
          <w:rFonts w:ascii="Liberation Serif" w:hAnsi="Liberation Serif" w:cs="Liberation Serif"/>
          <w:color w:val="000000"/>
          <w:sz w:val="24"/>
          <w:szCs w:val="24"/>
        </w:rPr>
        <w:t xml:space="preserve">на сумму </w:t>
      </w:r>
      <w:r w:rsidR="003A753E" w:rsidRPr="00F23CDF">
        <w:rPr>
          <w:rFonts w:ascii="Liberation Serif" w:hAnsi="Liberation Serif" w:cs="Liberation Serif"/>
          <w:color w:val="000000"/>
          <w:sz w:val="24"/>
          <w:szCs w:val="24"/>
        </w:rPr>
        <w:t>4,1</w:t>
      </w:r>
      <w:r w:rsidR="00C92BD5" w:rsidRPr="00F23CDF">
        <w:rPr>
          <w:rFonts w:ascii="Liberation Serif" w:hAnsi="Liberation Serif" w:cs="Liberation Serif"/>
          <w:color w:val="000000"/>
          <w:sz w:val="24"/>
          <w:szCs w:val="24"/>
        </w:rPr>
        <w:t xml:space="preserve"> миллиона рублей, выполнен</w:t>
      </w:r>
      <w:r w:rsidR="00751EE7" w:rsidRPr="00F23CDF">
        <w:rPr>
          <w:rFonts w:ascii="Liberation Serif" w:hAnsi="Liberation Serif" w:cs="Liberation Serif"/>
          <w:color w:val="000000"/>
          <w:sz w:val="24"/>
          <w:szCs w:val="24"/>
        </w:rPr>
        <w:t>ы</w:t>
      </w:r>
      <w:r w:rsidR="00C92BD5" w:rsidRPr="00F23CDF">
        <w:rPr>
          <w:rFonts w:ascii="Liberation Serif" w:hAnsi="Liberation Serif" w:cs="Liberation Serif"/>
          <w:color w:val="000000"/>
          <w:sz w:val="24"/>
          <w:szCs w:val="24"/>
        </w:rPr>
        <w:t xml:space="preserve"> инженерно-гидрогеологические </w:t>
      </w:r>
      <w:r w:rsidR="00C92BD5" w:rsidRPr="0031698D">
        <w:rPr>
          <w:rFonts w:ascii="Liberation Serif" w:hAnsi="Liberation Serif" w:cs="Liberation Serif"/>
          <w:color w:val="000000"/>
          <w:sz w:val="24"/>
          <w:szCs w:val="24"/>
        </w:rPr>
        <w:t xml:space="preserve">работы </w:t>
      </w:r>
      <w:r w:rsidR="00BD0327" w:rsidRPr="0031698D">
        <w:rPr>
          <w:rFonts w:ascii="Liberation Serif" w:hAnsi="Liberation Serif" w:cs="Liberation Serif"/>
          <w:color w:val="000000"/>
          <w:sz w:val="24"/>
          <w:szCs w:val="24"/>
        </w:rPr>
        <w:t>на территориях кладбищ</w:t>
      </w:r>
      <w:r w:rsidR="00C92BD5" w:rsidRPr="0031698D">
        <w:rPr>
          <w:rFonts w:ascii="Liberation Serif" w:hAnsi="Liberation Serif" w:cs="Liberation Serif"/>
          <w:color w:val="000000"/>
          <w:sz w:val="24"/>
          <w:szCs w:val="24"/>
        </w:rPr>
        <w:t xml:space="preserve"> в районе п</w:t>
      </w:r>
      <w:r w:rsidR="00751EE7" w:rsidRPr="0031698D">
        <w:rPr>
          <w:rFonts w:ascii="Liberation Serif" w:hAnsi="Liberation Serif" w:cs="Liberation Serif"/>
          <w:color w:val="000000"/>
          <w:sz w:val="24"/>
          <w:szCs w:val="24"/>
        </w:rPr>
        <w:t>оселков</w:t>
      </w:r>
      <w:r w:rsidR="00C92BD5" w:rsidRPr="0031698D">
        <w:rPr>
          <w:rFonts w:ascii="Liberation Serif" w:hAnsi="Liberation Serif" w:cs="Liberation Serif"/>
          <w:color w:val="000000"/>
          <w:sz w:val="24"/>
          <w:szCs w:val="24"/>
        </w:rPr>
        <w:t xml:space="preserve"> Исеть</w:t>
      </w:r>
      <w:r w:rsidR="00751EE7" w:rsidRPr="0031698D">
        <w:rPr>
          <w:rFonts w:ascii="Liberation Serif" w:hAnsi="Liberation Serif" w:cs="Liberation Serif"/>
          <w:color w:val="000000"/>
          <w:sz w:val="24"/>
          <w:szCs w:val="24"/>
        </w:rPr>
        <w:t>, Красный</w:t>
      </w:r>
      <w:r w:rsidR="00C92BD5" w:rsidRPr="0031698D">
        <w:rPr>
          <w:rFonts w:ascii="Liberation Serif" w:hAnsi="Liberation Serif" w:cs="Liberation Serif"/>
          <w:color w:val="000000"/>
          <w:sz w:val="24"/>
          <w:szCs w:val="24"/>
        </w:rPr>
        <w:t xml:space="preserve">, Красный Адуй </w:t>
      </w:r>
      <w:r w:rsidR="003A753E" w:rsidRPr="0031698D">
        <w:rPr>
          <w:rFonts w:ascii="Liberation Serif" w:hAnsi="Liberation Serif" w:cs="Liberation Serif"/>
          <w:color w:val="000000"/>
          <w:sz w:val="24"/>
          <w:szCs w:val="24"/>
        </w:rPr>
        <w:t>и сел</w:t>
      </w:r>
      <w:r w:rsidR="00BD0327" w:rsidRPr="0031698D">
        <w:rPr>
          <w:rFonts w:ascii="Liberation Serif" w:hAnsi="Liberation Serif" w:cs="Liberation Serif"/>
          <w:color w:val="000000"/>
          <w:sz w:val="24"/>
          <w:szCs w:val="24"/>
        </w:rPr>
        <w:t>а</w:t>
      </w:r>
      <w:r w:rsidR="003A753E" w:rsidRPr="0031698D">
        <w:rPr>
          <w:rFonts w:ascii="Liberation Serif" w:hAnsi="Liberation Serif" w:cs="Liberation Serif"/>
          <w:color w:val="000000"/>
          <w:sz w:val="24"/>
          <w:szCs w:val="24"/>
        </w:rPr>
        <w:t xml:space="preserve"> Балтым </w:t>
      </w:r>
      <w:r w:rsidR="004D6C14" w:rsidRPr="0031698D">
        <w:rPr>
          <w:rFonts w:ascii="Liberation Serif" w:hAnsi="Liberation Serif" w:cs="Liberation Serif"/>
          <w:color w:val="000000"/>
          <w:sz w:val="24"/>
          <w:szCs w:val="24"/>
        </w:rPr>
        <w:t xml:space="preserve">на сумму 0,3 миллиона рублей, выполнено планирование и благоустройство территории </w:t>
      </w:r>
      <w:r w:rsidR="0031698D" w:rsidRPr="0031698D">
        <w:rPr>
          <w:rFonts w:ascii="Liberation Serif" w:hAnsi="Liberation Serif" w:cs="Liberation Serif"/>
          <w:color w:val="000000"/>
          <w:sz w:val="24"/>
          <w:szCs w:val="24"/>
        </w:rPr>
        <w:t>городского кладбища</w:t>
      </w:r>
      <w:r w:rsidR="004D6C14" w:rsidRPr="0031698D">
        <w:rPr>
          <w:rFonts w:ascii="Liberation Serif" w:hAnsi="Liberation Serif" w:cs="Liberation Serif"/>
          <w:color w:val="000000"/>
          <w:sz w:val="24"/>
          <w:szCs w:val="24"/>
        </w:rPr>
        <w:t xml:space="preserve"> </w:t>
      </w:r>
      <w:r w:rsidR="002E2B0C" w:rsidRPr="0031698D">
        <w:rPr>
          <w:rFonts w:ascii="Liberation Serif" w:hAnsi="Liberation Serif" w:cs="Liberation Serif"/>
          <w:color w:val="000000"/>
          <w:sz w:val="24"/>
          <w:szCs w:val="24"/>
        </w:rPr>
        <w:t>на</w:t>
      </w:r>
      <w:r w:rsidR="002E2B0C" w:rsidRPr="00F23CDF">
        <w:rPr>
          <w:rFonts w:ascii="Liberation Serif" w:eastAsia="Calibri" w:hAnsi="Liberation Serif" w:cs="Liberation Serif"/>
        </w:rPr>
        <w:t> </w:t>
      </w:r>
      <w:r w:rsidR="002E2B0C" w:rsidRPr="0031698D">
        <w:rPr>
          <w:rFonts w:ascii="Liberation Serif" w:hAnsi="Liberation Serif" w:cs="Liberation Serif"/>
          <w:color w:val="000000"/>
          <w:sz w:val="24"/>
          <w:szCs w:val="24"/>
        </w:rPr>
        <w:t xml:space="preserve">сумму </w:t>
      </w:r>
      <w:r w:rsidR="004D6C14" w:rsidRPr="0031698D">
        <w:rPr>
          <w:rFonts w:ascii="Liberation Serif" w:hAnsi="Liberation Serif" w:cs="Liberation Serif"/>
          <w:color w:val="000000"/>
          <w:sz w:val="24"/>
          <w:szCs w:val="24"/>
        </w:rPr>
        <w:t>0,4</w:t>
      </w:r>
      <w:r w:rsidR="002E2B0C">
        <w:rPr>
          <w:rFonts w:ascii="Liberation Serif" w:hAnsi="Liberation Serif" w:cs="Liberation Serif"/>
          <w:sz w:val="24"/>
          <w:szCs w:val="24"/>
        </w:rPr>
        <w:t xml:space="preserve"> </w:t>
      </w:r>
      <w:r w:rsidR="004D6C14" w:rsidRPr="0031698D">
        <w:rPr>
          <w:rFonts w:ascii="Liberation Serif" w:hAnsi="Liberation Serif" w:cs="Liberation Serif"/>
          <w:color w:val="000000"/>
          <w:sz w:val="24"/>
          <w:szCs w:val="24"/>
        </w:rPr>
        <w:t>миллиона рублей.</w:t>
      </w:r>
    </w:p>
    <w:p w:rsidR="003F0278" w:rsidRPr="00F23CDF" w:rsidRDefault="003F0278" w:rsidP="003F0278">
      <w:pPr>
        <w:widowControl w:val="0"/>
        <w:ind w:firstLine="567"/>
        <w:contextualSpacing/>
        <w:jc w:val="both"/>
        <w:rPr>
          <w:rFonts w:ascii="Liberation Serif" w:hAnsi="Liberation Serif" w:cs="Liberation Serif"/>
          <w:sz w:val="24"/>
          <w:szCs w:val="24"/>
        </w:rPr>
      </w:pPr>
      <w:r w:rsidRPr="0031698D">
        <w:rPr>
          <w:rFonts w:ascii="Liberation Serif" w:hAnsi="Liberation Serif" w:cs="Liberation Serif"/>
          <w:color w:val="000000"/>
          <w:sz w:val="24"/>
          <w:szCs w:val="24"/>
        </w:rPr>
        <w:t>Приоритетные задачи</w:t>
      </w:r>
      <w:r w:rsidRPr="00F23CDF">
        <w:rPr>
          <w:rFonts w:ascii="Liberation Serif" w:hAnsi="Liberation Serif" w:cs="Liberation Serif"/>
          <w:color w:val="000000"/>
          <w:sz w:val="24"/>
          <w:szCs w:val="24"/>
        </w:rPr>
        <w:t xml:space="preserve"> на 202</w:t>
      </w:r>
      <w:r w:rsidR="003A753E" w:rsidRPr="00F23CDF">
        <w:rPr>
          <w:rFonts w:ascii="Liberation Serif" w:hAnsi="Liberation Serif" w:cs="Liberation Serif"/>
          <w:color w:val="000000"/>
          <w:sz w:val="24"/>
          <w:szCs w:val="24"/>
        </w:rPr>
        <w:t>2</w:t>
      </w:r>
      <w:r w:rsidRPr="00F23CDF">
        <w:rPr>
          <w:rFonts w:ascii="Liberation Serif" w:hAnsi="Liberation Serif" w:cs="Liberation Serif"/>
          <w:sz w:val="24"/>
          <w:szCs w:val="24"/>
        </w:rPr>
        <w:t xml:space="preserve"> год:</w:t>
      </w:r>
    </w:p>
    <w:p w:rsidR="003F0278" w:rsidRPr="00F23CDF" w:rsidRDefault="003F0278" w:rsidP="003F0278">
      <w:pPr>
        <w:pStyle w:val="af6"/>
        <w:shd w:val="clear" w:color="auto" w:fill="FFFFFF"/>
        <w:spacing w:before="0" w:beforeAutospacing="0" w:after="0" w:afterAutospacing="0"/>
        <w:ind w:firstLine="567"/>
        <w:contextualSpacing/>
        <w:jc w:val="both"/>
        <w:rPr>
          <w:rFonts w:ascii="Liberation Serif" w:hAnsi="Liberation Serif" w:cs="Liberation Serif"/>
        </w:rPr>
      </w:pPr>
      <w:r w:rsidRPr="00F23CDF">
        <w:rPr>
          <w:rFonts w:ascii="Liberation Serif" w:hAnsi="Liberation Serif" w:cs="Liberation Serif"/>
        </w:rPr>
        <w:t>–</w:t>
      </w:r>
      <w:r w:rsidRPr="00F23CDF">
        <w:rPr>
          <w:rFonts w:ascii="Liberation Serif" w:eastAsia="Calibri" w:hAnsi="Liberation Serif" w:cs="Liberation Serif"/>
        </w:rPr>
        <w:t> </w:t>
      </w:r>
      <w:r w:rsidRPr="00F23CDF">
        <w:rPr>
          <w:rFonts w:ascii="Liberation Serif" w:hAnsi="Liberation Serif" w:cs="Liberation Serif"/>
        </w:rPr>
        <w:t>организация дополнительных контейнерных площадок для сбора мусора на</w:t>
      </w:r>
      <w:r w:rsidR="002E2B0C">
        <w:rPr>
          <w:rFonts w:ascii="Liberation Serif" w:hAnsi="Liberation Serif" w:cs="Liberation Serif"/>
        </w:rPr>
        <w:t xml:space="preserve"> </w:t>
      </w:r>
      <w:r w:rsidR="00C81D20" w:rsidRPr="00F23CDF">
        <w:rPr>
          <w:rFonts w:ascii="Liberation Serif" w:hAnsi="Liberation Serif" w:cs="Liberation Serif"/>
        </w:rPr>
        <w:t xml:space="preserve">муниципальных </w:t>
      </w:r>
      <w:r w:rsidRPr="00F23CDF">
        <w:rPr>
          <w:rFonts w:ascii="Liberation Serif" w:hAnsi="Liberation Serif" w:cs="Liberation Serif"/>
        </w:rPr>
        <w:t>кладбищах городского округа;</w:t>
      </w:r>
    </w:p>
    <w:p w:rsidR="003F0278" w:rsidRPr="00F23CDF" w:rsidRDefault="003F0278" w:rsidP="003F0278">
      <w:pPr>
        <w:pStyle w:val="af6"/>
        <w:shd w:val="clear" w:color="auto" w:fill="FFFFFF"/>
        <w:spacing w:before="0" w:beforeAutospacing="0" w:after="0" w:afterAutospacing="0"/>
        <w:ind w:firstLine="567"/>
        <w:contextualSpacing/>
        <w:jc w:val="both"/>
        <w:rPr>
          <w:rFonts w:ascii="Liberation Serif" w:hAnsi="Liberation Serif" w:cs="Liberation Serif"/>
        </w:rPr>
      </w:pPr>
      <w:r w:rsidRPr="00F23CDF">
        <w:rPr>
          <w:rFonts w:ascii="Liberation Serif" w:hAnsi="Liberation Serif" w:cs="Liberation Serif"/>
        </w:rPr>
        <w:t>–</w:t>
      </w:r>
      <w:r w:rsidRPr="00F23CDF">
        <w:rPr>
          <w:rFonts w:ascii="Liberation Serif" w:eastAsia="Calibri" w:hAnsi="Liberation Serif" w:cs="Liberation Serif"/>
        </w:rPr>
        <w:t> </w:t>
      </w:r>
      <w:r w:rsidRPr="00F23CDF">
        <w:rPr>
          <w:rFonts w:ascii="Liberation Serif" w:hAnsi="Liberation Serif" w:cs="Liberation Serif"/>
        </w:rPr>
        <w:t>организация дополнительных участков для захоронения на действующем кладбище</w:t>
      </w:r>
      <w:r w:rsidR="00AA6545" w:rsidRPr="00F23CDF">
        <w:rPr>
          <w:rFonts w:ascii="Liberation Serif" w:hAnsi="Liberation Serif" w:cs="Liberation Serif"/>
        </w:rPr>
        <w:t xml:space="preserve"> г.</w:t>
      </w:r>
      <w:r w:rsidR="00AA6545" w:rsidRPr="00F23CDF">
        <w:rPr>
          <w:rFonts w:ascii="Liberation Serif" w:eastAsia="Calibri" w:hAnsi="Liberation Serif" w:cs="Liberation Serif"/>
        </w:rPr>
        <w:t> </w:t>
      </w:r>
      <w:r w:rsidR="00AA6545" w:rsidRPr="00F23CDF">
        <w:rPr>
          <w:rFonts w:ascii="Liberation Serif" w:hAnsi="Liberation Serif" w:cs="Liberation Serif"/>
        </w:rPr>
        <w:t xml:space="preserve">Верхняя Пышма </w:t>
      </w:r>
      <w:r w:rsidR="00C92BD5" w:rsidRPr="00F23CDF">
        <w:rPr>
          <w:rFonts w:ascii="Liberation Serif" w:hAnsi="Liberation Serif" w:cs="Liberation Serif"/>
        </w:rPr>
        <w:t xml:space="preserve">и на территориях городского округа </w:t>
      </w:r>
      <w:r w:rsidRPr="00F23CDF">
        <w:rPr>
          <w:rFonts w:ascii="Liberation Serif" w:hAnsi="Liberation Serif" w:cs="Liberation Serif"/>
        </w:rPr>
        <w:t>для</w:t>
      </w:r>
      <w:r w:rsidR="00BD0327" w:rsidRPr="00F23CDF">
        <w:rPr>
          <w:rFonts w:ascii="Liberation Serif" w:hAnsi="Liberation Serif" w:cs="Liberation Serif"/>
        </w:rPr>
        <w:t xml:space="preserve"> </w:t>
      </w:r>
      <w:r w:rsidRPr="00F23CDF">
        <w:rPr>
          <w:rFonts w:ascii="Liberation Serif" w:hAnsi="Liberation Serif" w:cs="Liberation Serif"/>
        </w:rPr>
        <w:t>дальнейшей эксплуатации и</w:t>
      </w:r>
      <w:r w:rsidR="002E2B0C">
        <w:rPr>
          <w:rFonts w:ascii="Liberation Serif" w:hAnsi="Liberation Serif" w:cs="Liberation Serif"/>
        </w:rPr>
        <w:t xml:space="preserve"> </w:t>
      </w:r>
      <w:r w:rsidRPr="00F23CDF">
        <w:rPr>
          <w:rFonts w:ascii="Liberation Serif" w:hAnsi="Liberation Serif" w:cs="Liberation Serif"/>
        </w:rPr>
        <w:t>захоронения.</w:t>
      </w:r>
    </w:p>
    <w:p w:rsidR="00C8141C" w:rsidRPr="00C8141C" w:rsidRDefault="00C8141C" w:rsidP="00C8141C">
      <w:pPr>
        <w:jc w:val="both"/>
        <w:rPr>
          <w:rFonts w:ascii="Liberation Serif" w:hAnsi="Liberation Serif" w:cs="Liberation Serif"/>
          <w:sz w:val="16"/>
          <w:szCs w:val="16"/>
          <w:highlight w:val="yellow"/>
        </w:rPr>
      </w:pPr>
    </w:p>
    <w:p w:rsidR="002E2B0C" w:rsidRDefault="003F0278" w:rsidP="003F0278">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2</w:t>
      </w:r>
      <w:r w:rsidR="003814F3" w:rsidRPr="00F23CDF">
        <w:rPr>
          <w:rFonts w:ascii="Liberation Serif" w:hAnsi="Liberation Serif" w:cs="Liberation Serif"/>
          <w:b/>
          <w:sz w:val="24"/>
          <w:szCs w:val="24"/>
        </w:rPr>
        <w:t>3</w:t>
      </w:r>
      <w:r w:rsidRPr="00F23CDF">
        <w:rPr>
          <w:rFonts w:ascii="Liberation Serif" w:hAnsi="Liberation Serif" w:cs="Liberation Serif"/>
          <w:b/>
          <w:sz w:val="24"/>
          <w:szCs w:val="24"/>
        </w:rPr>
        <w:t xml:space="preserve">. Организационное и документационное обеспечение деятельности </w:t>
      </w:r>
      <w:r w:rsidR="003525B7" w:rsidRPr="00F23CDF">
        <w:rPr>
          <w:rFonts w:ascii="Liberation Serif" w:hAnsi="Liberation Serif" w:cs="Liberation Serif"/>
          <w:b/>
          <w:sz w:val="24"/>
          <w:szCs w:val="24"/>
        </w:rPr>
        <w:t>Администрации</w:t>
      </w:r>
      <w:r w:rsidRPr="00F23CDF">
        <w:rPr>
          <w:rFonts w:ascii="Liberation Serif" w:hAnsi="Liberation Serif" w:cs="Liberation Serif"/>
          <w:b/>
          <w:sz w:val="24"/>
          <w:szCs w:val="24"/>
        </w:rPr>
        <w:t>.</w:t>
      </w:r>
    </w:p>
    <w:p w:rsidR="003F0278" w:rsidRPr="00F23CDF" w:rsidRDefault="003F0278" w:rsidP="003F0278">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Организация и осуществление работы с обращениями граждан</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связи с ограничениями, связанными с распространением корона</w:t>
      </w:r>
      <w:r w:rsidR="00304146" w:rsidRPr="00F23CDF">
        <w:rPr>
          <w:rFonts w:ascii="Liberation Serif" w:hAnsi="Liberation Serif" w:cs="Liberation Serif"/>
          <w:sz w:val="24"/>
          <w:szCs w:val="24"/>
        </w:rPr>
        <w:t>вирусной инфекции, в</w:t>
      </w:r>
      <w:r w:rsidR="00DC6C7C" w:rsidRPr="00F23CDF">
        <w:rPr>
          <w:rFonts w:ascii="Liberation Serif" w:hAnsi="Liberation Serif" w:cs="Liberation Serif"/>
          <w:sz w:val="24"/>
          <w:szCs w:val="24"/>
        </w:rPr>
        <w:t> </w:t>
      </w:r>
      <w:r w:rsidR="00304146" w:rsidRPr="00F23CDF">
        <w:rPr>
          <w:rFonts w:ascii="Liberation Serif" w:hAnsi="Liberation Serif" w:cs="Liberation Serif"/>
          <w:sz w:val="24"/>
          <w:szCs w:val="24"/>
        </w:rPr>
        <w:t>2021</w:t>
      </w:r>
      <w:r w:rsidRPr="00F23CDF">
        <w:rPr>
          <w:rFonts w:ascii="Liberation Serif" w:hAnsi="Liberation Serif" w:cs="Liberation Serif"/>
          <w:sz w:val="24"/>
          <w:szCs w:val="24"/>
        </w:rPr>
        <w:t xml:space="preserve"> года приемы</w:t>
      </w:r>
      <w:r w:rsidR="00CA797C" w:rsidRPr="00F23CDF">
        <w:rPr>
          <w:rFonts w:ascii="Liberation Serif" w:hAnsi="Liberation Serif" w:cs="Liberation Serif"/>
          <w:sz w:val="24"/>
          <w:szCs w:val="24"/>
        </w:rPr>
        <w:t xml:space="preserve"> граждан по личным вопросам</w:t>
      </w:r>
      <w:r w:rsidR="00A111FA">
        <w:rPr>
          <w:rFonts w:ascii="Liberation Serif" w:hAnsi="Liberation Serif" w:cs="Liberation Serif"/>
          <w:sz w:val="24"/>
          <w:szCs w:val="24"/>
        </w:rPr>
        <w:t xml:space="preserve"> приостановлены. Тем не менее</w:t>
      </w:r>
      <w:r w:rsidRPr="00F23CDF">
        <w:rPr>
          <w:rFonts w:ascii="Liberation Serif" w:hAnsi="Liberation Serif" w:cs="Liberation Serif"/>
          <w:sz w:val="24"/>
          <w:szCs w:val="24"/>
        </w:rPr>
        <w:t xml:space="preserve"> связь с</w:t>
      </w:r>
      <w:r w:rsidR="002E2B0C">
        <w:rPr>
          <w:rFonts w:ascii="Liberation Serif" w:hAnsi="Liberation Serif" w:cs="Liberation Serif"/>
          <w:sz w:val="24"/>
          <w:szCs w:val="24"/>
        </w:rPr>
        <w:t xml:space="preserve"> </w:t>
      </w:r>
      <w:r w:rsidR="00A30ACC" w:rsidRPr="00F23CDF">
        <w:rPr>
          <w:rFonts w:ascii="Liberation Serif" w:hAnsi="Liberation Serif" w:cs="Liberation Serif"/>
          <w:sz w:val="24"/>
          <w:szCs w:val="24"/>
        </w:rPr>
        <w:t>жителями</w:t>
      </w:r>
      <w:r w:rsidRPr="00F23CDF">
        <w:rPr>
          <w:rFonts w:ascii="Liberation Serif" w:hAnsi="Liberation Serif" w:cs="Liberation Serif"/>
          <w:sz w:val="24"/>
          <w:szCs w:val="24"/>
        </w:rPr>
        <w:t xml:space="preserve"> не прекращалась</w:t>
      </w:r>
      <w:r w:rsidR="00CA797C" w:rsidRPr="00F23CDF">
        <w:rPr>
          <w:rFonts w:ascii="Liberation Serif" w:hAnsi="Liberation Serif" w:cs="Liberation Serif"/>
          <w:sz w:val="24"/>
          <w:szCs w:val="24"/>
        </w:rPr>
        <w:t>.</w:t>
      </w: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w:t>
      </w:r>
      <w:r w:rsidR="00304146"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в целях эффективного обеспечения реализации прав граждан на</w:t>
      </w:r>
      <w:r w:rsidRPr="006451A2">
        <w:rPr>
          <w:rFonts w:ascii="Liberation Serif" w:hAnsi="Liberation Serif" w:cs="Liberation Serif"/>
          <w:sz w:val="24"/>
          <w:szCs w:val="24"/>
        </w:rPr>
        <w:t xml:space="preserve"> </w:t>
      </w:r>
      <w:r w:rsidRPr="00F23CDF">
        <w:rPr>
          <w:rFonts w:ascii="Liberation Serif" w:hAnsi="Liberation Serif" w:cs="Liberation Serif"/>
          <w:sz w:val="24"/>
          <w:szCs w:val="24"/>
        </w:rPr>
        <w:t>обращения в</w:t>
      </w:r>
      <w:r w:rsidR="00DC6C7C"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органы местного самоуправления и к должностным лицам </w:t>
      </w:r>
      <w:r w:rsidR="00BB546F" w:rsidRPr="006451A2">
        <w:rPr>
          <w:rFonts w:ascii="Liberation Serif" w:hAnsi="Liberation Serif" w:cs="Liberation Serif"/>
          <w:sz w:val="24"/>
          <w:szCs w:val="24"/>
        </w:rPr>
        <w:t>местного самоуправления</w:t>
      </w:r>
      <w:r w:rsidR="00BB546F"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в связи с</w:t>
      </w:r>
      <w:r w:rsidRPr="00BB546F">
        <w:rPr>
          <w:rFonts w:ascii="Liberation Serif" w:hAnsi="Liberation Serif" w:cs="Liberation Serif"/>
          <w:sz w:val="24"/>
          <w:szCs w:val="24"/>
        </w:rPr>
        <w:t xml:space="preserve"> </w:t>
      </w:r>
      <w:r w:rsidRPr="00F23CDF">
        <w:rPr>
          <w:rFonts w:ascii="Liberation Serif" w:hAnsi="Liberation Serif" w:cs="Liberation Serif"/>
          <w:sz w:val="24"/>
          <w:szCs w:val="24"/>
        </w:rPr>
        <w:t>признанием, соблюдением и</w:t>
      </w:r>
      <w:r w:rsidR="00BB546F">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защитой прав, свобод и законных интересов граждан, объединений граждан, в том числе юридических лиц, Глава городского округа, заместители главы </w:t>
      </w:r>
      <w:r w:rsidR="003525B7"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 xml:space="preserve">и специалисты </w:t>
      </w:r>
      <w:r w:rsidR="003525B7"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пользовались всеми формами диалога с населением: письменно, устно при</w:t>
      </w:r>
      <w:r w:rsidR="002E2B0C">
        <w:rPr>
          <w:rFonts w:ascii="Liberation Serif" w:hAnsi="Liberation Serif" w:cs="Liberation Serif"/>
          <w:sz w:val="24"/>
          <w:szCs w:val="24"/>
        </w:rPr>
        <w:t xml:space="preserve"> </w:t>
      </w:r>
      <w:r w:rsidRPr="00F23CDF">
        <w:rPr>
          <w:rFonts w:ascii="Liberation Serif" w:hAnsi="Liberation Serif" w:cs="Liberation Serif"/>
          <w:sz w:val="24"/>
          <w:szCs w:val="24"/>
        </w:rPr>
        <w:t>проведении личного приема, а также через информационные сети общего пользования.</w:t>
      </w:r>
    </w:p>
    <w:p w:rsidR="00304146" w:rsidRPr="00F23CDF" w:rsidRDefault="00304146"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С 2019 года </w:t>
      </w:r>
      <w:r w:rsidR="003525B7" w:rsidRPr="00F23CDF">
        <w:rPr>
          <w:rFonts w:ascii="Liberation Serif" w:hAnsi="Liberation Serif" w:cs="Liberation Serif"/>
          <w:sz w:val="24"/>
          <w:szCs w:val="24"/>
        </w:rPr>
        <w:t xml:space="preserve">Администрация </w:t>
      </w:r>
      <w:r w:rsidRPr="00F23CDF">
        <w:rPr>
          <w:rFonts w:ascii="Liberation Serif" w:hAnsi="Liberation Serif" w:cs="Liberation Serif"/>
          <w:sz w:val="24"/>
          <w:szCs w:val="24"/>
        </w:rPr>
        <w:t>подключена к федеральной системе работы с обращениями граждан в социальных сетях «Инцидент-менеджмент</w:t>
      </w:r>
      <w:r w:rsidRPr="006451A2">
        <w:rPr>
          <w:rFonts w:ascii="Liberation Serif" w:hAnsi="Liberation Serif" w:cs="Liberation Serif"/>
          <w:sz w:val="24"/>
          <w:szCs w:val="24"/>
        </w:rPr>
        <w:t>»</w:t>
      </w:r>
      <w:r w:rsidR="00BB546F" w:rsidRPr="006451A2">
        <w:rPr>
          <w:rFonts w:ascii="Liberation Serif" w:hAnsi="Liberation Serif" w:cs="Liberation Serif"/>
          <w:sz w:val="24"/>
          <w:szCs w:val="24"/>
        </w:rPr>
        <w:t>, являющейся с</w:t>
      </w:r>
      <w:r w:rsidRPr="006451A2">
        <w:rPr>
          <w:rFonts w:ascii="Liberation Serif" w:hAnsi="Liberation Serif" w:cs="Liberation Serif"/>
          <w:sz w:val="24"/>
          <w:szCs w:val="24"/>
        </w:rPr>
        <w:t>истем</w:t>
      </w:r>
      <w:r w:rsidR="00BB546F" w:rsidRPr="006451A2">
        <w:rPr>
          <w:rFonts w:ascii="Liberation Serif" w:hAnsi="Liberation Serif" w:cs="Liberation Serif"/>
          <w:sz w:val="24"/>
          <w:szCs w:val="24"/>
        </w:rPr>
        <w:t>ой</w:t>
      </w:r>
      <w:r w:rsidRPr="00F23CDF">
        <w:rPr>
          <w:rFonts w:ascii="Liberation Serif" w:hAnsi="Liberation Serif" w:cs="Liberation Serif"/>
          <w:sz w:val="24"/>
          <w:szCs w:val="24"/>
        </w:rPr>
        <w:t xml:space="preserve"> мониторинга, основной целью которой является оперативное реагирование на темы, которые поднимают пользователи соц</w:t>
      </w:r>
      <w:r w:rsidR="003525B7" w:rsidRPr="00F23CDF">
        <w:rPr>
          <w:rFonts w:ascii="Liberation Serif" w:hAnsi="Liberation Serif" w:cs="Liberation Serif"/>
          <w:sz w:val="24"/>
          <w:szCs w:val="24"/>
        </w:rPr>
        <w:t xml:space="preserve">иальных </w:t>
      </w:r>
      <w:r w:rsidRPr="00F23CDF">
        <w:rPr>
          <w:rFonts w:ascii="Liberation Serif" w:hAnsi="Liberation Serif" w:cs="Liberation Serif"/>
          <w:sz w:val="24"/>
          <w:szCs w:val="24"/>
        </w:rPr>
        <w:t xml:space="preserve">сетей (в настоящее время установленный срок ответа – 8 часов, по результатам работы </w:t>
      </w:r>
      <w:r w:rsidR="003525B7"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среднее время для ответа составляет 1 час 25 мин</w:t>
      </w:r>
      <w:r w:rsidR="003525B7" w:rsidRPr="00F23CDF">
        <w:rPr>
          <w:rFonts w:ascii="Liberation Serif" w:hAnsi="Liberation Serif" w:cs="Liberation Serif"/>
          <w:sz w:val="24"/>
          <w:szCs w:val="24"/>
        </w:rPr>
        <w:t>ут</w:t>
      </w:r>
      <w:r w:rsidRPr="00F23CDF">
        <w:rPr>
          <w:rFonts w:ascii="Liberation Serif" w:hAnsi="Liberation Serif" w:cs="Liberation Serif"/>
          <w:sz w:val="24"/>
          <w:szCs w:val="24"/>
        </w:rPr>
        <w:t>). Так, в 2019 году обработано 385 обращений граждан, в 2020 году – 599, за 2021 год – 1</w:t>
      </w:r>
      <w:r w:rsidR="003525B7" w:rsidRPr="00F23CDF">
        <w:rPr>
          <w:rFonts w:ascii="Liberation Serif" w:hAnsi="Liberation Serif" w:cs="Liberation Serif"/>
          <w:sz w:val="24"/>
          <w:szCs w:val="24"/>
        </w:rPr>
        <w:t> </w:t>
      </w:r>
      <w:r w:rsidRPr="00F23CDF">
        <w:rPr>
          <w:rFonts w:ascii="Liberation Serif" w:hAnsi="Liberation Serif" w:cs="Liberation Serif"/>
          <w:sz w:val="24"/>
          <w:szCs w:val="24"/>
        </w:rPr>
        <w:t>590</w:t>
      </w:r>
      <w:r w:rsidR="003525B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обращений.</w:t>
      </w:r>
    </w:p>
    <w:p w:rsidR="00304146" w:rsidRPr="00F23CDF" w:rsidRDefault="00304146"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2021 году </w:t>
      </w:r>
      <w:r w:rsidR="003525B7" w:rsidRPr="00F23CDF">
        <w:rPr>
          <w:rFonts w:ascii="Liberation Serif" w:hAnsi="Liberation Serif" w:cs="Liberation Serif"/>
          <w:sz w:val="24"/>
          <w:szCs w:val="24"/>
        </w:rPr>
        <w:t xml:space="preserve">Администрация </w:t>
      </w:r>
      <w:r w:rsidRPr="00F23CDF">
        <w:rPr>
          <w:rFonts w:ascii="Liberation Serif" w:hAnsi="Liberation Serif" w:cs="Liberation Serif"/>
          <w:sz w:val="24"/>
          <w:szCs w:val="24"/>
        </w:rPr>
        <w:t xml:space="preserve">была подключена к федеральной системе «Платформа обратной связи» </w:t>
      </w:r>
      <w:r w:rsidR="00614481">
        <w:rPr>
          <w:rFonts w:ascii="Liberation Serif" w:hAnsi="Liberation Serif" w:cs="Liberation Serif"/>
          <w:sz w:val="24"/>
          <w:szCs w:val="24"/>
        </w:rPr>
        <w:t>(далее – ПОС</w:t>
      </w:r>
      <w:r w:rsidR="00614481" w:rsidRPr="00614481">
        <w:rPr>
          <w:rFonts w:ascii="Liberation Serif" w:hAnsi="Liberation Serif" w:cs="Liberation Serif"/>
          <w:sz w:val="24"/>
          <w:szCs w:val="24"/>
        </w:rPr>
        <w:t>), которая</w:t>
      </w:r>
      <w:r w:rsidR="004E3DE0" w:rsidRPr="00614481">
        <w:rPr>
          <w:rFonts w:ascii="Liberation Serif" w:hAnsi="Liberation Serif" w:cs="Liberation Serif"/>
          <w:sz w:val="24"/>
          <w:szCs w:val="24"/>
        </w:rPr>
        <w:t xml:space="preserve"> </w:t>
      </w:r>
      <w:r w:rsidR="00067B89" w:rsidRPr="00614481">
        <w:rPr>
          <w:rFonts w:ascii="Liberation Serif" w:hAnsi="Liberation Serif" w:cs="Liberation Serif"/>
          <w:sz w:val="24"/>
          <w:szCs w:val="24"/>
        </w:rPr>
        <w:t xml:space="preserve">позволяет гражданам через форму на </w:t>
      </w:r>
      <w:r w:rsidR="008E2AB2" w:rsidRPr="00614481">
        <w:rPr>
          <w:rFonts w:ascii="Liberation Serif" w:eastAsiaTheme="minorHAnsi" w:hAnsi="Liberation Serif" w:cs="Liberation Serif"/>
          <w:sz w:val="24"/>
          <w:szCs w:val="24"/>
          <w:lang w:eastAsia="en-US"/>
        </w:rPr>
        <w:t>Едином портале государственных и</w:t>
      </w:r>
      <w:r w:rsidR="008E2AB2" w:rsidRPr="00614481">
        <w:rPr>
          <w:rFonts w:ascii="Liberation Serif" w:hAnsi="Liberation Serif" w:cs="Liberation Serif"/>
          <w:sz w:val="24"/>
          <w:szCs w:val="24"/>
        </w:rPr>
        <w:t xml:space="preserve"> </w:t>
      </w:r>
      <w:r w:rsidR="008E2AB2" w:rsidRPr="00614481">
        <w:rPr>
          <w:rFonts w:ascii="Liberation Serif" w:eastAsiaTheme="minorHAnsi" w:hAnsi="Liberation Serif" w:cs="Liberation Serif"/>
          <w:sz w:val="24"/>
          <w:szCs w:val="24"/>
          <w:lang w:eastAsia="en-US"/>
        </w:rPr>
        <w:t>муниципальных услуг (далее – Портал)</w:t>
      </w:r>
      <w:r w:rsidR="00067B89" w:rsidRPr="00614481">
        <w:rPr>
          <w:rFonts w:ascii="Liberation Serif" w:hAnsi="Liberation Serif" w:cs="Liberation Serif"/>
          <w:sz w:val="24"/>
          <w:szCs w:val="24"/>
        </w:rPr>
        <w:t>, мобильное приложение «</w:t>
      </w:r>
      <w:proofErr w:type="spellStart"/>
      <w:r w:rsidR="00067B89" w:rsidRPr="00614481">
        <w:rPr>
          <w:rFonts w:ascii="Liberation Serif" w:hAnsi="Liberation Serif" w:cs="Liberation Serif"/>
          <w:sz w:val="24"/>
          <w:szCs w:val="24"/>
        </w:rPr>
        <w:t>Госуслуги</w:t>
      </w:r>
      <w:proofErr w:type="spellEnd"/>
      <w:r w:rsidR="00067B89" w:rsidRPr="00614481">
        <w:rPr>
          <w:rFonts w:ascii="Liberation Serif" w:hAnsi="Liberation Serif" w:cs="Liberation Serif"/>
          <w:sz w:val="24"/>
          <w:szCs w:val="24"/>
        </w:rPr>
        <w:t xml:space="preserve">. Решаем вместе», а также </w:t>
      </w:r>
      <w:proofErr w:type="spellStart"/>
      <w:r w:rsidR="00067B89" w:rsidRPr="00614481">
        <w:rPr>
          <w:rFonts w:ascii="Liberation Serif" w:hAnsi="Liberation Serif" w:cs="Liberation Serif"/>
          <w:sz w:val="24"/>
          <w:szCs w:val="24"/>
        </w:rPr>
        <w:t>виджеты</w:t>
      </w:r>
      <w:proofErr w:type="spellEnd"/>
      <w:r w:rsidR="00067B89" w:rsidRPr="00614481">
        <w:rPr>
          <w:rFonts w:ascii="Liberation Serif" w:hAnsi="Liberation Serif" w:cs="Liberation Serif"/>
          <w:sz w:val="24"/>
          <w:szCs w:val="24"/>
        </w:rPr>
        <w:t xml:space="preserve"> на сайтах органов власти</w:t>
      </w:r>
      <w:r w:rsidR="00067B89" w:rsidRPr="00F23CDF">
        <w:rPr>
          <w:rFonts w:ascii="Liberation Serif" w:hAnsi="Liberation Serif" w:cs="Liberation Serif"/>
          <w:sz w:val="24"/>
          <w:szCs w:val="24"/>
        </w:rPr>
        <w:t xml:space="preserve"> субъектов </w:t>
      </w:r>
      <w:r w:rsidR="004E3DE0" w:rsidRPr="00F23CDF">
        <w:rPr>
          <w:rFonts w:ascii="Liberation Serif" w:hAnsi="Liberation Serif" w:cs="Liberation Serif"/>
          <w:sz w:val="24"/>
          <w:szCs w:val="24"/>
        </w:rPr>
        <w:t xml:space="preserve">Российской Федерации </w:t>
      </w:r>
      <w:r w:rsidR="00067B89" w:rsidRPr="00F23CDF">
        <w:rPr>
          <w:rFonts w:ascii="Liberation Serif" w:hAnsi="Liberation Serif" w:cs="Liberation Serif"/>
          <w:sz w:val="24"/>
          <w:szCs w:val="24"/>
        </w:rPr>
        <w:t>направлять обращения в государственные органы и органы местного самоуправления по</w:t>
      </w:r>
      <w:r w:rsidR="00BB546F">
        <w:rPr>
          <w:rFonts w:ascii="Liberation Serif" w:eastAsia="Calibri" w:hAnsi="Liberation Serif" w:cs="Liberation Serif"/>
          <w:sz w:val="24"/>
          <w:szCs w:val="24"/>
        </w:rPr>
        <w:t xml:space="preserve"> </w:t>
      </w:r>
      <w:r w:rsidR="00067B89" w:rsidRPr="00F23CDF">
        <w:rPr>
          <w:rFonts w:ascii="Liberation Serif" w:hAnsi="Liberation Serif" w:cs="Liberation Serif"/>
          <w:sz w:val="24"/>
          <w:szCs w:val="24"/>
        </w:rPr>
        <w:t>широкому спектру вопросов, а также участвовать в опросах, голосованиях и общественных обсуждениях</w:t>
      </w:r>
      <w:r w:rsidR="000260F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срок ответа 30 дней). В течение 2021</w:t>
      </w:r>
      <w:r w:rsidR="00A111FA">
        <w:rPr>
          <w:rFonts w:ascii="Liberation Serif" w:hAnsi="Liberation Serif" w:cs="Liberation Serif"/>
          <w:sz w:val="24"/>
          <w:szCs w:val="24"/>
        </w:rPr>
        <w:t xml:space="preserve"> </w:t>
      </w:r>
      <w:r w:rsidRPr="00F23CDF">
        <w:rPr>
          <w:rFonts w:ascii="Liberation Serif" w:hAnsi="Liberation Serif" w:cs="Liberation Serif"/>
          <w:sz w:val="24"/>
          <w:szCs w:val="24"/>
        </w:rPr>
        <w:t xml:space="preserve">года </w:t>
      </w:r>
      <w:r w:rsidR="00DC6C7C" w:rsidRPr="00F23CDF">
        <w:rPr>
          <w:rFonts w:ascii="Liberation Serif" w:hAnsi="Liberation Serif" w:cs="Liberation Serif"/>
          <w:sz w:val="24"/>
          <w:szCs w:val="24"/>
        </w:rPr>
        <w:t>через</w:t>
      </w:r>
      <w:r w:rsidRPr="00F23CDF">
        <w:rPr>
          <w:rFonts w:ascii="Liberation Serif" w:hAnsi="Liberation Serif" w:cs="Liberation Serif"/>
          <w:sz w:val="24"/>
          <w:szCs w:val="24"/>
        </w:rPr>
        <w:t xml:space="preserve"> систем</w:t>
      </w:r>
      <w:r w:rsidR="00DC6C7C" w:rsidRPr="00F23CDF">
        <w:rPr>
          <w:rFonts w:ascii="Liberation Serif" w:hAnsi="Liberation Serif" w:cs="Liberation Serif"/>
          <w:sz w:val="24"/>
          <w:szCs w:val="24"/>
        </w:rPr>
        <w:t>у</w:t>
      </w:r>
      <w:r w:rsidRPr="00F23CDF">
        <w:rPr>
          <w:rFonts w:ascii="Liberation Serif" w:hAnsi="Liberation Serif" w:cs="Liberation Serif"/>
          <w:sz w:val="24"/>
          <w:szCs w:val="24"/>
        </w:rPr>
        <w:t xml:space="preserve"> ПОС поступило 39</w:t>
      </w:r>
      <w:r w:rsidR="000260F0" w:rsidRPr="00F23CDF">
        <w:rPr>
          <w:rFonts w:ascii="Liberation Serif" w:hAnsi="Liberation Serif" w:cs="Liberation Serif"/>
          <w:sz w:val="24"/>
          <w:szCs w:val="24"/>
        </w:rPr>
        <w:t>0</w:t>
      </w:r>
      <w:r w:rsidR="00BB546F">
        <w:rPr>
          <w:rFonts w:ascii="Liberation Serif" w:eastAsia="Calibri" w:hAnsi="Liberation Serif" w:cs="Liberation Serif"/>
          <w:sz w:val="24"/>
          <w:szCs w:val="24"/>
        </w:rPr>
        <w:t xml:space="preserve"> </w:t>
      </w:r>
      <w:r w:rsidR="000260F0" w:rsidRPr="00F23CDF">
        <w:rPr>
          <w:rFonts w:ascii="Liberation Serif" w:hAnsi="Liberation Serif" w:cs="Liberation Serif"/>
          <w:sz w:val="24"/>
          <w:szCs w:val="24"/>
        </w:rPr>
        <w:t>обращений граждан,</w:t>
      </w:r>
      <w:r w:rsidRPr="00F23CDF">
        <w:rPr>
          <w:rFonts w:ascii="Liberation Serif" w:hAnsi="Liberation Serif" w:cs="Liberation Serif"/>
          <w:sz w:val="24"/>
          <w:szCs w:val="24"/>
        </w:rPr>
        <w:t xml:space="preserve"> ответы</w:t>
      </w:r>
      <w:r w:rsidR="000260F0" w:rsidRPr="00F23CDF">
        <w:rPr>
          <w:rFonts w:ascii="Liberation Serif" w:hAnsi="Liberation Serif" w:cs="Liberation Serif"/>
          <w:sz w:val="24"/>
          <w:szCs w:val="24"/>
        </w:rPr>
        <w:t xml:space="preserve"> даны в полном объеме и</w:t>
      </w:r>
      <w:r w:rsidR="00A111FA">
        <w:rPr>
          <w:rFonts w:ascii="Liberation Serif" w:hAnsi="Liberation Serif" w:cs="Liberation Serif"/>
          <w:sz w:val="24"/>
          <w:szCs w:val="24"/>
        </w:rPr>
        <w:t xml:space="preserve"> </w:t>
      </w:r>
      <w:r w:rsidR="000260F0" w:rsidRPr="00F23CDF">
        <w:rPr>
          <w:rFonts w:ascii="Liberation Serif" w:hAnsi="Liberation Serif" w:cs="Liberation Serif"/>
          <w:sz w:val="24"/>
          <w:szCs w:val="24"/>
        </w:rPr>
        <w:t>в</w:t>
      </w:r>
      <w:r w:rsidR="00A111FA">
        <w:rPr>
          <w:rFonts w:ascii="Liberation Serif" w:hAnsi="Liberation Serif" w:cs="Liberation Serif"/>
          <w:sz w:val="24"/>
          <w:szCs w:val="24"/>
        </w:rPr>
        <w:t xml:space="preserve"> </w:t>
      </w:r>
      <w:r w:rsidR="000260F0" w:rsidRPr="00F23CDF">
        <w:rPr>
          <w:rFonts w:ascii="Liberation Serif" w:hAnsi="Liberation Serif" w:cs="Liberation Serif"/>
          <w:sz w:val="24"/>
          <w:szCs w:val="24"/>
        </w:rPr>
        <w:t>установленные сроки</w:t>
      </w:r>
      <w:r w:rsidRPr="00F23CDF">
        <w:rPr>
          <w:rFonts w:ascii="Liberation Serif" w:hAnsi="Liberation Serif" w:cs="Liberation Serif"/>
          <w:sz w:val="24"/>
          <w:szCs w:val="24"/>
        </w:rPr>
        <w:t>.</w:t>
      </w: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w:t>
      </w:r>
      <w:r w:rsidR="001318C1"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проведена целенаправленная работа по совершенствованию форм и методов работы с обращениями граждан, объединений граждан, в том числе юридических лиц и</w:t>
      </w:r>
      <w:r w:rsidR="00BB546F">
        <w:rPr>
          <w:rFonts w:ascii="Liberation Serif" w:hAnsi="Liberation Serif" w:cs="Liberation Serif"/>
          <w:sz w:val="24"/>
          <w:szCs w:val="24"/>
        </w:rPr>
        <w:t xml:space="preserve"> </w:t>
      </w:r>
      <w:r w:rsidRPr="00F23CDF">
        <w:rPr>
          <w:rFonts w:ascii="Liberation Serif" w:hAnsi="Liberation Serif" w:cs="Liberation Serif"/>
          <w:sz w:val="24"/>
          <w:szCs w:val="24"/>
        </w:rPr>
        <w:t>повышению эффективности исполнения соответствующих поручений. В исполнительный орган местного самоуправления городского округа за 20</w:t>
      </w:r>
      <w:r w:rsidR="001318C1"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 поступило 1 </w:t>
      </w:r>
      <w:r w:rsidR="001318C1" w:rsidRPr="00F23CDF">
        <w:rPr>
          <w:rFonts w:ascii="Liberation Serif" w:hAnsi="Liberation Serif" w:cs="Liberation Serif"/>
          <w:sz w:val="24"/>
          <w:szCs w:val="24"/>
        </w:rPr>
        <w:t>513</w:t>
      </w:r>
      <w:r w:rsidRPr="00F23CDF">
        <w:rPr>
          <w:rFonts w:ascii="Liberation Serif" w:hAnsi="Liberation Serif" w:cs="Liberation Serif"/>
          <w:sz w:val="24"/>
          <w:szCs w:val="24"/>
        </w:rPr>
        <w:t xml:space="preserve"> обращени</w:t>
      </w:r>
      <w:r w:rsidR="00CB7AB2" w:rsidRPr="00F23CDF">
        <w:rPr>
          <w:rFonts w:ascii="Liberation Serif" w:hAnsi="Liberation Serif" w:cs="Liberation Serif"/>
          <w:sz w:val="24"/>
          <w:szCs w:val="24"/>
        </w:rPr>
        <w:t>й</w:t>
      </w:r>
      <w:r w:rsidRPr="00F23CDF">
        <w:rPr>
          <w:rFonts w:ascii="Liberation Serif" w:hAnsi="Liberation Serif" w:cs="Liberation Serif"/>
          <w:sz w:val="24"/>
          <w:szCs w:val="24"/>
        </w:rPr>
        <w:t xml:space="preserve"> граждан, в</w:t>
      </w:r>
      <w:r w:rsidR="00BB546F">
        <w:rPr>
          <w:rFonts w:ascii="Liberation Serif" w:eastAsia="Calibri" w:hAnsi="Liberation Serif" w:cs="Liberation Serif"/>
          <w:sz w:val="24"/>
          <w:szCs w:val="24"/>
        </w:rPr>
        <w:t xml:space="preserve"> </w:t>
      </w:r>
      <w:r w:rsidRPr="00F23CDF">
        <w:rPr>
          <w:rFonts w:ascii="Liberation Serif" w:hAnsi="Liberation Serif" w:cs="Liberation Serif"/>
          <w:sz w:val="24"/>
          <w:szCs w:val="24"/>
        </w:rPr>
        <w:t>том числе 1 </w:t>
      </w:r>
      <w:r w:rsidR="001318C1" w:rsidRPr="00F23CDF">
        <w:rPr>
          <w:rFonts w:ascii="Liberation Serif" w:hAnsi="Liberation Serif" w:cs="Liberation Serif"/>
          <w:sz w:val="24"/>
          <w:szCs w:val="24"/>
        </w:rPr>
        <w:t>297</w:t>
      </w:r>
      <w:r w:rsidRPr="00F23CDF">
        <w:rPr>
          <w:rFonts w:ascii="Liberation Serif" w:hAnsi="Liberation Serif" w:cs="Liberation Serif"/>
          <w:sz w:val="24"/>
          <w:szCs w:val="24"/>
        </w:rPr>
        <w:t xml:space="preserve"> обращени</w:t>
      </w:r>
      <w:r w:rsidR="00BB546F">
        <w:rPr>
          <w:rFonts w:ascii="Liberation Serif" w:hAnsi="Liberation Serif" w:cs="Liberation Serif"/>
          <w:sz w:val="24"/>
          <w:szCs w:val="24"/>
        </w:rPr>
        <w:t>й</w:t>
      </w:r>
      <w:r w:rsidRPr="00F23CDF">
        <w:rPr>
          <w:rFonts w:ascii="Liberation Serif" w:hAnsi="Liberation Serif" w:cs="Liberation Serif"/>
          <w:sz w:val="24"/>
          <w:szCs w:val="24"/>
        </w:rPr>
        <w:t xml:space="preserve"> граждан поступило в</w:t>
      </w:r>
      <w:r w:rsidR="003525B7" w:rsidRPr="00F23CDF">
        <w:rPr>
          <w:rFonts w:ascii="Liberation Serif" w:hAnsi="Liberation Serif" w:cs="Liberation Serif"/>
          <w:sz w:val="24"/>
          <w:szCs w:val="24"/>
        </w:rPr>
        <w:t xml:space="preserve"> Администрацию</w:t>
      </w:r>
      <w:r w:rsidRPr="00F23CDF">
        <w:rPr>
          <w:rFonts w:ascii="Liberation Serif" w:hAnsi="Liberation Serif" w:cs="Liberation Serif"/>
          <w:sz w:val="24"/>
          <w:szCs w:val="24"/>
        </w:rPr>
        <w:t xml:space="preserve">, </w:t>
      </w:r>
      <w:r w:rsidR="001318C1" w:rsidRPr="00F23CDF">
        <w:rPr>
          <w:rFonts w:ascii="Liberation Serif" w:hAnsi="Liberation Serif" w:cs="Liberation Serif"/>
          <w:sz w:val="24"/>
          <w:szCs w:val="24"/>
        </w:rPr>
        <w:t>216</w:t>
      </w:r>
      <w:r w:rsidRPr="00F23CDF">
        <w:rPr>
          <w:rFonts w:ascii="Liberation Serif" w:hAnsi="Liberation Serif" w:cs="Liberation Serif"/>
          <w:sz w:val="24"/>
          <w:szCs w:val="24"/>
        </w:rPr>
        <w:t xml:space="preserve"> – в</w:t>
      </w:r>
      <w:r w:rsidR="004E3DE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сельские и</w:t>
      </w:r>
      <w:r w:rsidR="00A111FA">
        <w:rPr>
          <w:rFonts w:ascii="Liberation Serif" w:hAnsi="Liberation Serif" w:cs="Liberation Serif"/>
          <w:sz w:val="24"/>
          <w:szCs w:val="24"/>
        </w:rPr>
        <w:t xml:space="preserve"> </w:t>
      </w:r>
      <w:r w:rsidRPr="00F23CDF">
        <w:rPr>
          <w:rFonts w:ascii="Liberation Serif" w:hAnsi="Liberation Serif" w:cs="Liberation Serif"/>
          <w:sz w:val="24"/>
          <w:szCs w:val="24"/>
        </w:rPr>
        <w:t>поселковые администрации, из них:</w:t>
      </w: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67138F" w:rsidRPr="00F23CDF">
        <w:rPr>
          <w:rFonts w:ascii="Liberation Serif" w:hAnsi="Liberation Serif" w:cs="Liberation Serif"/>
          <w:sz w:val="24"/>
          <w:szCs w:val="24"/>
        </w:rPr>
        <w:t>45</w:t>
      </w:r>
      <w:r w:rsidR="00591A07" w:rsidRPr="00F23CDF">
        <w:rPr>
          <w:rFonts w:ascii="Liberation Serif" w:hAnsi="Liberation Serif" w:cs="Liberation Serif"/>
          <w:sz w:val="24"/>
          <w:szCs w:val="24"/>
        </w:rPr>
        <w:t xml:space="preserve">1 </w:t>
      </w:r>
      <w:r w:rsidRPr="00F23CDF">
        <w:rPr>
          <w:rFonts w:ascii="Liberation Serif" w:hAnsi="Liberation Serif" w:cs="Liberation Serif"/>
          <w:sz w:val="24"/>
          <w:szCs w:val="24"/>
        </w:rPr>
        <w:t>письменн</w:t>
      </w:r>
      <w:r w:rsidR="00591A07" w:rsidRPr="00F23CDF">
        <w:rPr>
          <w:rFonts w:ascii="Liberation Serif" w:hAnsi="Liberation Serif" w:cs="Liberation Serif"/>
          <w:sz w:val="24"/>
          <w:szCs w:val="24"/>
        </w:rPr>
        <w:t>ое обращение</w:t>
      </w:r>
      <w:r w:rsidR="0067138F" w:rsidRPr="00F23CDF">
        <w:rPr>
          <w:rFonts w:ascii="Liberation Serif" w:hAnsi="Liberation Serif" w:cs="Liberation Serif"/>
          <w:sz w:val="24"/>
          <w:szCs w:val="24"/>
        </w:rPr>
        <w:t xml:space="preserve"> (за 2020</w:t>
      </w:r>
      <w:r w:rsidRPr="00F23CDF">
        <w:rPr>
          <w:rFonts w:ascii="Liberation Serif" w:hAnsi="Liberation Serif" w:cs="Liberation Serif"/>
          <w:sz w:val="24"/>
          <w:szCs w:val="24"/>
        </w:rPr>
        <w:t xml:space="preserve"> год – </w:t>
      </w:r>
      <w:r w:rsidR="0067138F" w:rsidRPr="00F23CDF">
        <w:rPr>
          <w:rFonts w:ascii="Liberation Serif" w:hAnsi="Liberation Serif" w:cs="Liberation Serif"/>
          <w:sz w:val="24"/>
          <w:szCs w:val="24"/>
        </w:rPr>
        <w:t>401</w:t>
      </w:r>
      <w:r w:rsidRPr="00F23CDF">
        <w:rPr>
          <w:rFonts w:ascii="Liberation Serif" w:hAnsi="Liberation Serif" w:cs="Liberation Serif"/>
          <w:sz w:val="24"/>
          <w:szCs w:val="24"/>
        </w:rPr>
        <w:t>);</w:t>
      </w: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67138F" w:rsidRPr="00F23CDF">
        <w:rPr>
          <w:rFonts w:ascii="Liberation Serif" w:hAnsi="Liberation Serif" w:cs="Liberation Serif"/>
          <w:sz w:val="24"/>
          <w:szCs w:val="24"/>
        </w:rPr>
        <w:t>107</w:t>
      </w:r>
      <w:r w:rsidR="00591A07" w:rsidRPr="00F23CDF">
        <w:rPr>
          <w:rFonts w:ascii="Liberation Serif" w:hAnsi="Liberation Serif" w:cs="Liberation Serif"/>
          <w:sz w:val="24"/>
          <w:szCs w:val="24"/>
        </w:rPr>
        <w:t xml:space="preserve"> </w:t>
      </w:r>
      <w:r w:rsidR="0067138F" w:rsidRPr="00F23CDF">
        <w:rPr>
          <w:rFonts w:ascii="Liberation Serif" w:hAnsi="Liberation Serif" w:cs="Liberation Serif"/>
          <w:sz w:val="24"/>
          <w:szCs w:val="24"/>
        </w:rPr>
        <w:t>устных обращений (за 2020</w:t>
      </w:r>
      <w:r w:rsidRPr="00F23CDF">
        <w:rPr>
          <w:rFonts w:ascii="Liberation Serif" w:hAnsi="Liberation Serif" w:cs="Liberation Serif"/>
          <w:sz w:val="24"/>
          <w:szCs w:val="24"/>
        </w:rPr>
        <w:t xml:space="preserve"> год – </w:t>
      </w:r>
      <w:r w:rsidR="0067138F" w:rsidRPr="00F23CDF">
        <w:rPr>
          <w:rFonts w:ascii="Liberation Serif" w:hAnsi="Liberation Serif" w:cs="Liberation Serif"/>
          <w:sz w:val="24"/>
          <w:szCs w:val="24"/>
        </w:rPr>
        <w:t>146</w:t>
      </w:r>
      <w:r w:rsidRPr="00F23CDF">
        <w:rPr>
          <w:rFonts w:ascii="Liberation Serif" w:hAnsi="Liberation Serif" w:cs="Liberation Serif"/>
          <w:sz w:val="24"/>
          <w:szCs w:val="24"/>
        </w:rPr>
        <w:t>);</w:t>
      </w: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lastRenderedPageBreak/>
        <w:t>– </w:t>
      </w:r>
      <w:r w:rsidR="0067138F" w:rsidRPr="00F23CDF">
        <w:rPr>
          <w:rFonts w:ascii="Liberation Serif" w:hAnsi="Liberation Serif" w:cs="Liberation Serif"/>
          <w:sz w:val="24"/>
          <w:szCs w:val="24"/>
        </w:rPr>
        <w:t xml:space="preserve">955 </w:t>
      </w:r>
      <w:r w:rsidRPr="00F23CDF">
        <w:rPr>
          <w:rFonts w:ascii="Liberation Serif" w:hAnsi="Liberation Serif" w:cs="Liberation Serif"/>
          <w:sz w:val="24"/>
          <w:szCs w:val="24"/>
        </w:rPr>
        <w:t>обращений в форме электронного документа (через электронную приемную н</w:t>
      </w:r>
      <w:r w:rsidR="00BB546F">
        <w:rPr>
          <w:rFonts w:ascii="Liberation Serif" w:hAnsi="Liberation Serif" w:cs="Liberation Serif"/>
          <w:sz w:val="24"/>
          <w:szCs w:val="24"/>
        </w:rPr>
        <w:t xml:space="preserve">а </w:t>
      </w:r>
      <w:r w:rsidRPr="00F23CDF">
        <w:rPr>
          <w:rFonts w:ascii="Liberation Serif" w:hAnsi="Liberation Serif" w:cs="Liberation Serif"/>
          <w:sz w:val="24"/>
          <w:szCs w:val="24"/>
        </w:rPr>
        <w:t>официальном сайте городского округа, через систему обращений гражда</w:t>
      </w:r>
      <w:r w:rsidR="0067138F" w:rsidRPr="00F23CDF">
        <w:rPr>
          <w:rFonts w:ascii="Liberation Serif" w:hAnsi="Liberation Serif" w:cs="Liberation Serif"/>
          <w:sz w:val="24"/>
          <w:szCs w:val="24"/>
        </w:rPr>
        <w:t>н, на электронную почту) (за</w:t>
      </w:r>
      <w:r w:rsidR="00BB546F" w:rsidRPr="00BB546F">
        <w:rPr>
          <w:rFonts w:ascii="Liberation Serif" w:hAnsi="Liberation Serif" w:cs="Liberation Serif"/>
          <w:sz w:val="24"/>
          <w:szCs w:val="24"/>
        </w:rPr>
        <w:t> </w:t>
      </w:r>
      <w:r w:rsidR="0067138F" w:rsidRPr="00F23CDF">
        <w:rPr>
          <w:rFonts w:ascii="Liberation Serif" w:hAnsi="Liberation Serif" w:cs="Liberation Serif"/>
          <w:sz w:val="24"/>
          <w:szCs w:val="24"/>
        </w:rPr>
        <w:t>2020</w:t>
      </w:r>
      <w:r w:rsidRPr="00F23CDF">
        <w:rPr>
          <w:rFonts w:ascii="Liberation Serif" w:hAnsi="Liberation Serif" w:cs="Liberation Serif"/>
          <w:sz w:val="24"/>
          <w:szCs w:val="24"/>
        </w:rPr>
        <w:t xml:space="preserve"> год – </w:t>
      </w:r>
      <w:r w:rsidR="0067138F" w:rsidRPr="00F23CDF">
        <w:rPr>
          <w:rFonts w:ascii="Liberation Serif" w:hAnsi="Liberation Serif" w:cs="Liberation Serif"/>
          <w:sz w:val="24"/>
          <w:szCs w:val="24"/>
        </w:rPr>
        <w:t>798</w:t>
      </w:r>
      <w:r w:rsidRPr="00F23CDF">
        <w:rPr>
          <w:rFonts w:ascii="Liberation Serif" w:hAnsi="Liberation Serif" w:cs="Liberation Serif"/>
          <w:sz w:val="24"/>
          <w:szCs w:val="24"/>
        </w:rPr>
        <w:t>).</w:t>
      </w:r>
    </w:p>
    <w:p w:rsidR="00384DCF" w:rsidRPr="00F23CDF" w:rsidRDefault="00384DCF" w:rsidP="00384DCF">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С учетом территориальной принадлежности в сельские и поселковые администрации за</w:t>
      </w:r>
      <w:r w:rsidR="00DC6C7C" w:rsidRPr="00F23CDF">
        <w:rPr>
          <w:rFonts w:ascii="Liberation Serif" w:hAnsi="Liberation Serif" w:cs="Liberation Serif"/>
          <w:sz w:val="24"/>
          <w:szCs w:val="24"/>
        </w:rPr>
        <w:t> </w:t>
      </w:r>
      <w:r w:rsidRPr="00F23CDF">
        <w:rPr>
          <w:rFonts w:ascii="Liberation Serif" w:hAnsi="Liberation Serif" w:cs="Liberation Serif"/>
          <w:sz w:val="24"/>
          <w:szCs w:val="24"/>
        </w:rPr>
        <w:t>2021</w:t>
      </w:r>
      <w:r w:rsidR="00A111FA" w:rsidRPr="00F23CDF">
        <w:rPr>
          <w:rFonts w:ascii="Liberation Serif" w:eastAsia="Calibri" w:hAnsi="Liberation Serif" w:cs="Liberation Serif"/>
          <w:sz w:val="24"/>
          <w:szCs w:val="24"/>
        </w:rPr>
        <w:t> </w:t>
      </w:r>
      <w:r w:rsidRPr="00F23CDF">
        <w:rPr>
          <w:rFonts w:ascii="Liberation Serif" w:hAnsi="Liberation Serif" w:cs="Liberation Serif"/>
          <w:sz w:val="24"/>
          <w:szCs w:val="24"/>
        </w:rPr>
        <w:t>год поступило 216 обращений (за 2020 год – 171), из них:</w:t>
      </w:r>
    </w:p>
    <w:p w:rsidR="00384DCF" w:rsidRPr="00F23CDF" w:rsidRDefault="00E31D0C" w:rsidP="00384DCF">
      <w:pPr>
        <w:ind w:firstLine="567"/>
        <w:contextualSpacing/>
        <w:jc w:val="both"/>
        <w:rPr>
          <w:rFonts w:ascii="Liberation Serif" w:hAnsi="Liberation Serif" w:cs="Liberation Serif"/>
          <w:sz w:val="24"/>
          <w:szCs w:val="24"/>
        </w:rPr>
      </w:pPr>
      <w:r w:rsidRPr="00F23CDF">
        <w:rPr>
          <w:rFonts w:ascii="Liberation Serif" w:eastAsia="Calibri" w:hAnsi="Liberation Serif" w:cs="Liberation Serif"/>
          <w:sz w:val="24"/>
          <w:szCs w:val="24"/>
          <w:lang w:eastAsia="en-US"/>
        </w:rPr>
        <w:t>– </w:t>
      </w:r>
      <w:r w:rsidR="00384DCF" w:rsidRPr="00F23CDF">
        <w:rPr>
          <w:rFonts w:ascii="Liberation Serif" w:hAnsi="Liberation Serif" w:cs="Liberation Serif"/>
          <w:sz w:val="24"/>
          <w:szCs w:val="24"/>
        </w:rPr>
        <w:t xml:space="preserve">с. Балтым </w:t>
      </w:r>
      <w:r w:rsidRPr="00F23CDF">
        <w:rPr>
          <w:rFonts w:ascii="Liberation Serif" w:eastAsia="Calibri" w:hAnsi="Liberation Serif" w:cs="Liberation Serif"/>
          <w:sz w:val="24"/>
          <w:szCs w:val="24"/>
          <w:lang w:eastAsia="en-US"/>
        </w:rPr>
        <w:t>–</w:t>
      </w:r>
      <w:r w:rsidR="00BB546F">
        <w:rPr>
          <w:rFonts w:ascii="Liberation Serif" w:eastAsia="Calibri" w:hAnsi="Liberation Serif" w:cs="Liberation Serif"/>
          <w:sz w:val="24"/>
          <w:szCs w:val="24"/>
          <w:lang w:eastAsia="en-US"/>
        </w:rPr>
        <w:t xml:space="preserve"> </w:t>
      </w:r>
      <w:r w:rsidR="00384DCF" w:rsidRPr="00F23CDF">
        <w:rPr>
          <w:rFonts w:ascii="Liberation Serif" w:hAnsi="Liberation Serif" w:cs="Liberation Serif"/>
          <w:sz w:val="24"/>
          <w:szCs w:val="24"/>
        </w:rPr>
        <w:t>25 обращений (за 2020 год – 20);</w:t>
      </w:r>
    </w:p>
    <w:p w:rsidR="00384DCF" w:rsidRPr="00F23CDF" w:rsidRDefault="00E31D0C" w:rsidP="00384DCF">
      <w:pPr>
        <w:ind w:firstLine="567"/>
        <w:contextualSpacing/>
        <w:jc w:val="both"/>
        <w:rPr>
          <w:rFonts w:ascii="Liberation Serif" w:hAnsi="Liberation Serif" w:cs="Liberation Serif"/>
          <w:sz w:val="24"/>
          <w:szCs w:val="24"/>
        </w:rPr>
      </w:pPr>
      <w:r w:rsidRPr="00F23CDF">
        <w:rPr>
          <w:rFonts w:ascii="Liberation Serif" w:eastAsia="Calibri" w:hAnsi="Liberation Serif" w:cs="Liberation Serif"/>
          <w:sz w:val="24"/>
          <w:szCs w:val="24"/>
          <w:lang w:eastAsia="en-US"/>
        </w:rPr>
        <w:t>– </w:t>
      </w:r>
      <w:r w:rsidR="00384DCF" w:rsidRPr="00F23CDF">
        <w:rPr>
          <w:rFonts w:ascii="Liberation Serif" w:hAnsi="Liberation Serif" w:cs="Liberation Serif"/>
          <w:sz w:val="24"/>
          <w:szCs w:val="24"/>
        </w:rPr>
        <w:t xml:space="preserve">п. Красный </w:t>
      </w:r>
      <w:r w:rsidRPr="00F23CDF">
        <w:rPr>
          <w:rFonts w:ascii="Liberation Serif" w:eastAsia="Calibri" w:hAnsi="Liberation Serif" w:cs="Liberation Serif"/>
          <w:sz w:val="24"/>
          <w:szCs w:val="24"/>
          <w:lang w:eastAsia="en-US"/>
        </w:rPr>
        <w:t>–</w:t>
      </w:r>
      <w:r w:rsidR="00384DCF" w:rsidRPr="00F23CDF">
        <w:rPr>
          <w:rFonts w:ascii="Liberation Serif" w:hAnsi="Liberation Serif" w:cs="Liberation Serif"/>
          <w:sz w:val="24"/>
          <w:szCs w:val="24"/>
        </w:rPr>
        <w:t xml:space="preserve"> 28 обращений (за 2020 год – 19);</w:t>
      </w:r>
    </w:p>
    <w:p w:rsidR="00384DCF" w:rsidRPr="00F23CDF" w:rsidRDefault="00E31D0C" w:rsidP="00384DCF">
      <w:pPr>
        <w:ind w:firstLine="567"/>
        <w:contextualSpacing/>
        <w:jc w:val="both"/>
        <w:rPr>
          <w:rFonts w:ascii="Liberation Serif" w:hAnsi="Liberation Serif" w:cs="Liberation Serif"/>
          <w:sz w:val="24"/>
          <w:szCs w:val="24"/>
        </w:rPr>
      </w:pPr>
      <w:r w:rsidRPr="00F23CDF">
        <w:rPr>
          <w:rFonts w:ascii="Liberation Serif" w:eastAsia="Calibri" w:hAnsi="Liberation Serif" w:cs="Liberation Serif"/>
          <w:sz w:val="24"/>
          <w:szCs w:val="24"/>
          <w:lang w:eastAsia="en-US"/>
        </w:rPr>
        <w:t>– </w:t>
      </w:r>
      <w:r w:rsidR="00384DCF" w:rsidRPr="00F23CDF">
        <w:rPr>
          <w:rFonts w:ascii="Liberation Serif" w:hAnsi="Liberation Serif" w:cs="Liberation Serif"/>
          <w:sz w:val="24"/>
          <w:szCs w:val="24"/>
        </w:rPr>
        <w:t>п. Исеть – 18 обращений (за 2020 год – 11);</w:t>
      </w:r>
    </w:p>
    <w:p w:rsidR="00384DCF" w:rsidRPr="00F23CDF" w:rsidRDefault="00E31D0C" w:rsidP="00384DCF">
      <w:pPr>
        <w:ind w:firstLine="567"/>
        <w:contextualSpacing/>
        <w:jc w:val="both"/>
        <w:rPr>
          <w:rFonts w:ascii="Liberation Serif" w:hAnsi="Liberation Serif" w:cs="Liberation Serif"/>
          <w:sz w:val="24"/>
          <w:szCs w:val="24"/>
        </w:rPr>
      </w:pPr>
      <w:r w:rsidRPr="00F23CDF">
        <w:rPr>
          <w:rFonts w:ascii="Liberation Serif" w:eastAsia="Calibri" w:hAnsi="Liberation Serif" w:cs="Liberation Serif"/>
          <w:sz w:val="24"/>
          <w:szCs w:val="24"/>
          <w:lang w:eastAsia="en-US"/>
        </w:rPr>
        <w:t>– </w:t>
      </w:r>
      <w:r w:rsidR="00384DCF" w:rsidRPr="00F23CDF">
        <w:rPr>
          <w:rFonts w:ascii="Liberation Serif" w:hAnsi="Liberation Serif" w:cs="Liberation Serif"/>
          <w:sz w:val="24"/>
          <w:szCs w:val="24"/>
        </w:rPr>
        <w:t>п. Кедровое – 141 обращение (за 2020 год – 106);</w:t>
      </w:r>
    </w:p>
    <w:p w:rsidR="00384DCF" w:rsidRPr="00F23CDF" w:rsidRDefault="00E31D0C" w:rsidP="00384DCF">
      <w:pPr>
        <w:ind w:firstLine="567"/>
        <w:contextualSpacing/>
        <w:jc w:val="both"/>
        <w:rPr>
          <w:rFonts w:ascii="Liberation Serif" w:hAnsi="Liberation Serif" w:cs="Liberation Serif"/>
          <w:sz w:val="24"/>
          <w:szCs w:val="24"/>
        </w:rPr>
      </w:pPr>
      <w:r w:rsidRPr="00F23CDF">
        <w:rPr>
          <w:rFonts w:ascii="Liberation Serif" w:eastAsia="Calibri" w:hAnsi="Liberation Serif" w:cs="Liberation Serif"/>
          <w:sz w:val="24"/>
          <w:szCs w:val="24"/>
          <w:lang w:eastAsia="en-US"/>
        </w:rPr>
        <w:t>– </w:t>
      </w:r>
      <w:r w:rsidR="00384DCF" w:rsidRPr="00F23CDF">
        <w:rPr>
          <w:rFonts w:ascii="Liberation Serif" w:hAnsi="Liberation Serif" w:cs="Liberation Serif"/>
          <w:sz w:val="24"/>
          <w:szCs w:val="24"/>
        </w:rPr>
        <w:t xml:space="preserve">с. Мостовское </w:t>
      </w:r>
      <w:r w:rsidRPr="00F23CDF">
        <w:rPr>
          <w:rFonts w:ascii="Liberation Serif" w:eastAsia="Calibri" w:hAnsi="Liberation Serif" w:cs="Liberation Serif"/>
          <w:sz w:val="24"/>
          <w:szCs w:val="24"/>
          <w:lang w:eastAsia="en-US"/>
        </w:rPr>
        <w:t>–</w:t>
      </w:r>
      <w:r w:rsidR="00384DCF" w:rsidRPr="00F23CDF">
        <w:rPr>
          <w:rFonts w:ascii="Liberation Serif" w:hAnsi="Liberation Serif" w:cs="Liberation Serif"/>
          <w:sz w:val="24"/>
          <w:szCs w:val="24"/>
        </w:rPr>
        <w:t xml:space="preserve"> 4 обращения (за 2020 год – 15).</w:t>
      </w:r>
    </w:p>
    <w:p w:rsidR="00591A07" w:rsidRPr="00F23CDF" w:rsidRDefault="00591A07"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Снижение количества устных обраще</w:t>
      </w:r>
      <w:r w:rsidR="0003557A" w:rsidRPr="00F23CDF">
        <w:rPr>
          <w:rFonts w:ascii="Liberation Serif" w:hAnsi="Liberation Serif" w:cs="Liberation Serif"/>
          <w:sz w:val="24"/>
          <w:szCs w:val="24"/>
        </w:rPr>
        <w:t>ний граж</w:t>
      </w:r>
      <w:r w:rsidR="0058282C" w:rsidRPr="00F23CDF">
        <w:rPr>
          <w:rFonts w:ascii="Liberation Serif" w:hAnsi="Liberation Serif" w:cs="Liberation Serif"/>
          <w:sz w:val="24"/>
          <w:szCs w:val="24"/>
        </w:rPr>
        <w:t>дан в 2021 году на 26</w:t>
      </w:r>
      <w:r w:rsidR="0003557A" w:rsidRPr="00F23CDF">
        <w:rPr>
          <w:rFonts w:ascii="Liberation Serif" w:hAnsi="Liberation Serif" w:cs="Liberation Serif"/>
          <w:sz w:val="24"/>
          <w:szCs w:val="24"/>
        </w:rPr>
        <w:t xml:space="preserve"> % </w:t>
      </w:r>
      <w:r w:rsidR="0058282C" w:rsidRPr="00F23CDF">
        <w:rPr>
          <w:rFonts w:ascii="Liberation Serif" w:hAnsi="Liberation Serif" w:cs="Liberation Serif"/>
          <w:sz w:val="24"/>
          <w:szCs w:val="24"/>
        </w:rPr>
        <w:t>по сравнению с</w:t>
      </w:r>
      <w:r w:rsidR="00A111FA" w:rsidRPr="00F23CDF">
        <w:rPr>
          <w:rFonts w:ascii="Liberation Serif" w:eastAsia="Calibri" w:hAnsi="Liberation Serif" w:cs="Liberation Serif"/>
          <w:sz w:val="24"/>
          <w:szCs w:val="24"/>
        </w:rPr>
        <w:t> </w:t>
      </w:r>
      <w:r w:rsidR="0058282C" w:rsidRPr="00F23CDF">
        <w:rPr>
          <w:rFonts w:ascii="Liberation Serif" w:hAnsi="Liberation Serif" w:cs="Liberation Serif"/>
          <w:sz w:val="24"/>
          <w:szCs w:val="24"/>
        </w:rPr>
        <w:t>2020</w:t>
      </w:r>
      <w:r w:rsidR="00A111FA" w:rsidRPr="00F23CDF">
        <w:rPr>
          <w:rFonts w:ascii="Liberation Serif" w:eastAsia="Calibri" w:hAnsi="Liberation Serif" w:cs="Liberation Serif"/>
          <w:sz w:val="24"/>
          <w:szCs w:val="24"/>
        </w:rPr>
        <w:t> </w:t>
      </w:r>
      <w:r w:rsidRPr="00F23CDF">
        <w:rPr>
          <w:rFonts w:ascii="Liberation Serif" w:hAnsi="Liberation Serif" w:cs="Liberation Serif"/>
          <w:sz w:val="24"/>
          <w:szCs w:val="24"/>
        </w:rPr>
        <w:t xml:space="preserve">годом произошло в связи с введением ограничительных мер в соответствии с </w:t>
      </w:r>
      <w:r w:rsidR="00B05554" w:rsidRPr="00F23CDF">
        <w:rPr>
          <w:rFonts w:ascii="Liberation Serif" w:hAnsi="Liberation Serif" w:cs="Liberation Serif"/>
          <w:bCs/>
          <w:sz w:val="24"/>
          <w:szCs w:val="24"/>
          <w:lang w:bidi="pa-IN"/>
        </w:rPr>
        <w:t>Указом от</w:t>
      </w:r>
      <w:r w:rsidR="00DC6C7C" w:rsidRPr="00F23CDF">
        <w:rPr>
          <w:rFonts w:ascii="Liberation Serif" w:hAnsi="Liberation Serif" w:cs="Liberation Serif"/>
          <w:sz w:val="24"/>
          <w:szCs w:val="24"/>
        </w:rPr>
        <w:t> </w:t>
      </w:r>
      <w:r w:rsidR="00B05554" w:rsidRPr="00F23CDF">
        <w:rPr>
          <w:rFonts w:ascii="Liberation Serif" w:hAnsi="Liberation Serif" w:cs="Liberation Serif"/>
          <w:bCs/>
          <w:sz w:val="24"/>
          <w:szCs w:val="24"/>
          <w:lang w:bidi="pa-IN"/>
        </w:rPr>
        <w:t>18.03.2020 №</w:t>
      </w:r>
      <w:r w:rsidR="00B05554" w:rsidRPr="00F23CDF">
        <w:rPr>
          <w:rFonts w:ascii="Liberation Serif" w:hAnsi="Liberation Serif" w:cs="Liberation Serif"/>
          <w:sz w:val="24"/>
          <w:szCs w:val="24"/>
        </w:rPr>
        <w:t> </w:t>
      </w:r>
      <w:r w:rsidR="00B05554" w:rsidRPr="00F23CDF">
        <w:rPr>
          <w:rFonts w:ascii="Liberation Serif" w:hAnsi="Liberation Serif" w:cs="Liberation Serif"/>
          <w:bCs/>
          <w:sz w:val="24"/>
          <w:szCs w:val="24"/>
          <w:lang w:bidi="pa-IN"/>
        </w:rPr>
        <w:t>100-УГ</w:t>
      </w:r>
      <w:r w:rsidRPr="00F23CDF">
        <w:rPr>
          <w:rFonts w:ascii="Liberation Serif" w:hAnsi="Liberation Serif" w:cs="Liberation Serif"/>
          <w:sz w:val="24"/>
          <w:szCs w:val="24"/>
        </w:rPr>
        <w:t xml:space="preserve"> и Перечнем поручений Губернатора Свердловской области от 19 марта 2020 года №</w:t>
      </w:r>
      <w:r w:rsidR="00CB7AB2" w:rsidRPr="00F23CDF">
        <w:rPr>
          <w:rFonts w:ascii="Liberation Serif" w:hAnsi="Liberation Serif" w:cs="Liberation Serif"/>
          <w:sz w:val="24"/>
          <w:szCs w:val="24"/>
        </w:rPr>
        <w:t> </w:t>
      </w:r>
      <w:r w:rsidRPr="00F23CDF">
        <w:rPr>
          <w:rFonts w:ascii="Liberation Serif" w:hAnsi="Liberation Serif" w:cs="Liberation Serif"/>
          <w:sz w:val="24"/>
          <w:szCs w:val="24"/>
        </w:rPr>
        <w:t>6-ЕК ПП.</w:t>
      </w: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Тематика обращений затрагивает экономическое и социальное положение населения, наиболее актуальными проблемами остаются вопросы по следующим тематическим разделам:</w:t>
      </w: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«Экономика» –</w:t>
      </w:r>
      <w:r w:rsidR="00BB546F">
        <w:rPr>
          <w:rFonts w:ascii="Liberation Serif" w:hAnsi="Liberation Serif" w:cs="Liberation Serif"/>
          <w:sz w:val="24"/>
          <w:szCs w:val="24"/>
        </w:rPr>
        <w:t xml:space="preserve"> </w:t>
      </w:r>
      <w:r w:rsidR="00730347" w:rsidRPr="00F23CDF">
        <w:rPr>
          <w:rFonts w:ascii="Liberation Serif" w:hAnsi="Liberation Serif" w:cs="Liberation Serif"/>
          <w:sz w:val="24"/>
          <w:szCs w:val="24"/>
        </w:rPr>
        <w:t>945</w:t>
      </w:r>
      <w:r w:rsidR="009A10F7" w:rsidRPr="00F23CDF">
        <w:rPr>
          <w:rFonts w:ascii="Liberation Serif" w:hAnsi="Liberation Serif" w:cs="Liberation Serif"/>
          <w:sz w:val="24"/>
          <w:szCs w:val="24"/>
        </w:rPr>
        <w:t xml:space="preserve"> </w:t>
      </w:r>
      <w:r w:rsidR="00CB7AB2" w:rsidRPr="00F23CDF">
        <w:rPr>
          <w:rFonts w:ascii="Liberation Serif" w:hAnsi="Liberation Serif" w:cs="Liberation Serif"/>
          <w:sz w:val="24"/>
          <w:szCs w:val="24"/>
        </w:rPr>
        <w:t xml:space="preserve">обращений </w:t>
      </w:r>
      <w:r w:rsidR="00730347" w:rsidRPr="00F23CDF">
        <w:rPr>
          <w:rFonts w:ascii="Liberation Serif" w:hAnsi="Liberation Serif" w:cs="Liberation Serif"/>
          <w:sz w:val="24"/>
          <w:szCs w:val="24"/>
        </w:rPr>
        <w:t>(за 2020</w:t>
      </w:r>
      <w:r w:rsidRPr="00F23CDF">
        <w:rPr>
          <w:rFonts w:ascii="Liberation Serif" w:hAnsi="Liberation Serif" w:cs="Liberation Serif"/>
          <w:sz w:val="24"/>
          <w:szCs w:val="24"/>
        </w:rPr>
        <w:t xml:space="preserve"> год – </w:t>
      </w:r>
      <w:r w:rsidR="00730347" w:rsidRPr="00F23CDF">
        <w:rPr>
          <w:rFonts w:ascii="Liberation Serif" w:hAnsi="Liberation Serif" w:cs="Liberation Serif"/>
          <w:sz w:val="24"/>
          <w:szCs w:val="24"/>
        </w:rPr>
        <w:t>859</w:t>
      </w:r>
      <w:r w:rsidR="00CB7AB2"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обраще</w:t>
      </w:r>
      <w:r w:rsidR="009A10F7" w:rsidRPr="00F23CDF">
        <w:rPr>
          <w:rFonts w:ascii="Liberation Serif" w:hAnsi="Liberation Serif" w:cs="Liberation Serif"/>
          <w:sz w:val="24"/>
          <w:szCs w:val="24"/>
        </w:rPr>
        <w:t>ний</w:t>
      </w:r>
      <w:r w:rsidRPr="00F23CDF">
        <w:rPr>
          <w:rFonts w:ascii="Liberation Serif" w:hAnsi="Liberation Serif" w:cs="Liberation Serif"/>
          <w:sz w:val="24"/>
          <w:szCs w:val="24"/>
        </w:rPr>
        <w:t>);</w:t>
      </w:r>
    </w:p>
    <w:p w:rsidR="003F0278" w:rsidRPr="00F23CDF" w:rsidRDefault="003F0278" w:rsidP="003F0278">
      <w:pPr>
        <w:ind w:firstLine="567"/>
        <w:contextualSpacing/>
        <w:jc w:val="both"/>
        <w:rPr>
          <w:rFonts w:ascii="Liberation Serif" w:hAnsi="Liberation Serif" w:cs="Liberation Serif"/>
          <w:sz w:val="24"/>
          <w:szCs w:val="24"/>
          <w:highlight w:val="yellow"/>
        </w:rPr>
      </w:pPr>
      <w:r w:rsidRPr="00F23CDF">
        <w:rPr>
          <w:rFonts w:ascii="Liberation Serif" w:hAnsi="Liberation Serif" w:cs="Liberation Serif"/>
          <w:sz w:val="24"/>
          <w:szCs w:val="24"/>
        </w:rPr>
        <w:t>– «Жилищно-коммунальная сфера» –</w:t>
      </w:r>
      <w:r w:rsidR="0062115A" w:rsidRPr="00F23CDF">
        <w:rPr>
          <w:rFonts w:ascii="Liberation Serif" w:hAnsi="Liberation Serif" w:cs="Liberation Serif"/>
          <w:sz w:val="24"/>
          <w:szCs w:val="24"/>
        </w:rPr>
        <w:t xml:space="preserve"> 363 обращения</w:t>
      </w:r>
      <w:r w:rsidRPr="00F23CDF">
        <w:rPr>
          <w:rFonts w:ascii="Liberation Serif" w:hAnsi="Liberation Serif" w:cs="Liberation Serif"/>
          <w:sz w:val="24"/>
          <w:szCs w:val="24"/>
        </w:rPr>
        <w:t xml:space="preserve"> </w:t>
      </w:r>
      <w:r w:rsidR="00EF2D26" w:rsidRPr="00F23CDF">
        <w:rPr>
          <w:rFonts w:ascii="Liberation Serif" w:hAnsi="Liberation Serif" w:cs="Liberation Serif"/>
          <w:sz w:val="24"/>
          <w:szCs w:val="24"/>
        </w:rPr>
        <w:t xml:space="preserve">(за 2020 год – </w:t>
      </w:r>
      <w:r w:rsidR="0062115A" w:rsidRPr="00F23CDF">
        <w:rPr>
          <w:rFonts w:ascii="Liberation Serif" w:hAnsi="Liberation Serif" w:cs="Liberation Serif"/>
          <w:sz w:val="24"/>
          <w:szCs w:val="24"/>
        </w:rPr>
        <w:t>301</w:t>
      </w:r>
      <w:r w:rsidR="00EF2D26" w:rsidRPr="00F23CDF">
        <w:rPr>
          <w:rFonts w:ascii="Liberation Serif" w:hAnsi="Liberation Serif" w:cs="Liberation Serif"/>
          <w:sz w:val="24"/>
          <w:szCs w:val="24"/>
        </w:rPr>
        <w:t xml:space="preserve"> обращени</w:t>
      </w:r>
      <w:r w:rsidR="00E31D0C" w:rsidRPr="00F23CDF">
        <w:rPr>
          <w:rFonts w:ascii="Liberation Serif" w:hAnsi="Liberation Serif" w:cs="Liberation Serif"/>
          <w:sz w:val="24"/>
          <w:szCs w:val="24"/>
        </w:rPr>
        <w:t>е</w:t>
      </w:r>
      <w:r w:rsidR="00EF2D26" w:rsidRPr="00F23CDF">
        <w:rPr>
          <w:rFonts w:ascii="Liberation Serif" w:hAnsi="Liberation Serif" w:cs="Liberation Serif"/>
          <w:sz w:val="24"/>
          <w:szCs w:val="24"/>
        </w:rPr>
        <w:t>)</w:t>
      </w:r>
      <w:r w:rsidRPr="00F23CDF">
        <w:rPr>
          <w:rFonts w:ascii="Liberation Serif" w:hAnsi="Liberation Serif" w:cs="Liberation Serif"/>
          <w:sz w:val="24"/>
          <w:szCs w:val="24"/>
        </w:rPr>
        <w:t>;</w:t>
      </w: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«Социальная сфера» –</w:t>
      </w:r>
      <w:r w:rsidR="0062115A" w:rsidRPr="00F23CDF">
        <w:rPr>
          <w:rFonts w:ascii="Liberation Serif" w:hAnsi="Liberation Serif" w:cs="Liberation Serif"/>
          <w:sz w:val="24"/>
          <w:szCs w:val="24"/>
        </w:rPr>
        <w:t xml:space="preserve"> 168</w:t>
      </w:r>
      <w:r w:rsidR="009A10F7" w:rsidRPr="00F23CDF">
        <w:rPr>
          <w:rFonts w:ascii="Liberation Serif" w:hAnsi="Liberation Serif" w:cs="Liberation Serif"/>
          <w:sz w:val="24"/>
          <w:szCs w:val="24"/>
        </w:rPr>
        <w:t xml:space="preserve"> обращений </w:t>
      </w:r>
      <w:r w:rsidR="0062115A" w:rsidRPr="00F23CDF">
        <w:rPr>
          <w:rFonts w:ascii="Liberation Serif" w:hAnsi="Liberation Serif" w:cs="Liberation Serif"/>
          <w:sz w:val="24"/>
          <w:szCs w:val="24"/>
        </w:rPr>
        <w:t>(за 2020 год – 129</w:t>
      </w:r>
      <w:r w:rsidR="00EF2D26" w:rsidRPr="00F23CDF">
        <w:rPr>
          <w:rFonts w:ascii="Liberation Serif" w:hAnsi="Liberation Serif" w:cs="Liberation Serif"/>
          <w:sz w:val="24"/>
          <w:szCs w:val="24"/>
        </w:rPr>
        <w:t xml:space="preserve"> обращений)</w:t>
      </w:r>
      <w:r w:rsidRPr="00F23CDF">
        <w:rPr>
          <w:rFonts w:ascii="Liberation Serif" w:hAnsi="Liberation Serif" w:cs="Liberation Serif"/>
          <w:sz w:val="24"/>
          <w:szCs w:val="24"/>
        </w:rPr>
        <w:t>;</w:t>
      </w: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«Государство, общество, политика» –</w:t>
      </w:r>
      <w:r w:rsidR="0062115A" w:rsidRPr="00F23CDF">
        <w:rPr>
          <w:rFonts w:ascii="Liberation Serif" w:hAnsi="Liberation Serif" w:cs="Liberation Serif"/>
          <w:sz w:val="24"/>
          <w:szCs w:val="24"/>
        </w:rPr>
        <w:t xml:space="preserve"> 155</w:t>
      </w:r>
      <w:r w:rsidR="00B81040"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обращени</w:t>
      </w:r>
      <w:r w:rsidR="00B81040" w:rsidRPr="00F23CDF">
        <w:rPr>
          <w:rFonts w:ascii="Liberation Serif" w:hAnsi="Liberation Serif" w:cs="Liberation Serif"/>
          <w:sz w:val="24"/>
          <w:szCs w:val="24"/>
        </w:rPr>
        <w:t>й</w:t>
      </w:r>
      <w:r w:rsidRPr="00F23CDF">
        <w:rPr>
          <w:rFonts w:ascii="Liberation Serif" w:hAnsi="Liberation Serif" w:cs="Liberation Serif"/>
          <w:sz w:val="24"/>
          <w:szCs w:val="24"/>
        </w:rPr>
        <w:t xml:space="preserve"> </w:t>
      </w:r>
      <w:r w:rsidR="00EF2D26" w:rsidRPr="00F23CDF">
        <w:rPr>
          <w:rFonts w:ascii="Liberation Serif" w:hAnsi="Liberation Serif" w:cs="Liberation Serif"/>
          <w:sz w:val="24"/>
          <w:szCs w:val="24"/>
        </w:rPr>
        <w:t xml:space="preserve">(за 2020 год – </w:t>
      </w:r>
      <w:r w:rsidR="0062115A" w:rsidRPr="00F23CDF">
        <w:rPr>
          <w:rFonts w:ascii="Liberation Serif" w:hAnsi="Liberation Serif" w:cs="Liberation Serif"/>
          <w:sz w:val="24"/>
          <w:szCs w:val="24"/>
        </w:rPr>
        <w:t>140</w:t>
      </w:r>
      <w:r w:rsidR="00EF2D26" w:rsidRPr="00F23CDF">
        <w:rPr>
          <w:rFonts w:ascii="Liberation Serif" w:hAnsi="Liberation Serif" w:cs="Liberation Serif"/>
          <w:sz w:val="24"/>
          <w:szCs w:val="24"/>
        </w:rPr>
        <w:t xml:space="preserve"> обращений)</w:t>
      </w:r>
      <w:r w:rsidR="007E72D8" w:rsidRPr="00F23CDF">
        <w:rPr>
          <w:rFonts w:ascii="Liberation Serif" w:hAnsi="Liberation Serif" w:cs="Liberation Serif"/>
          <w:sz w:val="24"/>
          <w:szCs w:val="24"/>
        </w:rPr>
        <w:t>;</w:t>
      </w:r>
    </w:p>
    <w:p w:rsidR="007E72D8" w:rsidRPr="00F23CDF" w:rsidRDefault="001578C7"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w:t>
      </w:r>
      <w:r w:rsidR="007E72D8" w:rsidRPr="00F23CDF">
        <w:rPr>
          <w:rFonts w:ascii="Liberation Serif" w:hAnsi="Liberation Serif" w:cs="Liberation Serif"/>
          <w:sz w:val="24"/>
          <w:szCs w:val="24"/>
        </w:rPr>
        <w:t>«Оборона</w:t>
      </w:r>
      <w:r w:rsidR="0062115A" w:rsidRPr="00F23CDF">
        <w:rPr>
          <w:rFonts w:ascii="Liberation Serif" w:hAnsi="Liberation Serif" w:cs="Liberation Serif"/>
          <w:sz w:val="24"/>
          <w:szCs w:val="24"/>
        </w:rPr>
        <w:t xml:space="preserve">, безопасность, законность» </w:t>
      </w:r>
      <w:r w:rsidR="003525B7" w:rsidRPr="00F23CDF">
        <w:rPr>
          <w:rFonts w:ascii="Liberation Serif" w:hAnsi="Liberation Serif" w:cs="Liberation Serif"/>
          <w:sz w:val="24"/>
          <w:szCs w:val="24"/>
        </w:rPr>
        <w:t>–</w:t>
      </w:r>
      <w:r w:rsidR="0062115A" w:rsidRPr="00F23CDF">
        <w:rPr>
          <w:rFonts w:ascii="Liberation Serif" w:hAnsi="Liberation Serif" w:cs="Liberation Serif"/>
          <w:sz w:val="24"/>
          <w:szCs w:val="24"/>
        </w:rPr>
        <w:t xml:space="preserve"> 65</w:t>
      </w:r>
      <w:r w:rsidR="007E72D8" w:rsidRPr="00F23CDF">
        <w:rPr>
          <w:rFonts w:ascii="Liberation Serif" w:hAnsi="Liberation Serif" w:cs="Liberation Serif"/>
          <w:sz w:val="24"/>
          <w:szCs w:val="24"/>
        </w:rPr>
        <w:t xml:space="preserve"> обращени</w:t>
      </w:r>
      <w:r w:rsidR="003525B7" w:rsidRPr="00F23CDF">
        <w:rPr>
          <w:rFonts w:ascii="Liberation Serif" w:hAnsi="Liberation Serif" w:cs="Liberation Serif"/>
          <w:sz w:val="24"/>
          <w:szCs w:val="24"/>
        </w:rPr>
        <w:t>й</w:t>
      </w:r>
      <w:r w:rsidR="007E72D8" w:rsidRPr="00F23CDF">
        <w:rPr>
          <w:rFonts w:ascii="Liberation Serif" w:hAnsi="Liberation Serif" w:cs="Liberation Serif"/>
          <w:sz w:val="24"/>
          <w:szCs w:val="24"/>
        </w:rPr>
        <w:t xml:space="preserve"> </w:t>
      </w:r>
      <w:r w:rsidR="00EF2D26" w:rsidRPr="00F23CDF">
        <w:rPr>
          <w:rFonts w:ascii="Liberation Serif" w:hAnsi="Liberation Serif" w:cs="Liberation Serif"/>
          <w:sz w:val="24"/>
          <w:szCs w:val="24"/>
        </w:rPr>
        <w:t>(за 2020 год – 8</w:t>
      </w:r>
      <w:r w:rsidR="0062115A" w:rsidRPr="00F23CDF">
        <w:rPr>
          <w:rFonts w:ascii="Liberation Serif" w:hAnsi="Liberation Serif" w:cs="Liberation Serif"/>
          <w:sz w:val="24"/>
          <w:szCs w:val="24"/>
        </w:rPr>
        <w:t>4</w:t>
      </w:r>
      <w:r w:rsidR="00EF2D26" w:rsidRPr="00F23CDF">
        <w:rPr>
          <w:rFonts w:ascii="Liberation Serif" w:hAnsi="Liberation Serif" w:cs="Liberation Serif"/>
          <w:sz w:val="24"/>
          <w:szCs w:val="24"/>
        </w:rPr>
        <w:t xml:space="preserve"> обращени</w:t>
      </w:r>
      <w:r w:rsidR="00E31D0C" w:rsidRPr="00F23CDF">
        <w:rPr>
          <w:rFonts w:ascii="Liberation Serif" w:hAnsi="Liberation Serif" w:cs="Liberation Serif"/>
          <w:sz w:val="24"/>
          <w:szCs w:val="24"/>
        </w:rPr>
        <w:t>я</w:t>
      </w:r>
      <w:r w:rsidR="00EF2D26" w:rsidRPr="00F23CDF">
        <w:rPr>
          <w:rFonts w:ascii="Liberation Serif" w:hAnsi="Liberation Serif" w:cs="Liberation Serif"/>
          <w:sz w:val="24"/>
          <w:szCs w:val="24"/>
        </w:rPr>
        <w:t>)</w:t>
      </w:r>
      <w:r w:rsidR="007E72D8" w:rsidRPr="00F23CDF">
        <w:rPr>
          <w:rFonts w:ascii="Liberation Serif" w:hAnsi="Liberation Serif" w:cs="Liberation Serif"/>
          <w:sz w:val="24"/>
          <w:szCs w:val="24"/>
        </w:rPr>
        <w:t>.</w:t>
      </w: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За 20</w:t>
      </w:r>
      <w:r w:rsidR="0062115A"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 в </w:t>
      </w:r>
      <w:r w:rsidR="003525B7" w:rsidRPr="00F23CDF">
        <w:rPr>
          <w:rFonts w:ascii="Liberation Serif" w:hAnsi="Liberation Serif" w:cs="Liberation Serif"/>
          <w:sz w:val="24"/>
          <w:szCs w:val="24"/>
        </w:rPr>
        <w:t xml:space="preserve">Администрацию </w:t>
      </w:r>
      <w:r w:rsidRPr="00F23CDF">
        <w:rPr>
          <w:rFonts w:ascii="Liberation Serif" w:hAnsi="Liberation Serif" w:cs="Liberation Serif"/>
          <w:sz w:val="24"/>
          <w:szCs w:val="24"/>
        </w:rPr>
        <w:t>обращени</w:t>
      </w:r>
      <w:r w:rsidR="001578C7" w:rsidRPr="00F23CDF">
        <w:rPr>
          <w:rFonts w:ascii="Liberation Serif" w:hAnsi="Liberation Serif" w:cs="Liberation Serif"/>
          <w:sz w:val="24"/>
          <w:szCs w:val="24"/>
        </w:rPr>
        <w:t>я</w:t>
      </w:r>
      <w:r w:rsidRPr="00F23CDF">
        <w:rPr>
          <w:rFonts w:ascii="Liberation Serif" w:hAnsi="Liberation Serif" w:cs="Liberation Serif"/>
          <w:sz w:val="24"/>
          <w:szCs w:val="24"/>
        </w:rPr>
        <w:t xml:space="preserve"> по факту коррупции не</w:t>
      </w:r>
      <w:r w:rsidR="001578C7"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поступал</w:t>
      </w:r>
      <w:r w:rsidR="001578C7" w:rsidRPr="00F23CDF">
        <w:rPr>
          <w:rFonts w:ascii="Liberation Serif" w:hAnsi="Liberation Serif" w:cs="Liberation Serif"/>
          <w:sz w:val="24"/>
          <w:szCs w:val="24"/>
        </w:rPr>
        <w:t>и</w:t>
      </w:r>
      <w:r w:rsidRPr="00F23CDF">
        <w:rPr>
          <w:rFonts w:ascii="Liberation Serif" w:hAnsi="Liberation Serif" w:cs="Liberation Serif"/>
          <w:sz w:val="24"/>
          <w:szCs w:val="24"/>
        </w:rPr>
        <w:t>.</w:t>
      </w:r>
    </w:p>
    <w:p w:rsidR="00C8141C" w:rsidRPr="00C8141C" w:rsidRDefault="00C8141C" w:rsidP="00C8141C">
      <w:pPr>
        <w:jc w:val="both"/>
        <w:rPr>
          <w:rFonts w:ascii="Liberation Serif" w:hAnsi="Liberation Serif" w:cs="Liberation Serif"/>
          <w:sz w:val="16"/>
          <w:szCs w:val="16"/>
          <w:highlight w:val="yellow"/>
        </w:rPr>
      </w:pPr>
    </w:p>
    <w:p w:rsidR="00FC3C91" w:rsidRPr="00F23CDF" w:rsidRDefault="00FC3C91"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Распоряжением </w:t>
      </w:r>
      <w:r w:rsidR="003525B7" w:rsidRPr="00F23CDF">
        <w:rPr>
          <w:rFonts w:ascii="Liberation Serif" w:hAnsi="Liberation Serif" w:cs="Liberation Serif"/>
          <w:sz w:val="24"/>
          <w:szCs w:val="24"/>
        </w:rPr>
        <w:t xml:space="preserve">Администрации </w:t>
      </w:r>
      <w:r w:rsidR="001578C7" w:rsidRPr="00F23CDF">
        <w:rPr>
          <w:rFonts w:ascii="Liberation Serif" w:hAnsi="Liberation Serif" w:cs="Liberation Serif"/>
          <w:sz w:val="24"/>
          <w:szCs w:val="24"/>
        </w:rPr>
        <w:t>от 21.10.</w:t>
      </w:r>
      <w:r w:rsidRPr="00F23CDF">
        <w:rPr>
          <w:rFonts w:ascii="Liberation Serif" w:hAnsi="Liberation Serif" w:cs="Liberation Serif"/>
          <w:sz w:val="24"/>
          <w:szCs w:val="24"/>
        </w:rPr>
        <w:t>2020 №</w:t>
      </w:r>
      <w:r w:rsidR="00CB7AB2" w:rsidRPr="00F23CDF">
        <w:rPr>
          <w:rFonts w:ascii="Liberation Serif" w:hAnsi="Liberation Serif" w:cs="Liberation Serif"/>
          <w:sz w:val="24"/>
          <w:szCs w:val="24"/>
        </w:rPr>
        <w:t> </w:t>
      </w:r>
      <w:r w:rsidRPr="00F23CDF">
        <w:rPr>
          <w:rFonts w:ascii="Liberation Serif" w:hAnsi="Liberation Serif" w:cs="Liberation Serif"/>
          <w:sz w:val="24"/>
          <w:szCs w:val="24"/>
        </w:rPr>
        <w:t xml:space="preserve">685 </w:t>
      </w:r>
      <w:r w:rsidR="00BB546F" w:rsidRPr="00F23CDF">
        <w:rPr>
          <w:rFonts w:ascii="Liberation Serif" w:hAnsi="Liberation Serif" w:cs="Liberation Serif"/>
          <w:sz w:val="24"/>
          <w:szCs w:val="24"/>
        </w:rPr>
        <w:t xml:space="preserve">в Администрации </w:t>
      </w:r>
      <w:r w:rsidRPr="00F23CDF">
        <w:rPr>
          <w:rFonts w:ascii="Liberation Serif" w:hAnsi="Liberation Serif" w:cs="Liberation Serif"/>
          <w:sz w:val="24"/>
          <w:szCs w:val="24"/>
        </w:rPr>
        <w:t xml:space="preserve">введена в эксплуатацию IP-телефония </w:t>
      </w:r>
      <w:r w:rsidR="00FF1922">
        <w:rPr>
          <w:rFonts w:ascii="Liberation Serif" w:hAnsi="Liberation Serif" w:cs="Liberation Serif"/>
          <w:sz w:val="24"/>
          <w:szCs w:val="24"/>
        </w:rPr>
        <w:t>с постепенным перех</w:t>
      </w:r>
      <w:r w:rsidR="00466473">
        <w:rPr>
          <w:rFonts w:ascii="Liberation Serif" w:hAnsi="Liberation Serif" w:cs="Liberation Serif"/>
          <w:sz w:val="24"/>
          <w:szCs w:val="24"/>
        </w:rPr>
        <w:t>о</w:t>
      </w:r>
      <w:r w:rsidRPr="00F23CDF">
        <w:rPr>
          <w:rFonts w:ascii="Liberation Serif" w:hAnsi="Liberation Serif" w:cs="Liberation Serif"/>
          <w:sz w:val="24"/>
          <w:szCs w:val="24"/>
        </w:rPr>
        <w:t>дом всех муниципальных учр</w:t>
      </w:r>
      <w:r w:rsidR="00E4714C" w:rsidRPr="00F23CDF">
        <w:rPr>
          <w:rFonts w:ascii="Liberation Serif" w:hAnsi="Liberation Serif" w:cs="Liberation Serif"/>
          <w:sz w:val="24"/>
          <w:szCs w:val="24"/>
        </w:rPr>
        <w:t>е</w:t>
      </w:r>
      <w:r w:rsidRPr="00F23CDF">
        <w:rPr>
          <w:rFonts w:ascii="Liberation Serif" w:hAnsi="Liberation Serif" w:cs="Liberation Serif"/>
          <w:sz w:val="24"/>
          <w:szCs w:val="24"/>
        </w:rPr>
        <w:t>ждений</w:t>
      </w:r>
      <w:r w:rsidR="001578C7" w:rsidRPr="00F23CDF">
        <w:rPr>
          <w:rFonts w:ascii="Liberation Serif" w:hAnsi="Liberation Serif" w:cs="Liberation Serif"/>
          <w:sz w:val="24"/>
          <w:szCs w:val="24"/>
        </w:rPr>
        <w:t xml:space="preserve"> на е</w:t>
      </w:r>
      <w:r w:rsidR="0056602F" w:rsidRPr="00F23CDF">
        <w:rPr>
          <w:rFonts w:ascii="Liberation Serif" w:hAnsi="Liberation Serif" w:cs="Liberation Serif"/>
          <w:sz w:val="24"/>
          <w:szCs w:val="24"/>
        </w:rPr>
        <w:t>е</w:t>
      </w:r>
      <w:r w:rsidR="001578C7" w:rsidRPr="00F23CDF">
        <w:rPr>
          <w:rFonts w:ascii="Liberation Serif" w:hAnsi="Liberation Serif" w:cs="Liberation Serif"/>
          <w:sz w:val="24"/>
          <w:szCs w:val="24"/>
        </w:rPr>
        <w:t xml:space="preserve"> </w:t>
      </w:r>
      <w:r w:rsidR="001578C7" w:rsidRPr="00614481">
        <w:rPr>
          <w:rFonts w:ascii="Liberation Serif" w:hAnsi="Liberation Serif" w:cs="Liberation Serif"/>
          <w:sz w:val="24"/>
          <w:szCs w:val="24"/>
        </w:rPr>
        <w:t>использование</w:t>
      </w:r>
      <w:r w:rsidRPr="00614481">
        <w:rPr>
          <w:rFonts w:ascii="Liberation Serif" w:hAnsi="Liberation Serif" w:cs="Liberation Serif"/>
          <w:sz w:val="24"/>
          <w:szCs w:val="24"/>
        </w:rPr>
        <w:t>.</w:t>
      </w:r>
      <w:r w:rsidR="00E95C48" w:rsidRPr="00614481">
        <w:rPr>
          <w:rFonts w:ascii="Liberation Serif" w:hAnsi="Liberation Serif" w:cs="Liberation Serif"/>
          <w:sz w:val="24"/>
          <w:szCs w:val="24"/>
        </w:rPr>
        <w:t xml:space="preserve"> Доступ к корпоративной сети передачи данных органов местного самоуправления </w:t>
      </w:r>
      <w:r w:rsidR="00FF1922" w:rsidRPr="00614481">
        <w:rPr>
          <w:rFonts w:ascii="Liberation Serif" w:hAnsi="Liberation Serif" w:cs="Liberation Serif"/>
          <w:sz w:val="24"/>
          <w:szCs w:val="24"/>
        </w:rPr>
        <w:t xml:space="preserve">городского округа </w:t>
      </w:r>
      <w:r w:rsidR="00E95C48" w:rsidRPr="00614481">
        <w:rPr>
          <w:rFonts w:ascii="Liberation Serif" w:hAnsi="Liberation Serif" w:cs="Liberation Serif"/>
          <w:sz w:val="24"/>
          <w:szCs w:val="24"/>
        </w:rPr>
        <w:t xml:space="preserve">и муниципальных казенных учреждений осуществлен в полном объеме, также </w:t>
      </w:r>
      <w:r w:rsidR="00A73DC4" w:rsidRPr="006451A2">
        <w:rPr>
          <w:rFonts w:ascii="Liberation Serif" w:hAnsi="Liberation Serif" w:cs="Liberation Serif"/>
          <w:sz w:val="24"/>
          <w:szCs w:val="24"/>
        </w:rPr>
        <w:t>обеспечен</w:t>
      </w:r>
      <w:r w:rsidR="00A73DC4">
        <w:rPr>
          <w:rFonts w:ascii="Liberation Serif" w:hAnsi="Liberation Serif" w:cs="Liberation Serif"/>
          <w:sz w:val="24"/>
          <w:szCs w:val="24"/>
        </w:rPr>
        <w:t xml:space="preserve"> </w:t>
      </w:r>
      <w:r w:rsidR="00E95C48" w:rsidRPr="00614481">
        <w:rPr>
          <w:rFonts w:ascii="Liberation Serif" w:hAnsi="Liberation Serif" w:cs="Liberation Serif"/>
          <w:sz w:val="24"/>
          <w:szCs w:val="24"/>
        </w:rPr>
        <w:t xml:space="preserve">полный </w:t>
      </w:r>
      <w:r w:rsidR="00607439" w:rsidRPr="006451A2">
        <w:rPr>
          <w:rFonts w:ascii="Liberation Serif" w:hAnsi="Liberation Serif" w:cs="Liberation Serif"/>
          <w:sz w:val="24"/>
          <w:szCs w:val="24"/>
        </w:rPr>
        <w:t>доступ</w:t>
      </w:r>
      <w:r w:rsidR="00607439" w:rsidRPr="00F23CDF">
        <w:rPr>
          <w:rFonts w:ascii="Liberation Serif" w:hAnsi="Liberation Serif" w:cs="Liberation Serif"/>
          <w:sz w:val="24"/>
          <w:szCs w:val="24"/>
        </w:rPr>
        <w:t xml:space="preserve"> </w:t>
      </w:r>
      <w:r w:rsidR="00E95C48" w:rsidRPr="00614481">
        <w:rPr>
          <w:rFonts w:ascii="Liberation Serif" w:hAnsi="Liberation Serif" w:cs="Liberation Serif"/>
          <w:sz w:val="24"/>
          <w:szCs w:val="24"/>
        </w:rPr>
        <w:t>органов</w:t>
      </w:r>
      <w:r w:rsidR="00E95C48" w:rsidRPr="00F23CDF">
        <w:rPr>
          <w:rFonts w:ascii="Liberation Serif" w:hAnsi="Liberation Serif" w:cs="Liberation Serif"/>
          <w:sz w:val="24"/>
          <w:szCs w:val="24"/>
        </w:rPr>
        <w:t xml:space="preserve"> местного самоуправления </w:t>
      </w:r>
      <w:r w:rsidR="00A73DC4" w:rsidRPr="006451A2">
        <w:rPr>
          <w:rFonts w:ascii="Liberation Serif" w:hAnsi="Liberation Serif" w:cs="Liberation Serif"/>
          <w:sz w:val="24"/>
          <w:szCs w:val="24"/>
        </w:rPr>
        <w:t>городского округа</w:t>
      </w:r>
      <w:r w:rsidR="00A73DC4" w:rsidRPr="00614481">
        <w:rPr>
          <w:rFonts w:ascii="Liberation Serif" w:hAnsi="Liberation Serif" w:cs="Liberation Serif"/>
          <w:sz w:val="24"/>
          <w:szCs w:val="24"/>
        </w:rPr>
        <w:t xml:space="preserve"> </w:t>
      </w:r>
      <w:r w:rsidR="00E95C48" w:rsidRPr="00F23CDF">
        <w:rPr>
          <w:rFonts w:ascii="Liberation Serif" w:hAnsi="Liberation Serif" w:cs="Liberation Serif"/>
          <w:sz w:val="24"/>
          <w:szCs w:val="24"/>
        </w:rPr>
        <w:t>и муниципальных учреждений к</w:t>
      </w:r>
      <w:r w:rsidR="00607439" w:rsidRPr="006451A2">
        <w:rPr>
          <w:rFonts w:ascii="Liberation Serif" w:hAnsi="Liberation Serif" w:cs="Liberation Serif"/>
          <w:sz w:val="24"/>
          <w:szCs w:val="24"/>
        </w:rPr>
        <w:t xml:space="preserve"> </w:t>
      </w:r>
      <w:r w:rsidR="00E95C48" w:rsidRPr="00F23CDF">
        <w:rPr>
          <w:rFonts w:ascii="Liberation Serif" w:hAnsi="Liberation Serif" w:cs="Liberation Serif"/>
          <w:sz w:val="24"/>
          <w:szCs w:val="24"/>
        </w:rPr>
        <w:t>информаци</w:t>
      </w:r>
      <w:r w:rsidR="00DA1C20" w:rsidRPr="00F23CDF">
        <w:rPr>
          <w:rFonts w:ascii="Liberation Serif" w:hAnsi="Liberation Serif" w:cs="Liberation Serif"/>
          <w:sz w:val="24"/>
          <w:szCs w:val="24"/>
        </w:rPr>
        <w:t>онно-телекоммуникационной сети «</w:t>
      </w:r>
      <w:r w:rsidR="00E95C48" w:rsidRPr="00F23CDF">
        <w:rPr>
          <w:rFonts w:ascii="Liberation Serif" w:hAnsi="Liberation Serif" w:cs="Liberation Serif"/>
          <w:sz w:val="24"/>
          <w:szCs w:val="24"/>
        </w:rPr>
        <w:t>Интернет</w:t>
      </w:r>
      <w:r w:rsidR="00DA1C20" w:rsidRPr="00F23CDF">
        <w:rPr>
          <w:rFonts w:ascii="Liberation Serif" w:hAnsi="Liberation Serif" w:cs="Liberation Serif"/>
          <w:sz w:val="24"/>
          <w:szCs w:val="24"/>
        </w:rPr>
        <w:t>».</w:t>
      </w:r>
    </w:p>
    <w:p w:rsidR="00DA1C20" w:rsidRPr="00F23CDF" w:rsidRDefault="00DA1C20"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целях обеспеченности </w:t>
      </w:r>
      <w:r w:rsidR="00614481">
        <w:rPr>
          <w:rFonts w:ascii="Liberation Serif" w:hAnsi="Liberation Serif" w:cs="Liberation Serif"/>
          <w:sz w:val="24"/>
          <w:szCs w:val="24"/>
        </w:rPr>
        <w:t>в средствах электронной подписи</w:t>
      </w:r>
      <w:r w:rsidRPr="00F23CDF">
        <w:rPr>
          <w:rFonts w:ascii="Liberation Serif" w:hAnsi="Liberation Serif" w:cs="Liberation Serif"/>
          <w:sz w:val="24"/>
          <w:szCs w:val="24"/>
        </w:rPr>
        <w:t xml:space="preserve">, выданных муниципальным удостоверяющим центром, </w:t>
      </w:r>
      <w:r w:rsidR="00FF1922" w:rsidRPr="00F23CDF">
        <w:rPr>
          <w:rFonts w:ascii="Liberation Serif" w:hAnsi="Liberation Serif" w:cs="Liberation Serif"/>
          <w:sz w:val="24"/>
          <w:szCs w:val="24"/>
        </w:rPr>
        <w:t>в</w:t>
      </w:r>
      <w:r w:rsidR="00FF1922" w:rsidRPr="006451A2">
        <w:rPr>
          <w:rFonts w:ascii="Liberation Serif" w:hAnsi="Liberation Serif" w:cs="Liberation Serif"/>
          <w:sz w:val="24"/>
          <w:szCs w:val="24"/>
        </w:rPr>
        <w:t xml:space="preserve"> </w:t>
      </w:r>
      <w:r w:rsidR="00FF1922" w:rsidRPr="00F23CDF">
        <w:rPr>
          <w:rFonts w:ascii="Liberation Serif" w:hAnsi="Liberation Serif" w:cs="Liberation Serif"/>
          <w:sz w:val="24"/>
          <w:szCs w:val="24"/>
        </w:rPr>
        <w:t>2021</w:t>
      </w:r>
      <w:r w:rsidR="00FF1922" w:rsidRPr="006451A2">
        <w:rPr>
          <w:rFonts w:ascii="Liberation Serif" w:hAnsi="Liberation Serif" w:cs="Liberation Serif"/>
          <w:sz w:val="24"/>
          <w:szCs w:val="24"/>
        </w:rPr>
        <w:t xml:space="preserve"> </w:t>
      </w:r>
      <w:r w:rsidR="00FF1922" w:rsidRPr="00F23CDF">
        <w:rPr>
          <w:rFonts w:ascii="Liberation Serif" w:hAnsi="Liberation Serif" w:cs="Liberation Serif"/>
          <w:sz w:val="24"/>
          <w:szCs w:val="24"/>
        </w:rPr>
        <w:t xml:space="preserve">году для 51 сотрудника </w:t>
      </w:r>
      <w:r w:rsidRPr="00F23CDF">
        <w:rPr>
          <w:rFonts w:ascii="Liberation Serif" w:hAnsi="Liberation Serif" w:cs="Liberation Serif"/>
          <w:sz w:val="24"/>
          <w:szCs w:val="24"/>
        </w:rPr>
        <w:t>приобретены и сформированы электронно-цифровые подписи</w:t>
      </w:r>
      <w:r w:rsidR="00DC6C7C" w:rsidRPr="00F23CDF">
        <w:rPr>
          <w:rFonts w:ascii="Liberation Serif" w:hAnsi="Liberation Serif" w:cs="Liberation Serif"/>
          <w:sz w:val="24"/>
          <w:szCs w:val="24"/>
        </w:rPr>
        <w:t xml:space="preserve"> </w:t>
      </w:r>
      <w:r w:rsidRPr="00F23CDF">
        <w:rPr>
          <w:rFonts w:ascii="Liberation Serif" w:hAnsi="Liberation Serif" w:cs="Liberation Serif"/>
          <w:sz w:val="24"/>
          <w:szCs w:val="24"/>
        </w:rPr>
        <w:t>(в 2020 году – для 30 сотрудников).</w:t>
      </w:r>
    </w:p>
    <w:p w:rsidR="003F0278" w:rsidRPr="00F23CDF" w:rsidRDefault="003F0278" w:rsidP="00E95C4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Приоритетн</w:t>
      </w:r>
      <w:r w:rsidR="00607439" w:rsidRPr="006451A2">
        <w:rPr>
          <w:rFonts w:ascii="Liberation Serif" w:hAnsi="Liberation Serif" w:cs="Liberation Serif"/>
          <w:sz w:val="24"/>
          <w:szCs w:val="24"/>
        </w:rPr>
        <w:t>ыми</w:t>
      </w:r>
      <w:r w:rsidRPr="00F23CDF">
        <w:rPr>
          <w:rFonts w:ascii="Liberation Serif" w:hAnsi="Liberation Serif" w:cs="Liberation Serif"/>
          <w:sz w:val="24"/>
          <w:szCs w:val="24"/>
        </w:rPr>
        <w:t xml:space="preserve"> задач</w:t>
      </w:r>
      <w:r w:rsidR="00607439" w:rsidRPr="006451A2">
        <w:rPr>
          <w:rFonts w:ascii="Liberation Serif" w:hAnsi="Liberation Serif" w:cs="Liberation Serif"/>
          <w:sz w:val="24"/>
          <w:szCs w:val="24"/>
        </w:rPr>
        <w:t>ами</w:t>
      </w:r>
      <w:r w:rsidRPr="00F23CDF">
        <w:rPr>
          <w:rFonts w:ascii="Liberation Serif" w:hAnsi="Liberation Serif" w:cs="Liberation Serif"/>
          <w:sz w:val="24"/>
          <w:szCs w:val="24"/>
        </w:rPr>
        <w:t xml:space="preserve"> на 202</w:t>
      </w:r>
      <w:r w:rsidR="0062115A" w:rsidRPr="00F23CDF">
        <w:rPr>
          <w:rFonts w:ascii="Liberation Serif" w:hAnsi="Liberation Serif" w:cs="Liberation Serif"/>
          <w:sz w:val="24"/>
          <w:szCs w:val="24"/>
        </w:rPr>
        <w:t>2</w:t>
      </w:r>
      <w:r w:rsidRPr="00F23CDF">
        <w:rPr>
          <w:rFonts w:ascii="Liberation Serif" w:hAnsi="Liberation Serif" w:cs="Liberation Serif"/>
          <w:sz w:val="24"/>
          <w:szCs w:val="24"/>
        </w:rPr>
        <w:t xml:space="preserve"> год является повышение уровня удовлетворенности заявителей результатами рассмотрения их об</w:t>
      </w:r>
      <w:r w:rsidR="00E95C48" w:rsidRPr="00F23CDF">
        <w:rPr>
          <w:rFonts w:ascii="Liberation Serif" w:hAnsi="Liberation Serif" w:cs="Liberation Serif"/>
          <w:sz w:val="24"/>
          <w:szCs w:val="24"/>
        </w:rPr>
        <w:t>ращений и принятым по ним мерам, использование программного обеспечения российского производства, обеспечение информационной безопасности, минимизация возможных угроз информационной безопасности</w:t>
      </w:r>
      <w:r w:rsidR="00FB2E23" w:rsidRPr="00F23CDF">
        <w:rPr>
          <w:rFonts w:ascii="Liberation Serif" w:hAnsi="Liberation Serif" w:cs="Liberation Serif"/>
          <w:sz w:val="24"/>
          <w:szCs w:val="24"/>
        </w:rPr>
        <w:t>.</w:t>
      </w:r>
    </w:p>
    <w:p w:rsidR="00C8141C" w:rsidRPr="00C8141C" w:rsidRDefault="00C8141C" w:rsidP="00C8141C">
      <w:pPr>
        <w:jc w:val="both"/>
        <w:rPr>
          <w:rFonts w:ascii="Liberation Serif" w:hAnsi="Liberation Serif" w:cs="Liberation Serif"/>
          <w:sz w:val="16"/>
          <w:szCs w:val="16"/>
          <w:highlight w:val="yellow"/>
        </w:rPr>
      </w:pPr>
    </w:p>
    <w:p w:rsidR="005A469D" w:rsidRPr="00F23CDF" w:rsidRDefault="003814F3" w:rsidP="005A469D">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24</w:t>
      </w:r>
      <w:r w:rsidR="005A469D" w:rsidRPr="00F23CDF">
        <w:rPr>
          <w:rFonts w:ascii="Liberation Serif" w:hAnsi="Liberation Serif" w:cs="Liberation Serif"/>
          <w:b/>
          <w:sz w:val="24"/>
          <w:szCs w:val="24"/>
        </w:rPr>
        <w:t>. Формирование и размещение муниципального заказа</w:t>
      </w:r>
    </w:p>
    <w:p w:rsidR="00C8141C" w:rsidRPr="00C8141C" w:rsidRDefault="00C8141C" w:rsidP="00C8141C">
      <w:pPr>
        <w:jc w:val="both"/>
        <w:rPr>
          <w:rFonts w:ascii="Liberation Serif" w:hAnsi="Liberation Serif" w:cs="Liberation Serif"/>
          <w:sz w:val="16"/>
          <w:szCs w:val="16"/>
          <w:highlight w:val="yellow"/>
        </w:rPr>
      </w:pPr>
    </w:p>
    <w:p w:rsidR="0056602F" w:rsidRPr="00F23CDF" w:rsidRDefault="00B20CB0" w:rsidP="00F84064">
      <w:pPr>
        <w:shd w:val="clear" w:color="auto" w:fill="FFFFFF"/>
        <w:ind w:firstLine="567"/>
        <w:jc w:val="both"/>
        <w:textAlignment w:val="baseline"/>
        <w:rPr>
          <w:rFonts w:ascii="Liberation Serif" w:eastAsiaTheme="minorHAnsi" w:hAnsi="Liberation Serif" w:cs="Liberation Serif"/>
          <w:sz w:val="24"/>
          <w:szCs w:val="24"/>
        </w:rPr>
      </w:pPr>
      <w:r w:rsidRPr="00F23CDF">
        <w:rPr>
          <w:rFonts w:ascii="Liberation Serif" w:eastAsiaTheme="minorHAnsi" w:hAnsi="Liberation Serif" w:cs="Liberation Serif"/>
          <w:sz w:val="24"/>
          <w:szCs w:val="24"/>
        </w:rPr>
        <w:t>В 2021 году 26</w:t>
      </w:r>
      <w:r w:rsidR="00452937" w:rsidRPr="00F23CDF">
        <w:rPr>
          <w:rFonts w:ascii="Liberation Serif" w:eastAsiaTheme="minorHAnsi" w:hAnsi="Liberation Serif" w:cs="Liberation Serif"/>
          <w:sz w:val="24"/>
          <w:szCs w:val="24"/>
        </w:rPr>
        <w:t xml:space="preserve"> </w:t>
      </w:r>
      <w:r w:rsidRPr="00F23CDF">
        <w:rPr>
          <w:rFonts w:ascii="Liberation Serif" w:eastAsiaTheme="minorHAnsi" w:hAnsi="Liberation Serif" w:cs="Liberation Serif"/>
          <w:sz w:val="24"/>
          <w:szCs w:val="24"/>
        </w:rPr>
        <w:t>муниципальных заказчиков осуществляли закупки для муниципальных нужд в соответствии с Федеральным законом № 44-ФЗ, в том числе МАУ «Спортивная школа имени Александра Козицына» в части расходования субсидии на осуществление капитальных вложений в объекты капитального строительства муниципальной собственности.</w:t>
      </w:r>
    </w:p>
    <w:p w:rsidR="00B20CB0" w:rsidRPr="00F23CDF" w:rsidRDefault="00B20CB0" w:rsidP="00F84064">
      <w:pPr>
        <w:shd w:val="clear" w:color="auto" w:fill="FFFFFF"/>
        <w:ind w:firstLine="567"/>
        <w:jc w:val="both"/>
        <w:textAlignment w:val="baseline"/>
        <w:rPr>
          <w:rFonts w:ascii="Liberation Serif" w:eastAsiaTheme="minorHAnsi" w:hAnsi="Liberation Serif" w:cs="Liberation Serif"/>
          <w:sz w:val="24"/>
          <w:szCs w:val="24"/>
        </w:rPr>
      </w:pPr>
      <w:r w:rsidRPr="00F23CDF">
        <w:rPr>
          <w:rFonts w:ascii="Liberation Serif" w:eastAsiaTheme="minorHAnsi" w:hAnsi="Liberation Serif" w:cs="Liberation Serif"/>
          <w:sz w:val="24"/>
          <w:szCs w:val="24"/>
        </w:rPr>
        <w:t>В течение отчетного года проведено 366 конкурентных процедур на</w:t>
      </w:r>
      <w:r w:rsidR="003071F0" w:rsidRPr="00F23CDF">
        <w:rPr>
          <w:rFonts w:ascii="Liberation Serif" w:eastAsiaTheme="minorHAnsi" w:hAnsi="Liberation Serif" w:cs="Liberation Serif"/>
          <w:sz w:val="24"/>
          <w:szCs w:val="24"/>
        </w:rPr>
        <w:t xml:space="preserve"> общую сумму</w:t>
      </w:r>
      <w:r w:rsidR="00DC6C7C" w:rsidRPr="00F23CDF">
        <w:rPr>
          <w:rFonts w:ascii="Liberation Serif" w:eastAsiaTheme="minorHAnsi" w:hAnsi="Liberation Serif" w:cs="Liberation Serif"/>
          <w:sz w:val="24"/>
          <w:szCs w:val="24"/>
        </w:rPr>
        <w:t xml:space="preserve"> </w:t>
      </w:r>
      <w:r w:rsidRPr="00F23CDF">
        <w:rPr>
          <w:rFonts w:ascii="Liberation Serif" w:eastAsiaTheme="minorHAnsi" w:hAnsi="Liberation Serif" w:cs="Liberation Serif"/>
          <w:sz w:val="24"/>
          <w:szCs w:val="24"/>
        </w:rPr>
        <w:t>1 150,0</w:t>
      </w:r>
      <w:r w:rsidR="00DC6C7C" w:rsidRPr="00F23CDF">
        <w:rPr>
          <w:rFonts w:ascii="Liberation Serif" w:hAnsi="Liberation Serif" w:cs="Liberation Serif"/>
          <w:sz w:val="24"/>
          <w:szCs w:val="24"/>
        </w:rPr>
        <w:t> </w:t>
      </w:r>
      <w:r w:rsidRPr="00F23CDF">
        <w:rPr>
          <w:rFonts w:ascii="Liberation Serif" w:eastAsiaTheme="minorHAnsi" w:hAnsi="Liberation Serif" w:cs="Liberation Serif"/>
          <w:sz w:val="24"/>
          <w:szCs w:val="24"/>
        </w:rPr>
        <w:t>миллиона рублей, в том числе 353 электронных аукциона, 9 открытых конкурсов, 4</w:t>
      </w:r>
      <w:r w:rsidR="009333B7">
        <w:rPr>
          <w:rFonts w:ascii="Liberation Serif" w:hAnsi="Liberation Serif" w:cs="Liberation Serif"/>
          <w:sz w:val="24"/>
          <w:szCs w:val="24"/>
        </w:rPr>
        <w:t xml:space="preserve"> </w:t>
      </w:r>
      <w:r w:rsidRPr="00F23CDF">
        <w:rPr>
          <w:rFonts w:ascii="Liberation Serif" w:eastAsiaTheme="minorHAnsi" w:hAnsi="Liberation Serif" w:cs="Liberation Serif"/>
          <w:sz w:val="24"/>
          <w:szCs w:val="24"/>
        </w:rPr>
        <w:t>запроса котировок. Всего по итогам проведения конкурентных процедур заключено 325</w:t>
      </w:r>
      <w:r w:rsidR="009333B7">
        <w:rPr>
          <w:rFonts w:ascii="Liberation Serif" w:eastAsiaTheme="minorHAnsi" w:hAnsi="Liberation Serif" w:cs="Liberation Serif"/>
          <w:sz w:val="24"/>
          <w:szCs w:val="24"/>
        </w:rPr>
        <w:t xml:space="preserve"> </w:t>
      </w:r>
      <w:r w:rsidRPr="00F23CDF">
        <w:rPr>
          <w:rFonts w:ascii="Liberation Serif" w:eastAsiaTheme="minorHAnsi" w:hAnsi="Liberation Serif" w:cs="Liberation Serif"/>
          <w:sz w:val="24"/>
          <w:szCs w:val="24"/>
        </w:rPr>
        <w:t>муниципальных контрактов на сумму 1 090,0 миллиона рублей. В результате проведенных закупок экономия бюджетных средств составила 60 миллионов рублей.</w:t>
      </w:r>
    </w:p>
    <w:p w:rsidR="00B20CB0" w:rsidRPr="00F23CDF" w:rsidRDefault="00B20CB0" w:rsidP="00F84064">
      <w:pPr>
        <w:shd w:val="clear" w:color="auto" w:fill="FFFFFF"/>
        <w:ind w:firstLine="567"/>
        <w:jc w:val="both"/>
        <w:textAlignment w:val="baseline"/>
        <w:rPr>
          <w:rFonts w:ascii="Liberation Serif" w:eastAsiaTheme="minorHAnsi" w:hAnsi="Liberation Serif" w:cs="Liberation Serif"/>
          <w:sz w:val="24"/>
          <w:szCs w:val="24"/>
        </w:rPr>
      </w:pPr>
      <w:r w:rsidRPr="00F23CDF">
        <w:rPr>
          <w:rFonts w:ascii="Liberation Serif" w:eastAsiaTheme="minorHAnsi" w:hAnsi="Liberation Serif" w:cs="Liberation Serif"/>
          <w:sz w:val="24"/>
          <w:szCs w:val="24"/>
        </w:rPr>
        <w:t>Во исполнение Федерального закона № 44-ФЗ в 2021 году заказчиками городского округа осуществлены закупки среди субъектов малого предпринимательства, социально ориентированных некоммерческих организаций, доля которых составила 41,16 </w:t>
      </w:r>
      <w:r w:rsidR="00452937" w:rsidRPr="00F23CDF">
        <w:rPr>
          <w:rFonts w:ascii="Liberation Serif" w:eastAsiaTheme="minorHAnsi" w:hAnsi="Liberation Serif" w:cs="Liberation Serif"/>
          <w:sz w:val="24"/>
          <w:szCs w:val="24"/>
        </w:rPr>
        <w:t>%</w:t>
      </w:r>
      <w:r w:rsidRPr="00F23CDF">
        <w:rPr>
          <w:rFonts w:ascii="Liberation Serif" w:eastAsiaTheme="minorHAnsi" w:hAnsi="Liberation Serif" w:cs="Liberation Serif"/>
          <w:sz w:val="24"/>
          <w:szCs w:val="24"/>
        </w:rPr>
        <w:t xml:space="preserve"> в общем объеме закупок городского округа.</w:t>
      </w:r>
    </w:p>
    <w:p w:rsidR="0056602F" w:rsidRPr="00F23CDF" w:rsidRDefault="00B20CB0" w:rsidP="00F84064">
      <w:pPr>
        <w:shd w:val="clear" w:color="auto" w:fill="FFFFFF"/>
        <w:ind w:firstLine="567"/>
        <w:jc w:val="both"/>
        <w:textAlignment w:val="baseline"/>
        <w:rPr>
          <w:rFonts w:ascii="Liberation Serif" w:eastAsiaTheme="minorHAnsi" w:hAnsi="Liberation Serif" w:cs="Liberation Serif"/>
          <w:sz w:val="24"/>
          <w:szCs w:val="24"/>
        </w:rPr>
      </w:pPr>
      <w:r w:rsidRPr="00F23CDF">
        <w:rPr>
          <w:rFonts w:ascii="Liberation Serif" w:eastAsiaTheme="minorHAnsi" w:hAnsi="Liberation Serif" w:cs="Liberation Serif"/>
          <w:sz w:val="24"/>
          <w:szCs w:val="24"/>
        </w:rPr>
        <w:t xml:space="preserve">В 2021 году комитету экономики и муниципального заказа </w:t>
      </w:r>
      <w:r w:rsidR="003525B7" w:rsidRPr="00F23CDF">
        <w:rPr>
          <w:rFonts w:ascii="Liberation Serif" w:eastAsiaTheme="minorHAnsi" w:hAnsi="Liberation Serif" w:cs="Liberation Serif"/>
          <w:sz w:val="24"/>
          <w:szCs w:val="24"/>
        </w:rPr>
        <w:t>Администрации</w:t>
      </w:r>
      <w:r w:rsidR="003525B7" w:rsidRPr="00F23CDF">
        <w:rPr>
          <w:rFonts w:ascii="Liberation Serif" w:hAnsi="Liberation Serif" w:cs="Liberation Serif"/>
          <w:sz w:val="24"/>
          <w:szCs w:val="24"/>
        </w:rPr>
        <w:t xml:space="preserve"> </w:t>
      </w:r>
      <w:r w:rsidRPr="00F23CDF">
        <w:rPr>
          <w:rFonts w:ascii="Liberation Serif" w:eastAsiaTheme="minorHAnsi" w:hAnsi="Liberation Serif" w:cs="Liberation Serif"/>
          <w:sz w:val="24"/>
          <w:szCs w:val="24"/>
        </w:rPr>
        <w:t>(далее – уполномоченный орган) в сфере закупок переданы полномочия по определению поставщиков (подрядчиков, исполнителей) следующими заказчиками:</w:t>
      </w:r>
    </w:p>
    <w:p w:rsidR="008572E5" w:rsidRPr="00F23CDF" w:rsidRDefault="008572E5" w:rsidP="008572E5">
      <w:pPr>
        <w:shd w:val="clear" w:color="auto" w:fill="FFFFFF"/>
        <w:ind w:firstLine="567"/>
        <w:jc w:val="both"/>
        <w:textAlignment w:val="baseline"/>
        <w:rPr>
          <w:rFonts w:ascii="Liberation Serif" w:eastAsiaTheme="minorHAnsi" w:hAnsi="Liberation Serif" w:cs="Liberation Serif"/>
          <w:sz w:val="24"/>
          <w:szCs w:val="24"/>
        </w:rPr>
      </w:pPr>
      <w:r w:rsidRPr="00F23CDF">
        <w:rPr>
          <w:rFonts w:ascii="Liberation Serif" w:eastAsia="Calibri" w:hAnsi="Liberation Serif" w:cs="Liberation Serif"/>
          <w:sz w:val="24"/>
          <w:szCs w:val="24"/>
          <w:lang w:eastAsia="en-US"/>
        </w:rPr>
        <w:t>– </w:t>
      </w:r>
      <w:r w:rsidRPr="00F23CDF">
        <w:rPr>
          <w:rFonts w:ascii="Liberation Serif" w:eastAsiaTheme="minorHAnsi" w:hAnsi="Liberation Serif" w:cs="Liberation Serif"/>
          <w:sz w:val="24"/>
          <w:szCs w:val="24"/>
        </w:rPr>
        <w:t>Комитет по управлению имуществом;</w:t>
      </w:r>
    </w:p>
    <w:p w:rsidR="0056602F" w:rsidRPr="00F23CDF" w:rsidRDefault="00E31D0C" w:rsidP="00F84064">
      <w:pPr>
        <w:shd w:val="clear" w:color="auto" w:fill="FFFFFF"/>
        <w:ind w:firstLine="567"/>
        <w:jc w:val="both"/>
        <w:textAlignment w:val="baseline"/>
        <w:rPr>
          <w:rFonts w:ascii="Liberation Serif" w:eastAsiaTheme="minorHAnsi" w:hAnsi="Liberation Serif" w:cs="Liberation Serif"/>
          <w:sz w:val="24"/>
          <w:szCs w:val="24"/>
        </w:rPr>
      </w:pPr>
      <w:r w:rsidRPr="00F23CDF">
        <w:rPr>
          <w:rFonts w:ascii="Liberation Serif" w:eastAsia="Calibri" w:hAnsi="Liberation Serif" w:cs="Liberation Serif"/>
          <w:sz w:val="24"/>
          <w:szCs w:val="24"/>
          <w:lang w:eastAsia="en-US"/>
        </w:rPr>
        <w:t>– </w:t>
      </w:r>
      <w:r w:rsidR="003525B7" w:rsidRPr="00614481">
        <w:rPr>
          <w:rFonts w:ascii="Liberation Serif" w:eastAsiaTheme="minorHAnsi" w:hAnsi="Liberation Serif" w:cs="Liberation Serif"/>
          <w:sz w:val="24"/>
          <w:szCs w:val="24"/>
        </w:rPr>
        <w:t>МБУ</w:t>
      </w:r>
      <w:r w:rsidR="00B20CB0" w:rsidRPr="00614481">
        <w:rPr>
          <w:rFonts w:ascii="Liberation Serif" w:eastAsiaTheme="minorHAnsi" w:hAnsi="Liberation Serif" w:cs="Liberation Serif"/>
          <w:sz w:val="24"/>
          <w:szCs w:val="24"/>
        </w:rPr>
        <w:t xml:space="preserve"> «</w:t>
      </w:r>
      <w:r w:rsidR="003525B7" w:rsidRPr="00614481">
        <w:rPr>
          <w:rFonts w:ascii="Liberation Serif" w:eastAsiaTheme="minorHAnsi" w:hAnsi="Liberation Serif" w:cs="Liberation Serif"/>
          <w:sz w:val="24"/>
          <w:szCs w:val="24"/>
        </w:rPr>
        <w:t>ДЭУ</w:t>
      </w:r>
      <w:r w:rsidR="00B20CB0" w:rsidRPr="00614481">
        <w:rPr>
          <w:rFonts w:ascii="Liberation Serif" w:eastAsiaTheme="minorHAnsi" w:hAnsi="Liberation Serif" w:cs="Liberation Serif"/>
          <w:sz w:val="24"/>
          <w:szCs w:val="24"/>
        </w:rPr>
        <w:t>»;</w:t>
      </w:r>
    </w:p>
    <w:p w:rsidR="008572E5" w:rsidRPr="00F23CDF" w:rsidRDefault="008572E5" w:rsidP="008572E5">
      <w:pPr>
        <w:shd w:val="clear" w:color="auto" w:fill="FFFFFF"/>
        <w:ind w:firstLine="567"/>
        <w:jc w:val="both"/>
        <w:textAlignment w:val="baseline"/>
        <w:rPr>
          <w:rFonts w:ascii="Liberation Serif" w:eastAsiaTheme="minorHAnsi" w:hAnsi="Liberation Serif" w:cs="Liberation Serif"/>
          <w:sz w:val="24"/>
          <w:szCs w:val="24"/>
        </w:rPr>
      </w:pPr>
      <w:r w:rsidRPr="00F23CDF">
        <w:rPr>
          <w:rFonts w:ascii="Liberation Serif" w:eastAsia="Calibri" w:hAnsi="Liberation Serif" w:cs="Liberation Serif"/>
          <w:sz w:val="24"/>
          <w:szCs w:val="24"/>
          <w:lang w:eastAsia="en-US"/>
        </w:rPr>
        <w:lastRenderedPageBreak/>
        <w:t>– </w:t>
      </w:r>
      <w:r w:rsidRPr="00F23CDF">
        <w:rPr>
          <w:rFonts w:ascii="Liberation Serif" w:eastAsiaTheme="minorHAnsi" w:hAnsi="Liberation Serif" w:cs="Liberation Serif"/>
          <w:sz w:val="24"/>
          <w:szCs w:val="24"/>
        </w:rPr>
        <w:t>МКУ «Управление образования городского округа Верхняя Пышма»;</w:t>
      </w:r>
    </w:p>
    <w:p w:rsidR="00B20CB0" w:rsidRPr="00F23CDF" w:rsidRDefault="00E31D0C" w:rsidP="00F84064">
      <w:pPr>
        <w:shd w:val="clear" w:color="auto" w:fill="FFFFFF"/>
        <w:ind w:firstLine="567"/>
        <w:jc w:val="both"/>
        <w:textAlignment w:val="baseline"/>
        <w:rPr>
          <w:rFonts w:ascii="Liberation Serif" w:eastAsiaTheme="minorHAnsi" w:hAnsi="Liberation Serif" w:cs="Liberation Serif"/>
          <w:sz w:val="24"/>
          <w:szCs w:val="24"/>
        </w:rPr>
      </w:pPr>
      <w:r w:rsidRPr="006451A2">
        <w:rPr>
          <w:rFonts w:ascii="Liberation Serif" w:eastAsiaTheme="minorHAnsi" w:hAnsi="Liberation Serif" w:cs="Liberation Serif"/>
          <w:sz w:val="24"/>
          <w:szCs w:val="24"/>
        </w:rPr>
        <w:t>– </w:t>
      </w:r>
      <w:r w:rsidR="00B20CB0" w:rsidRPr="006451A2">
        <w:rPr>
          <w:rFonts w:ascii="Liberation Serif" w:eastAsiaTheme="minorHAnsi" w:hAnsi="Liberation Serif" w:cs="Liberation Serif"/>
          <w:sz w:val="24"/>
          <w:szCs w:val="24"/>
        </w:rPr>
        <w:t>Управление спорта и молодежной политики;</w:t>
      </w:r>
    </w:p>
    <w:p w:rsidR="0056602F" w:rsidRPr="00F23CDF" w:rsidRDefault="00E31D0C" w:rsidP="00F84064">
      <w:pPr>
        <w:shd w:val="clear" w:color="auto" w:fill="FFFFFF"/>
        <w:ind w:firstLine="567"/>
        <w:jc w:val="both"/>
        <w:textAlignment w:val="baseline"/>
        <w:rPr>
          <w:rFonts w:ascii="Liberation Serif" w:eastAsiaTheme="minorHAnsi" w:hAnsi="Liberation Serif" w:cs="Liberation Serif"/>
          <w:sz w:val="24"/>
          <w:szCs w:val="24"/>
        </w:rPr>
      </w:pPr>
      <w:r w:rsidRPr="006451A2">
        <w:rPr>
          <w:rFonts w:ascii="Liberation Serif" w:eastAsiaTheme="minorHAnsi" w:hAnsi="Liberation Serif" w:cs="Liberation Serif"/>
          <w:sz w:val="24"/>
          <w:szCs w:val="24"/>
        </w:rPr>
        <w:t>– </w:t>
      </w:r>
      <w:r w:rsidR="00B20CB0" w:rsidRPr="006451A2">
        <w:rPr>
          <w:rFonts w:ascii="Liberation Serif" w:eastAsiaTheme="minorHAnsi" w:hAnsi="Liberation Serif" w:cs="Liberation Serif"/>
          <w:sz w:val="24"/>
          <w:szCs w:val="24"/>
        </w:rPr>
        <w:t>Управление гражданской защиты.</w:t>
      </w:r>
    </w:p>
    <w:p w:rsidR="00B20CB0" w:rsidRPr="00F23CDF" w:rsidRDefault="00B20CB0" w:rsidP="00F84064">
      <w:pPr>
        <w:shd w:val="clear" w:color="auto" w:fill="FFFFFF"/>
        <w:ind w:firstLine="567"/>
        <w:jc w:val="both"/>
        <w:textAlignment w:val="baseline"/>
        <w:rPr>
          <w:rFonts w:ascii="Liberation Serif" w:eastAsiaTheme="minorHAnsi" w:hAnsi="Liberation Serif" w:cs="Liberation Serif"/>
          <w:sz w:val="24"/>
          <w:szCs w:val="24"/>
        </w:rPr>
      </w:pPr>
      <w:r w:rsidRPr="00F23CDF">
        <w:rPr>
          <w:rFonts w:ascii="Liberation Serif" w:eastAsiaTheme="minorHAnsi" w:hAnsi="Liberation Serif" w:cs="Liberation Serif"/>
          <w:sz w:val="24"/>
          <w:szCs w:val="24"/>
        </w:rPr>
        <w:t xml:space="preserve">По состоянию на 01.01.2022 </w:t>
      </w:r>
      <w:r w:rsidR="00FF1922">
        <w:rPr>
          <w:rFonts w:ascii="Liberation Serif" w:eastAsiaTheme="minorHAnsi" w:hAnsi="Liberation Serif" w:cs="Liberation Serif"/>
          <w:sz w:val="24"/>
          <w:szCs w:val="24"/>
        </w:rPr>
        <w:t>пятнадцать</w:t>
      </w:r>
      <w:r w:rsidR="00E31D0C" w:rsidRPr="00F23CDF">
        <w:rPr>
          <w:rFonts w:ascii="Liberation Serif" w:eastAsiaTheme="minorHAnsi" w:hAnsi="Liberation Serif" w:cs="Liberation Serif"/>
          <w:sz w:val="24"/>
          <w:szCs w:val="24"/>
        </w:rPr>
        <w:t xml:space="preserve"> заказчик</w:t>
      </w:r>
      <w:r w:rsidR="00DC6C7C" w:rsidRPr="00F23CDF">
        <w:rPr>
          <w:rFonts w:ascii="Liberation Serif" w:eastAsiaTheme="minorHAnsi" w:hAnsi="Liberation Serif" w:cs="Liberation Serif"/>
          <w:sz w:val="24"/>
          <w:szCs w:val="24"/>
        </w:rPr>
        <w:t>ов</w:t>
      </w:r>
      <w:r w:rsidR="00E31D0C" w:rsidRPr="00F23CDF">
        <w:rPr>
          <w:rFonts w:ascii="Liberation Serif" w:eastAsiaTheme="minorHAnsi" w:hAnsi="Liberation Serif" w:cs="Liberation Serif"/>
          <w:sz w:val="24"/>
          <w:szCs w:val="24"/>
        </w:rPr>
        <w:t xml:space="preserve"> городского округа переда</w:t>
      </w:r>
      <w:r w:rsidR="00DC6C7C" w:rsidRPr="00F23CDF">
        <w:rPr>
          <w:rFonts w:ascii="Liberation Serif" w:eastAsiaTheme="minorHAnsi" w:hAnsi="Liberation Serif" w:cs="Liberation Serif"/>
          <w:sz w:val="24"/>
          <w:szCs w:val="24"/>
        </w:rPr>
        <w:t xml:space="preserve">ли </w:t>
      </w:r>
      <w:r w:rsidR="00E31D0C" w:rsidRPr="00F23CDF">
        <w:rPr>
          <w:rFonts w:ascii="Liberation Serif" w:eastAsiaTheme="minorHAnsi" w:hAnsi="Liberation Serif" w:cs="Liberation Serif"/>
          <w:sz w:val="24"/>
          <w:szCs w:val="24"/>
        </w:rPr>
        <w:t>в</w:t>
      </w:r>
      <w:r w:rsidR="009333B7">
        <w:rPr>
          <w:rFonts w:ascii="Liberation Serif" w:eastAsia="Calibri" w:hAnsi="Liberation Serif" w:cs="Liberation Serif"/>
          <w:sz w:val="24"/>
          <w:szCs w:val="24"/>
        </w:rPr>
        <w:t xml:space="preserve"> </w:t>
      </w:r>
      <w:r w:rsidR="00E31D0C" w:rsidRPr="00F23CDF">
        <w:rPr>
          <w:rFonts w:ascii="Liberation Serif" w:eastAsiaTheme="minorHAnsi" w:hAnsi="Liberation Serif" w:cs="Liberation Serif"/>
          <w:sz w:val="24"/>
          <w:szCs w:val="24"/>
        </w:rPr>
        <w:t xml:space="preserve">уполномоченный орган </w:t>
      </w:r>
      <w:r w:rsidRPr="00F23CDF">
        <w:rPr>
          <w:rFonts w:ascii="Liberation Serif" w:eastAsiaTheme="minorHAnsi" w:hAnsi="Liberation Serif" w:cs="Liberation Serif"/>
          <w:sz w:val="24"/>
          <w:szCs w:val="24"/>
        </w:rPr>
        <w:t>полномочия по определению поставщиков (подрядчиков, исполнителей).</w:t>
      </w:r>
    </w:p>
    <w:p w:rsidR="00B20CB0" w:rsidRPr="00F23CDF" w:rsidRDefault="00B20CB0" w:rsidP="00F84064">
      <w:pPr>
        <w:shd w:val="clear" w:color="auto" w:fill="FFFFFF"/>
        <w:ind w:firstLine="567"/>
        <w:jc w:val="both"/>
        <w:textAlignment w:val="baseline"/>
        <w:rPr>
          <w:rFonts w:ascii="Liberation Serif" w:eastAsiaTheme="minorHAnsi" w:hAnsi="Liberation Serif" w:cs="Liberation Serif"/>
          <w:sz w:val="24"/>
          <w:szCs w:val="24"/>
        </w:rPr>
      </w:pPr>
      <w:r w:rsidRPr="00F23CDF">
        <w:rPr>
          <w:rFonts w:ascii="Liberation Serif" w:eastAsiaTheme="minorHAnsi" w:hAnsi="Liberation Serif" w:cs="Liberation Serif"/>
          <w:sz w:val="24"/>
          <w:szCs w:val="24"/>
        </w:rPr>
        <w:t>Приоритетные задачи на 2022 год:</w:t>
      </w:r>
    </w:p>
    <w:p w:rsidR="00B20CB0" w:rsidRPr="00F23CDF" w:rsidRDefault="00E31D0C" w:rsidP="00F84064">
      <w:pPr>
        <w:shd w:val="clear" w:color="auto" w:fill="FFFFFF"/>
        <w:ind w:firstLine="567"/>
        <w:jc w:val="both"/>
        <w:textAlignment w:val="baseline"/>
        <w:rPr>
          <w:rFonts w:ascii="Liberation Serif" w:eastAsiaTheme="minorHAnsi" w:hAnsi="Liberation Serif" w:cs="Liberation Serif"/>
          <w:sz w:val="24"/>
          <w:szCs w:val="24"/>
        </w:rPr>
      </w:pPr>
      <w:r w:rsidRPr="00F23CDF">
        <w:rPr>
          <w:rFonts w:ascii="Liberation Serif" w:eastAsia="Calibri" w:hAnsi="Liberation Serif" w:cs="Liberation Serif"/>
          <w:sz w:val="24"/>
          <w:szCs w:val="24"/>
          <w:lang w:eastAsia="en-US"/>
        </w:rPr>
        <w:t>– </w:t>
      </w:r>
      <w:r w:rsidR="00B20CB0" w:rsidRPr="00F23CDF">
        <w:rPr>
          <w:rFonts w:ascii="Liberation Serif" w:eastAsiaTheme="minorHAnsi" w:hAnsi="Liberation Serif" w:cs="Liberation Serif"/>
          <w:sz w:val="24"/>
          <w:szCs w:val="24"/>
        </w:rPr>
        <w:t xml:space="preserve">увеличение количества закупок, проводимых </w:t>
      </w:r>
      <w:r w:rsidR="008572E5" w:rsidRPr="006451A2">
        <w:rPr>
          <w:rFonts w:ascii="Liberation Serif" w:eastAsiaTheme="minorHAnsi" w:hAnsi="Liberation Serif" w:cs="Liberation Serif"/>
          <w:sz w:val="24"/>
          <w:szCs w:val="24"/>
        </w:rPr>
        <w:t>у</w:t>
      </w:r>
      <w:r w:rsidR="00B20CB0" w:rsidRPr="00F23CDF">
        <w:rPr>
          <w:rFonts w:ascii="Liberation Serif" w:eastAsiaTheme="minorHAnsi" w:hAnsi="Liberation Serif" w:cs="Liberation Serif"/>
          <w:sz w:val="24"/>
          <w:szCs w:val="24"/>
        </w:rPr>
        <w:t xml:space="preserve"> субъектов малого предпринимательства, социально ориентированных некоммерческих организаций;</w:t>
      </w:r>
    </w:p>
    <w:p w:rsidR="00B20CB0" w:rsidRPr="00F23CDF" w:rsidRDefault="00B20CB0" w:rsidP="00F84064">
      <w:pPr>
        <w:shd w:val="clear" w:color="auto" w:fill="FFFFFF"/>
        <w:ind w:firstLine="567"/>
        <w:jc w:val="both"/>
        <w:textAlignment w:val="baseline"/>
        <w:rPr>
          <w:rFonts w:ascii="Liberation Serif" w:eastAsiaTheme="minorHAnsi" w:hAnsi="Liberation Serif" w:cs="Liberation Serif"/>
          <w:sz w:val="24"/>
          <w:szCs w:val="24"/>
        </w:rPr>
      </w:pPr>
      <w:r w:rsidRPr="00F23CDF">
        <w:rPr>
          <w:rFonts w:ascii="Liberation Serif" w:eastAsiaTheme="minorHAnsi" w:hAnsi="Liberation Serif" w:cs="Liberation Serif"/>
          <w:sz w:val="24"/>
          <w:szCs w:val="24"/>
        </w:rPr>
        <w:t>– организация для муниципальных заказчиков консультаций и семинаров об актуальных изменениях Федерального закона № 44-ФЗ и практик</w:t>
      </w:r>
      <w:r w:rsidR="008572E5">
        <w:rPr>
          <w:rFonts w:ascii="Liberation Serif" w:eastAsiaTheme="minorHAnsi" w:hAnsi="Liberation Serif" w:cs="Liberation Serif"/>
          <w:sz w:val="24"/>
          <w:szCs w:val="24"/>
        </w:rPr>
        <w:t>е</w:t>
      </w:r>
      <w:r w:rsidRPr="00F23CDF">
        <w:rPr>
          <w:rFonts w:ascii="Liberation Serif" w:eastAsiaTheme="minorHAnsi" w:hAnsi="Liberation Serif" w:cs="Liberation Serif"/>
          <w:sz w:val="24"/>
          <w:szCs w:val="24"/>
        </w:rPr>
        <w:t xml:space="preserve"> его применения.</w:t>
      </w:r>
    </w:p>
    <w:p w:rsidR="00C8141C" w:rsidRPr="00C8141C" w:rsidRDefault="00C8141C" w:rsidP="00C8141C">
      <w:pPr>
        <w:jc w:val="both"/>
        <w:rPr>
          <w:rFonts w:ascii="Liberation Serif" w:hAnsi="Liberation Serif" w:cs="Liberation Serif"/>
          <w:sz w:val="16"/>
          <w:szCs w:val="16"/>
          <w:highlight w:val="yellow"/>
        </w:rPr>
      </w:pPr>
    </w:p>
    <w:p w:rsidR="00B27A72" w:rsidRPr="00F23CDF" w:rsidRDefault="003814F3" w:rsidP="00B27A72">
      <w:pPr>
        <w:jc w:val="center"/>
        <w:rPr>
          <w:rFonts w:ascii="Liberation Serif" w:eastAsiaTheme="minorHAnsi" w:hAnsi="Liberation Serif" w:cs="Liberation Serif"/>
          <w:b/>
          <w:bCs/>
          <w:sz w:val="24"/>
          <w:szCs w:val="24"/>
          <w:lang w:eastAsia="en-US"/>
        </w:rPr>
      </w:pPr>
      <w:r w:rsidRPr="00F23CDF">
        <w:rPr>
          <w:rFonts w:ascii="Liberation Serif" w:eastAsiaTheme="minorHAnsi" w:hAnsi="Liberation Serif" w:cs="Liberation Serif"/>
          <w:b/>
          <w:bCs/>
          <w:sz w:val="24"/>
          <w:szCs w:val="24"/>
          <w:lang w:eastAsia="en-US"/>
        </w:rPr>
        <w:t>25</w:t>
      </w:r>
      <w:r w:rsidR="00B27A72" w:rsidRPr="00F23CDF">
        <w:rPr>
          <w:rFonts w:ascii="Liberation Serif" w:eastAsiaTheme="minorHAnsi" w:hAnsi="Liberation Serif" w:cs="Liberation Serif"/>
          <w:b/>
          <w:bCs/>
          <w:sz w:val="24"/>
          <w:szCs w:val="24"/>
          <w:lang w:eastAsia="en-US"/>
        </w:rPr>
        <w:t>. Деятельность по организации предоставления муниципальных услуг физическим и</w:t>
      </w:r>
      <w:r w:rsidR="00FF1922" w:rsidRPr="00F23CDF">
        <w:rPr>
          <w:rFonts w:ascii="Liberation Serif" w:eastAsia="Calibri" w:hAnsi="Liberation Serif" w:cs="Liberation Serif"/>
          <w:sz w:val="24"/>
          <w:szCs w:val="24"/>
        </w:rPr>
        <w:t> </w:t>
      </w:r>
      <w:r w:rsidR="00B27A72" w:rsidRPr="00F23CDF">
        <w:rPr>
          <w:rFonts w:ascii="Liberation Serif" w:eastAsiaTheme="minorHAnsi" w:hAnsi="Liberation Serif" w:cs="Liberation Serif"/>
          <w:b/>
          <w:bCs/>
          <w:sz w:val="24"/>
          <w:szCs w:val="24"/>
          <w:lang w:eastAsia="en-US"/>
        </w:rPr>
        <w:t>юридическим лицам, в том числе в электронном виде</w:t>
      </w:r>
    </w:p>
    <w:p w:rsidR="00C8141C" w:rsidRPr="00C8141C" w:rsidRDefault="00C8141C" w:rsidP="00C8141C">
      <w:pPr>
        <w:jc w:val="both"/>
        <w:rPr>
          <w:rFonts w:ascii="Liberation Serif" w:hAnsi="Liberation Serif" w:cs="Liberation Serif"/>
          <w:sz w:val="16"/>
          <w:szCs w:val="16"/>
          <w:highlight w:val="yellow"/>
        </w:rPr>
      </w:pPr>
    </w:p>
    <w:p w:rsidR="00AC2FDC" w:rsidRPr="00F23CDF" w:rsidRDefault="00AC2FDC" w:rsidP="003525B7">
      <w:pPr>
        <w:ind w:firstLine="567"/>
        <w:jc w:val="both"/>
        <w:rPr>
          <w:rFonts w:ascii="Liberation Serif" w:eastAsiaTheme="minorHAnsi" w:hAnsi="Liberation Serif" w:cs="Liberation Serif"/>
          <w:sz w:val="24"/>
          <w:szCs w:val="24"/>
          <w:lang w:eastAsia="en-US"/>
        </w:rPr>
      </w:pPr>
      <w:r w:rsidRPr="00F23CDF">
        <w:rPr>
          <w:rFonts w:ascii="Liberation Serif" w:eastAsiaTheme="minorHAnsi" w:hAnsi="Liberation Serif" w:cs="Liberation Serif"/>
          <w:sz w:val="24"/>
          <w:szCs w:val="24"/>
          <w:lang w:eastAsia="en-US"/>
        </w:rPr>
        <w:t>Во исполнение Федерального закона от 27 июля 2010 года №</w:t>
      </w:r>
      <w:r w:rsidR="00DC6C7C" w:rsidRPr="00F23CDF">
        <w:rPr>
          <w:rFonts w:ascii="Liberation Serif" w:hAnsi="Liberation Serif" w:cs="Liberation Serif"/>
          <w:sz w:val="24"/>
          <w:szCs w:val="24"/>
        </w:rPr>
        <w:t> </w:t>
      </w:r>
      <w:r w:rsidRPr="00F23CDF">
        <w:rPr>
          <w:rFonts w:ascii="Liberation Serif" w:eastAsiaTheme="minorHAnsi" w:hAnsi="Liberation Serif" w:cs="Liberation Serif"/>
          <w:sz w:val="24"/>
          <w:szCs w:val="24"/>
          <w:lang w:eastAsia="en-US"/>
        </w:rPr>
        <w:t xml:space="preserve">210-ФЗ «Об организации предоставления государственных и муниципальных услуг» в целях организации предоставления муниципальных услуг в электронном виде </w:t>
      </w:r>
      <w:r w:rsidR="003525B7" w:rsidRPr="00F23CDF">
        <w:rPr>
          <w:rFonts w:ascii="Liberation Serif" w:eastAsiaTheme="minorHAnsi" w:hAnsi="Liberation Serif" w:cs="Liberation Serif"/>
          <w:sz w:val="24"/>
          <w:szCs w:val="24"/>
          <w:lang w:eastAsia="en-US"/>
        </w:rPr>
        <w:t xml:space="preserve">Администрацией </w:t>
      </w:r>
      <w:r w:rsidRPr="00F23CDF">
        <w:rPr>
          <w:rFonts w:ascii="Liberation Serif" w:eastAsiaTheme="minorHAnsi" w:hAnsi="Liberation Serif" w:cs="Liberation Serif"/>
          <w:sz w:val="24"/>
          <w:szCs w:val="24"/>
          <w:lang w:eastAsia="en-US"/>
        </w:rPr>
        <w:t>разработана необходимая нормативная правовая база. Реализуется подпрограмма «Информационное общество в городском округе Верхняя Пышма до 2024 года» муниципальной программы «Совершенствование социально-экономической политики на территории городского округа Верхняя Пышма до</w:t>
      </w:r>
      <w:r w:rsidR="008572E5">
        <w:rPr>
          <w:rFonts w:ascii="Liberation Serif" w:hAnsi="Liberation Serif" w:cs="Liberation Serif"/>
          <w:sz w:val="24"/>
          <w:szCs w:val="24"/>
        </w:rPr>
        <w:t xml:space="preserve"> </w:t>
      </w:r>
      <w:r w:rsidRPr="00F23CDF">
        <w:rPr>
          <w:rFonts w:ascii="Liberation Serif" w:eastAsiaTheme="minorHAnsi" w:hAnsi="Liberation Serif" w:cs="Liberation Serif"/>
          <w:sz w:val="24"/>
          <w:szCs w:val="24"/>
          <w:lang w:eastAsia="en-US"/>
        </w:rPr>
        <w:t>2024</w:t>
      </w:r>
      <w:r w:rsidR="008572E5">
        <w:rPr>
          <w:rFonts w:ascii="Liberation Serif" w:hAnsi="Liberation Serif" w:cs="Liberation Serif"/>
          <w:sz w:val="24"/>
          <w:szCs w:val="24"/>
        </w:rPr>
        <w:t xml:space="preserve"> </w:t>
      </w:r>
      <w:r w:rsidRPr="00F23CDF">
        <w:rPr>
          <w:rFonts w:ascii="Liberation Serif" w:eastAsiaTheme="minorHAnsi" w:hAnsi="Liberation Serif" w:cs="Liberation Serif"/>
          <w:sz w:val="24"/>
          <w:szCs w:val="24"/>
          <w:lang w:eastAsia="en-US"/>
        </w:rPr>
        <w:t>года», целью которой является создание информационно-коммуникационной инфраструктуры, обеспечивающей предоставление органами местного самоуправления городского округа муниципальных услуг в электронном виде.</w:t>
      </w:r>
    </w:p>
    <w:p w:rsidR="00AC2FDC" w:rsidRPr="00F23CDF" w:rsidRDefault="00AC2FDC" w:rsidP="003525B7">
      <w:pPr>
        <w:ind w:firstLine="567"/>
        <w:jc w:val="both"/>
        <w:rPr>
          <w:rFonts w:ascii="Liberation Serif" w:eastAsiaTheme="minorHAnsi" w:hAnsi="Liberation Serif" w:cs="Liberation Serif"/>
          <w:sz w:val="24"/>
          <w:szCs w:val="24"/>
          <w:lang w:eastAsia="en-US"/>
        </w:rPr>
      </w:pPr>
      <w:r w:rsidRPr="00F23CDF">
        <w:rPr>
          <w:rFonts w:ascii="Liberation Serif" w:eastAsiaTheme="minorHAnsi" w:hAnsi="Liberation Serif" w:cs="Liberation Serif"/>
          <w:sz w:val="24"/>
          <w:szCs w:val="24"/>
          <w:lang w:eastAsia="en-US"/>
        </w:rPr>
        <w:t xml:space="preserve">В городском округе продолжают функционировать 12 пунктов подтверждения учетных записей </w:t>
      </w:r>
      <w:r w:rsidRPr="00614481">
        <w:rPr>
          <w:rFonts w:ascii="Liberation Serif" w:eastAsiaTheme="minorHAnsi" w:hAnsi="Liberation Serif" w:cs="Liberation Serif"/>
          <w:sz w:val="24"/>
          <w:szCs w:val="24"/>
          <w:lang w:eastAsia="en-US"/>
        </w:rPr>
        <w:t xml:space="preserve">пользователей </w:t>
      </w:r>
      <w:r w:rsidR="008E2AB2" w:rsidRPr="00614481">
        <w:rPr>
          <w:rFonts w:ascii="Liberation Serif" w:eastAsiaTheme="minorHAnsi" w:hAnsi="Liberation Serif" w:cs="Liberation Serif"/>
          <w:sz w:val="24"/>
          <w:szCs w:val="24"/>
          <w:lang w:eastAsia="en-US"/>
        </w:rPr>
        <w:t>П</w:t>
      </w:r>
      <w:r w:rsidRPr="00614481">
        <w:rPr>
          <w:rFonts w:ascii="Liberation Serif" w:eastAsiaTheme="minorHAnsi" w:hAnsi="Liberation Serif" w:cs="Liberation Serif"/>
          <w:sz w:val="24"/>
          <w:szCs w:val="24"/>
          <w:lang w:eastAsia="en-US"/>
        </w:rPr>
        <w:t>ортала</w:t>
      </w:r>
      <w:r w:rsidRPr="00F23CDF">
        <w:rPr>
          <w:rFonts w:ascii="Liberation Serif" w:eastAsiaTheme="minorHAnsi" w:hAnsi="Liberation Serif" w:cs="Liberation Serif"/>
          <w:sz w:val="24"/>
          <w:szCs w:val="24"/>
          <w:lang w:eastAsia="en-US"/>
        </w:rPr>
        <w:t xml:space="preserve">, в том числе пункт подтверждения учетных записей </w:t>
      </w:r>
      <w:r w:rsidR="008E2AB2" w:rsidRPr="00F23CDF">
        <w:rPr>
          <w:rFonts w:ascii="Liberation Serif" w:eastAsiaTheme="minorHAnsi" w:hAnsi="Liberation Serif" w:cs="Liberation Serif"/>
          <w:sz w:val="24"/>
          <w:szCs w:val="24"/>
          <w:lang w:eastAsia="en-US"/>
        </w:rPr>
        <w:t xml:space="preserve">имеется </w:t>
      </w:r>
      <w:r w:rsidRPr="00F23CDF">
        <w:rPr>
          <w:rFonts w:ascii="Liberation Serif" w:eastAsiaTheme="minorHAnsi" w:hAnsi="Liberation Serif" w:cs="Liberation Serif"/>
          <w:sz w:val="24"/>
          <w:szCs w:val="24"/>
          <w:lang w:eastAsia="en-US"/>
        </w:rPr>
        <w:t>в</w:t>
      </w:r>
      <w:r w:rsidR="008572E5">
        <w:rPr>
          <w:rFonts w:ascii="Liberation Serif" w:eastAsia="Calibri" w:hAnsi="Liberation Serif" w:cs="Liberation Serif"/>
          <w:sz w:val="24"/>
          <w:szCs w:val="24"/>
          <w:lang w:eastAsia="en-US"/>
        </w:rPr>
        <w:t xml:space="preserve"> </w:t>
      </w:r>
      <w:r w:rsidR="003525B7" w:rsidRPr="00F23CDF">
        <w:rPr>
          <w:rFonts w:ascii="Liberation Serif" w:eastAsiaTheme="minorHAnsi" w:hAnsi="Liberation Serif" w:cs="Liberation Serif"/>
          <w:sz w:val="24"/>
          <w:szCs w:val="24"/>
          <w:lang w:eastAsia="en-US"/>
        </w:rPr>
        <w:t>Администрации</w:t>
      </w:r>
      <w:r w:rsidRPr="00F23CDF">
        <w:rPr>
          <w:rFonts w:ascii="Liberation Serif" w:eastAsiaTheme="minorHAnsi" w:hAnsi="Liberation Serif" w:cs="Liberation Serif"/>
          <w:sz w:val="24"/>
          <w:szCs w:val="24"/>
          <w:lang w:eastAsia="en-US"/>
        </w:rPr>
        <w:t>.</w:t>
      </w:r>
    </w:p>
    <w:p w:rsidR="00AC2FDC" w:rsidRPr="00F23CDF" w:rsidRDefault="00AC2FDC" w:rsidP="003525B7">
      <w:pPr>
        <w:ind w:firstLine="567"/>
        <w:jc w:val="both"/>
        <w:rPr>
          <w:rFonts w:ascii="Liberation Serif" w:eastAsiaTheme="minorHAnsi" w:hAnsi="Liberation Serif" w:cs="Liberation Serif"/>
          <w:sz w:val="24"/>
          <w:szCs w:val="24"/>
          <w:lang w:eastAsia="en-US"/>
        </w:rPr>
      </w:pPr>
      <w:r w:rsidRPr="00F23CDF">
        <w:rPr>
          <w:rFonts w:ascii="Liberation Serif" w:eastAsiaTheme="minorHAnsi" w:hAnsi="Liberation Serif" w:cs="Liberation Serif"/>
          <w:sz w:val="24"/>
          <w:szCs w:val="24"/>
          <w:lang w:eastAsia="en-US"/>
        </w:rPr>
        <w:t xml:space="preserve">За 2021 год за муниципальными услугами обратилось </w:t>
      </w:r>
      <w:r w:rsidR="006451A2" w:rsidRPr="006451A2">
        <w:rPr>
          <w:rFonts w:ascii="Liberation Serif" w:eastAsiaTheme="minorHAnsi" w:hAnsi="Liberation Serif" w:cs="Liberation Serif"/>
          <w:sz w:val="24"/>
          <w:szCs w:val="24"/>
          <w:lang w:eastAsia="en-US"/>
        </w:rPr>
        <w:t xml:space="preserve">49 467 </w:t>
      </w:r>
      <w:r w:rsidRPr="006451A2">
        <w:rPr>
          <w:rFonts w:ascii="Liberation Serif" w:eastAsiaTheme="minorHAnsi" w:hAnsi="Liberation Serif" w:cs="Liberation Serif"/>
          <w:sz w:val="24"/>
          <w:szCs w:val="24"/>
          <w:lang w:eastAsia="en-US"/>
        </w:rPr>
        <w:t>заявителей</w:t>
      </w:r>
      <w:r w:rsidRPr="00F23CDF">
        <w:rPr>
          <w:rFonts w:ascii="Liberation Serif" w:eastAsiaTheme="minorHAnsi" w:hAnsi="Liberation Serif" w:cs="Liberation Serif"/>
          <w:sz w:val="24"/>
          <w:szCs w:val="24"/>
          <w:lang w:eastAsia="en-US"/>
        </w:rPr>
        <w:t>. По результатам проведенного мониторинга в 2021 году удовлетворенность заявителей качеством предоставления услуг составила 90 %. Жалоб, обусловленных проблемами, возникающими у заявителей при</w:t>
      </w:r>
      <w:r w:rsidR="008572E5">
        <w:rPr>
          <w:rFonts w:ascii="Liberation Serif" w:hAnsi="Liberation Serif" w:cs="Liberation Serif"/>
          <w:sz w:val="24"/>
          <w:szCs w:val="24"/>
        </w:rPr>
        <w:t xml:space="preserve"> </w:t>
      </w:r>
      <w:r w:rsidRPr="00F23CDF">
        <w:rPr>
          <w:rFonts w:ascii="Liberation Serif" w:eastAsiaTheme="minorHAnsi" w:hAnsi="Liberation Serif" w:cs="Liberation Serif"/>
          <w:sz w:val="24"/>
          <w:szCs w:val="24"/>
          <w:lang w:eastAsia="en-US"/>
        </w:rPr>
        <w:t>получении муниципальной услуги, не поступало.</w:t>
      </w:r>
    </w:p>
    <w:p w:rsidR="0056602F" w:rsidRPr="00F23CDF" w:rsidRDefault="00AC2FDC" w:rsidP="003525B7">
      <w:pPr>
        <w:ind w:firstLine="567"/>
        <w:jc w:val="both"/>
        <w:rPr>
          <w:rFonts w:ascii="Liberation Serif" w:hAnsi="Liberation Serif" w:cs="Liberation Serif"/>
          <w:sz w:val="24"/>
          <w:szCs w:val="24"/>
        </w:rPr>
      </w:pPr>
      <w:r w:rsidRPr="00F23CDF">
        <w:rPr>
          <w:rFonts w:ascii="Liberation Serif" w:eastAsiaTheme="minorHAnsi" w:hAnsi="Liberation Serif" w:cs="Liberation Serif"/>
          <w:sz w:val="24"/>
          <w:szCs w:val="24"/>
          <w:lang w:eastAsia="en-US"/>
        </w:rPr>
        <w:t>В 2021 году в городе Верхняя Пышма продолжали работу два филиала государственного бюджетного учреждения Свердловской области «Многофункциональный центр предоставления государственных (муниципальных) услуг» (далее – ГБ</w:t>
      </w:r>
      <w:r w:rsidR="00DC6C7C" w:rsidRPr="00F23CDF">
        <w:rPr>
          <w:rFonts w:ascii="Liberation Serif" w:eastAsiaTheme="minorHAnsi" w:hAnsi="Liberation Serif" w:cs="Liberation Serif"/>
          <w:sz w:val="24"/>
          <w:szCs w:val="24"/>
          <w:lang w:eastAsia="en-US"/>
        </w:rPr>
        <w:t>У СО «МФЦ»), расположенные в</w:t>
      </w:r>
      <w:r w:rsidR="008572E5">
        <w:rPr>
          <w:rFonts w:ascii="Liberation Serif" w:hAnsi="Liberation Serif" w:cs="Liberation Serif"/>
          <w:sz w:val="24"/>
          <w:szCs w:val="24"/>
        </w:rPr>
        <w:t xml:space="preserve"> </w:t>
      </w:r>
      <w:r w:rsidR="00DC6C7C" w:rsidRPr="00F23CDF">
        <w:rPr>
          <w:rFonts w:ascii="Liberation Serif" w:eastAsiaTheme="minorHAnsi" w:hAnsi="Liberation Serif" w:cs="Liberation Serif"/>
          <w:sz w:val="24"/>
          <w:szCs w:val="24"/>
          <w:lang w:eastAsia="en-US"/>
        </w:rPr>
        <w:t>г.</w:t>
      </w:r>
      <w:r w:rsidR="008572E5">
        <w:rPr>
          <w:rFonts w:ascii="Liberation Serif" w:hAnsi="Liberation Serif" w:cs="Liberation Serif"/>
          <w:sz w:val="24"/>
          <w:szCs w:val="24"/>
        </w:rPr>
        <w:t xml:space="preserve"> </w:t>
      </w:r>
      <w:r w:rsidRPr="00F23CDF">
        <w:rPr>
          <w:rFonts w:ascii="Liberation Serif" w:eastAsiaTheme="minorHAnsi" w:hAnsi="Liberation Serif" w:cs="Liberation Serif"/>
          <w:sz w:val="24"/>
          <w:szCs w:val="24"/>
          <w:lang w:eastAsia="en-US"/>
        </w:rPr>
        <w:t xml:space="preserve">Верхняя Пышма по адресам: ул. Победы, д. 11 и ул. Юбилейная, д. 20. В филиалах ГБУ СО «МФЦ» предоставляется 50 из 68 муниципальных услуг, в </w:t>
      </w:r>
      <w:r w:rsidRPr="00614481">
        <w:rPr>
          <w:rFonts w:ascii="Liberation Serif" w:eastAsiaTheme="minorHAnsi" w:hAnsi="Liberation Serif" w:cs="Liberation Serif"/>
          <w:sz w:val="24"/>
          <w:szCs w:val="24"/>
          <w:lang w:eastAsia="en-US"/>
        </w:rPr>
        <w:t xml:space="preserve">которых 15 </w:t>
      </w:r>
      <w:r w:rsidR="00614481" w:rsidRPr="00614481">
        <w:rPr>
          <w:rFonts w:ascii="Liberation Serif" w:eastAsiaTheme="minorHAnsi" w:hAnsi="Liberation Serif" w:cs="Liberation Serif"/>
          <w:sz w:val="24"/>
          <w:szCs w:val="24"/>
          <w:lang w:eastAsia="en-US"/>
        </w:rPr>
        <w:t>специалистов</w:t>
      </w:r>
      <w:r w:rsidRPr="00614481">
        <w:rPr>
          <w:rFonts w:ascii="Liberation Serif" w:eastAsiaTheme="minorHAnsi" w:hAnsi="Liberation Serif" w:cs="Liberation Serif"/>
          <w:sz w:val="24"/>
          <w:szCs w:val="24"/>
          <w:lang w:eastAsia="en-US"/>
        </w:rPr>
        <w:t xml:space="preserve"> принимают</w:t>
      </w:r>
      <w:r w:rsidRPr="00F23CDF">
        <w:rPr>
          <w:rFonts w:ascii="Liberation Serif" w:eastAsiaTheme="minorHAnsi" w:hAnsi="Liberation Serif" w:cs="Liberation Serif"/>
          <w:sz w:val="24"/>
          <w:szCs w:val="24"/>
          <w:lang w:eastAsia="en-US"/>
        </w:rPr>
        <w:t xml:space="preserve"> и</w:t>
      </w:r>
      <w:r w:rsidR="008572E5">
        <w:rPr>
          <w:rFonts w:ascii="Liberation Serif" w:hAnsi="Liberation Serif" w:cs="Liberation Serif"/>
          <w:sz w:val="24"/>
          <w:szCs w:val="24"/>
        </w:rPr>
        <w:t xml:space="preserve"> </w:t>
      </w:r>
      <w:r w:rsidRPr="00F23CDF">
        <w:rPr>
          <w:rFonts w:ascii="Liberation Serif" w:eastAsiaTheme="minorHAnsi" w:hAnsi="Liberation Serif" w:cs="Liberation Serif"/>
          <w:sz w:val="24"/>
          <w:szCs w:val="24"/>
          <w:lang w:eastAsia="en-US"/>
        </w:rPr>
        <w:t>выдают документы в режиме «одного окна». За 2021 год количество заявителей, обратившихся и оформивших запросы в филиалах ГБУ СО «МФЦ» по муниципальным услугам, составило 2</w:t>
      </w:r>
      <w:r w:rsidR="00466473">
        <w:rPr>
          <w:rFonts w:ascii="Liberation Serif" w:hAnsi="Liberation Serif" w:cs="Liberation Serif"/>
          <w:sz w:val="24"/>
          <w:szCs w:val="24"/>
        </w:rPr>
        <w:t> </w:t>
      </w:r>
      <w:r w:rsidRPr="00F23CDF">
        <w:rPr>
          <w:rFonts w:ascii="Liberation Serif" w:eastAsiaTheme="minorHAnsi" w:hAnsi="Liberation Serif" w:cs="Liberation Serif"/>
          <w:sz w:val="24"/>
          <w:szCs w:val="24"/>
          <w:lang w:eastAsia="en-US"/>
        </w:rPr>
        <w:t>797</w:t>
      </w:r>
      <w:r w:rsidR="00466473" w:rsidRPr="00F23CDF">
        <w:rPr>
          <w:rFonts w:ascii="Liberation Serif" w:eastAsia="Calibri" w:hAnsi="Liberation Serif" w:cs="Liberation Serif"/>
          <w:sz w:val="24"/>
          <w:szCs w:val="24"/>
          <w:lang w:eastAsia="en-US"/>
        </w:rPr>
        <w:t> </w:t>
      </w:r>
      <w:r w:rsidRPr="00F23CDF">
        <w:rPr>
          <w:rFonts w:ascii="Liberation Serif" w:eastAsiaTheme="minorHAnsi" w:hAnsi="Liberation Serif" w:cs="Liberation Serif"/>
          <w:sz w:val="24"/>
          <w:szCs w:val="24"/>
          <w:lang w:eastAsia="en-US"/>
        </w:rPr>
        <w:t>человек, или 5,7</w:t>
      </w:r>
      <w:r w:rsidR="003525B7" w:rsidRPr="00F23CDF">
        <w:rPr>
          <w:rFonts w:ascii="Liberation Serif" w:hAnsi="Liberation Serif" w:cs="Liberation Serif"/>
          <w:sz w:val="24"/>
          <w:szCs w:val="24"/>
        </w:rPr>
        <w:t> </w:t>
      </w:r>
      <w:r w:rsidRPr="00F23CDF">
        <w:rPr>
          <w:rFonts w:ascii="Liberation Serif" w:eastAsiaTheme="minorHAnsi" w:hAnsi="Liberation Serif" w:cs="Liberation Serif"/>
          <w:sz w:val="24"/>
          <w:szCs w:val="24"/>
          <w:lang w:eastAsia="en-US"/>
        </w:rPr>
        <w:t xml:space="preserve">% от общего числа обратившихся в </w:t>
      </w:r>
      <w:r w:rsidR="003525B7" w:rsidRPr="00F23CDF">
        <w:rPr>
          <w:rFonts w:ascii="Liberation Serif" w:eastAsiaTheme="minorHAnsi" w:hAnsi="Liberation Serif" w:cs="Liberation Serif"/>
          <w:sz w:val="24"/>
          <w:szCs w:val="24"/>
          <w:lang w:eastAsia="en-US"/>
        </w:rPr>
        <w:t xml:space="preserve">Администрацию </w:t>
      </w:r>
      <w:r w:rsidRPr="00F23CDF">
        <w:rPr>
          <w:rFonts w:ascii="Liberation Serif" w:eastAsiaTheme="minorHAnsi" w:hAnsi="Liberation Serif" w:cs="Liberation Serif"/>
          <w:sz w:val="24"/>
          <w:szCs w:val="24"/>
          <w:lang w:eastAsia="en-US"/>
        </w:rPr>
        <w:t>и</w:t>
      </w:r>
      <w:r w:rsidR="00466473">
        <w:rPr>
          <w:rFonts w:ascii="Liberation Serif" w:eastAsia="Calibri" w:hAnsi="Liberation Serif" w:cs="Liberation Serif"/>
          <w:sz w:val="24"/>
          <w:szCs w:val="24"/>
        </w:rPr>
        <w:t xml:space="preserve"> </w:t>
      </w:r>
      <w:r w:rsidRPr="00F23CDF">
        <w:rPr>
          <w:rFonts w:ascii="Liberation Serif" w:eastAsiaTheme="minorHAnsi" w:hAnsi="Liberation Serif" w:cs="Liberation Serif"/>
          <w:sz w:val="24"/>
          <w:szCs w:val="24"/>
          <w:lang w:eastAsia="en-US"/>
        </w:rPr>
        <w:t>подведомственные учреждения. Снижение показателя связано с увеличением количества заявителей, получающих услуги в электронном виде.</w:t>
      </w:r>
    </w:p>
    <w:p w:rsidR="00AC2FDC" w:rsidRPr="00F23CDF" w:rsidRDefault="00AC2FDC" w:rsidP="003525B7">
      <w:pPr>
        <w:ind w:firstLine="567"/>
        <w:jc w:val="both"/>
        <w:rPr>
          <w:rFonts w:ascii="Liberation Serif" w:eastAsiaTheme="minorHAnsi" w:hAnsi="Liberation Serif" w:cs="Liberation Serif"/>
          <w:sz w:val="24"/>
          <w:szCs w:val="24"/>
          <w:lang w:eastAsia="en-US"/>
        </w:rPr>
      </w:pPr>
      <w:r w:rsidRPr="00F23CDF">
        <w:rPr>
          <w:rFonts w:ascii="Liberation Serif" w:eastAsiaTheme="minorHAnsi" w:hAnsi="Liberation Serif" w:cs="Liberation Serif"/>
          <w:sz w:val="24"/>
          <w:szCs w:val="24"/>
          <w:lang w:eastAsia="en-US"/>
        </w:rPr>
        <w:t>В городском округе с каждым годом раст</w:t>
      </w:r>
      <w:r w:rsidR="0056602F" w:rsidRPr="00F23CDF">
        <w:rPr>
          <w:rFonts w:ascii="Liberation Serif" w:eastAsiaTheme="minorHAnsi" w:hAnsi="Liberation Serif" w:cs="Liberation Serif"/>
          <w:sz w:val="24"/>
          <w:szCs w:val="24"/>
          <w:lang w:eastAsia="en-US"/>
        </w:rPr>
        <w:t>е</w:t>
      </w:r>
      <w:r w:rsidRPr="00F23CDF">
        <w:rPr>
          <w:rFonts w:ascii="Liberation Serif" w:eastAsiaTheme="minorHAnsi" w:hAnsi="Liberation Serif" w:cs="Liberation Serif"/>
          <w:sz w:val="24"/>
          <w:szCs w:val="24"/>
          <w:lang w:eastAsia="en-US"/>
        </w:rPr>
        <w:t>т популярность получения муниципальных услуг в электронном виде. В 2021 году за муниципальными услугами в электронном виде обратилось 36</w:t>
      </w:r>
      <w:r w:rsidR="00452937" w:rsidRPr="00F23CDF">
        <w:rPr>
          <w:rFonts w:ascii="Liberation Serif" w:hAnsi="Liberation Serif" w:cs="Liberation Serif"/>
          <w:sz w:val="24"/>
          <w:szCs w:val="24"/>
        </w:rPr>
        <w:t> </w:t>
      </w:r>
      <w:r w:rsidRPr="00F23CDF">
        <w:rPr>
          <w:rFonts w:ascii="Liberation Serif" w:eastAsiaTheme="minorHAnsi" w:hAnsi="Liberation Serif" w:cs="Liberation Serif"/>
          <w:sz w:val="24"/>
          <w:szCs w:val="24"/>
          <w:lang w:eastAsia="en-US"/>
        </w:rPr>
        <w:t>733 заявителя, что на 7</w:t>
      </w:r>
      <w:r w:rsidR="00452937" w:rsidRPr="00F23CDF">
        <w:rPr>
          <w:rFonts w:ascii="Liberation Serif" w:hAnsi="Liberation Serif" w:cs="Liberation Serif"/>
          <w:sz w:val="24"/>
          <w:szCs w:val="24"/>
        </w:rPr>
        <w:t> </w:t>
      </w:r>
      <w:r w:rsidR="00452937" w:rsidRPr="00F23CDF">
        <w:rPr>
          <w:rFonts w:ascii="Liberation Serif" w:eastAsiaTheme="minorHAnsi" w:hAnsi="Liberation Serif" w:cs="Liberation Serif"/>
          <w:sz w:val="24"/>
          <w:szCs w:val="24"/>
          <w:lang w:eastAsia="en-US"/>
        </w:rPr>
        <w:t>%</w:t>
      </w:r>
      <w:r w:rsidRPr="00F23CDF">
        <w:rPr>
          <w:rFonts w:ascii="Liberation Serif" w:eastAsiaTheme="minorHAnsi" w:hAnsi="Liberation Serif" w:cs="Liberation Serif"/>
          <w:sz w:val="24"/>
          <w:szCs w:val="24"/>
          <w:lang w:eastAsia="en-US"/>
        </w:rPr>
        <w:t xml:space="preserve"> больше уровня 2020 года (34</w:t>
      </w:r>
      <w:r w:rsidR="00452937" w:rsidRPr="00F23CDF">
        <w:rPr>
          <w:rFonts w:ascii="Liberation Serif" w:hAnsi="Liberation Serif" w:cs="Liberation Serif"/>
          <w:sz w:val="24"/>
          <w:szCs w:val="24"/>
        </w:rPr>
        <w:t> </w:t>
      </w:r>
      <w:r w:rsidRPr="00F23CDF">
        <w:rPr>
          <w:rFonts w:ascii="Liberation Serif" w:eastAsiaTheme="minorHAnsi" w:hAnsi="Liberation Serif" w:cs="Liberation Serif"/>
          <w:sz w:val="24"/>
          <w:szCs w:val="24"/>
          <w:lang w:eastAsia="en-US"/>
        </w:rPr>
        <w:t>338 заявителей) и на 10</w:t>
      </w:r>
      <w:r w:rsidR="00452937" w:rsidRPr="00F23CDF">
        <w:rPr>
          <w:rFonts w:ascii="Liberation Serif" w:hAnsi="Liberation Serif" w:cs="Liberation Serif"/>
          <w:sz w:val="24"/>
          <w:szCs w:val="24"/>
        </w:rPr>
        <w:t> </w:t>
      </w:r>
      <w:r w:rsidR="00452937" w:rsidRPr="00F23CDF">
        <w:rPr>
          <w:rFonts w:ascii="Liberation Serif" w:eastAsiaTheme="minorHAnsi" w:hAnsi="Liberation Serif" w:cs="Liberation Serif"/>
          <w:sz w:val="24"/>
          <w:szCs w:val="24"/>
          <w:lang w:eastAsia="en-US"/>
        </w:rPr>
        <w:t>%</w:t>
      </w:r>
      <w:r w:rsidRPr="00F23CDF">
        <w:rPr>
          <w:rFonts w:ascii="Liberation Serif" w:eastAsiaTheme="minorHAnsi" w:hAnsi="Liberation Serif" w:cs="Liberation Serif"/>
          <w:sz w:val="24"/>
          <w:szCs w:val="24"/>
          <w:lang w:eastAsia="en-US"/>
        </w:rPr>
        <w:t xml:space="preserve"> больше, чем в 2019 году (33</w:t>
      </w:r>
      <w:r w:rsidR="00452937" w:rsidRPr="00F23CDF">
        <w:rPr>
          <w:rFonts w:ascii="Liberation Serif" w:hAnsi="Liberation Serif" w:cs="Liberation Serif"/>
          <w:sz w:val="24"/>
          <w:szCs w:val="24"/>
        </w:rPr>
        <w:t> </w:t>
      </w:r>
      <w:r w:rsidRPr="00F23CDF">
        <w:rPr>
          <w:rFonts w:ascii="Liberation Serif" w:eastAsiaTheme="minorHAnsi" w:hAnsi="Liberation Serif" w:cs="Liberation Serif"/>
          <w:sz w:val="24"/>
          <w:szCs w:val="24"/>
          <w:lang w:eastAsia="en-US"/>
        </w:rPr>
        <w:t>331 заявитель).</w:t>
      </w:r>
    </w:p>
    <w:p w:rsidR="00AC2FDC" w:rsidRPr="00F23CDF" w:rsidRDefault="00AC2FDC" w:rsidP="003525B7">
      <w:pPr>
        <w:ind w:firstLine="567"/>
        <w:jc w:val="both"/>
        <w:rPr>
          <w:rFonts w:ascii="Liberation Serif" w:eastAsiaTheme="minorHAnsi" w:hAnsi="Liberation Serif" w:cs="Liberation Serif"/>
          <w:sz w:val="24"/>
          <w:szCs w:val="24"/>
          <w:lang w:eastAsia="en-US"/>
        </w:rPr>
      </w:pPr>
      <w:r w:rsidRPr="00F23CDF">
        <w:rPr>
          <w:rFonts w:ascii="Liberation Serif" w:eastAsiaTheme="minorHAnsi" w:hAnsi="Liberation Serif" w:cs="Liberation Serif"/>
          <w:sz w:val="24"/>
          <w:szCs w:val="24"/>
          <w:lang w:eastAsia="en-US"/>
        </w:rPr>
        <w:t xml:space="preserve">С целью организации предоставления массовых социально значимых муниципальных услуг и повышения качества их предоставления через </w:t>
      </w:r>
      <w:r w:rsidR="008E2AB2" w:rsidRPr="00614481">
        <w:rPr>
          <w:rFonts w:ascii="Liberation Serif" w:eastAsiaTheme="minorHAnsi" w:hAnsi="Liberation Serif" w:cs="Liberation Serif"/>
          <w:sz w:val="24"/>
          <w:szCs w:val="24"/>
          <w:lang w:eastAsia="en-US"/>
        </w:rPr>
        <w:t>П</w:t>
      </w:r>
      <w:r w:rsidRPr="00614481">
        <w:rPr>
          <w:rFonts w:ascii="Liberation Serif" w:eastAsiaTheme="minorHAnsi" w:hAnsi="Liberation Serif" w:cs="Liberation Serif"/>
          <w:sz w:val="24"/>
          <w:szCs w:val="24"/>
          <w:lang w:eastAsia="en-US"/>
        </w:rPr>
        <w:t>о</w:t>
      </w:r>
      <w:r w:rsidRPr="00F23CDF">
        <w:rPr>
          <w:rFonts w:ascii="Liberation Serif" w:eastAsiaTheme="minorHAnsi" w:hAnsi="Liberation Serif" w:cs="Liberation Serif"/>
          <w:sz w:val="24"/>
          <w:szCs w:val="24"/>
          <w:lang w:eastAsia="en-US"/>
        </w:rPr>
        <w:t>ртал в сентябре 2021 года подписано соглашение с Министерством цифрового развития и связи Свердловской области об организации информационного и</w:t>
      </w:r>
      <w:r w:rsidR="00FF1922">
        <w:rPr>
          <w:rFonts w:ascii="Liberation Serif" w:hAnsi="Liberation Serif" w:cs="Liberation Serif"/>
          <w:sz w:val="24"/>
          <w:szCs w:val="24"/>
        </w:rPr>
        <w:t xml:space="preserve"> </w:t>
      </w:r>
      <w:r w:rsidRPr="00F23CDF">
        <w:rPr>
          <w:rFonts w:ascii="Liberation Serif" w:eastAsiaTheme="minorHAnsi" w:hAnsi="Liberation Serif" w:cs="Liberation Serif"/>
          <w:sz w:val="24"/>
          <w:szCs w:val="24"/>
          <w:lang w:eastAsia="en-US"/>
        </w:rPr>
        <w:t>технического взаимодействия при использовании федеральной государственной информационной системы «Федеральный реестр государственных и</w:t>
      </w:r>
      <w:r w:rsidR="0099239E">
        <w:rPr>
          <w:rFonts w:ascii="Liberation Serif" w:eastAsia="Calibri" w:hAnsi="Liberation Serif" w:cs="Liberation Serif"/>
          <w:sz w:val="24"/>
          <w:szCs w:val="24"/>
          <w:lang w:eastAsia="en-US"/>
        </w:rPr>
        <w:t xml:space="preserve"> </w:t>
      </w:r>
      <w:r w:rsidRPr="00F23CDF">
        <w:rPr>
          <w:rFonts w:ascii="Liberation Serif" w:eastAsiaTheme="minorHAnsi" w:hAnsi="Liberation Serif" w:cs="Liberation Serif"/>
          <w:sz w:val="24"/>
          <w:szCs w:val="24"/>
          <w:lang w:eastAsia="en-US"/>
        </w:rPr>
        <w:t>муниципальных услуг (функций)» (далее – ФРГУ). С</w:t>
      </w:r>
      <w:r w:rsidR="0099239E">
        <w:rPr>
          <w:rFonts w:ascii="Liberation Serif" w:eastAsia="Calibri" w:hAnsi="Liberation Serif" w:cs="Liberation Serif"/>
          <w:sz w:val="24"/>
          <w:szCs w:val="24"/>
        </w:rPr>
        <w:t xml:space="preserve"> </w:t>
      </w:r>
      <w:r w:rsidRPr="00F23CDF">
        <w:rPr>
          <w:rFonts w:ascii="Liberation Serif" w:eastAsiaTheme="minorHAnsi" w:hAnsi="Liberation Serif" w:cs="Liberation Serif"/>
          <w:sz w:val="24"/>
          <w:szCs w:val="24"/>
          <w:lang w:eastAsia="en-US"/>
        </w:rPr>
        <w:t>1</w:t>
      </w:r>
      <w:r w:rsidR="0099239E">
        <w:rPr>
          <w:rFonts w:ascii="Liberation Serif" w:eastAsia="Calibri" w:hAnsi="Liberation Serif" w:cs="Liberation Serif"/>
          <w:sz w:val="24"/>
          <w:szCs w:val="24"/>
        </w:rPr>
        <w:t xml:space="preserve"> </w:t>
      </w:r>
      <w:r w:rsidRPr="00F23CDF">
        <w:rPr>
          <w:rFonts w:ascii="Liberation Serif" w:eastAsiaTheme="minorHAnsi" w:hAnsi="Liberation Serif" w:cs="Liberation Serif"/>
          <w:sz w:val="24"/>
          <w:szCs w:val="24"/>
          <w:lang w:eastAsia="en-US"/>
        </w:rPr>
        <w:t>октября 2021 года в ФРГУ функционирует 22 муниципальные услуги.</w:t>
      </w:r>
    </w:p>
    <w:p w:rsidR="00AC2FDC" w:rsidRPr="00F23CDF" w:rsidRDefault="00AC2FDC" w:rsidP="003525B7">
      <w:pPr>
        <w:ind w:firstLine="567"/>
        <w:jc w:val="both"/>
        <w:rPr>
          <w:rFonts w:ascii="Liberation Serif" w:eastAsiaTheme="minorHAnsi" w:hAnsi="Liberation Serif" w:cs="Liberation Serif"/>
          <w:sz w:val="24"/>
          <w:szCs w:val="24"/>
          <w:lang w:eastAsia="en-US"/>
        </w:rPr>
      </w:pPr>
      <w:r w:rsidRPr="00F23CDF">
        <w:rPr>
          <w:rFonts w:ascii="Liberation Serif" w:eastAsiaTheme="minorHAnsi" w:hAnsi="Liberation Serif" w:cs="Liberation Serif"/>
          <w:sz w:val="24"/>
          <w:szCs w:val="24"/>
          <w:lang w:eastAsia="en-US"/>
        </w:rPr>
        <w:t xml:space="preserve">С целью создания условий </w:t>
      </w:r>
      <w:r w:rsidR="003525B7" w:rsidRPr="00F23CDF">
        <w:rPr>
          <w:rFonts w:ascii="Liberation Serif" w:eastAsiaTheme="minorHAnsi" w:hAnsi="Liberation Serif" w:cs="Liberation Serif"/>
          <w:sz w:val="24"/>
          <w:szCs w:val="24"/>
          <w:lang w:eastAsia="en-US"/>
        </w:rPr>
        <w:t xml:space="preserve">для эффективной </w:t>
      </w:r>
      <w:r w:rsidRPr="00F23CDF">
        <w:rPr>
          <w:rFonts w:ascii="Liberation Serif" w:eastAsiaTheme="minorHAnsi" w:hAnsi="Liberation Serif" w:cs="Liberation Serif"/>
          <w:sz w:val="24"/>
          <w:szCs w:val="24"/>
          <w:lang w:eastAsia="en-US"/>
        </w:rPr>
        <w:t xml:space="preserve">работы </w:t>
      </w:r>
      <w:r w:rsidR="003525B7" w:rsidRPr="00F23CDF">
        <w:rPr>
          <w:rFonts w:ascii="Liberation Serif" w:eastAsiaTheme="minorHAnsi" w:hAnsi="Liberation Serif" w:cs="Liberation Serif"/>
          <w:sz w:val="24"/>
          <w:szCs w:val="24"/>
          <w:lang w:eastAsia="en-US"/>
        </w:rPr>
        <w:t xml:space="preserve">Администрация </w:t>
      </w:r>
      <w:r w:rsidRPr="00F23CDF">
        <w:rPr>
          <w:rFonts w:ascii="Liberation Serif" w:eastAsiaTheme="minorHAnsi" w:hAnsi="Liberation Serif" w:cs="Liberation Serif"/>
          <w:sz w:val="24"/>
          <w:szCs w:val="24"/>
          <w:lang w:eastAsia="en-US"/>
        </w:rPr>
        <w:t>в 2020 году переда</w:t>
      </w:r>
      <w:r w:rsidR="003525B7" w:rsidRPr="00F23CDF">
        <w:rPr>
          <w:rFonts w:ascii="Liberation Serif" w:eastAsiaTheme="minorHAnsi" w:hAnsi="Liberation Serif" w:cs="Liberation Serif"/>
          <w:sz w:val="24"/>
          <w:szCs w:val="24"/>
          <w:lang w:eastAsia="en-US"/>
        </w:rPr>
        <w:t>ла</w:t>
      </w:r>
      <w:r w:rsidRPr="00F23CDF">
        <w:rPr>
          <w:rFonts w:ascii="Liberation Serif" w:eastAsiaTheme="minorHAnsi" w:hAnsi="Liberation Serif" w:cs="Liberation Serif"/>
          <w:sz w:val="24"/>
          <w:szCs w:val="24"/>
          <w:lang w:eastAsia="en-US"/>
        </w:rPr>
        <w:t xml:space="preserve"> в</w:t>
      </w:r>
      <w:r w:rsidR="00DC6C7C" w:rsidRPr="00F23CDF">
        <w:rPr>
          <w:rFonts w:ascii="Liberation Serif" w:hAnsi="Liberation Serif" w:cs="Liberation Serif"/>
          <w:sz w:val="24"/>
          <w:szCs w:val="24"/>
        </w:rPr>
        <w:t> </w:t>
      </w:r>
      <w:r w:rsidRPr="00F23CDF">
        <w:rPr>
          <w:rFonts w:ascii="Liberation Serif" w:eastAsiaTheme="minorHAnsi" w:hAnsi="Liberation Serif" w:cs="Liberation Serif"/>
          <w:sz w:val="24"/>
          <w:szCs w:val="24"/>
          <w:lang w:eastAsia="en-US"/>
        </w:rPr>
        <w:t>безвозмездное пользование ГБУ СО «МФЦ» помещение по адресу г. Верхняя Пышма, пр</w:t>
      </w:r>
      <w:r w:rsidR="00B02D37" w:rsidRPr="00F23CDF">
        <w:rPr>
          <w:rFonts w:ascii="Liberation Serif" w:eastAsiaTheme="minorHAnsi" w:hAnsi="Liberation Serif" w:cs="Liberation Serif"/>
          <w:sz w:val="24"/>
          <w:szCs w:val="24"/>
          <w:lang w:eastAsia="en-US"/>
        </w:rPr>
        <w:t>оспе</w:t>
      </w:r>
      <w:r w:rsidRPr="00F23CDF">
        <w:rPr>
          <w:rFonts w:ascii="Liberation Serif" w:eastAsiaTheme="minorHAnsi" w:hAnsi="Liberation Serif" w:cs="Liberation Serif"/>
          <w:sz w:val="24"/>
          <w:szCs w:val="24"/>
          <w:lang w:eastAsia="en-US"/>
        </w:rPr>
        <w:t>кт Успенский, д. 113в. Однако в 2021 году ремонтные работы в помещении не проведены. В</w:t>
      </w:r>
      <w:r w:rsidR="00FF1922" w:rsidRPr="00F23CDF">
        <w:rPr>
          <w:rFonts w:ascii="Liberation Serif" w:eastAsia="Calibri" w:hAnsi="Liberation Serif" w:cs="Liberation Serif"/>
          <w:sz w:val="24"/>
          <w:szCs w:val="24"/>
        </w:rPr>
        <w:t> </w:t>
      </w:r>
      <w:r w:rsidRPr="00F23CDF">
        <w:rPr>
          <w:rFonts w:ascii="Liberation Serif" w:eastAsiaTheme="minorHAnsi" w:hAnsi="Liberation Serif" w:cs="Liberation Serif"/>
          <w:sz w:val="24"/>
          <w:szCs w:val="24"/>
          <w:lang w:eastAsia="en-US"/>
        </w:rPr>
        <w:t>2022</w:t>
      </w:r>
      <w:r w:rsidR="00FF1922" w:rsidRPr="00F23CDF">
        <w:rPr>
          <w:rFonts w:ascii="Liberation Serif" w:eastAsia="Calibri" w:hAnsi="Liberation Serif" w:cs="Liberation Serif"/>
          <w:sz w:val="24"/>
          <w:szCs w:val="24"/>
        </w:rPr>
        <w:t> </w:t>
      </w:r>
      <w:r w:rsidRPr="00F23CDF">
        <w:rPr>
          <w:rFonts w:ascii="Liberation Serif" w:eastAsiaTheme="minorHAnsi" w:hAnsi="Liberation Serif" w:cs="Liberation Serif"/>
          <w:sz w:val="24"/>
          <w:szCs w:val="24"/>
          <w:lang w:eastAsia="en-US"/>
        </w:rPr>
        <w:t xml:space="preserve">году после проведения ремонта планируется переезд филиала ГБУ СО «МФЦ» в данное помещение из помещения </w:t>
      </w:r>
      <w:r w:rsidR="00272EF7" w:rsidRPr="00F23CDF">
        <w:rPr>
          <w:rFonts w:ascii="Liberation Serif" w:eastAsiaTheme="minorHAnsi" w:hAnsi="Liberation Serif" w:cs="Liberation Serif"/>
          <w:sz w:val="24"/>
          <w:szCs w:val="24"/>
          <w:lang w:eastAsia="en-US"/>
        </w:rPr>
        <w:t>по адресу: ул. Юбилейная, д. 20, что позволит повысить качество обслуживания населения городского округа.</w:t>
      </w:r>
    </w:p>
    <w:p w:rsidR="003525B7" w:rsidRPr="00F23CDF" w:rsidRDefault="00AC2FDC" w:rsidP="003525B7">
      <w:pPr>
        <w:ind w:firstLine="567"/>
        <w:jc w:val="both"/>
        <w:rPr>
          <w:rFonts w:ascii="Liberation Serif" w:eastAsiaTheme="minorHAnsi" w:hAnsi="Liberation Serif" w:cs="Liberation Serif"/>
          <w:sz w:val="24"/>
          <w:szCs w:val="24"/>
          <w:lang w:eastAsia="en-US"/>
        </w:rPr>
      </w:pPr>
      <w:r w:rsidRPr="00F23CDF">
        <w:rPr>
          <w:rFonts w:ascii="Liberation Serif" w:eastAsiaTheme="minorHAnsi" w:hAnsi="Liberation Serif" w:cs="Liberation Serif"/>
          <w:sz w:val="24"/>
          <w:szCs w:val="24"/>
          <w:lang w:eastAsia="en-US"/>
        </w:rPr>
        <w:lastRenderedPageBreak/>
        <w:t>В целях популяризации предоставления муниципальных услуг в электронном виде и через филиалы ГБУ СО «МФЦ» в течение 2021 года осуществлены мероприятия:</w:t>
      </w:r>
    </w:p>
    <w:p w:rsidR="003525B7" w:rsidRPr="00F23CDF" w:rsidRDefault="00627AFF" w:rsidP="003525B7">
      <w:pPr>
        <w:ind w:firstLine="567"/>
        <w:jc w:val="both"/>
        <w:rPr>
          <w:rFonts w:ascii="Liberation Serif" w:eastAsiaTheme="minorHAns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AC2FDC" w:rsidRPr="00F23CDF">
        <w:rPr>
          <w:rFonts w:ascii="Liberation Serif" w:eastAsiaTheme="minorHAnsi" w:hAnsi="Liberation Serif" w:cs="Liberation Serif"/>
          <w:sz w:val="24"/>
          <w:szCs w:val="24"/>
          <w:lang w:eastAsia="en-US"/>
        </w:rPr>
        <w:t>в средствах массовой информации и на официальном сайте городского округа периодически размещается информация о преимуществе получения муниципальных услуг в</w:t>
      </w:r>
      <w:r w:rsidR="0099239E">
        <w:rPr>
          <w:rFonts w:ascii="Liberation Serif" w:hAnsi="Liberation Serif" w:cs="Liberation Serif"/>
          <w:sz w:val="24"/>
          <w:szCs w:val="24"/>
        </w:rPr>
        <w:t xml:space="preserve"> </w:t>
      </w:r>
      <w:r w:rsidR="00AC2FDC" w:rsidRPr="00F23CDF">
        <w:rPr>
          <w:rFonts w:ascii="Liberation Serif" w:eastAsiaTheme="minorHAnsi" w:hAnsi="Liberation Serif" w:cs="Liberation Serif"/>
          <w:sz w:val="24"/>
          <w:szCs w:val="24"/>
          <w:lang w:eastAsia="en-US"/>
        </w:rPr>
        <w:t>электронном виде и через филиалы ГБУ СО «МФЦ»;</w:t>
      </w:r>
    </w:p>
    <w:p w:rsidR="003525B7" w:rsidRPr="00F23CDF" w:rsidRDefault="00627AFF" w:rsidP="003525B7">
      <w:pPr>
        <w:ind w:firstLine="567"/>
        <w:jc w:val="both"/>
        <w:rPr>
          <w:rFonts w:ascii="Liberation Serif" w:eastAsiaTheme="minorHAns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AC2FDC" w:rsidRPr="00F23CDF">
        <w:rPr>
          <w:rFonts w:ascii="Liberation Serif" w:eastAsiaTheme="minorHAnsi" w:hAnsi="Liberation Serif" w:cs="Liberation Serif"/>
          <w:sz w:val="24"/>
          <w:szCs w:val="24"/>
          <w:lang w:eastAsia="en-US"/>
        </w:rPr>
        <w:t>на личных приемах граждан проводится информирование заявителей о возможности получения муниципальных услуг в электронном виде и через филиалы ГБУ СО «МФЦ»;</w:t>
      </w:r>
    </w:p>
    <w:p w:rsidR="003525B7" w:rsidRPr="00F23CDF" w:rsidRDefault="00627AFF" w:rsidP="003525B7">
      <w:pPr>
        <w:ind w:firstLine="567"/>
        <w:jc w:val="both"/>
        <w:rPr>
          <w:rFonts w:ascii="Liberation Serif" w:eastAsiaTheme="minorHAns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AC2FDC" w:rsidRPr="00F23CDF">
        <w:rPr>
          <w:rFonts w:ascii="Liberation Serif" w:eastAsiaTheme="minorHAnsi" w:hAnsi="Liberation Serif" w:cs="Liberation Serif"/>
          <w:sz w:val="24"/>
          <w:szCs w:val="24"/>
          <w:lang w:eastAsia="en-US"/>
        </w:rPr>
        <w:t xml:space="preserve">на официальном сайте городского округа </w:t>
      </w:r>
      <w:hyperlink r:id="rId12" w:history="1">
        <w:r w:rsidR="00AC2FDC" w:rsidRPr="00F23CDF">
          <w:rPr>
            <w:rFonts w:ascii="Liberation Serif" w:eastAsiaTheme="minorHAnsi" w:hAnsi="Liberation Serif" w:cs="Liberation Serif"/>
            <w:color w:val="0563C1"/>
            <w:sz w:val="24"/>
            <w:szCs w:val="24"/>
            <w:u w:val="single"/>
            <w:lang w:eastAsia="en-US"/>
          </w:rPr>
          <w:t>www.movp.ru</w:t>
        </w:r>
      </w:hyperlink>
      <w:r w:rsidR="00AC2FDC" w:rsidRPr="00F23CDF">
        <w:rPr>
          <w:rFonts w:ascii="Liberation Serif" w:eastAsiaTheme="minorHAnsi" w:hAnsi="Liberation Serif" w:cs="Liberation Serif"/>
          <w:sz w:val="24"/>
          <w:szCs w:val="24"/>
          <w:lang w:eastAsia="en-US"/>
        </w:rPr>
        <w:t xml:space="preserve"> функционирует тематический раздел «Муниципальные услуги», в котором размещены перечень муниципальных услуг, административные регламенты предоставления муниципальных услуг, информация о месте и</w:t>
      </w:r>
      <w:r w:rsidR="0099239E">
        <w:rPr>
          <w:rFonts w:ascii="Liberation Serif" w:hAnsi="Liberation Serif" w:cs="Liberation Serif"/>
          <w:sz w:val="24"/>
          <w:szCs w:val="24"/>
        </w:rPr>
        <w:t xml:space="preserve"> </w:t>
      </w:r>
      <w:r w:rsidR="00AC2FDC" w:rsidRPr="00F23CDF">
        <w:rPr>
          <w:rFonts w:ascii="Liberation Serif" w:eastAsiaTheme="minorHAnsi" w:hAnsi="Liberation Serif" w:cs="Liberation Serif"/>
          <w:sz w:val="24"/>
          <w:szCs w:val="24"/>
          <w:lang w:eastAsia="en-US"/>
        </w:rPr>
        <w:t>времени оказания услуг, сведения регистрации и подтверждени</w:t>
      </w:r>
      <w:r w:rsidR="0099239E">
        <w:rPr>
          <w:rFonts w:ascii="Liberation Serif" w:eastAsiaTheme="minorHAnsi" w:hAnsi="Liberation Serif" w:cs="Liberation Serif"/>
          <w:sz w:val="24"/>
          <w:szCs w:val="24"/>
          <w:lang w:eastAsia="en-US"/>
        </w:rPr>
        <w:t>и</w:t>
      </w:r>
      <w:r w:rsidR="00AC2FDC" w:rsidRPr="00F23CDF">
        <w:rPr>
          <w:rFonts w:ascii="Liberation Serif" w:eastAsiaTheme="minorHAnsi" w:hAnsi="Liberation Serif" w:cs="Liberation Serif"/>
          <w:sz w:val="24"/>
          <w:szCs w:val="24"/>
          <w:lang w:eastAsia="en-US"/>
        </w:rPr>
        <w:t xml:space="preserve"> личности при регистрации на Портале;</w:t>
      </w:r>
    </w:p>
    <w:p w:rsidR="003525B7" w:rsidRPr="00F23CDF" w:rsidRDefault="00627AFF" w:rsidP="003525B7">
      <w:pPr>
        <w:ind w:firstLine="567"/>
        <w:jc w:val="both"/>
        <w:rPr>
          <w:rFonts w:ascii="Liberation Serif" w:eastAsiaTheme="minorHAns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AC2FDC" w:rsidRPr="00F23CDF">
        <w:rPr>
          <w:rFonts w:ascii="Liberation Serif" w:eastAsiaTheme="minorHAnsi" w:hAnsi="Liberation Serif" w:cs="Liberation Serif"/>
          <w:sz w:val="24"/>
          <w:szCs w:val="24"/>
          <w:lang w:eastAsia="en-US"/>
        </w:rPr>
        <w:t>проведены интервью с руководителями отраслевых (функциональных) органов и</w:t>
      </w:r>
      <w:r w:rsidR="0099239E">
        <w:rPr>
          <w:rFonts w:ascii="Liberation Serif" w:hAnsi="Liberation Serif" w:cs="Liberation Serif"/>
          <w:sz w:val="24"/>
          <w:szCs w:val="24"/>
        </w:rPr>
        <w:t xml:space="preserve"> </w:t>
      </w:r>
      <w:r w:rsidR="00AC2FDC" w:rsidRPr="00F23CDF">
        <w:rPr>
          <w:rFonts w:ascii="Liberation Serif" w:eastAsiaTheme="minorHAnsi" w:hAnsi="Liberation Serif" w:cs="Liberation Serif"/>
          <w:sz w:val="24"/>
          <w:szCs w:val="24"/>
          <w:lang w:eastAsia="en-US"/>
        </w:rPr>
        <w:t xml:space="preserve">структурных подразделений </w:t>
      </w:r>
      <w:r w:rsidR="00F84064" w:rsidRPr="00F23CDF">
        <w:rPr>
          <w:rFonts w:ascii="Liberation Serif" w:eastAsiaTheme="minorHAnsi" w:hAnsi="Liberation Serif" w:cs="Liberation Serif"/>
          <w:sz w:val="24"/>
          <w:szCs w:val="24"/>
          <w:lang w:eastAsia="en-US"/>
        </w:rPr>
        <w:t>Администрации</w:t>
      </w:r>
      <w:r w:rsidR="00AC2FDC" w:rsidRPr="00F23CDF">
        <w:rPr>
          <w:rFonts w:ascii="Liberation Serif" w:eastAsiaTheme="minorHAnsi" w:hAnsi="Liberation Serif" w:cs="Liberation Serif"/>
          <w:sz w:val="24"/>
          <w:szCs w:val="24"/>
          <w:lang w:eastAsia="en-US"/>
        </w:rPr>
        <w:t>, руководителями муниципальных учреждений городского округа, руководителями филиалов ГБУ СО «МФЦ», направленные на</w:t>
      </w:r>
      <w:r w:rsidR="00FF1922">
        <w:rPr>
          <w:rFonts w:ascii="Liberation Serif" w:hAnsi="Liberation Serif" w:cs="Liberation Serif"/>
          <w:sz w:val="24"/>
          <w:szCs w:val="24"/>
        </w:rPr>
        <w:t xml:space="preserve"> </w:t>
      </w:r>
      <w:r w:rsidR="00AC2FDC" w:rsidRPr="00F23CDF">
        <w:rPr>
          <w:rFonts w:ascii="Liberation Serif" w:eastAsiaTheme="minorHAnsi" w:hAnsi="Liberation Serif" w:cs="Liberation Serif"/>
          <w:sz w:val="24"/>
          <w:szCs w:val="24"/>
          <w:lang w:eastAsia="en-US"/>
        </w:rPr>
        <w:t>популяризацию среди граждан механизма получения государственных и муниципальных услуг в электронном виде через филиалы ГБУ СО «МФЦ»;</w:t>
      </w:r>
    </w:p>
    <w:p w:rsidR="00AC2FDC" w:rsidRPr="00F23CDF" w:rsidRDefault="00627AFF" w:rsidP="003525B7">
      <w:pPr>
        <w:ind w:firstLine="567"/>
        <w:jc w:val="both"/>
        <w:rPr>
          <w:rFonts w:ascii="Liberation Serif" w:eastAsiaTheme="minorHAns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AC2FDC" w:rsidRPr="00F23CDF">
        <w:rPr>
          <w:rFonts w:ascii="Liberation Serif" w:eastAsiaTheme="minorHAnsi" w:hAnsi="Liberation Serif" w:cs="Liberation Serif"/>
          <w:sz w:val="24"/>
          <w:szCs w:val="24"/>
          <w:lang w:eastAsia="en-US"/>
        </w:rPr>
        <w:t>в помещениях филиалов ГБУ СО «МФЦ» оборудованы рабочие места с доступом в сеть Интернет для обеспечения права неограниченного круга лиц на доступ к информации о</w:t>
      </w:r>
      <w:r w:rsidR="0099239E">
        <w:rPr>
          <w:rFonts w:ascii="Liberation Serif" w:hAnsi="Liberation Serif" w:cs="Liberation Serif"/>
          <w:sz w:val="24"/>
          <w:szCs w:val="24"/>
        </w:rPr>
        <w:t xml:space="preserve"> </w:t>
      </w:r>
      <w:r w:rsidR="00AC2FDC" w:rsidRPr="00F23CDF">
        <w:rPr>
          <w:rFonts w:ascii="Liberation Serif" w:eastAsiaTheme="minorHAnsi" w:hAnsi="Liberation Serif" w:cs="Liberation Serif"/>
          <w:sz w:val="24"/>
          <w:szCs w:val="24"/>
          <w:lang w:eastAsia="en-US"/>
        </w:rPr>
        <w:t>деятельности государственных органов и органов местного самоуправления, а также для</w:t>
      </w:r>
      <w:r w:rsidR="0099239E">
        <w:rPr>
          <w:rFonts w:ascii="Liberation Serif" w:eastAsia="Calibri" w:hAnsi="Liberation Serif" w:cs="Liberation Serif"/>
          <w:sz w:val="24"/>
          <w:szCs w:val="24"/>
        </w:rPr>
        <w:t xml:space="preserve"> </w:t>
      </w:r>
      <w:r w:rsidR="00AC2FDC" w:rsidRPr="00F23CDF">
        <w:rPr>
          <w:rFonts w:ascii="Liberation Serif" w:eastAsiaTheme="minorHAnsi" w:hAnsi="Liberation Serif" w:cs="Liberation Serif"/>
          <w:sz w:val="24"/>
          <w:szCs w:val="24"/>
          <w:lang w:eastAsia="en-US"/>
        </w:rPr>
        <w:t>регистрации на</w:t>
      </w:r>
      <w:r w:rsidR="0099239E" w:rsidRPr="00F23CDF">
        <w:rPr>
          <w:rFonts w:ascii="Liberation Serif" w:eastAsia="Calibri" w:hAnsi="Liberation Serif" w:cs="Liberation Serif"/>
          <w:sz w:val="24"/>
          <w:szCs w:val="24"/>
          <w:lang w:eastAsia="en-US"/>
        </w:rPr>
        <w:t> </w:t>
      </w:r>
      <w:r w:rsidR="00AC2FDC" w:rsidRPr="00F23CDF">
        <w:rPr>
          <w:rFonts w:ascii="Liberation Serif" w:eastAsiaTheme="minorHAnsi" w:hAnsi="Liberation Serif" w:cs="Liberation Serif"/>
          <w:sz w:val="24"/>
          <w:szCs w:val="24"/>
          <w:lang w:eastAsia="en-US"/>
        </w:rPr>
        <w:t>Портале.</w:t>
      </w:r>
    </w:p>
    <w:p w:rsidR="003525B7" w:rsidRPr="00F23CDF" w:rsidRDefault="00AC2FDC" w:rsidP="003525B7">
      <w:pPr>
        <w:ind w:firstLine="567"/>
        <w:jc w:val="both"/>
        <w:rPr>
          <w:rFonts w:ascii="Liberation Serif" w:eastAsiaTheme="minorHAnsi" w:hAnsi="Liberation Serif" w:cs="Liberation Serif"/>
          <w:sz w:val="24"/>
          <w:szCs w:val="24"/>
          <w:lang w:eastAsia="en-US"/>
        </w:rPr>
      </w:pPr>
      <w:r w:rsidRPr="00F23CDF">
        <w:rPr>
          <w:rFonts w:ascii="Liberation Serif" w:eastAsiaTheme="minorHAnsi" w:hAnsi="Liberation Serif" w:cs="Liberation Serif"/>
          <w:sz w:val="24"/>
          <w:szCs w:val="24"/>
          <w:lang w:eastAsia="en-US"/>
        </w:rPr>
        <w:t>Приоритетные задачи на 2022 год:</w:t>
      </w:r>
    </w:p>
    <w:p w:rsidR="003525B7" w:rsidRPr="00F23CDF" w:rsidRDefault="00627AFF" w:rsidP="003525B7">
      <w:pPr>
        <w:ind w:firstLine="567"/>
        <w:jc w:val="both"/>
        <w:rPr>
          <w:rFonts w:ascii="Liberation Serif" w:eastAsiaTheme="minorHAns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AC2FDC" w:rsidRPr="00F23CDF">
        <w:rPr>
          <w:rFonts w:ascii="Liberation Serif" w:eastAsiaTheme="minorHAnsi" w:hAnsi="Liberation Serif" w:cs="Liberation Serif"/>
          <w:sz w:val="24"/>
          <w:szCs w:val="24"/>
          <w:lang w:eastAsia="en-US"/>
        </w:rPr>
        <w:t>повышение уровня осведомленности населения на территории городского округа о</w:t>
      </w:r>
      <w:r w:rsidR="0099239E">
        <w:rPr>
          <w:rFonts w:ascii="Liberation Serif" w:hAnsi="Liberation Serif" w:cs="Liberation Serif"/>
          <w:sz w:val="24"/>
          <w:szCs w:val="24"/>
        </w:rPr>
        <w:t xml:space="preserve"> </w:t>
      </w:r>
      <w:r w:rsidR="00AC2FDC" w:rsidRPr="00F23CDF">
        <w:rPr>
          <w:rFonts w:ascii="Liberation Serif" w:eastAsiaTheme="minorHAnsi" w:hAnsi="Liberation Serif" w:cs="Liberation Serif"/>
          <w:sz w:val="24"/>
          <w:szCs w:val="24"/>
          <w:lang w:eastAsia="en-US"/>
        </w:rPr>
        <w:t>преимуществах получения государственных и муниципальных услуг в электронном виде и через филиалы ГБУ СО «МФЦ»;</w:t>
      </w:r>
    </w:p>
    <w:p w:rsidR="003525B7" w:rsidRPr="00F23CDF" w:rsidRDefault="00627AFF" w:rsidP="003525B7">
      <w:pPr>
        <w:ind w:firstLine="567"/>
        <w:jc w:val="both"/>
        <w:rPr>
          <w:rFonts w:ascii="Liberation Serif" w:eastAsiaTheme="minorHAns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AC2FDC" w:rsidRPr="00F23CDF">
        <w:rPr>
          <w:rFonts w:ascii="Liberation Serif" w:eastAsiaTheme="minorHAnsi" w:hAnsi="Liberation Serif" w:cs="Liberation Serif"/>
          <w:sz w:val="24"/>
          <w:szCs w:val="24"/>
          <w:lang w:eastAsia="en-US"/>
        </w:rPr>
        <w:t>снижение административных барьеров и повышение качества предоставления государственных и муниципальных услуг;</w:t>
      </w:r>
    </w:p>
    <w:p w:rsidR="003525B7" w:rsidRPr="00F23CDF" w:rsidRDefault="00627AFF" w:rsidP="003525B7">
      <w:pPr>
        <w:ind w:firstLine="567"/>
        <w:jc w:val="both"/>
        <w:rPr>
          <w:rFonts w:ascii="Liberation Serif" w:eastAsiaTheme="minorHAnsi" w:hAnsi="Liberation Serif" w:cs="Liberation Serif"/>
          <w:sz w:val="24"/>
          <w:szCs w:val="24"/>
          <w:lang w:eastAsia="en-US"/>
        </w:rPr>
      </w:pPr>
      <w:r w:rsidRPr="00F23CDF">
        <w:rPr>
          <w:rFonts w:ascii="Liberation Serif" w:eastAsia="Calibri" w:hAnsi="Liberation Serif" w:cs="Liberation Serif"/>
          <w:sz w:val="24"/>
          <w:szCs w:val="24"/>
          <w:lang w:eastAsia="en-US"/>
        </w:rPr>
        <w:t>– </w:t>
      </w:r>
      <w:r w:rsidR="00AC2FDC" w:rsidRPr="00F23CDF">
        <w:rPr>
          <w:rFonts w:ascii="Liberation Serif" w:eastAsiaTheme="minorHAnsi" w:hAnsi="Liberation Serif" w:cs="Liberation Serif"/>
          <w:sz w:val="24"/>
          <w:szCs w:val="24"/>
          <w:lang w:eastAsia="en-US"/>
        </w:rPr>
        <w:t>типизация муниципальных услуг с целью обеспечения экстерриториальности предоставления муниципальных услуг в городском округе;</w:t>
      </w:r>
    </w:p>
    <w:p w:rsidR="00AC2FDC" w:rsidRPr="00F23CDF" w:rsidRDefault="00627AFF" w:rsidP="003525B7">
      <w:pPr>
        <w:ind w:firstLine="567"/>
        <w:jc w:val="both"/>
        <w:rPr>
          <w:rFonts w:ascii="Liberation Serif" w:eastAsiaTheme="minorHAnsi" w:hAnsi="Liberation Serif" w:cs="Liberation Serif"/>
          <w:color w:val="000000"/>
          <w:sz w:val="24"/>
          <w:szCs w:val="24"/>
          <w:highlight w:val="cyan"/>
          <w:lang w:eastAsia="en-US"/>
        </w:rPr>
      </w:pPr>
      <w:r w:rsidRPr="00F23CDF">
        <w:rPr>
          <w:rFonts w:ascii="Liberation Serif" w:eastAsia="Calibri" w:hAnsi="Liberation Serif" w:cs="Liberation Serif"/>
          <w:sz w:val="24"/>
          <w:szCs w:val="24"/>
          <w:lang w:eastAsia="en-US"/>
        </w:rPr>
        <w:t>– </w:t>
      </w:r>
      <w:r w:rsidR="00AC2FDC" w:rsidRPr="00F23CDF">
        <w:rPr>
          <w:rFonts w:ascii="Liberation Serif" w:eastAsiaTheme="minorHAnsi" w:hAnsi="Liberation Serif" w:cs="Liberation Serif"/>
          <w:sz w:val="24"/>
          <w:szCs w:val="24"/>
          <w:lang w:eastAsia="en-US"/>
        </w:rPr>
        <w:t>увеличение количества функционирующих массовых социально значимых муниципальных услуг на территории городского округа.</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814F3" w:rsidP="003F0278">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26</w:t>
      </w:r>
      <w:r w:rsidR="003F0278" w:rsidRPr="00F23CDF">
        <w:rPr>
          <w:rFonts w:ascii="Liberation Serif" w:hAnsi="Liberation Serif" w:cs="Liberation Serif"/>
          <w:b/>
          <w:sz w:val="24"/>
          <w:szCs w:val="24"/>
        </w:rPr>
        <w:t>. Вопросы муниципальной службы и кадров</w:t>
      </w:r>
    </w:p>
    <w:p w:rsidR="00C8141C" w:rsidRPr="00C8141C" w:rsidRDefault="00C8141C" w:rsidP="00C8141C">
      <w:pPr>
        <w:jc w:val="both"/>
        <w:rPr>
          <w:rFonts w:ascii="Liberation Serif" w:hAnsi="Liberation Serif" w:cs="Liberation Serif"/>
          <w:sz w:val="16"/>
          <w:szCs w:val="16"/>
          <w:highlight w:val="yellow"/>
        </w:rPr>
      </w:pP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eastAsiaTheme="minorHAnsi" w:hAnsi="Liberation Serif" w:cs="Liberation Serif"/>
          <w:sz w:val="24"/>
          <w:szCs w:val="24"/>
          <w:lang w:eastAsia="en-US"/>
        </w:rPr>
        <w:t>На 01.01.202</w:t>
      </w:r>
      <w:r w:rsidR="002E59E2" w:rsidRPr="00F23CDF">
        <w:rPr>
          <w:rFonts w:ascii="Liberation Serif" w:eastAsiaTheme="minorHAnsi" w:hAnsi="Liberation Serif" w:cs="Liberation Serif"/>
          <w:sz w:val="24"/>
          <w:szCs w:val="24"/>
          <w:lang w:eastAsia="en-US"/>
        </w:rPr>
        <w:t>2</w:t>
      </w:r>
      <w:r w:rsidRPr="00F23CDF">
        <w:rPr>
          <w:rFonts w:ascii="Liberation Serif" w:eastAsiaTheme="minorHAnsi" w:hAnsi="Liberation Serif" w:cs="Liberation Serif"/>
          <w:sz w:val="24"/>
          <w:szCs w:val="24"/>
          <w:lang w:eastAsia="en-US"/>
        </w:rPr>
        <w:t xml:space="preserve"> фактическая численность работников </w:t>
      </w:r>
      <w:r w:rsidR="00F84064" w:rsidRPr="00F23CDF">
        <w:rPr>
          <w:rFonts w:ascii="Liberation Serif" w:eastAsiaTheme="minorHAnsi" w:hAnsi="Liberation Serif" w:cs="Liberation Serif"/>
          <w:sz w:val="24"/>
          <w:szCs w:val="24"/>
          <w:lang w:eastAsia="en-US"/>
        </w:rPr>
        <w:t xml:space="preserve">Администрации </w:t>
      </w:r>
      <w:r w:rsidRPr="00F23CDF">
        <w:rPr>
          <w:rFonts w:ascii="Liberation Serif" w:eastAsiaTheme="minorHAnsi" w:hAnsi="Liberation Serif" w:cs="Liberation Serif"/>
          <w:sz w:val="24"/>
          <w:szCs w:val="24"/>
          <w:lang w:eastAsia="en-US"/>
        </w:rPr>
        <w:t xml:space="preserve">составила </w:t>
      </w:r>
      <w:r w:rsidR="002E59E2" w:rsidRPr="00F23CDF">
        <w:rPr>
          <w:rFonts w:ascii="Liberation Serif" w:eastAsiaTheme="minorHAnsi" w:hAnsi="Liberation Serif" w:cs="Liberation Serif"/>
          <w:sz w:val="24"/>
          <w:szCs w:val="24"/>
          <w:lang w:eastAsia="en-US"/>
        </w:rPr>
        <w:t>113</w:t>
      </w:r>
      <w:r w:rsidR="00FF1922">
        <w:rPr>
          <w:rFonts w:ascii="Liberation Serif" w:eastAsiaTheme="minorHAnsi" w:hAnsi="Liberation Serif" w:cs="Liberation Serif"/>
          <w:sz w:val="24"/>
          <w:szCs w:val="24"/>
          <w:lang w:eastAsia="en-US"/>
        </w:rPr>
        <w:t xml:space="preserve"> </w:t>
      </w:r>
      <w:r w:rsidRPr="00F23CDF">
        <w:rPr>
          <w:rFonts w:ascii="Liberation Serif" w:eastAsiaTheme="minorHAnsi" w:hAnsi="Liberation Serif" w:cs="Liberation Serif"/>
          <w:sz w:val="24"/>
          <w:szCs w:val="24"/>
          <w:lang w:eastAsia="en-US"/>
        </w:rPr>
        <w:t xml:space="preserve">человек, в том числе </w:t>
      </w:r>
      <w:r w:rsidR="002E59E2" w:rsidRPr="00F23CDF">
        <w:rPr>
          <w:rFonts w:ascii="Liberation Serif" w:eastAsiaTheme="minorHAnsi" w:hAnsi="Liberation Serif" w:cs="Liberation Serif"/>
          <w:sz w:val="24"/>
          <w:szCs w:val="24"/>
          <w:lang w:eastAsia="en-US"/>
        </w:rPr>
        <w:t>106</w:t>
      </w:r>
      <w:r w:rsidRPr="00F23CDF">
        <w:rPr>
          <w:rFonts w:ascii="Liberation Serif" w:eastAsiaTheme="minorHAnsi" w:hAnsi="Liberation Serif" w:cs="Liberation Serif"/>
          <w:sz w:val="24"/>
          <w:szCs w:val="24"/>
          <w:lang w:eastAsia="en-US"/>
        </w:rPr>
        <w:t xml:space="preserve"> муниципальных служащих и </w:t>
      </w:r>
      <w:r w:rsidR="002E59E2" w:rsidRPr="00F23CDF">
        <w:rPr>
          <w:rFonts w:ascii="Liberation Serif" w:eastAsiaTheme="minorHAnsi" w:hAnsi="Liberation Serif" w:cs="Liberation Serif"/>
          <w:sz w:val="24"/>
          <w:szCs w:val="24"/>
          <w:lang w:eastAsia="en-US"/>
        </w:rPr>
        <w:t>7</w:t>
      </w:r>
      <w:r w:rsidRPr="00F23CDF">
        <w:rPr>
          <w:rFonts w:ascii="Liberation Serif" w:eastAsiaTheme="minorHAnsi" w:hAnsi="Liberation Serif" w:cs="Liberation Serif"/>
          <w:sz w:val="24"/>
          <w:szCs w:val="24"/>
          <w:lang w:eastAsia="en-US"/>
        </w:rPr>
        <w:t xml:space="preserve"> работников, осуществляющих </w:t>
      </w:r>
      <w:r w:rsidRPr="00F23CDF">
        <w:rPr>
          <w:rFonts w:ascii="Liberation Serif" w:hAnsi="Liberation Serif" w:cs="Liberation Serif"/>
          <w:sz w:val="24"/>
          <w:szCs w:val="24"/>
        </w:rPr>
        <w:t xml:space="preserve">техническое обеспечение деятельности </w:t>
      </w:r>
      <w:r w:rsidR="00F84064"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и ее структурных подразделений. В 20</w:t>
      </w:r>
      <w:r w:rsidR="009524C3"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на</w:t>
      </w:r>
      <w:r w:rsidR="0099239E">
        <w:rPr>
          <w:rFonts w:ascii="Liberation Serif" w:eastAsia="Calibri" w:hAnsi="Liberation Serif" w:cs="Liberation Serif"/>
          <w:sz w:val="24"/>
          <w:szCs w:val="24"/>
        </w:rPr>
        <w:t xml:space="preserve"> </w:t>
      </w:r>
      <w:r w:rsidR="006B3F2F" w:rsidRPr="00F23CDF">
        <w:rPr>
          <w:rFonts w:ascii="Liberation Serif" w:hAnsi="Liberation Serif" w:cs="Liberation Serif"/>
          <w:sz w:val="24"/>
          <w:szCs w:val="24"/>
        </w:rPr>
        <w:t>муници</w:t>
      </w:r>
      <w:r w:rsidR="009524C3" w:rsidRPr="00F23CDF">
        <w:rPr>
          <w:rFonts w:ascii="Liberation Serif" w:hAnsi="Liberation Serif" w:cs="Liberation Serif"/>
          <w:sz w:val="24"/>
          <w:szCs w:val="24"/>
        </w:rPr>
        <w:t xml:space="preserve">пальную службу поступило </w:t>
      </w:r>
      <w:r w:rsidR="002E59E2" w:rsidRPr="00F23CDF">
        <w:rPr>
          <w:rFonts w:ascii="Liberation Serif" w:hAnsi="Liberation Serif" w:cs="Liberation Serif"/>
          <w:sz w:val="24"/>
          <w:szCs w:val="24"/>
        </w:rPr>
        <w:t>11 человек</w:t>
      </w:r>
      <w:r w:rsidRPr="00F23CDF">
        <w:rPr>
          <w:rFonts w:ascii="Liberation Serif" w:hAnsi="Liberation Serif" w:cs="Liberation Serif"/>
          <w:sz w:val="24"/>
          <w:szCs w:val="24"/>
        </w:rPr>
        <w:t>.</w:t>
      </w: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На основании представлений непосредственных руководи</w:t>
      </w:r>
      <w:r w:rsidR="002E59E2" w:rsidRPr="00F23CDF">
        <w:rPr>
          <w:rFonts w:ascii="Liberation Serif" w:hAnsi="Liberation Serif" w:cs="Liberation Serif"/>
          <w:sz w:val="24"/>
          <w:szCs w:val="24"/>
        </w:rPr>
        <w:t>телей присвоены классные чины 32</w:t>
      </w:r>
      <w:r w:rsidRPr="00F23CDF">
        <w:rPr>
          <w:rFonts w:ascii="Liberation Serif" w:hAnsi="Liberation Serif" w:cs="Liberation Serif"/>
          <w:sz w:val="24"/>
          <w:szCs w:val="24"/>
        </w:rPr>
        <w:t> муниципальным служащим.</w:t>
      </w: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w:t>
      </w:r>
      <w:r w:rsidR="009524C3"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дополнительное профессиональное образование по програм</w:t>
      </w:r>
      <w:r w:rsidR="00377FF6" w:rsidRPr="00F23CDF">
        <w:rPr>
          <w:rFonts w:ascii="Liberation Serif" w:hAnsi="Liberation Serif" w:cs="Liberation Serif"/>
          <w:sz w:val="24"/>
          <w:szCs w:val="24"/>
        </w:rPr>
        <w:t>ме повышения квалификации прош</w:t>
      </w:r>
      <w:r w:rsidR="0099239E">
        <w:rPr>
          <w:rFonts w:ascii="Liberation Serif" w:hAnsi="Liberation Serif" w:cs="Liberation Serif"/>
          <w:sz w:val="24"/>
          <w:szCs w:val="24"/>
        </w:rPr>
        <w:t>е</w:t>
      </w:r>
      <w:r w:rsidR="00377FF6" w:rsidRPr="00F23CDF">
        <w:rPr>
          <w:rFonts w:ascii="Liberation Serif" w:hAnsi="Liberation Serif" w:cs="Liberation Serif"/>
          <w:sz w:val="24"/>
          <w:szCs w:val="24"/>
        </w:rPr>
        <w:t>л</w:t>
      </w:r>
      <w:r w:rsidRPr="00F23CDF">
        <w:rPr>
          <w:rFonts w:ascii="Liberation Serif" w:hAnsi="Liberation Serif" w:cs="Liberation Serif"/>
          <w:sz w:val="24"/>
          <w:szCs w:val="24"/>
        </w:rPr>
        <w:t xml:space="preserve"> </w:t>
      </w:r>
      <w:r w:rsidR="00DC2C8A" w:rsidRPr="00F23CDF">
        <w:rPr>
          <w:rFonts w:ascii="Liberation Serif" w:hAnsi="Liberation Serif" w:cs="Liberation Serif"/>
          <w:sz w:val="24"/>
          <w:szCs w:val="24"/>
        </w:rPr>
        <w:t>5</w:t>
      </w:r>
      <w:r w:rsidR="009524C3" w:rsidRPr="00F23CDF">
        <w:rPr>
          <w:rFonts w:ascii="Liberation Serif" w:hAnsi="Liberation Serif" w:cs="Liberation Serif"/>
          <w:sz w:val="24"/>
          <w:szCs w:val="24"/>
        </w:rPr>
        <w:t>1</w:t>
      </w:r>
      <w:r w:rsidRPr="00F23CDF">
        <w:rPr>
          <w:rFonts w:ascii="Liberation Serif" w:hAnsi="Liberation Serif" w:cs="Liberation Serif"/>
          <w:sz w:val="24"/>
          <w:szCs w:val="24"/>
        </w:rPr>
        <w:t xml:space="preserve"> сотрудник.</w:t>
      </w:r>
    </w:p>
    <w:p w:rsidR="003F0278" w:rsidRPr="00F23CDF" w:rsidRDefault="003F0278" w:rsidP="003F0278">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20</w:t>
      </w:r>
      <w:r w:rsidR="00F62550" w:rsidRPr="00F23CDF">
        <w:rPr>
          <w:rFonts w:ascii="Liberation Serif" w:hAnsi="Liberation Serif" w:cs="Liberation Serif"/>
          <w:sz w:val="24"/>
          <w:szCs w:val="24"/>
        </w:rPr>
        <w:t>21</w:t>
      </w:r>
      <w:r w:rsidRPr="00F23CDF">
        <w:rPr>
          <w:rFonts w:ascii="Liberation Serif" w:hAnsi="Liberation Serif" w:cs="Liberation Serif"/>
          <w:sz w:val="24"/>
          <w:szCs w:val="24"/>
        </w:rPr>
        <w:t xml:space="preserve"> году проведена диспансеризация муниципальных служащи</w:t>
      </w:r>
      <w:r w:rsidR="00F62550" w:rsidRPr="00F23CDF">
        <w:rPr>
          <w:rFonts w:ascii="Liberation Serif" w:hAnsi="Liberation Serif" w:cs="Liberation Serif"/>
          <w:sz w:val="24"/>
          <w:szCs w:val="24"/>
        </w:rPr>
        <w:t>х.</w:t>
      </w:r>
      <w:r w:rsidR="002E59E2" w:rsidRPr="00F23CDF">
        <w:rPr>
          <w:rFonts w:ascii="Liberation Serif" w:hAnsi="Liberation Serif" w:cs="Liberation Serif"/>
          <w:sz w:val="24"/>
          <w:szCs w:val="24"/>
        </w:rPr>
        <w:t xml:space="preserve"> Периодический осмотр прошли 63</w:t>
      </w:r>
      <w:r w:rsidRPr="00F23CDF">
        <w:rPr>
          <w:rFonts w:ascii="Liberation Serif" w:hAnsi="Liberation Serif" w:cs="Liberation Serif"/>
          <w:sz w:val="24"/>
          <w:szCs w:val="24"/>
        </w:rPr>
        <w:t xml:space="preserve"> муниципальных служащих. Получены заключения об отсутствии заболеваний, препятствующих прохождению муниципальной службы.</w:t>
      </w:r>
    </w:p>
    <w:p w:rsidR="003F0278" w:rsidRPr="00F23CDF" w:rsidRDefault="003D6D26" w:rsidP="00627AFF">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В соответствии Федерал</w:t>
      </w:r>
      <w:r w:rsidR="003723AB" w:rsidRPr="00F23CDF">
        <w:rPr>
          <w:rFonts w:ascii="Liberation Serif" w:hAnsi="Liberation Serif" w:cs="Liberation Serif"/>
          <w:sz w:val="24"/>
          <w:szCs w:val="24"/>
        </w:rPr>
        <w:t>ьным законом от 02 марта 2007 года</w:t>
      </w:r>
      <w:r w:rsidRPr="00F23CDF">
        <w:rPr>
          <w:rFonts w:ascii="Liberation Serif" w:hAnsi="Liberation Serif" w:cs="Liberation Serif"/>
          <w:sz w:val="24"/>
          <w:szCs w:val="24"/>
        </w:rPr>
        <w:t xml:space="preserve"> №</w:t>
      </w:r>
      <w:r w:rsidR="00CB7AB2" w:rsidRPr="00F23CDF">
        <w:rPr>
          <w:rFonts w:ascii="Liberation Serif" w:hAnsi="Liberation Serif" w:cs="Liberation Serif"/>
          <w:sz w:val="24"/>
          <w:szCs w:val="24"/>
        </w:rPr>
        <w:t> </w:t>
      </w:r>
      <w:r w:rsidRPr="00F23CDF">
        <w:rPr>
          <w:rFonts w:ascii="Liberation Serif" w:hAnsi="Liberation Serif" w:cs="Liberation Serif"/>
          <w:sz w:val="24"/>
          <w:szCs w:val="24"/>
        </w:rPr>
        <w:t>25-ФЗ «О муниципальной</w:t>
      </w:r>
      <w:r w:rsidR="006451A2">
        <w:rPr>
          <w:rFonts w:ascii="Liberation Serif" w:hAnsi="Liberation Serif" w:cs="Liberation Serif"/>
          <w:sz w:val="24"/>
          <w:szCs w:val="24"/>
        </w:rPr>
        <w:t xml:space="preserve"> службе в Российской Федерации»</w:t>
      </w:r>
      <w:r w:rsidRPr="00F23CDF">
        <w:rPr>
          <w:rFonts w:ascii="Liberation Serif" w:hAnsi="Liberation Serif" w:cs="Liberation Serif"/>
          <w:sz w:val="24"/>
          <w:szCs w:val="24"/>
        </w:rPr>
        <w:t xml:space="preserve"> </w:t>
      </w:r>
      <w:r w:rsidR="009524C3" w:rsidRPr="00F23CDF">
        <w:rPr>
          <w:rFonts w:ascii="Liberation Serif" w:hAnsi="Liberation Serif" w:cs="Liberation Serif"/>
          <w:sz w:val="24"/>
          <w:szCs w:val="24"/>
        </w:rPr>
        <w:t>в 2021</w:t>
      </w:r>
      <w:r w:rsidR="0099239E">
        <w:rPr>
          <w:rFonts w:ascii="Liberation Serif" w:hAnsi="Liberation Serif" w:cs="Liberation Serif"/>
          <w:sz w:val="24"/>
          <w:szCs w:val="24"/>
        </w:rPr>
        <w:t xml:space="preserve"> году</w:t>
      </w:r>
      <w:r w:rsidRPr="00F23CDF">
        <w:rPr>
          <w:rFonts w:ascii="Liberation Serif" w:hAnsi="Liberation Serif" w:cs="Liberation Serif"/>
          <w:sz w:val="24"/>
          <w:szCs w:val="24"/>
        </w:rPr>
        <w:t xml:space="preserve"> проведена аттестация муниципальных служащих в</w:t>
      </w:r>
      <w:r w:rsidR="006451A2" w:rsidRPr="00F23CDF">
        <w:rPr>
          <w:rFonts w:ascii="Liberation Serif" w:hAnsi="Liberation Serif" w:cs="Liberation Serif"/>
          <w:sz w:val="24"/>
          <w:szCs w:val="24"/>
        </w:rPr>
        <w:t> </w:t>
      </w:r>
      <w:r w:rsidRPr="00F23CDF">
        <w:rPr>
          <w:rFonts w:ascii="Liberation Serif" w:hAnsi="Liberation Serif" w:cs="Liberation Serif"/>
          <w:sz w:val="24"/>
          <w:szCs w:val="24"/>
        </w:rPr>
        <w:t>целях определения соответствия их замещаемым должностям муниципальной службы на основе оценки профессиональной служебной деятельн</w:t>
      </w:r>
      <w:r w:rsidR="009524C3" w:rsidRPr="00F23CDF">
        <w:rPr>
          <w:rFonts w:ascii="Liberation Serif" w:hAnsi="Liberation Serif" w:cs="Liberation Serif"/>
          <w:sz w:val="24"/>
          <w:szCs w:val="24"/>
        </w:rPr>
        <w:t>ости. Всего прошли аттестацию 24</w:t>
      </w:r>
      <w:r w:rsidR="00FF1922">
        <w:rPr>
          <w:rFonts w:ascii="Liberation Serif" w:hAnsi="Liberation Serif" w:cs="Liberation Serif"/>
          <w:sz w:val="24"/>
          <w:szCs w:val="24"/>
        </w:rPr>
        <w:t xml:space="preserve"> </w:t>
      </w:r>
      <w:r w:rsidR="009524C3" w:rsidRPr="00F23CDF">
        <w:rPr>
          <w:rFonts w:ascii="Liberation Serif" w:hAnsi="Liberation Serif" w:cs="Liberation Serif"/>
          <w:sz w:val="24"/>
          <w:szCs w:val="24"/>
        </w:rPr>
        <w:t>муниципальных служащих</w:t>
      </w:r>
      <w:r w:rsidRPr="00F23CDF">
        <w:rPr>
          <w:rFonts w:ascii="Liberation Serif" w:hAnsi="Liberation Serif" w:cs="Liberation Serif"/>
          <w:sz w:val="24"/>
          <w:szCs w:val="24"/>
        </w:rPr>
        <w:t xml:space="preserve"> </w:t>
      </w:r>
      <w:r w:rsidR="00F84064" w:rsidRPr="00F23CDF">
        <w:rPr>
          <w:rFonts w:ascii="Liberation Serif" w:hAnsi="Liberation Serif" w:cs="Liberation Serif"/>
          <w:sz w:val="24"/>
          <w:szCs w:val="24"/>
        </w:rPr>
        <w:t>Администрации</w:t>
      </w:r>
      <w:r w:rsidRPr="00F23CDF">
        <w:rPr>
          <w:rFonts w:ascii="Liberation Serif" w:hAnsi="Liberation Serif" w:cs="Liberation Serif"/>
          <w:sz w:val="24"/>
          <w:szCs w:val="24"/>
        </w:rPr>
        <w:t>. По решениям аттестационной комиссии муниципальные служащие признаны соответствующими замещаемой должности муниципальной службы, двое рекомендованы к повышению в должности.</w:t>
      </w:r>
    </w:p>
    <w:p w:rsidR="003F0278" w:rsidRPr="00F23CDF" w:rsidRDefault="003F0278" w:rsidP="003F0278">
      <w:pPr>
        <w:rPr>
          <w:rFonts w:ascii="Liberation Serif" w:hAnsi="Liberation Serif" w:cs="Liberation Serif"/>
          <w:sz w:val="24"/>
          <w:szCs w:val="24"/>
          <w:highlight w:val="yellow"/>
        </w:rPr>
      </w:pPr>
      <w:r w:rsidRPr="00F23CDF">
        <w:rPr>
          <w:rFonts w:ascii="Liberation Serif" w:hAnsi="Liberation Serif" w:cs="Liberation Serif"/>
          <w:sz w:val="24"/>
          <w:szCs w:val="24"/>
          <w:highlight w:val="yellow"/>
        </w:rPr>
        <w:br w:type="page"/>
      </w:r>
    </w:p>
    <w:p w:rsidR="00C8141C" w:rsidRPr="00F6522B" w:rsidRDefault="00C8141C" w:rsidP="00C8141C">
      <w:pPr>
        <w:jc w:val="center"/>
        <w:rPr>
          <w:rFonts w:ascii="Liberation Serif" w:hAnsi="Liberation Serif" w:cs="Liberation Serif"/>
          <w:b/>
          <w:bCs/>
          <w:sz w:val="24"/>
          <w:szCs w:val="24"/>
        </w:rPr>
      </w:pPr>
      <w:r w:rsidRPr="00F6522B">
        <w:rPr>
          <w:rFonts w:ascii="Liberation Serif" w:hAnsi="Liberation Serif" w:cs="Liberation Serif"/>
          <w:b/>
          <w:bCs/>
          <w:sz w:val="24"/>
          <w:szCs w:val="24"/>
        </w:rPr>
        <w:lastRenderedPageBreak/>
        <w:t>Глава 4. Исполнение перечня вопросов, поставленных Думой городского округа</w:t>
      </w:r>
    </w:p>
    <w:p w:rsidR="00C8141C" w:rsidRPr="00F6522B" w:rsidRDefault="00C8141C" w:rsidP="00C8141C">
      <w:pPr>
        <w:jc w:val="both"/>
        <w:rPr>
          <w:rFonts w:ascii="Liberation Serif" w:hAnsi="Liberation Serif" w:cs="Liberation Serif"/>
          <w:sz w:val="16"/>
          <w:szCs w:val="16"/>
        </w:rPr>
      </w:pPr>
    </w:p>
    <w:p w:rsidR="00C8141C" w:rsidRDefault="00C8141C" w:rsidP="00C8141C">
      <w:pPr>
        <w:ind w:firstLine="567"/>
        <w:jc w:val="both"/>
        <w:rPr>
          <w:rFonts w:ascii="Liberation Serif" w:hAnsi="Liberation Serif" w:cs="Liberation Serif"/>
          <w:sz w:val="24"/>
          <w:szCs w:val="24"/>
        </w:rPr>
      </w:pPr>
      <w:r w:rsidRPr="00F6522B">
        <w:rPr>
          <w:rFonts w:ascii="Liberation Serif" w:hAnsi="Liberation Serif" w:cs="Liberation Serif"/>
          <w:sz w:val="24"/>
          <w:szCs w:val="24"/>
        </w:rPr>
        <w:t>В приложении 2 к настоящему Отчету представлена информация о деятельности администрации городского округа по решению вопросов, поставленных Думой для решения в</w:t>
      </w:r>
      <w:r w:rsidR="0099239E">
        <w:rPr>
          <w:rFonts w:ascii="Liberation Serif" w:eastAsia="Calibri" w:hAnsi="Liberation Serif" w:cs="Liberation Serif"/>
          <w:sz w:val="24"/>
          <w:szCs w:val="24"/>
          <w:lang w:eastAsia="en-US"/>
        </w:rPr>
        <w:t xml:space="preserve"> </w:t>
      </w:r>
      <w:r w:rsidRPr="00F6522B">
        <w:rPr>
          <w:rFonts w:ascii="Liberation Serif" w:hAnsi="Liberation Serif" w:cs="Liberation Serif"/>
          <w:sz w:val="24"/>
          <w:szCs w:val="24"/>
        </w:rPr>
        <w:t>2021 году. Всего Думой поставлено 78 вопросов, большая часть которых выполнена или</w:t>
      </w:r>
      <w:r w:rsidR="0099239E">
        <w:rPr>
          <w:rFonts w:ascii="Liberation Serif" w:eastAsia="Calibri" w:hAnsi="Liberation Serif" w:cs="Liberation Serif"/>
          <w:sz w:val="24"/>
          <w:szCs w:val="24"/>
          <w:lang w:eastAsia="en-US"/>
        </w:rPr>
        <w:t xml:space="preserve"> </w:t>
      </w:r>
      <w:r w:rsidRPr="00F6522B">
        <w:rPr>
          <w:rFonts w:ascii="Liberation Serif" w:hAnsi="Liberation Serif" w:cs="Liberation Serif"/>
          <w:sz w:val="24"/>
          <w:szCs w:val="24"/>
        </w:rPr>
        <w:t>находится в различных стадиях исполнения.</w:t>
      </w:r>
    </w:p>
    <w:p w:rsidR="00C8141C" w:rsidRDefault="00C8141C" w:rsidP="00C8141C">
      <w:pPr>
        <w:contextualSpacing/>
        <w:jc w:val="both"/>
        <w:rPr>
          <w:rFonts w:ascii="Liberation Serif" w:hAnsi="Liberation Serif" w:cs="Liberation Serif"/>
          <w:sz w:val="24"/>
          <w:szCs w:val="24"/>
        </w:rPr>
      </w:pPr>
    </w:p>
    <w:p w:rsidR="0099239E" w:rsidRDefault="0099239E" w:rsidP="00C8141C">
      <w:pPr>
        <w:contextualSpacing/>
        <w:jc w:val="both"/>
        <w:rPr>
          <w:rFonts w:ascii="Liberation Serif" w:hAnsi="Liberation Serif" w:cs="Liberation Serif"/>
          <w:sz w:val="24"/>
          <w:szCs w:val="24"/>
        </w:rPr>
      </w:pPr>
    </w:p>
    <w:p w:rsidR="0099239E" w:rsidRPr="00F23CDF" w:rsidRDefault="0099239E" w:rsidP="00C8141C">
      <w:pPr>
        <w:contextualSpacing/>
        <w:jc w:val="both"/>
        <w:rPr>
          <w:rFonts w:ascii="Liberation Serif" w:hAnsi="Liberation Serif" w:cs="Liberation Serif"/>
          <w:sz w:val="24"/>
          <w:szCs w:val="24"/>
        </w:rPr>
      </w:pPr>
    </w:p>
    <w:p w:rsidR="003F0278" w:rsidRPr="00F23CDF" w:rsidRDefault="003F0278" w:rsidP="003F0278">
      <w:pPr>
        <w:contextualSpacing/>
        <w:jc w:val="center"/>
        <w:rPr>
          <w:rFonts w:ascii="Liberation Serif" w:hAnsi="Liberation Serif" w:cs="Liberation Serif"/>
          <w:b/>
          <w:sz w:val="24"/>
          <w:szCs w:val="24"/>
        </w:rPr>
      </w:pPr>
      <w:r w:rsidRPr="00F23CDF">
        <w:rPr>
          <w:rFonts w:ascii="Liberation Serif" w:hAnsi="Liberation Serif" w:cs="Liberation Serif"/>
          <w:b/>
          <w:sz w:val="24"/>
          <w:szCs w:val="24"/>
        </w:rPr>
        <w:t xml:space="preserve">Глава </w:t>
      </w:r>
      <w:r w:rsidR="00C8141C">
        <w:rPr>
          <w:rFonts w:ascii="Liberation Serif" w:hAnsi="Liberation Serif" w:cs="Liberation Serif"/>
          <w:b/>
          <w:sz w:val="24"/>
          <w:szCs w:val="24"/>
        </w:rPr>
        <w:t>5</w:t>
      </w:r>
      <w:r w:rsidRPr="00F23CDF">
        <w:rPr>
          <w:rFonts w:ascii="Liberation Serif" w:hAnsi="Liberation Serif" w:cs="Liberation Serif"/>
          <w:b/>
          <w:sz w:val="24"/>
          <w:szCs w:val="24"/>
        </w:rPr>
        <w:t>. Приоритеты и цели развития городского округа Верхняя Пышма на</w:t>
      </w:r>
      <w:r w:rsidR="00627AFF" w:rsidRPr="00F23CDF">
        <w:rPr>
          <w:rFonts w:ascii="Liberation Serif" w:hAnsi="Liberation Serif" w:cs="Liberation Serif"/>
          <w:sz w:val="24"/>
          <w:szCs w:val="24"/>
        </w:rPr>
        <w:t xml:space="preserve"> </w:t>
      </w:r>
      <w:r w:rsidRPr="00F23CDF">
        <w:rPr>
          <w:rFonts w:ascii="Liberation Serif" w:hAnsi="Liberation Serif" w:cs="Liberation Serif"/>
          <w:b/>
          <w:sz w:val="24"/>
          <w:szCs w:val="24"/>
        </w:rPr>
        <w:t>202</w:t>
      </w:r>
      <w:r w:rsidR="00E10ECB" w:rsidRPr="00F23CDF">
        <w:rPr>
          <w:rFonts w:ascii="Liberation Serif" w:hAnsi="Liberation Serif" w:cs="Liberation Serif"/>
          <w:b/>
          <w:sz w:val="24"/>
          <w:szCs w:val="24"/>
        </w:rPr>
        <w:t>2</w:t>
      </w:r>
      <w:r w:rsidRPr="00F23CDF">
        <w:rPr>
          <w:rFonts w:ascii="Liberation Serif" w:hAnsi="Liberation Serif" w:cs="Liberation Serif"/>
          <w:b/>
          <w:sz w:val="24"/>
          <w:szCs w:val="24"/>
        </w:rPr>
        <w:t xml:space="preserve"> год</w:t>
      </w:r>
    </w:p>
    <w:p w:rsidR="00C8141C" w:rsidRPr="00C8141C" w:rsidRDefault="00C8141C" w:rsidP="00C8141C">
      <w:pPr>
        <w:jc w:val="both"/>
        <w:rPr>
          <w:rFonts w:ascii="Liberation Serif" w:hAnsi="Liberation Serif" w:cs="Liberation Serif"/>
          <w:sz w:val="16"/>
          <w:szCs w:val="16"/>
          <w:highlight w:val="yellow"/>
        </w:rPr>
      </w:pPr>
    </w:p>
    <w:p w:rsidR="00627AFF" w:rsidRPr="00F23CDF" w:rsidRDefault="00627AFF" w:rsidP="0067679B">
      <w:pPr>
        <w:ind w:firstLine="567"/>
        <w:contextualSpacing/>
        <w:jc w:val="both"/>
        <w:rPr>
          <w:rFonts w:ascii="Liberation Serif" w:hAnsi="Liberation Serif" w:cs="Liberation Serif"/>
          <w:sz w:val="24"/>
          <w:szCs w:val="24"/>
        </w:rPr>
      </w:pPr>
      <w:r w:rsidRPr="002738C1">
        <w:rPr>
          <w:rFonts w:ascii="Liberation Serif" w:hAnsi="Liberation Serif" w:cs="Liberation Serif"/>
          <w:sz w:val="24"/>
          <w:szCs w:val="24"/>
        </w:rPr>
        <w:t>Приоритетами и главными целями развития городского округа на 2022 год являются:</w:t>
      </w:r>
    </w:p>
    <w:p w:rsidR="0067679B" w:rsidRPr="00F23CDF" w:rsidRDefault="00627AFF" w:rsidP="0067679B">
      <w:pPr>
        <w:ind w:firstLine="567"/>
        <w:contextualSpacing/>
        <w:jc w:val="both"/>
        <w:rPr>
          <w:rFonts w:ascii="Liberation Serif" w:hAnsi="Liberation Serif" w:cs="Liberation Serif"/>
          <w:sz w:val="24"/>
          <w:szCs w:val="24"/>
        </w:rPr>
      </w:pPr>
      <w:r w:rsidRPr="00F23CDF">
        <w:rPr>
          <w:rFonts w:ascii="Liberation Serif" w:eastAsia="Calibri" w:hAnsi="Liberation Serif" w:cs="Liberation Serif"/>
          <w:sz w:val="24"/>
          <w:szCs w:val="24"/>
          <w:lang w:eastAsia="en-US"/>
        </w:rPr>
        <w:t>– </w:t>
      </w:r>
      <w:r w:rsidR="0067679B" w:rsidRPr="00F23CDF">
        <w:rPr>
          <w:rFonts w:ascii="Liberation Serif" w:hAnsi="Liberation Serif" w:cs="Liberation Serif"/>
          <w:sz w:val="24"/>
          <w:szCs w:val="24"/>
        </w:rPr>
        <w:t>обеспечение реализации уже принятых решений, разработка новых проектов</w:t>
      </w:r>
      <w:r w:rsidR="0099239E">
        <w:rPr>
          <w:rFonts w:ascii="Liberation Serif" w:hAnsi="Liberation Serif" w:cs="Liberation Serif"/>
          <w:sz w:val="24"/>
          <w:szCs w:val="24"/>
        </w:rPr>
        <w:t xml:space="preserve"> (</w:t>
      </w:r>
      <w:r w:rsidR="0099239E" w:rsidRPr="00F23CDF">
        <w:rPr>
          <w:rFonts w:ascii="Liberation Serif" w:hAnsi="Liberation Serif" w:cs="Liberation Serif"/>
          <w:sz w:val="24"/>
          <w:szCs w:val="24"/>
        </w:rPr>
        <w:t>при благоприятных экономических условиях</w:t>
      </w:r>
      <w:r w:rsidR="0099239E">
        <w:rPr>
          <w:rFonts w:ascii="Liberation Serif" w:hAnsi="Liberation Serif" w:cs="Liberation Serif"/>
          <w:sz w:val="24"/>
          <w:szCs w:val="24"/>
        </w:rPr>
        <w:t>)</w:t>
      </w:r>
      <w:r w:rsidR="0067679B" w:rsidRPr="00F23CDF">
        <w:rPr>
          <w:rFonts w:ascii="Liberation Serif" w:hAnsi="Liberation Serif" w:cs="Liberation Serif"/>
          <w:sz w:val="24"/>
          <w:szCs w:val="24"/>
        </w:rPr>
        <w:t>, направленных на реализацию вопросов местного значения в</w:t>
      </w:r>
      <w:r w:rsidR="0099239E" w:rsidRPr="00F23CDF">
        <w:rPr>
          <w:rFonts w:ascii="Liberation Serif" w:eastAsia="Calibri" w:hAnsi="Liberation Serif" w:cs="Liberation Serif"/>
          <w:sz w:val="24"/>
          <w:szCs w:val="24"/>
          <w:lang w:eastAsia="en-US"/>
        </w:rPr>
        <w:t> </w:t>
      </w:r>
      <w:r w:rsidR="0067679B" w:rsidRPr="00F23CDF">
        <w:rPr>
          <w:rFonts w:ascii="Liberation Serif" w:hAnsi="Liberation Serif" w:cs="Liberation Serif"/>
          <w:sz w:val="24"/>
          <w:szCs w:val="24"/>
        </w:rPr>
        <w:t>социальной сфере, сферах благоустройства и дорожного хозяйства, а также иных вопросов местного значения;</w:t>
      </w:r>
    </w:p>
    <w:p w:rsidR="0067679B" w:rsidRPr="00F23CDF" w:rsidRDefault="00627AFF" w:rsidP="0067679B">
      <w:pPr>
        <w:ind w:firstLine="567"/>
        <w:contextualSpacing/>
        <w:jc w:val="both"/>
        <w:rPr>
          <w:rFonts w:ascii="Liberation Serif" w:hAnsi="Liberation Serif" w:cs="Liberation Serif"/>
          <w:sz w:val="24"/>
          <w:szCs w:val="24"/>
        </w:rPr>
      </w:pPr>
      <w:r w:rsidRPr="00F23CDF">
        <w:rPr>
          <w:rFonts w:ascii="Liberation Serif" w:eastAsia="Calibri" w:hAnsi="Liberation Serif" w:cs="Liberation Serif"/>
          <w:sz w:val="24"/>
          <w:szCs w:val="24"/>
          <w:lang w:eastAsia="en-US"/>
        </w:rPr>
        <w:t>– </w:t>
      </w:r>
      <w:r w:rsidR="0067679B" w:rsidRPr="00F23CDF">
        <w:rPr>
          <w:rFonts w:ascii="Liberation Serif" w:hAnsi="Liberation Serif" w:cs="Liberation Serif"/>
          <w:sz w:val="24"/>
          <w:szCs w:val="24"/>
        </w:rPr>
        <w:t>подход к решению проблем исходя из интересов жителей;</w:t>
      </w:r>
    </w:p>
    <w:p w:rsidR="0067679B" w:rsidRPr="00F23CDF" w:rsidRDefault="00627AFF" w:rsidP="0067679B">
      <w:pPr>
        <w:ind w:firstLine="567"/>
        <w:contextualSpacing/>
        <w:jc w:val="both"/>
        <w:rPr>
          <w:rFonts w:ascii="Liberation Serif" w:hAnsi="Liberation Serif" w:cs="Liberation Serif"/>
          <w:sz w:val="24"/>
          <w:szCs w:val="24"/>
        </w:rPr>
      </w:pPr>
      <w:r w:rsidRPr="00F23CDF">
        <w:rPr>
          <w:rFonts w:ascii="Liberation Serif" w:eastAsia="Calibri" w:hAnsi="Liberation Serif" w:cs="Liberation Serif"/>
          <w:sz w:val="24"/>
          <w:szCs w:val="24"/>
          <w:lang w:eastAsia="en-US"/>
        </w:rPr>
        <w:t>– </w:t>
      </w:r>
      <w:r w:rsidR="0067679B" w:rsidRPr="00F23CDF">
        <w:rPr>
          <w:rFonts w:ascii="Liberation Serif" w:hAnsi="Liberation Serif" w:cs="Liberation Serif"/>
          <w:sz w:val="24"/>
          <w:szCs w:val="24"/>
        </w:rPr>
        <w:t xml:space="preserve">разработка дополнительных мер поддержки предпринимательства в условиях ухудшения экономической ситуации в результате введения в отношении Российской Федерации политических, экономических и иных санкций, подготовка соответствующих проектов </w:t>
      </w:r>
      <w:r w:rsidR="00452937" w:rsidRPr="00F23CDF">
        <w:rPr>
          <w:rFonts w:ascii="Liberation Serif" w:hAnsi="Liberation Serif" w:cs="Liberation Serif"/>
          <w:sz w:val="24"/>
          <w:szCs w:val="24"/>
        </w:rPr>
        <w:t>р</w:t>
      </w:r>
      <w:r w:rsidR="0067679B" w:rsidRPr="00F23CDF">
        <w:rPr>
          <w:rFonts w:ascii="Liberation Serif" w:hAnsi="Liberation Serif" w:cs="Liberation Serif"/>
          <w:sz w:val="24"/>
          <w:szCs w:val="24"/>
        </w:rPr>
        <w:t>ешений Думы городского округа в данном направлении;</w:t>
      </w:r>
    </w:p>
    <w:p w:rsidR="0067679B" w:rsidRPr="00F23CDF" w:rsidRDefault="00627AFF" w:rsidP="0067679B">
      <w:pPr>
        <w:ind w:firstLine="567"/>
        <w:contextualSpacing/>
        <w:jc w:val="both"/>
        <w:rPr>
          <w:rFonts w:ascii="Liberation Serif" w:hAnsi="Liberation Serif" w:cs="Liberation Serif"/>
          <w:sz w:val="24"/>
          <w:szCs w:val="24"/>
        </w:rPr>
      </w:pPr>
      <w:r w:rsidRPr="00F23CDF">
        <w:rPr>
          <w:rFonts w:ascii="Liberation Serif" w:eastAsia="Calibri" w:hAnsi="Liberation Serif" w:cs="Liberation Serif"/>
          <w:sz w:val="24"/>
          <w:szCs w:val="24"/>
          <w:lang w:eastAsia="en-US"/>
        </w:rPr>
        <w:t>– </w:t>
      </w:r>
      <w:r w:rsidR="0067679B" w:rsidRPr="00F23CDF">
        <w:rPr>
          <w:rFonts w:ascii="Liberation Serif" w:hAnsi="Liberation Serif" w:cs="Liberation Serif"/>
          <w:sz w:val="24"/>
          <w:szCs w:val="24"/>
        </w:rPr>
        <w:t>конструктивное взаимодействие с исполнительными органами государственной власти Свердловской области с целью реализации намеченных проектов и привлечения областных средств на реализацию проектов, строительства и реконструкции объектов;</w:t>
      </w:r>
    </w:p>
    <w:p w:rsidR="0067679B" w:rsidRPr="00F23CDF" w:rsidRDefault="00627AFF" w:rsidP="0067679B">
      <w:pPr>
        <w:ind w:firstLine="567"/>
        <w:contextualSpacing/>
        <w:jc w:val="both"/>
        <w:rPr>
          <w:rFonts w:ascii="Liberation Serif" w:hAnsi="Liberation Serif" w:cs="Liberation Serif"/>
          <w:sz w:val="24"/>
          <w:szCs w:val="24"/>
        </w:rPr>
      </w:pPr>
      <w:r w:rsidRPr="00F23CDF">
        <w:rPr>
          <w:rFonts w:ascii="Liberation Serif" w:eastAsia="Calibri" w:hAnsi="Liberation Serif" w:cs="Liberation Serif"/>
          <w:sz w:val="24"/>
          <w:szCs w:val="24"/>
          <w:lang w:eastAsia="en-US"/>
        </w:rPr>
        <w:t>– </w:t>
      </w:r>
      <w:r w:rsidR="0067679B" w:rsidRPr="00F23CDF">
        <w:rPr>
          <w:rFonts w:ascii="Liberation Serif" w:hAnsi="Liberation Serif" w:cs="Liberation Serif"/>
          <w:sz w:val="24"/>
          <w:szCs w:val="24"/>
        </w:rPr>
        <w:t>мониторинг социально-экономической ситуации в городском округе, включая рынок труда и цен</w:t>
      </w:r>
      <w:r w:rsidR="0099239E">
        <w:rPr>
          <w:rFonts w:ascii="Liberation Serif" w:hAnsi="Liberation Serif" w:cs="Liberation Serif"/>
          <w:sz w:val="24"/>
          <w:szCs w:val="24"/>
        </w:rPr>
        <w:t>ы</w:t>
      </w:r>
      <w:r w:rsidR="0067679B" w:rsidRPr="00F23CDF">
        <w:rPr>
          <w:rFonts w:ascii="Liberation Serif" w:hAnsi="Liberation Serif" w:cs="Liberation Serif"/>
          <w:sz w:val="24"/>
          <w:szCs w:val="24"/>
        </w:rPr>
        <w:t xml:space="preserve"> на продовольственные товары, в связи с недружественными действиями </w:t>
      </w:r>
      <w:r w:rsidRPr="006B07B4">
        <w:rPr>
          <w:rFonts w:ascii="Liberation Serif" w:hAnsi="Liberation Serif" w:cs="Liberation Serif"/>
          <w:sz w:val="24"/>
          <w:szCs w:val="24"/>
        </w:rPr>
        <w:t>некоторых</w:t>
      </w:r>
      <w:r w:rsidRPr="00F23CDF">
        <w:rPr>
          <w:rFonts w:ascii="Liberation Serif" w:hAnsi="Liberation Serif" w:cs="Liberation Serif"/>
          <w:sz w:val="24"/>
          <w:szCs w:val="24"/>
        </w:rPr>
        <w:t xml:space="preserve"> </w:t>
      </w:r>
      <w:r w:rsidR="0067679B" w:rsidRPr="00F23CDF">
        <w:rPr>
          <w:rFonts w:ascii="Liberation Serif" w:hAnsi="Liberation Serif" w:cs="Liberation Serif"/>
          <w:sz w:val="24"/>
          <w:szCs w:val="24"/>
        </w:rPr>
        <w:t>иностранных государств и международных организаций, обеспечение деятельности оперативного штаба по мониторингу базовых отраслей экономики в условиях санкций, обеспечению экономической и социальной стабильности на территории городского округа, взаимодействие с предприятиями и организациями, мониторинг ситуации на предприятиях;</w:t>
      </w:r>
    </w:p>
    <w:p w:rsidR="0067679B" w:rsidRPr="00F23CDF" w:rsidRDefault="00627AFF" w:rsidP="0067679B">
      <w:pPr>
        <w:ind w:firstLine="567"/>
        <w:contextualSpacing/>
        <w:jc w:val="both"/>
        <w:rPr>
          <w:rFonts w:ascii="Liberation Serif" w:hAnsi="Liberation Serif" w:cs="Liberation Serif"/>
          <w:sz w:val="24"/>
          <w:szCs w:val="24"/>
        </w:rPr>
      </w:pPr>
      <w:r w:rsidRPr="00F23CDF">
        <w:rPr>
          <w:rFonts w:ascii="Liberation Serif" w:eastAsia="Calibri" w:hAnsi="Liberation Serif" w:cs="Liberation Serif"/>
          <w:sz w:val="24"/>
          <w:szCs w:val="24"/>
          <w:lang w:eastAsia="en-US"/>
        </w:rPr>
        <w:t>– </w:t>
      </w:r>
      <w:r w:rsidR="0067679B" w:rsidRPr="00F23CDF">
        <w:rPr>
          <w:rFonts w:ascii="Liberation Serif" w:hAnsi="Liberation Serif" w:cs="Liberation Serif"/>
          <w:sz w:val="24"/>
          <w:szCs w:val="24"/>
        </w:rPr>
        <w:t>продолжение работы по выполнению целевых показателей участия городского округа в</w:t>
      </w:r>
      <w:r w:rsidR="0099239E" w:rsidRPr="00F23CDF">
        <w:rPr>
          <w:rFonts w:ascii="Liberation Serif" w:eastAsia="Calibri" w:hAnsi="Liberation Serif" w:cs="Liberation Serif"/>
          <w:sz w:val="24"/>
          <w:szCs w:val="24"/>
          <w:lang w:eastAsia="en-US"/>
        </w:rPr>
        <w:t> </w:t>
      </w:r>
      <w:r w:rsidR="0067679B" w:rsidRPr="00F23CDF">
        <w:rPr>
          <w:rFonts w:ascii="Liberation Serif" w:hAnsi="Liberation Serif" w:cs="Liberation Serif"/>
          <w:sz w:val="24"/>
          <w:szCs w:val="24"/>
        </w:rPr>
        <w:t>национальных проектах.</w:t>
      </w:r>
    </w:p>
    <w:p w:rsidR="008041F8" w:rsidRDefault="0067679B" w:rsidP="0067679B">
      <w:pPr>
        <w:ind w:firstLine="567"/>
        <w:contextualSpacing/>
        <w:jc w:val="both"/>
        <w:rPr>
          <w:rFonts w:ascii="Liberation Serif" w:hAnsi="Liberation Serif" w:cs="Liberation Serif"/>
          <w:sz w:val="24"/>
          <w:szCs w:val="24"/>
        </w:rPr>
      </w:pPr>
      <w:r w:rsidRPr="00F23CDF">
        <w:rPr>
          <w:rFonts w:ascii="Liberation Serif" w:hAnsi="Liberation Serif" w:cs="Liberation Serif"/>
          <w:sz w:val="24"/>
          <w:szCs w:val="24"/>
        </w:rPr>
        <w:t xml:space="preserve">В непростых условиях нам предстоит решать много ответственных задач. Их решение возможно только в условиях слаженной работы </w:t>
      </w:r>
      <w:r w:rsidR="00F84064" w:rsidRPr="00F23CDF">
        <w:rPr>
          <w:rFonts w:ascii="Liberation Serif" w:hAnsi="Liberation Serif" w:cs="Liberation Serif"/>
          <w:sz w:val="24"/>
          <w:szCs w:val="24"/>
        </w:rPr>
        <w:t xml:space="preserve">Администрации </w:t>
      </w:r>
      <w:r w:rsidRPr="00F23CDF">
        <w:rPr>
          <w:rFonts w:ascii="Liberation Serif" w:hAnsi="Liberation Serif" w:cs="Liberation Serif"/>
          <w:sz w:val="24"/>
          <w:szCs w:val="24"/>
        </w:rPr>
        <w:t xml:space="preserve">и Думы городского округа, </w:t>
      </w:r>
      <w:r w:rsidR="006451A2" w:rsidRPr="006451A2">
        <w:rPr>
          <w:rFonts w:ascii="Liberation Serif" w:hAnsi="Liberation Serif" w:cs="Liberation Serif"/>
          <w:sz w:val="24"/>
          <w:szCs w:val="24"/>
        </w:rPr>
        <w:t>эффективного</w:t>
      </w:r>
      <w:r w:rsidR="0099239E" w:rsidRPr="006451A2">
        <w:rPr>
          <w:rFonts w:ascii="Liberation Serif" w:hAnsi="Liberation Serif" w:cs="Liberation Serif"/>
          <w:sz w:val="24"/>
          <w:szCs w:val="24"/>
        </w:rPr>
        <w:t xml:space="preserve"> </w:t>
      </w:r>
      <w:r w:rsidRPr="00F23CDF">
        <w:rPr>
          <w:rFonts w:ascii="Liberation Serif" w:hAnsi="Liberation Serif" w:cs="Liberation Serif"/>
          <w:sz w:val="24"/>
          <w:szCs w:val="24"/>
        </w:rPr>
        <w:t>взаимодействия с исполнительными органами государственной власти Свердловской области, а также конструктивного диалога с общественностью.</w:t>
      </w:r>
    </w:p>
    <w:p w:rsidR="00660FBF" w:rsidRDefault="00660FBF">
      <w:pPr>
        <w:spacing w:after="160" w:line="259" w:lineRule="auto"/>
        <w:rPr>
          <w:rFonts w:ascii="Liberation Serif" w:hAnsi="Liberation Serif" w:cs="Liberation Serif"/>
          <w:sz w:val="24"/>
          <w:szCs w:val="24"/>
        </w:rPr>
      </w:pPr>
      <w:r>
        <w:rPr>
          <w:rFonts w:ascii="Liberation Serif" w:hAnsi="Liberation Serif" w:cs="Liberation Serif"/>
          <w:sz w:val="24"/>
          <w:szCs w:val="24"/>
        </w:rPr>
        <w:br w:type="page"/>
      </w:r>
    </w:p>
    <w:p w:rsidR="00660FBF" w:rsidRPr="00C71F80" w:rsidRDefault="00660FBF" w:rsidP="0099239E">
      <w:pPr>
        <w:ind w:left="4678"/>
        <w:contextualSpacing/>
        <w:rPr>
          <w:rFonts w:ascii="Liberation Serif" w:hAnsi="Liberation Serif" w:cs="Liberation Serif"/>
          <w:sz w:val="24"/>
          <w:szCs w:val="24"/>
        </w:rPr>
      </w:pPr>
      <w:r w:rsidRPr="00C71F80">
        <w:rPr>
          <w:rFonts w:ascii="Liberation Serif" w:hAnsi="Liberation Serif" w:cs="Liberation Serif"/>
          <w:sz w:val="24"/>
          <w:szCs w:val="24"/>
        </w:rPr>
        <w:lastRenderedPageBreak/>
        <w:t>Приложение №</w:t>
      </w:r>
      <w:r w:rsidRPr="00EB73CC">
        <w:rPr>
          <w:rFonts w:ascii="Liberation Serif" w:hAnsi="Liberation Serif" w:cs="Liberation Serif"/>
          <w:sz w:val="24"/>
          <w:szCs w:val="24"/>
        </w:rPr>
        <w:t> </w:t>
      </w:r>
      <w:r w:rsidRPr="00C71F80">
        <w:rPr>
          <w:rFonts w:ascii="Liberation Serif" w:hAnsi="Liberation Serif" w:cs="Liberation Serif"/>
          <w:sz w:val="24"/>
          <w:szCs w:val="24"/>
        </w:rPr>
        <w:t>1 к отчету Главы городского округа Верхняя Пышма о результатах его деятельности и</w:t>
      </w:r>
      <w:r w:rsidR="0099239E" w:rsidRPr="00EB73CC">
        <w:rPr>
          <w:rFonts w:ascii="Liberation Serif" w:hAnsi="Liberation Serif" w:cs="Liberation Serif"/>
          <w:sz w:val="24"/>
          <w:szCs w:val="24"/>
        </w:rPr>
        <w:t> </w:t>
      </w:r>
      <w:r w:rsidRPr="00C71F80">
        <w:rPr>
          <w:rFonts w:ascii="Liberation Serif" w:hAnsi="Liberation Serif" w:cs="Liberation Serif"/>
          <w:sz w:val="24"/>
          <w:szCs w:val="24"/>
        </w:rPr>
        <w:t>деятельности администрации городского округа Верхняя Пышма в 202</w:t>
      </w:r>
      <w:r>
        <w:rPr>
          <w:rFonts w:ascii="Liberation Serif" w:hAnsi="Liberation Serif" w:cs="Liberation Serif"/>
          <w:sz w:val="24"/>
          <w:szCs w:val="24"/>
        </w:rPr>
        <w:t>1</w:t>
      </w:r>
      <w:r w:rsidRPr="00C71F80">
        <w:rPr>
          <w:rFonts w:ascii="Liberation Serif" w:hAnsi="Liberation Serif" w:cs="Liberation Serif"/>
          <w:sz w:val="24"/>
          <w:szCs w:val="24"/>
        </w:rPr>
        <w:t xml:space="preserve"> году</w:t>
      </w:r>
    </w:p>
    <w:p w:rsidR="00660FBF" w:rsidRPr="00C71F80" w:rsidRDefault="00660FBF" w:rsidP="00660FBF">
      <w:pPr>
        <w:contextualSpacing/>
        <w:jc w:val="both"/>
        <w:rPr>
          <w:rFonts w:ascii="Liberation Serif" w:hAnsi="Liberation Serif" w:cs="Liberation Serif"/>
          <w:sz w:val="24"/>
          <w:szCs w:val="24"/>
        </w:rPr>
      </w:pPr>
    </w:p>
    <w:p w:rsidR="00660FBF" w:rsidRPr="00C71F80" w:rsidRDefault="00660FBF" w:rsidP="00660FBF">
      <w:pPr>
        <w:contextualSpacing/>
        <w:jc w:val="center"/>
        <w:rPr>
          <w:rFonts w:ascii="Liberation Serif" w:hAnsi="Liberation Serif" w:cs="Liberation Serif"/>
          <w:b/>
          <w:bCs/>
          <w:sz w:val="28"/>
          <w:szCs w:val="28"/>
        </w:rPr>
      </w:pPr>
      <w:r w:rsidRPr="00C71F80">
        <w:rPr>
          <w:rFonts w:ascii="Liberation Serif" w:hAnsi="Liberation Serif" w:cs="Liberation Serif"/>
          <w:b/>
          <w:bCs/>
          <w:sz w:val="28"/>
          <w:szCs w:val="28"/>
        </w:rPr>
        <w:t>Итоги исполнения прогноза социально-экономического развития городского округа Верхняя Пышма за 202</w:t>
      </w:r>
      <w:r w:rsidR="00B07EFF">
        <w:rPr>
          <w:rFonts w:ascii="Liberation Serif" w:hAnsi="Liberation Serif" w:cs="Liberation Serif"/>
          <w:b/>
          <w:bCs/>
          <w:sz w:val="28"/>
          <w:szCs w:val="28"/>
        </w:rPr>
        <w:t>1</w:t>
      </w:r>
      <w:r w:rsidRPr="00C71F80">
        <w:rPr>
          <w:rFonts w:ascii="Liberation Serif" w:hAnsi="Liberation Serif" w:cs="Liberation Serif"/>
          <w:b/>
          <w:bCs/>
          <w:sz w:val="28"/>
          <w:szCs w:val="28"/>
        </w:rPr>
        <w:t xml:space="preserve"> год</w:t>
      </w:r>
    </w:p>
    <w:p w:rsidR="00660FBF" w:rsidRPr="00C71F80" w:rsidRDefault="00660FBF" w:rsidP="00660FBF">
      <w:pPr>
        <w:contextualSpacing/>
        <w:jc w:val="both"/>
        <w:rPr>
          <w:rFonts w:ascii="Liberation Serif" w:hAnsi="Liberation Serif" w:cs="Liberation Serif"/>
          <w:sz w:val="24"/>
          <w:szCs w:val="24"/>
        </w:rPr>
      </w:pP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7"/>
        <w:gridCol w:w="1075"/>
        <w:gridCol w:w="1176"/>
        <w:gridCol w:w="1176"/>
        <w:gridCol w:w="1503"/>
      </w:tblGrid>
      <w:tr w:rsidR="00660FBF" w:rsidRPr="00C71F80" w:rsidTr="00A2153A">
        <w:trPr>
          <w:trHeight w:val="1487"/>
        </w:trPr>
        <w:tc>
          <w:tcPr>
            <w:tcW w:w="5057" w:type="dxa"/>
            <w:shd w:val="clear" w:color="auto" w:fill="auto"/>
            <w:vAlign w:val="center"/>
            <w:hideMark/>
          </w:tcPr>
          <w:p w:rsidR="00660FBF" w:rsidRPr="006B4529" w:rsidRDefault="00660FBF" w:rsidP="00660FBF">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Наименование показателя</w:t>
            </w:r>
          </w:p>
        </w:tc>
        <w:tc>
          <w:tcPr>
            <w:tcW w:w="1075" w:type="dxa"/>
            <w:shd w:val="clear" w:color="auto" w:fill="auto"/>
            <w:vAlign w:val="center"/>
            <w:hideMark/>
          </w:tcPr>
          <w:p w:rsidR="00660FBF" w:rsidRPr="006B4529" w:rsidRDefault="00660FBF" w:rsidP="00660FBF">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Единица измерения</w:t>
            </w:r>
          </w:p>
        </w:tc>
        <w:tc>
          <w:tcPr>
            <w:tcW w:w="1176" w:type="dxa"/>
            <w:shd w:val="clear" w:color="auto" w:fill="auto"/>
            <w:vAlign w:val="center"/>
            <w:hideMark/>
          </w:tcPr>
          <w:p w:rsidR="0099239E" w:rsidRDefault="00660FBF" w:rsidP="0099239E">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Прогнозные</w:t>
            </w:r>
          </w:p>
          <w:p w:rsidR="00660FBF" w:rsidRPr="006B4529" w:rsidRDefault="00660FBF" w:rsidP="0099239E">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значения</w:t>
            </w:r>
          </w:p>
        </w:tc>
        <w:tc>
          <w:tcPr>
            <w:tcW w:w="1176" w:type="dxa"/>
            <w:shd w:val="clear" w:color="auto" w:fill="auto"/>
            <w:vAlign w:val="center"/>
            <w:hideMark/>
          </w:tcPr>
          <w:p w:rsidR="0099239E" w:rsidRDefault="00660FBF" w:rsidP="0099239E">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Фактические</w:t>
            </w:r>
          </w:p>
          <w:p w:rsidR="00660FBF" w:rsidRPr="006B4529" w:rsidRDefault="00660FBF" w:rsidP="0099239E">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значения</w:t>
            </w:r>
          </w:p>
        </w:tc>
        <w:tc>
          <w:tcPr>
            <w:tcW w:w="1503" w:type="dxa"/>
            <w:shd w:val="clear" w:color="auto" w:fill="auto"/>
            <w:vAlign w:val="center"/>
            <w:hideMark/>
          </w:tcPr>
          <w:p w:rsidR="00660FBF" w:rsidRPr="006B4529" w:rsidRDefault="00660FBF" w:rsidP="00660FBF">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Исполнение факт</w:t>
            </w:r>
            <w:r>
              <w:rPr>
                <w:rFonts w:ascii="Liberation Serif" w:hAnsi="Liberation Serif" w:cs="Liberation Serif"/>
                <w:b/>
                <w:bCs/>
                <w:sz w:val="24"/>
                <w:szCs w:val="24"/>
              </w:rPr>
              <w:t>ических значений по</w:t>
            </w:r>
            <w:r w:rsidRPr="00EB73CC">
              <w:rPr>
                <w:rFonts w:ascii="Liberation Serif" w:hAnsi="Liberation Serif" w:cs="Liberation Serif"/>
                <w:sz w:val="24"/>
                <w:szCs w:val="24"/>
              </w:rPr>
              <w:t> </w:t>
            </w:r>
            <w:r>
              <w:rPr>
                <w:rFonts w:ascii="Liberation Serif" w:hAnsi="Liberation Serif" w:cs="Liberation Serif"/>
                <w:b/>
                <w:bCs/>
                <w:sz w:val="24"/>
                <w:szCs w:val="24"/>
              </w:rPr>
              <w:t>отношению к</w:t>
            </w:r>
            <w:r w:rsidRPr="00EB73CC">
              <w:rPr>
                <w:rFonts w:ascii="Liberation Serif" w:hAnsi="Liberation Serif" w:cs="Liberation Serif"/>
                <w:sz w:val="24"/>
                <w:szCs w:val="24"/>
              </w:rPr>
              <w:t> </w:t>
            </w:r>
            <w:r w:rsidRPr="006B4529">
              <w:rPr>
                <w:rFonts w:ascii="Liberation Serif" w:hAnsi="Liberation Serif" w:cs="Liberation Serif"/>
                <w:b/>
                <w:bCs/>
                <w:sz w:val="24"/>
                <w:szCs w:val="24"/>
              </w:rPr>
              <w:t>прогнозным, %</w:t>
            </w:r>
          </w:p>
        </w:tc>
      </w:tr>
      <w:tr w:rsidR="00660FBF" w:rsidRPr="00C71F80" w:rsidTr="00A2153A">
        <w:trPr>
          <w:trHeight w:val="149"/>
        </w:trPr>
        <w:tc>
          <w:tcPr>
            <w:tcW w:w="5057" w:type="dxa"/>
            <w:shd w:val="clear" w:color="auto" w:fill="auto"/>
            <w:vAlign w:val="center"/>
            <w:hideMark/>
          </w:tcPr>
          <w:p w:rsidR="00660FBF" w:rsidRPr="006B4529" w:rsidRDefault="00660FBF" w:rsidP="00660FBF">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1</w:t>
            </w:r>
          </w:p>
        </w:tc>
        <w:tc>
          <w:tcPr>
            <w:tcW w:w="1075" w:type="dxa"/>
            <w:shd w:val="clear" w:color="auto" w:fill="auto"/>
            <w:vAlign w:val="center"/>
            <w:hideMark/>
          </w:tcPr>
          <w:p w:rsidR="00660FBF" w:rsidRPr="006B4529" w:rsidRDefault="00660FBF" w:rsidP="00660FBF">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2</w:t>
            </w:r>
          </w:p>
        </w:tc>
        <w:tc>
          <w:tcPr>
            <w:tcW w:w="1176" w:type="dxa"/>
            <w:shd w:val="clear" w:color="auto" w:fill="auto"/>
            <w:vAlign w:val="center"/>
            <w:hideMark/>
          </w:tcPr>
          <w:p w:rsidR="00660FBF" w:rsidRPr="006B4529" w:rsidRDefault="00660FBF" w:rsidP="00660FBF">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3</w:t>
            </w:r>
          </w:p>
        </w:tc>
        <w:tc>
          <w:tcPr>
            <w:tcW w:w="1176" w:type="dxa"/>
            <w:shd w:val="clear" w:color="auto" w:fill="auto"/>
            <w:vAlign w:val="center"/>
            <w:hideMark/>
          </w:tcPr>
          <w:p w:rsidR="00660FBF" w:rsidRPr="006B4529" w:rsidRDefault="00660FBF" w:rsidP="00660FBF">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4</w:t>
            </w:r>
          </w:p>
        </w:tc>
        <w:tc>
          <w:tcPr>
            <w:tcW w:w="1503" w:type="dxa"/>
            <w:shd w:val="clear" w:color="auto" w:fill="auto"/>
            <w:vAlign w:val="center"/>
            <w:hideMark/>
          </w:tcPr>
          <w:p w:rsidR="00660FBF" w:rsidRPr="006B4529" w:rsidRDefault="00660FBF" w:rsidP="00660FBF">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5</w:t>
            </w:r>
          </w:p>
        </w:tc>
      </w:tr>
      <w:tr w:rsidR="00660FBF" w:rsidRPr="00C71F80" w:rsidTr="00660FBF">
        <w:trPr>
          <w:trHeight w:val="83"/>
        </w:trPr>
        <w:tc>
          <w:tcPr>
            <w:tcW w:w="9987" w:type="dxa"/>
            <w:gridSpan w:val="5"/>
            <w:shd w:val="clear" w:color="auto" w:fill="auto"/>
            <w:vAlign w:val="center"/>
            <w:hideMark/>
          </w:tcPr>
          <w:p w:rsidR="00660FBF" w:rsidRPr="006B4529" w:rsidRDefault="00660FBF" w:rsidP="00660FBF">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t>I. Финансы</w:t>
            </w:r>
          </w:p>
        </w:tc>
      </w:tr>
      <w:tr w:rsidR="00B07EFF" w:rsidRPr="00C71F80" w:rsidTr="00A2153A">
        <w:trPr>
          <w:trHeight w:val="70"/>
        </w:trPr>
        <w:tc>
          <w:tcPr>
            <w:tcW w:w="5057" w:type="dxa"/>
            <w:shd w:val="clear" w:color="auto" w:fill="auto"/>
            <w:vAlign w:val="center"/>
            <w:hideMark/>
          </w:tcPr>
          <w:p w:rsidR="00B07EFF" w:rsidRPr="006B4529" w:rsidRDefault="00B07EFF" w:rsidP="00B07EFF">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 xml:space="preserve">1. </w:t>
            </w:r>
            <w:r w:rsidRPr="006B4529">
              <w:rPr>
                <w:rFonts w:ascii="Liberation Serif" w:hAnsi="Liberation Serif" w:cs="Liberation Serif"/>
                <w:b/>
                <w:bCs/>
                <w:color w:val="000000"/>
                <w:sz w:val="24"/>
                <w:szCs w:val="24"/>
              </w:rPr>
              <w:t xml:space="preserve">Доходы, всего </w:t>
            </w:r>
            <w:r w:rsidRPr="006B4529">
              <w:rPr>
                <w:rFonts w:ascii="Liberation Serif" w:hAnsi="Liberation Serif" w:cs="Liberation Serif"/>
                <w:color w:val="000000"/>
                <w:sz w:val="24"/>
                <w:szCs w:val="24"/>
              </w:rPr>
              <w:t>(стр. 1.12 + стр. 1.13)</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7</w:t>
            </w:r>
            <w:r>
              <w:rPr>
                <w:rFonts w:ascii="Liberation Serif" w:hAnsi="Liberation Serif" w:cs="Arial"/>
                <w:sz w:val="24"/>
                <w:szCs w:val="24"/>
              </w:rPr>
              <w:t> </w:t>
            </w:r>
            <w:r w:rsidRPr="00B07EFF">
              <w:rPr>
                <w:rFonts w:ascii="Liberation Serif" w:hAnsi="Liberation Serif" w:cs="Arial"/>
                <w:sz w:val="24"/>
                <w:szCs w:val="24"/>
              </w:rPr>
              <w:t>340</w:t>
            </w:r>
            <w:r>
              <w:rPr>
                <w:rFonts w:ascii="Liberation Serif" w:hAnsi="Liberation Serif" w:cs="Arial"/>
                <w:sz w:val="24"/>
                <w:szCs w:val="24"/>
              </w:rPr>
              <w:t>,</w:t>
            </w:r>
            <w:r w:rsidRPr="00B07EFF">
              <w:rPr>
                <w:rFonts w:ascii="Liberation Serif" w:hAnsi="Liberation Serif" w:cs="Arial"/>
                <w:sz w:val="24"/>
                <w:szCs w:val="24"/>
              </w:rPr>
              <w:t>4</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7</w:t>
            </w:r>
            <w:r>
              <w:rPr>
                <w:rFonts w:ascii="Liberation Serif" w:hAnsi="Liberation Serif" w:cs="Arial"/>
                <w:sz w:val="24"/>
                <w:szCs w:val="24"/>
              </w:rPr>
              <w:t> </w:t>
            </w:r>
            <w:r w:rsidRPr="00B07EFF">
              <w:rPr>
                <w:rFonts w:ascii="Liberation Serif" w:hAnsi="Liberation Serif" w:cs="Arial"/>
                <w:sz w:val="24"/>
                <w:szCs w:val="24"/>
              </w:rPr>
              <w:t>155,7</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97,5</w:t>
            </w:r>
          </w:p>
        </w:tc>
      </w:tr>
      <w:tr w:rsidR="00B07EFF" w:rsidRPr="00C71F80" w:rsidTr="00A2153A">
        <w:trPr>
          <w:trHeight w:val="155"/>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1.1.</w:t>
            </w:r>
            <w:r>
              <w:rPr>
                <w:rFonts w:ascii="Liberation Serif" w:hAnsi="Liberation Serif" w:cs="Arial"/>
                <w:sz w:val="24"/>
                <w:szCs w:val="24"/>
              </w:rPr>
              <w:t> </w:t>
            </w:r>
            <w:r w:rsidR="00B07EFF" w:rsidRPr="006B4529">
              <w:rPr>
                <w:rFonts w:ascii="Liberation Serif" w:hAnsi="Liberation Serif" w:cs="Liberation Serif"/>
                <w:color w:val="000000"/>
                <w:sz w:val="24"/>
                <w:szCs w:val="24"/>
              </w:rPr>
              <w:t>Прибыль прибыльных организаций</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45</w:t>
            </w:r>
            <w:r>
              <w:rPr>
                <w:rFonts w:ascii="Liberation Serif" w:hAnsi="Liberation Serif" w:cs="Arial"/>
                <w:sz w:val="24"/>
                <w:szCs w:val="24"/>
              </w:rPr>
              <w:t> </w:t>
            </w:r>
            <w:r w:rsidRPr="00B07EFF">
              <w:rPr>
                <w:rFonts w:ascii="Liberation Serif" w:hAnsi="Liberation Serif" w:cs="Arial"/>
                <w:sz w:val="24"/>
                <w:szCs w:val="24"/>
              </w:rPr>
              <w:t>599,5</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52</w:t>
            </w:r>
            <w:r>
              <w:rPr>
                <w:rFonts w:ascii="Liberation Serif" w:hAnsi="Liberation Serif" w:cs="Arial"/>
                <w:sz w:val="24"/>
                <w:szCs w:val="24"/>
              </w:rPr>
              <w:t> </w:t>
            </w:r>
            <w:r w:rsidRPr="00B07EFF">
              <w:rPr>
                <w:rFonts w:ascii="Liberation Serif" w:hAnsi="Liberation Serif" w:cs="Arial"/>
                <w:sz w:val="24"/>
                <w:szCs w:val="24"/>
              </w:rPr>
              <w:t>505,5</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115,1</w:t>
            </w:r>
          </w:p>
        </w:tc>
      </w:tr>
      <w:tr w:rsidR="00B07EFF" w:rsidRPr="00C71F80" w:rsidTr="00A2153A">
        <w:trPr>
          <w:trHeight w:val="159"/>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1.2.</w:t>
            </w:r>
            <w:r>
              <w:rPr>
                <w:rFonts w:ascii="Liberation Serif" w:hAnsi="Liberation Serif" w:cs="Arial"/>
                <w:sz w:val="24"/>
                <w:szCs w:val="24"/>
              </w:rPr>
              <w:t> </w:t>
            </w:r>
            <w:r w:rsidR="00B07EFF" w:rsidRPr="006B4529">
              <w:rPr>
                <w:rFonts w:ascii="Liberation Serif" w:hAnsi="Liberation Serif" w:cs="Liberation Serif"/>
                <w:color w:val="000000"/>
                <w:sz w:val="24"/>
                <w:szCs w:val="24"/>
              </w:rPr>
              <w:t>Амортизационные отчисления</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Pr>
                <w:rFonts w:ascii="Liberation Serif" w:hAnsi="Liberation Serif" w:cs="Arial"/>
                <w:sz w:val="24"/>
                <w:szCs w:val="24"/>
              </w:rPr>
              <w:t>4 </w:t>
            </w:r>
            <w:r w:rsidRPr="00B07EFF">
              <w:rPr>
                <w:rFonts w:ascii="Liberation Serif" w:hAnsi="Liberation Serif" w:cs="Arial"/>
                <w:sz w:val="24"/>
                <w:szCs w:val="24"/>
              </w:rPr>
              <w:t>147,4</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3</w:t>
            </w:r>
            <w:r>
              <w:rPr>
                <w:rFonts w:ascii="Liberation Serif" w:hAnsi="Liberation Serif" w:cs="Arial"/>
                <w:sz w:val="24"/>
                <w:szCs w:val="24"/>
              </w:rPr>
              <w:t> </w:t>
            </w:r>
            <w:r w:rsidRPr="00B07EFF">
              <w:rPr>
                <w:rFonts w:ascii="Liberation Serif" w:hAnsi="Liberation Serif" w:cs="Arial"/>
                <w:sz w:val="24"/>
                <w:szCs w:val="24"/>
              </w:rPr>
              <w:t>805,1</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91,7</w:t>
            </w:r>
          </w:p>
        </w:tc>
      </w:tr>
      <w:tr w:rsidR="00B07EFF" w:rsidRPr="00C71F80" w:rsidTr="00A2153A">
        <w:trPr>
          <w:trHeight w:val="70"/>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sz w:val="24"/>
                <w:szCs w:val="24"/>
              </w:rPr>
            </w:pPr>
            <w:r>
              <w:rPr>
                <w:rFonts w:ascii="Liberation Serif" w:hAnsi="Liberation Serif" w:cs="Liberation Serif"/>
                <w:sz w:val="24"/>
                <w:szCs w:val="24"/>
              </w:rPr>
              <w:t>1.3.</w:t>
            </w:r>
            <w:r>
              <w:rPr>
                <w:rFonts w:ascii="Liberation Serif" w:hAnsi="Liberation Serif" w:cs="Arial"/>
                <w:sz w:val="24"/>
                <w:szCs w:val="24"/>
              </w:rPr>
              <w:t> </w:t>
            </w:r>
            <w:r w:rsidR="00B07EFF" w:rsidRPr="006B4529">
              <w:rPr>
                <w:rFonts w:ascii="Liberation Serif" w:hAnsi="Liberation Serif" w:cs="Liberation Serif"/>
                <w:sz w:val="24"/>
                <w:szCs w:val="24"/>
              </w:rPr>
              <w:t>Налог на доходы физических лиц</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2</w:t>
            </w:r>
            <w:r>
              <w:rPr>
                <w:rFonts w:ascii="Liberation Serif" w:hAnsi="Liberation Serif" w:cs="Arial"/>
                <w:sz w:val="24"/>
                <w:szCs w:val="24"/>
              </w:rPr>
              <w:t> </w:t>
            </w:r>
            <w:r w:rsidRPr="00B07EFF">
              <w:rPr>
                <w:rFonts w:ascii="Liberation Serif" w:hAnsi="Liberation Serif" w:cs="Arial"/>
                <w:sz w:val="24"/>
                <w:szCs w:val="24"/>
              </w:rPr>
              <w:t>525,4</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2</w:t>
            </w:r>
            <w:r>
              <w:rPr>
                <w:rFonts w:ascii="Liberation Serif" w:hAnsi="Liberation Serif" w:cs="Arial"/>
                <w:sz w:val="24"/>
                <w:szCs w:val="24"/>
              </w:rPr>
              <w:t> </w:t>
            </w:r>
            <w:r w:rsidRPr="00B07EFF">
              <w:rPr>
                <w:rFonts w:ascii="Liberation Serif" w:hAnsi="Liberation Serif" w:cs="Arial"/>
                <w:sz w:val="24"/>
                <w:szCs w:val="24"/>
              </w:rPr>
              <w:t>369,8</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93,8</w:t>
            </w:r>
          </w:p>
        </w:tc>
      </w:tr>
      <w:tr w:rsidR="00B07EFF" w:rsidRPr="00C71F80" w:rsidTr="00A2153A">
        <w:trPr>
          <w:trHeight w:val="70"/>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sz w:val="24"/>
                <w:szCs w:val="24"/>
              </w:rPr>
            </w:pPr>
            <w:r>
              <w:rPr>
                <w:rFonts w:ascii="Liberation Serif" w:hAnsi="Liberation Serif" w:cs="Liberation Serif"/>
                <w:sz w:val="24"/>
                <w:szCs w:val="24"/>
              </w:rPr>
              <w:t>1.4.</w:t>
            </w:r>
            <w:r>
              <w:rPr>
                <w:rFonts w:ascii="Liberation Serif" w:hAnsi="Liberation Serif" w:cs="Arial"/>
                <w:sz w:val="24"/>
                <w:szCs w:val="24"/>
              </w:rPr>
              <w:t> </w:t>
            </w:r>
            <w:r w:rsidR="00B07EFF" w:rsidRPr="006B4529">
              <w:rPr>
                <w:rFonts w:ascii="Liberation Serif" w:hAnsi="Liberation Serif" w:cs="Liberation Serif"/>
                <w:sz w:val="24"/>
                <w:szCs w:val="24"/>
              </w:rPr>
              <w:t>Единый налог на вмененный доход</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8,2</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8,0</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97,6</w:t>
            </w:r>
          </w:p>
        </w:tc>
      </w:tr>
      <w:tr w:rsidR="00B07EFF" w:rsidRPr="00C71F80" w:rsidTr="00A2153A">
        <w:trPr>
          <w:trHeight w:val="70"/>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sz w:val="24"/>
                <w:szCs w:val="24"/>
              </w:rPr>
            </w:pPr>
            <w:r>
              <w:rPr>
                <w:rFonts w:ascii="Liberation Serif" w:hAnsi="Liberation Serif" w:cs="Liberation Serif"/>
                <w:sz w:val="24"/>
                <w:szCs w:val="24"/>
              </w:rPr>
              <w:t>1.5.</w:t>
            </w:r>
            <w:r>
              <w:rPr>
                <w:rFonts w:ascii="Liberation Serif" w:hAnsi="Liberation Serif" w:cs="Arial"/>
                <w:sz w:val="24"/>
                <w:szCs w:val="24"/>
              </w:rPr>
              <w:t> </w:t>
            </w:r>
            <w:r w:rsidR="00B07EFF" w:rsidRPr="006B4529">
              <w:rPr>
                <w:rFonts w:ascii="Liberation Serif" w:hAnsi="Liberation Serif" w:cs="Liberation Serif"/>
                <w:sz w:val="24"/>
                <w:szCs w:val="24"/>
              </w:rPr>
              <w:t>Налог с патентной системы налогообложения</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13,4</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14,6</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109,0</w:t>
            </w:r>
          </w:p>
        </w:tc>
      </w:tr>
      <w:tr w:rsidR="00B07EFF" w:rsidRPr="00C71F80" w:rsidTr="00A2153A">
        <w:trPr>
          <w:trHeight w:val="70"/>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sz w:val="24"/>
                <w:szCs w:val="24"/>
              </w:rPr>
            </w:pPr>
            <w:r>
              <w:rPr>
                <w:rFonts w:ascii="Liberation Serif" w:hAnsi="Liberation Serif" w:cs="Liberation Serif"/>
                <w:sz w:val="24"/>
                <w:szCs w:val="24"/>
              </w:rPr>
              <w:t>1.6.</w:t>
            </w:r>
            <w:r>
              <w:rPr>
                <w:rFonts w:ascii="Liberation Serif" w:hAnsi="Liberation Serif" w:cs="Arial"/>
                <w:sz w:val="24"/>
                <w:szCs w:val="24"/>
              </w:rPr>
              <w:t> </w:t>
            </w:r>
            <w:r w:rsidR="00B07EFF" w:rsidRPr="006B4529">
              <w:rPr>
                <w:rFonts w:ascii="Liberation Serif" w:hAnsi="Liberation Serif" w:cs="Liberation Serif"/>
                <w:sz w:val="24"/>
                <w:szCs w:val="24"/>
              </w:rPr>
              <w:t>Земельный налог</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128,1</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126,3</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98,6</w:t>
            </w:r>
          </w:p>
        </w:tc>
      </w:tr>
      <w:tr w:rsidR="00B07EFF" w:rsidRPr="00C71F80" w:rsidTr="00A2153A">
        <w:trPr>
          <w:trHeight w:val="70"/>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sz w:val="24"/>
                <w:szCs w:val="24"/>
              </w:rPr>
            </w:pPr>
            <w:r>
              <w:rPr>
                <w:rFonts w:ascii="Liberation Serif" w:hAnsi="Liberation Serif" w:cs="Liberation Serif"/>
                <w:sz w:val="24"/>
                <w:szCs w:val="24"/>
              </w:rPr>
              <w:t>1.7.</w:t>
            </w:r>
            <w:r>
              <w:rPr>
                <w:rFonts w:ascii="Liberation Serif" w:hAnsi="Liberation Serif" w:cs="Arial"/>
                <w:sz w:val="24"/>
                <w:szCs w:val="24"/>
              </w:rPr>
              <w:t> </w:t>
            </w:r>
            <w:r w:rsidR="00B07EFF" w:rsidRPr="006B4529">
              <w:rPr>
                <w:rFonts w:ascii="Liberation Serif" w:hAnsi="Liberation Serif" w:cs="Liberation Serif"/>
                <w:sz w:val="24"/>
                <w:szCs w:val="24"/>
              </w:rPr>
              <w:t>Единый сельскохозяйственный налог</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0,1</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0,1</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100,0</w:t>
            </w:r>
          </w:p>
        </w:tc>
      </w:tr>
      <w:tr w:rsidR="00B07EFF" w:rsidRPr="00C71F80" w:rsidTr="00A2153A">
        <w:trPr>
          <w:trHeight w:val="179"/>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sz w:val="24"/>
                <w:szCs w:val="24"/>
              </w:rPr>
            </w:pPr>
            <w:r>
              <w:rPr>
                <w:rFonts w:ascii="Liberation Serif" w:hAnsi="Liberation Serif" w:cs="Liberation Serif"/>
                <w:sz w:val="24"/>
                <w:szCs w:val="24"/>
              </w:rPr>
              <w:t>1.8.</w:t>
            </w:r>
            <w:r>
              <w:rPr>
                <w:rFonts w:ascii="Liberation Serif" w:hAnsi="Liberation Serif" w:cs="Arial"/>
                <w:sz w:val="24"/>
                <w:szCs w:val="24"/>
              </w:rPr>
              <w:t> </w:t>
            </w:r>
            <w:r w:rsidR="00B07EFF" w:rsidRPr="006B4529">
              <w:rPr>
                <w:rFonts w:ascii="Liberation Serif" w:hAnsi="Liberation Serif" w:cs="Liberation Serif"/>
                <w:sz w:val="24"/>
                <w:szCs w:val="24"/>
              </w:rPr>
              <w:t>Налог на имущество физических лиц</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42,7</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40,8</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95,6</w:t>
            </w:r>
          </w:p>
        </w:tc>
      </w:tr>
      <w:tr w:rsidR="00B07EFF" w:rsidRPr="00C71F80" w:rsidTr="00A2153A">
        <w:trPr>
          <w:trHeight w:val="70"/>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sz w:val="24"/>
                <w:szCs w:val="24"/>
              </w:rPr>
            </w:pPr>
            <w:r>
              <w:rPr>
                <w:rFonts w:ascii="Liberation Serif" w:hAnsi="Liberation Serif" w:cs="Liberation Serif"/>
                <w:sz w:val="24"/>
                <w:szCs w:val="24"/>
              </w:rPr>
              <w:t>1.9.</w:t>
            </w:r>
            <w:r>
              <w:rPr>
                <w:rFonts w:ascii="Liberation Serif" w:hAnsi="Liberation Serif" w:cs="Arial"/>
                <w:sz w:val="24"/>
                <w:szCs w:val="24"/>
              </w:rPr>
              <w:t> </w:t>
            </w:r>
            <w:r w:rsidR="00B07EFF" w:rsidRPr="006B4529">
              <w:rPr>
                <w:rFonts w:ascii="Liberation Serif" w:hAnsi="Liberation Serif" w:cs="Liberation Serif"/>
                <w:sz w:val="24"/>
                <w:szCs w:val="24"/>
              </w:rPr>
              <w:t>Прочие налоги и сборы</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195,6</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155,4</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79,4</w:t>
            </w:r>
          </w:p>
        </w:tc>
      </w:tr>
      <w:tr w:rsidR="00B07EFF" w:rsidRPr="00C71F80" w:rsidTr="00A2153A">
        <w:trPr>
          <w:trHeight w:val="70"/>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sz w:val="24"/>
                <w:szCs w:val="24"/>
              </w:rPr>
            </w:pPr>
            <w:r>
              <w:rPr>
                <w:rFonts w:ascii="Liberation Serif" w:hAnsi="Liberation Serif" w:cs="Liberation Serif"/>
                <w:sz w:val="24"/>
                <w:szCs w:val="24"/>
              </w:rPr>
              <w:t>1.10.</w:t>
            </w:r>
            <w:r>
              <w:rPr>
                <w:rFonts w:ascii="Liberation Serif" w:hAnsi="Liberation Serif" w:cs="Arial"/>
                <w:sz w:val="24"/>
                <w:szCs w:val="24"/>
              </w:rPr>
              <w:t> </w:t>
            </w:r>
            <w:r w:rsidR="00B07EFF" w:rsidRPr="006B4529">
              <w:rPr>
                <w:rFonts w:ascii="Liberation Serif" w:hAnsi="Liberation Serif" w:cs="Liberation Serif"/>
                <w:sz w:val="24"/>
                <w:szCs w:val="24"/>
              </w:rPr>
              <w:t>Неналоговые доходы</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295,2</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310,1</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105,0</w:t>
            </w:r>
          </w:p>
        </w:tc>
      </w:tr>
      <w:tr w:rsidR="00B07EFF" w:rsidRPr="00C71F80" w:rsidTr="00A2153A">
        <w:trPr>
          <w:trHeight w:val="70"/>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sz w:val="24"/>
                <w:szCs w:val="24"/>
              </w:rPr>
            </w:pPr>
            <w:r>
              <w:rPr>
                <w:rFonts w:ascii="Liberation Serif" w:hAnsi="Liberation Serif" w:cs="Liberation Serif"/>
                <w:sz w:val="24"/>
                <w:szCs w:val="24"/>
              </w:rPr>
              <w:t>1.11.</w:t>
            </w:r>
            <w:r>
              <w:rPr>
                <w:rFonts w:ascii="Liberation Serif" w:hAnsi="Liberation Serif" w:cs="Arial"/>
                <w:sz w:val="24"/>
                <w:szCs w:val="24"/>
              </w:rPr>
              <w:t> </w:t>
            </w:r>
            <w:r w:rsidR="00B07EFF" w:rsidRPr="006B4529">
              <w:rPr>
                <w:rFonts w:ascii="Liberation Serif" w:hAnsi="Liberation Serif" w:cs="Liberation Serif"/>
                <w:sz w:val="24"/>
                <w:szCs w:val="24"/>
              </w:rPr>
              <w:t>Прочие доходы</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0,0</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0,0</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0,0</w:t>
            </w:r>
          </w:p>
        </w:tc>
      </w:tr>
      <w:tr w:rsidR="00B07EFF" w:rsidRPr="00C71F80" w:rsidTr="00A2153A">
        <w:trPr>
          <w:trHeight w:val="171"/>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sz w:val="24"/>
                <w:szCs w:val="24"/>
              </w:rPr>
            </w:pPr>
            <w:r>
              <w:rPr>
                <w:rFonts w:ascii="Liberation Serif" w:hAnsi="Liberation Serif" w:cs="Liberation Serif"/>
                <w:sz w:val="24"/>
                <w:szCs w:val="24"/>
              </w:rPr>
              <w:t>1.12.</w:t>
            </w:r>
            <w:r>
              <w:rPr>
                <w:rFonts w:ascii="Liberation Serif" w:hAnsi="Liberation Serif" w:cs="Arial"/>
                <w:sz w:val="24"/>
                <w:szCs w:val="24"/>
              </w:rPr>
              <w:t> </w:t>
            </w:r>
            <w:r w:rsidR="00B07EFF" w:rsidRPr="006B4529">
              <w:rPr>
                <w:rFonts w:ascii="Liberation Serif" w:hAnsi="Liberation Serif" w:cs="Liberation Serif"/>
                <w:sz w:val="24"/>
                <w:szCs w:val="24"/>
              </w:rPr>
              <w:t>Итого доходов (сумма строк 1.3, 1.4, 1.5, 1.6, 1.7, 1.8, 1.9, 1.10, 1.11)</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3</w:t>
            </w:r>
            <w:r>
              <w:rPr>
                <w:rFonts w:ascii="Liberation Serif" w:hAnsi="Liberation Serif" w:cs="Arial"/>
                <w:sz w:val="24"/>
                <w:szCs w:val="24"/>
              </w:rPr>
              <w:t> </w:t>
            </w:r>
            <w:r w:rsidRPr="00B07EFF">
              <w:rPr>
                <w:rFonts w:ascii="Liberation Serif" w:hAnsi="Liberation Serif" w:cs="Arial"/>
                <w:sz w:val="24"/>
                <w:szCs w:val="24"/>
              </w:rPr>
              <w:t>208,7</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3</w:t>
            </w:r>
            <w:r>
              <w:rPr>
                <w:rFonts w:ascii="Liberation Serif" w:hAnsi="Liberation Serif" w:cs="Arial"/>
                <w:sz w:val="24"/>
                <w:szCs w:val="24"/>
              </w:rPr>
              <w:t> </w:t>
            </w:r>
            <w:r w:rsidRPr="00B07EFF">
              <w:rPr>
                <w:rFonts w:ascii="Liberation Serif" w:hAnsi="Liberation Serif" w:cs="Arial"/>
                <w:sz w:val="24"/>
                <w:szCs w:val="24"/>
              </w:rPr>
              <w:t>025,1</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94,3</w:t>
            </w:r>
          </w:p>
        </w:tc>
      </w:tr>
      <w:tr w:rsidR="00B07EFF" w:rsidRPr="00C71F80" w:rsidTr="00A2153A">
        <w:trPr>
          <w:trHeight w:val="70"/>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1.13.</w:t>
            </w:r>
            <w:r>
              <w:rPr>
                <w:rFonts w:ascii="Liberation Serif" w:hAnsi="Liberation Serif" w:cs="Arial"/>
                <w:sz w:val="24"/>
                <w:szCs w:val="24"/>
              </w:rPr>
              <w:t> </w:t>
            </w:r>
            <w:r w:rsidR="00B07EFF" w:rsidRPr="006B4529">
              <w:rPr>
                <w:rFonts w:ascii="Liberation Serif" w:hAnsi="Liberation Serif" w:cs="Liberation Serif"/>
                <w:color w:val="000000"/>
                <w:sz w:val="24"/>
                <w:szCs w:val="24"/>
              </w:rPr>
              <w:t>Средства, получаемые от вышестоящих уровней власти</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4</w:t>
            </w:r>
            <w:r>
              <w:rPr>
                <w:rFonts w:ascii="Liberation Serif" w:hAnsi="Liberation Serif" w:cs="Arial"/>
                <w:sz w:val="24"/>
                <w:szCs w:val="24"/>
              </w:rPr>
              <w:t> </w:t>
            </w:r>
            <w:r w:rsidRPr="00B07EFF">
              <w:rPr>
                <w:rFonts w:ascii="Liberation Serif" w:hAnsi="Liberation Serif" w:cs="Arial"/>
                <w:sz w:val="24"/>
                <w:szCs w:val="24"/>
              </w:rPr>
              <w:t>131,7</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4</w:t>
            </w:r>
            <w:r>
              <w:rPr>
                <w:rFonts w:ascii="Liberation Serif" w:hAnsi="Liberation Serif" w:cs="Arial"/>
                <w:sz w:val="24"/>
                <w:szCs w:val="24"/>
              </w:rPr>
              <w:t> </w:t>
            </w:r>
            <w:r w:rsidRPr="00B07EFF">
              <w:rPr>
                <w:rFonts w:ascii="Liberation Serif" w:hAnsi="Liberation Serif" w:cs="Arial"/>
                <w:sz w:val="24"/>
                <w:szCs w:val="24"/>
              </w:rPr>
              <w:t>130,6</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100,0</w:t>
            </w:r>
          </w:p>
        </w:tc>
      </w:tr>
      <w:tr w:rsidR="00B07EFF" w:rsidRPr="00C71F80" w:rsidTr="00A2153A">
        <w:trPr>
          <w:trHeight w:val="70"/>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2.</w:t>
            </w:r>
            <w:r>
              <w:rPr>
                <w:rFonts w:ascii="Liberation Serif" w:hAnsi="Liberation Serif" w:cs="Arial"/>
                <w:sz w:val="24"/>
                <w:szCs w:val="24"/>
              </w:rPr>
              <w:t> </w:t>
            </w:r>
            <w:r w:rsidR="00B07EFF" w:rsidRPr="006B4529">
              <w:rPr>
                <w:rFonts w:ascii="Liberation Serif" w:hAnsi="Liberation Serif" w:cs="Liberation Serif"/>
                <w:color w:val="000000"/>
                <w:sz w:val="24"/>
                <w:szCs w:val="24"/>
              </w:rPr>
              <w:t>Финансирование муниципальных программ (</w:t>
            </w:r>
            <w:proofErr w:type="spellStart"/>
            <w:r w:rsidR="00B07EFF" w:rsidRPr="006B4529">
              <w:rPr>
                <w:rFonts w:ascii="Liberation Serif" w:hAnsi="Liberation Serif" w:cs="Liberation Serif"/>
                <w:color w:val="000000"/>
                <w:sz w:val="24"/>
                <w:szCs w:val="24"/>
              </w:rPr>
              <w:t>справочно</w:t>
            </w:r>
            <w:proofErr w:type="spellEnd"/>
            <w:r w:rsidR="00B07EFF" w:rsidRPr="006B4529">
              <w:rPr>
                <w:rFonts w:ascii="Liberation Serif" w:hAnsi="Liberation Serif" w:cs="Liberation Serif"/>
                <w:color w:val="000000"/>
                <w:sz w:val="24"/>
                <w:szCs w:val="24"/>
              </w:rPr>
              <w:t>)</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6</w:t>
            </w:r>
            <w:r>
              <w:rPr>
                <w:rFonts w:ascii="Liberation Serif" w:hAnsi="Liberation Serif" w:cs="Arial"/>
                <w:sz w:val="24"/>
                <w:szCs w:val="24"/>
              </w:rPr>
              <w:t> </w:t>
            </w:r>
            <w:r w:rsidRPr="00B07EFF">
              <w:rPr>
                <w:rFonts w:ascii="Liberation Serif" w:hAnsi="Liberation Serif" w:cs="Arial"/>
                <w:sz w:val="24"/>
                <w:szCs w:val="24"/>
              </w:rPr>
              <w:t>760,3</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6</w:t>
            </w:r>
            <w:r>
              <w:rPr>
                <w:rFonts w:ascii="Liberation Serif" w:hAnsi="Liberation Serif" w:cs="Arial"/>
                <w:sz w:val="24"/>
                <w:szCs w:val="24"/>
              </w:rPr>
              <w:t> </w:t>
            </w:r>
            <w:r w:rsidRPr="00B07EFF">
              <w:rPr>
                <w:rFonts w:ascii="Liberation Serif" w:hAnsi="Liberation Serif" w:cs="Arial"/>
                <w:sz w:val="24"/>
                <w:szCs w:val="24"/>
              </w:rPr>
              <w:t>158,8</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91,1</w:t>
            </w:r>
          </w:p>
        </w:tc>
      </w:tr>
      <w:tr w:rsidR="00B07EFF" w:rsidRPr="00C71F80" w:rsidTr="00A2153A">
        <w:trPr>
          <w:trHeight w:val="929"/>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3.</w:t>
            </w:r>
            <w:r>
              <w:rPr>
                <w:rFonts w:ascii="Liberation Serif" w:hAnsi="Liberation Serif" w:cs="Arial"/>
                <w:sz w:val="24"/>
                <w:szCs w:val="24"/>
              </w:rPr>
              <w:t> </w:t>
            </w:r>
            <w:r w:rsidR="00B07EFF" w:rsidRPr="006B4529">
              <w:rPr>
                <w:rFonts w:ascii="Liberation Serif" w:hAnsi="Liberation Serif" w:cs="Liberation Serif"/>
                <w:color w:val="000000"/>
                <w:sz w:val="24"/>
                <w:szCs w:val="24"/>
              </w:rPr>
              <w:t>Недополученные доходы муниципальных образований от предоставления налоговых преференций, предусмотренных решениями органов местн</w:t>
            </w:r>
            <w:r w:rsidR="00D46DC1">
              <w:rPr>
                <w:rFonts w:ascii="Liberation Serif" w:hAnsi="Liberation Serif" w:cs="Liberation Serif"/>
                <w:color w:val="000000"/>
                <w:sz w:val="24"/>
                <w:szCs w:val="24"/>
              </w:rPr>
              <w:t>ого самоуправления (</w:t>
            </w:r>
            <w:proofErr w:type="spellStart"/>
            <w:r w:rsidR="00D46DC1">
              <w:rPr>
                <w:rFonts w:ascii="Liberation Serif" w:hAnsi="Liberation Serif" w:cs="Liberation Serif"/>
                <w:color w:val="000000"/>
                <w:sz w:val="24"/>
                <w:szCs w:val="24"/>
              </w:rPr>
              <w:t>справочно</w:t>
            </w:r>
            <w:proofErr w:type="spellEnd"/>
            <w:r w:rsidR="00D46DC1">
              <w:rPr>
                <w:rFonts w:ascii="Liberation Serif" w:hAnsi="Liberation Serif" w:cs="Liberation Serif"/>
                <w:color w:val="000000"/>
                <w:sz w:val="24"/>
                <w:szCs w:val="24"/>
              </w:rPr>
              <w:t>)</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23,8</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23,8</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100,0</w:t>
            </w:r>
          </w:p>
        </w:tc>
      </w:tr>
      <w:tr w:rsidR="00B07EFF" w:rsidRPr="00C71F80" w:rsidTr="00A2153A">
        <w:trPr>
          <w:trHeight w:val="70"/>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3.1.</w:t>
            </w:r>
            <w:r>
              <w:rPr>
                <w:rFonts w:ascii="Liberation Serif" w:hAnsi="Liberation Serif" w:cs="Arial"/>
                <w:sz w:val="24"/>
                <w:szCs w:val="24"/>
              </w:rPr>
              <w:t> </w:t>
            </w:r>
            <w:r w:rsidR="00B07EFF" w:rsidRPr="006B4529">
              <w:rPr>
                <w:rFonts w:ascii="Liberation Serif" w:hAnsi="Liberation Serif" w:cs="Liberation Serif"/>
                <w:color w:val="000000"/>
                <w:sz w:val="24"/>
                <w:szCs w:val="24"/>
              </w:rPr>
              <w:t>Земельный налог</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23,8</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23,8</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100,0</w:t>
            </w:r>
          </w:p>
        </w:tc>
      </w:tr>
      <w:tr w:rsidR="00B07EFF" w:rsidRPr="00C71F80" w:rsidTr="00A2153A">
        <w:trPr>
          <w:trHeight w:val="70"/>
        </w:trPr>
        <w:tc>
          <w:tcPr>
            <w:tcW w:w="5057" w:type="dxa"/>
            <w:shd w:val="clear" w:color="auto" w:fill="auto"/>
            <w:vAlign w:val="center"/>
            <w:hideMark/>
          </w:tcPr>
          <w:p w:rsidR="00B07EFF" w:rsidRPr="006B4529" w:rsidRDefault="00F03C56" w:rsidP="00B07EFF">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3.2.</w:t>
            </w:r>
            <w:r>
              <w:rPr>
                <w:rFonts w:ascii="Liberation Serif" w:hAnsi="Liberation Serif" w:cs="Arial"/>
                <w:sz w:val="24"/>
                <w:szCs w:val="24"/>
              </w:rPr>
              <w:t> </w:t>
            </w:r>
            <w:r w:rsidR="00B07EFF" w:rsidRPr="006B4529">
              <w:rPr>
                <w:rFonts w:ascii="Liberation Serif" w:hAnsi="Liberation Serif" w:cs="Liberation Serif"/>
                <w:color w:val="000000"/>
                <w:sz w:val="24"/>
                <w:szCs w:val="24"/>
              </w:rPr>
              <w:t>Налог на имущество физических лиц</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0,0</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0</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0,0</w:t>
            </w:r>
          </w:p>
        </w:tc>
      </w:tr>
      <w:tr w:rsidR="00660FBF" w:rsidRPr="00C71F80" w:rsidTr="00B07EFF">
        <w:trPr>
          <w:trHeight w:val="70"/>
        </w:trPr>
        <w:tc>
          <w:tcPr>
            <w:tcW w:w="9987" w:type="dxa"/>
            <w:gridSpan w:val="5"/>
            <w:shd w:val="clear" w:color="auto" w:fill="auto"/>
            <w:vAlign w:val="center"/>
            <w:hideMark/>
          </w:tcPr>
          <w:p w:rsidR="00660FBF" w:rsidRPr="00B07EFF" w:rsidRDefault="00660FBF" w:rsidP="00B07EFF">
            <w:pPr>
              <w:ind w:right="-92"/>
              <w:jc w:val="center"/>
              <w:rPr>
                <w:rFonts w:ascii="Liberation Serif" w:hAnsi="Liberation Serif" w:cs="Liberation Serif"/>
                <w:b/>
                <w:bCs/>
                <w:sz w:val="24"/>
                <w:szCs w:val="24"/>
              </w:rPr>
            </w:pPr>
            <w:r w:rsidRPr="00B07EFF">
              <w:rPr>
                <w:rFonts w:ascii="Liberation Serif" w:hAnsi="Liberation Serif" w:cs="Liberation Serif"/>
                <w:b/>
                <w:bCs/>
                <w:sz w:val="24"/>
                <w:szCs w:val="24"/>
              </w:rPr>
              <w:t>II. Производственная деятельность</w:t>
            </w:r>
          </w:p>
        </w:tc>
      </w:tr>
      <w:tr w:rsidR="00B07EFF" w:rsidRPr="00C71F80" w:rsidTr="00A2153A">
        <w:trPr>
          <w:trHeight w:val="70"/>
        </w:trPr>
        <w:tc>
          <w:tcPr>
            <w:tcW w:w="5057" w:type="dxa"/>
            <w:shd w:val="clear" w:color="auto" w:fill="auto"/>
            <w:vAlign w:val="center"/>
            <w:hideMark/>
          </w:tcPr>
          <w:p w:rsidR="00B07EFF" w:rsidRPr="006B4529" w:rsidRDefault="00B07EFF" w:rsidP="00B07EFF">
            <w:pPr>
              <w:ind w:right="-92"/>
              <w:rPr>
                <w:rFonts w:ascii="Liberation Serif" w:hAnsi="Liberation Serif" w:cs="Liberation Serif"/>
                <w:sz w:val="24"/>
                <w:szCs w:val="24"/>
              </w:rPr>
            </w:pPr>
            <w:r w:rsidRPr="006B4529">
              <w:rPr>
                <w:rFonts w:ascii="Liberation Serif" w:hAnsi="Liberation Serif" w:cs="Liberation Serif"/>
                <w:sz w:val="24"/>
                <w:szCs w:val="24"/>
              </w:rPr>
              <w:t>Оборот организаций (по полному кругу) по видам экономической деятельности*, всего</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501</w:t>
            </w:r>
            <w:r>
              <w:rPr>
                <w:rFonts w:ascii="Liberation Serif" w:hAnsi="Liberation Serif" w:cs="Arial"/>
                <w:sz w:val="24"/>
                <w:szCs w:val="24"/>
              </w:rPr>
              <w:t> </w:t>
            </w:r>
            <w:r w:rsidRPr="00B07EFF">
              <w:rPr>
                <w:rFonts w:ascii="Liberation Serif" w:hAnsi="Liberation Serif" w:cs="Arial"/>
                <w:sz w:val="24"/>
                <w:szCs w:val="24"/>
              </w:rPr>
              <w:t>973,6</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507</w:t>
            </w:r>
            <w:r>
              <w:rPr>
                <w:rFonts w:ascii="Liberation Serif" w:hAnsi="Liberation Serif" w:cs="Arial"/>
                <w:sz w:val="24"/>
                <w:szCs w:val="24"/>
              </w:rPr>
              <w:t> </w:t>
            </w:r>
            <w:r w:rsidRPr="00B07EFF">
              <w:rPr>
                <w:rFonts w:ascii="Liberation Serif" w:hAnsi="Liberation Serif" w:cs="Arial"/>
                <w:sz w:val="24"/>
                <w:szCs w:val="24"/>
              </w:rPr>
              <w:t>398,3</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101,1</w:t>
            </w:r>
          </w:p>
        </w:tc>
      </w:tr>
      <w:tr w:rsidR="00B07EFF" w:rsidRPr="00C71F80" w:rsidTr="00A2153A">
        <w:trPr>
          <w:trHeight w:val="70"/>
        </w:trPr>
        <w:tc>
          <w:tcPr>
            <w:tcW w:w="5057" w:type="dxa"/>
            <w:shd w:val="clear" w:color="auto" w:fill="auto"/>
            <w:vAlign w:val="center"/>
            <w:hideMark/>
          </w:tcPr>
          <w:p w:rsidR="00B07EFF" w:rsidRPr="006B4529" w:rsidRDefault="00B07EFF" w:rsidP="00B07EFF">
            <w:pPr>
              <w:ind w:right="-92"/>
              <w:rPr>
                <w:rFonts w:ascii="Liberation Serif" w:hAnsi="Liberation Serif" w:cs="Liberation Serif"/>
                <w:sz w:val="24"/>
                <w:szCs w:val="24"/>
              </w:rPr>
            </w:pPr>
            <w:r w:rsidRPr="006B4529">
              <w:rPr>
                <w:rFonts w:ascii="Liberation Serif" w:hAnsi="Liberation Serif" w:cs="Liberation Serif"/>
                <w:sz w:val="24"/>
                <w:szCs w:val="24"/>
              </w:rPr>
              <w:t>в том числе:</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p>
        </w:tc>
      </w:tr>
      <w:tr w:rsidR="00B07EFF" w:rsidRPr="00C71F80" w:rsidTr="00A2153A">
        <w:trPr>
          <w:trHeight w:val="70"/>
        </w:trPr>
        <w:tc>
          <w:tcPr>
            <w:tcW w:w="5057" w:type="dxa"/>
            <w:shd w:val="clear" w:color="auto" w:fill="auto"/>
            <w:vAlign w:val="center"/>
            <w:hideMark/>
          </w:tcPr>
          <w:p w:rsidR="00B07EFF" w:rsidRPr="006B4529" w:rsidRDefault="00B07EFF" w:rsidP="00562852">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w:t>
            </w:r>
            <w:r w:rsidR="00562852">
              <w:rPr>
                <w:rFonts w:ascii="Liberation Serif" w:hAnsi="Liberation Serif" w:cs="Liberation Serif"/>
                <w:color w:val="000000"/>
                <w:sz w:val="24"/>
                <w:szCs w:val="24"/>
              </w:rPr>
              <w:t>)</w:t>
            </w:r>
            <w:r w:rsidR="00D46DC1">
              <w:rPr>
                <w:rFonts w:ascii="Liberation Serif" w:hAnsi="Liberation Serif" w:cs="Arial"/>
                <w:sz w:val="24"/>
                <w:szCs w:val="24"/>
              </w:rPr>
              <w:t> </w:t>
            </w:r>
            <w:r w:rsidR="00562852" w:rsidRPr="006B4529">
              <w:rPr>
                <w:rFonts w:ascii="Liberation Serif" w:hAnsi="Liberation Serif" w:cs="Liberation Serif"/>
                <w:color w:val="000000"/>
                <w:sz w:val="24"/>
                <w:szCs w:val="24"/>
              </w:rPr>
              <w:t xml:space="preserve">обрабатывающие </w:t>
            </w:r>
            <w:r w:rsidRPr="006B4529">
              <w:rPr>
                <w:rFonts w:ascii="Liberation Serif" w:hAnsi="Liberation Serif" w:cs="Liberation Serif"/>
                <w:color w:val="000000"/>
                <w:sz w:val="24"/>
                <w:szCs w:val="24"/>
              </w:rPr>
              <w:t>производства</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424</w:t>
            </w:r>
            <w:r>
              <w:rPr>
                <w:rFonts w:ascii="Liberation Serif" w:hAnsi="Liberation Serif" w:cs="Arial"/>
                <w:sz w:val="24"/>
                <w:szCs w:val="24"/>
              </w:rPr>
              <w:t> </w:t>
            </w:r>
            <w:r w:rsidRPr="00B07EFF">
              <w:rPr>
                <w:rFonts w:ascii="Liberation Serif" w:hAnsi="Liberation Serif" w:cs="Arial"/>
                <w:sz w:val="24"/>
                <w:szCs w:val="24"/>
              </w:rPr>
              <w:t>622,2</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432</w:t>
            </w:r>
            <w:r>
              <w:rPr>
                <w:rFonts w:ascii="Liberation Serif" w:hAnsi="Liberation Serif" w:cs="Arial"/>
                <w:sz w:val="24"/>
                <w:szCs w:val="24"/>
              </w:rPr>
              <w:t> </w:t>
            </w:r>
            <w:r w:rsidRPr="00B07EFF">
              <w:rPr>
                <w:rFonts w:ascii="Liberation Serif" w:hAnsi="Liberation Serif" w:cs="Arial"/>
                <w:sz w:val="24"/>
                <w:szCs w:val="24"/>
              </w:rPr>
              <w:t>580,9</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101,9</w:t>
            </w:r>
          </w:p>
        </w:tc>
      </w:tr>
      <w:tr w:rsidR="00B07EFF" w:rsidRPr="00C71F80" w:rsidTr="00A2153A">
        <w:trPr>
          <w:trHeight w:val="75"/>
        </w:trPr>
        <w:tc>
          <w:tcPr>
            <w:tcW w:w="5057" w:type="dxa"/>
            <w:shd w:val="clear" w:color="auto" w:fill="auto"/>
            <w:vAlign w:val="center"/>
            <w:hideMark/>
          </w:tcPr>
          <w:p w:rsidR="00B07EFF" w:rsidRPr="006B4529" w:rsidRDefault="00562852" w:rsidP="00B07EFF">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2)</w:t>
            </w:r>
            <w:r w:rsidR="00D46DC1">
              <w:rPr>
                <w:rFonts w:ascii="Liberation Serif" w:hAnsi="Liberation Serif" w:cs="Arial"/>
                <w:sz w:val="24"/>
                <w:szCs w:val="24"/>
              </w:rPr>
              <w:t> </w:t>
            </w:r>
            <w:r w:rsidRPr="006B4529">
              <w:rPr>
                <w:rFonts w:ascii="Liberation Serif" w:hAnsi="Liberation Serif" w:cs="Liberation Serif"/>
                <w:color w:val="000000"/>
                <w:sz w:val="24"/>
                <w:szCs w:val="24"/>
              </w:rPr>
              <w:t xml:space="preserve">обеспечение </w:t>
            </w:r>
            <w:r w:rsidR="00B07EFF" w:rsidRPr="006B4529">
              <w:rPr>
                <w:rFonts w:ascii="Liberation Serif" w:hAnsi="Liberation Serif" w:cs="Liberation Serif"/>
                <w:color w:val="000000"/>
                <w:sz w:val="24"/>
                <w:szCs w:val="24"/>
              </w:rPr>
              <w:t>электрической энергией, газом и паром</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w:t>
            </w:r>
            <w:r>
              <w:rPr>
                <w:rFonts w:ascii="Liberation Serif" w:hAnsi="Liberation Serif" w:cs="Arial"/>
                <w:sz w:val="24"/>
                <w:szCs w:val="24"/>
              </w:rPr>
              <w:t> </w:t>
            </w:r>
            <w:r w:rsidRPr="00B07EFF">
              <w:rPr>
                <w:rFonts w:ascii="Liberation Serif" w:hAnsi="Liberation Serif" w:cs="Arial"/>
                <w:sz w:val="24"/>
                <w:szCs w:val="24"/>
              </w:rPr>
              <w:t>543,5</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w:t>
            </w:r>
            <w:r>
              <w:rPr>
                <w:rFonts w:ascii="Liberation Serif" w:hAnsi="Liberation Serif" w:cs="Arial"/>
                <w:sz w:val="24"/>
                <w:szCs w:val="24"/>
              </w:rPr>
              <w:t> </w:t>
            </w:r>
            <w:r w:rsidRPr="00B07EFF">
              <w:rPr>
                <w:rFonts w:ascii="Liberation Serif" w:hAnsi="Liberation Serif" w:cs="Arial"/>
                <w:sz w:val="24"/>
                <w:szCs w:val="24"/>
              </w:rPr>
              <w:t>633,2</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105,8</w:t>
            </w:r>
          </w:p>
        </w:tc>
      </w:tr>
      <w:tr w:rsidR="00B07EFF" w:rsidRPr="00C71F80" w:rsidTr="00A2153A">
        <w:trPr>
          <w:trHeight w:val="70"/>
        </w:trPr>
        <w:tc>
          <w:tcPr>
            <w:tcW w:w="5057" w:type="dxa"/>
            <w:shd w:val="clear" w:color="auto" w:fill="auto"/>
            <w:vAlign w:val="center"/>
            <w:hideMark/>
          </w:tcPr>
          <w:p w:rsidR="00B07EFF" w:rsidRPr="006B4529" w:rsidRDefault="00B07EFF" w:rsidP="00562852">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3</w:t>
            </w:r>
            <w:r w:rsidR="00562852">
              <w:rPr>
                <w:rFonts w:ascii="Liberation Serif" w:hAnsi="Liberation Serif" w:cs="Liberation Serif"/>
                <w:color w:val="000000"/>
                <w:sz w:val="24"/>
                <w:szCs w:val="24"/>
              </w:rPr>
              <w:t>)</w:t>
            </w:r>
            <w:r w:rsidR="00D46DC1">
              <w:rPr>
                <w:rFonts w:ascii="Liberation Serif" w:hAnsi="Liberation Serif" w:cs="Arial"/>
                <w:sz w:val="24"/>
                <w:szCs w:val="24"/>
              </w:rPr>
              <w:t> </w:t>
            </w:r>
            <w:r w:rsidR="00562852" w:rsidRPr="006B4529">
              <w:rPr>
                <w:rFonts w:ascii="Liberation Serif" w:hAnsi="Liberation Serif" w:cs="Liberation Serif"/>
                <w:color w:val="000000"/>
                <w:sz w:val="24"/>
                <w:szCs w:val="24"/>
              </w:rPr>
              <w:t xml:space="preserve">оптовая </w:t>
            </w:r>
            <w:r w:rsidRPr="006B4529">
              <w:rPr>
                <w:rFonts w:ascii="Liberation Serif" w:hAnsi="Liberation Serif" w:cs="Liberation Serif"/>
                <w:color w:val="000000"/>
                <w:sz w:val="24"/>
                <w:szCs w:val="24"/>
              </w:rPr>
              <w:t>и розничная торговля</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50,8</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52,4</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103,2</w:t>
            </w:r>
          </w:p>
        </w:tc>
      </w:tr>
      <w:tr w:rsidR="00660FBF" w:rsidRPr="00C71F80" w:rsidTr="00B07EFF">
        <w:trPr>
          <w:trHeight w:val="70"/>
        </w:trPr>
        <w:tc>
          <w:tcPr>
            <w:tcW w:w="9987" w:type="dxa"/>
            <w:gridSpan w:val="5"/>
            <w:shd w:val="clear" w:color="auto" w:fill="auto"/>
            <w:vAlign w:val="center"/>
            <w:hideMark/>
          </w:tcPr>
          <w:p w:rsidR="00660FBF" w:rsidRPr="00B07EFF" w:rsidRDefault="00660FBF" w:rsidP="00B07EFF">
            <w:pPr>
              <w:ind w:right="-92"/>
              <w:jc w:val="center"/>
              <w:rPr>
                <w:rFonts w:ascii="Liberation Serif" w:hAnsi="Liberation Serif" w:cs="Liberation Serif"/>
                <w:b/>
                <w:bCs/>
                <w:sz w:val="24"/>
                <w:szCs w:val="24"/>
              </w:rPr>
            </w:pPr>
            <w:r w:rsidRPr="00B07EFF">
              <w:rPr>
                <w:rFonts w:ascii="Liberation Serif" w:hAnsi="Liberation Serif" w:cs="Liberation Serif"/>
                <w:b/>
                <w:bCs/>
                <w:sz w:val="24"/>
                <w:szCs w:val="24"/>
              </w:rPr>
              <w:t>III. Инвестиционная деятельность</w:t>
            </w:r>
          </w:p>
        </w:tc>
      </w:tr>
      <w:tr w:rsidR="00B07EFF" w:rsidRPr="00C71F80" w:rsidTr="00A2153A">
        <w:trPr>
          <w:trHeight w:val="105"/>
        </w:trPr>
        <w:tc>
          <w:tcPr>
            <w:tcW w:w="5057" w:type="dxa"/>
            <w:shd w:val="clear" w:color="auto" w:fill="auto"/>
            <w:vAlign w:val="center"/>
            <w:hideMark/>
          </w:tcPr>
          <w:p w:rsidR="00B07EFF" w:rsidRPr="006B4529" w:rsidRDefault="00B07EFF" w:rsidP="00B07EFF">
            <w:pPr>
              <w:ind w:right="-92"/>
              <w:rPr>
                <w:rFonts w:ascii="Liberation Serif" w:hAnsi="Liberation Serif" w:cs="Liberation Serif"/>
                <w:sz w:val="24"/>
                <w:szCs w:val="24"/>
              </w:rPr>
            </w:pPr>
            <w:r w:rsidRPr="006B4529">
              <w:rPr>
                <w:rFonts w:ascii="Liberation Serif" w:hAnsi="Liberation Serif" w:cs="Liberation Serif"/>
                <w:sz w:val="24"/>
                <w:szCs w:val="24"/>
              </w:rPr>
              <w:t>Объем инвестиций в основной капитал за счет всех источников финансирования, всего</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6</w:t>
            </w:r>
            <w:r>
              <w:rPr>
                <w:rFonts w:ascii="Liberation Serif" w:hAnsi="Liberation Serif" w:cs="Arial"/>
                <w:sz w:val="24"/>
                <w:szCs w:val="24"/>
              </w:rPr>
              <w:t> </w:t>
            </w:r>
            <w:r w:rsidRPr="00B07EFF">
              <w:rPr>
                <w:rFonts w:ascii="Liberation Serif" w:hAnsi="Liberation Serif" w:cs="Arial"/>
                <w:sz w:val="24"/>
                <w:szCs w:val="24"/>
              </w:rPr>
              <w:t>326,6</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6</w:t>
            </w:r>
            <w:r>
              <w:rPr>
                <w:rFonts w:ascii="Liberation Serif" w:hAnsi="Liberation Serif" w:cs="Arial"/>
                <w:sz w:val="24"/>
                <w:szCs w:val="24"/>
              </w:rPr>
              <w:t> </w:t>
            </w:r>
            <w:r w:rsidRPr="00B07EFF">
              <w:rPr>
                <w:rFonts w:ascii="Liberation Serif" w:hAnsi="Liberation Serif" w:cs="Arial"/>
                <w:sz w:val="24"/>
                <w:szCs w:val="24"/>
              </w:rPr>
              <w:t>827,4</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107,9</w:t>
            </w:r>
          </w:p>
        </w:tc>
      </w:tr>
      <w:tr w:rsidR="00660FBF" w:rsidRPr="00C71F80" w:rsidTr="00B07EFF">
        <w:trPr>
          <w:trHeight w:val="70"/>
        </w:trPr>
        <w:tc>
          <w:tcPr>
            <w:tcW w:w="9987" w:type="dxa"/>
            <w:gridSpan w:val="5"/>
            <w:shd w:val="clear" w:color="auto" w:fill="auto"/>
            <w:vAlign w:val="center"/>
            <w:hideMark/>
          </w:tcPr>
          <w:p w:rsidR="00660FBF" w:rsidRPr="00B07EFF" w:rsidRDefault="00660FBF" w:rsidP="00B07EFF">
            <w:pPr>
              <w:ind w:right="-92"/>
              <w:jc w:val="center"/>
              <w:rPr>
                <w:rFonts w:ascii="Liberation Serif" w:hAnsi="Liberation Serif" w:cs="Liberation Serif"/>
                <w:b/>
                <w:bCs/>
                <w:sz w:val="24"/>
                <w:szCs w:val="24"/>
              </w:rPr>
            </w:pPr>
            <w:r w:rsidRPr="00B07EFF">
              <w:rPr>
                <w:rFonts w:ascii="Liberation Serif" w:hAnsi="Liberation Serif" w:cs="Liberation Serif"/>
                <w:b/>
                <w:bCs/>
                <w:sz w:val="24"/>
                <w:szCs w:val="24"/>
              </w:rPr>
              <w:t>IV. Денежные доходы населения</w:t>
            </w:r>
          </w:p>
        </w:tc>
      </w:tr>
      <w:tr w:rsidR="00B07EFF" w:rsidRPr="00C71F80" w:rsidTr="00A2153A">
        <w:trPr>
          <w:trHeight w:val="70"/>
        </w:trPr>
        <w:tc>
          <w:tcPr>
            <w:tcW w:w="5057" w:type="dxa"/>
            <w:shd w:val="clear" w:color="auto" w:fill="auto"/>
            <w:vAlign w:val="center"/>
            <w:hideMark/>
          </w:tcPr>
          <w:p w:rsidR="00B07EFF" w:rsidRPr="006B4529" w:rsidRDefault="00D46DC1" w:rsidP="00B07EFF">
            <w:pPr>
              <w:ind w:right="-92"/>
              <w:rPr>
                <w:rFonts w:ascii="Liberation Serif" w:hAnsi="Liberation Serif" w:cs="Liberation Serif"/>
                <w:sz w:val="24"/>
                <w:szCs w:val="24"/>
              </w:rPr>
            </w:pPr>
            <w:r>
              <w:rPr>
                <w:rFonts w:ascii="Liberation Serif" w:hAnsi="Liberation Serif" w:cs="Liberation Serif"/>
                <w:sz w:val="24"/>
                <w:szCs w:val="24"/>
              </w:rPr>
              <w:t>1.</w:t>
            </w:r>
            <w:r>
              <w:rPr>
                <w:rFonts w:ascii="Liberation Serif" w:hAnsi="Liberation Serif" w:cs="Arial"/>
                <w:sz w:val="24"/>
                <w:szCs w:val="24"/>
              </w:rPr>
              <w:t> </w:t>
            </w:r>
            <w:r w:rsidR="00B07EFF" w:rsidRPr="006B4529">
              <w:rPr>
                <w:rFonts w:ascii="Liberation Serif" w:hAnsi="Liberation Serif" w:cs="Liberation Serif"/>
                <w:sz w:val="24"/>
                <w:szCs w:val="24"/>
              </w:rPr>
              <w:t>Доходы населения муниципального образования, всего</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28</w:t>
            </w:r>
            <w:r>
              <w:rPr>
                <w:rFonts w:ascii="Liberation Serif" w:hAnsi="Liberation Serif" w:cs="Arial"/>
                <w:sz w:val="24"/>
                <w:szCs w:val="24"/>
              </w:rPr>
              <w:t> </w:t>
            </w:r>
            <w:r w:rsidRPr="00B07EFF">
              <w:rPr>
                <w:rFonts w:ascii="Liberation Serif" w:hAnsi="Liberation Serif" w:cs="Arial"/>
                <w:sz w:val="24"/>
                <w:szCs w:val="24"/>
              </w:rPr>
              <w:t>332,2</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29</w:t>
            </w:r>
            <w:r>
              <w:rPr>
                <w:rFonts w:ascii="Liberation Serif" w:hAnsi="Liberation Serif" w:cs="Arial"/>
                <w:sz w:val="24"/>
                <w:szCs w:val="24"/>
              </w:rPr>
              <w:t> </w:t>
            </w:r>
            <w:r w:rsidRPr="00B07EFF">
              <w:rPr>
                <w:rFonts w:ascii="Liberation Serif" w:hAnsi="Liberation Serif" w:cs="Arial"/>
                <w:sz w:val="24"/>
                <w:szCs w:val="24"/>
              </w:rPr>
              <w:t>514,5</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104,2</w:t>
            </w:r>
          </w:p>
        </w:tc>
      </w:tr>
      <w:tr w:rsidR="00B07EFF" w:rsidRPr="00C71F80" w:rsidTr="00A2153A">
        <w:trPr>
          <w:trHeight w:val="149"/>
        </w:trPr>
        <w:tc>
          <w:tcPr>
            <w:tcW w:w="5057" w:type="dxa"/>
            <w:shd w:val="clear" w:color="auto" w:fill="auto"/>
            <w:vAlign w:val="center"/>
            <w:hideMark/>
          </w:tcPr>
          <w:p w:rsidR="00B07EFF" w:rsidRPr="006B4529" w:rsidRDefault="00B07EFF" w:rsidP="00B07EFF">
            <w:pPr>
              <w:ind w:left="-118" w:right="-92"/>
              <w:jc w:val="center"/>
              <w:rPr>
                <w:rFonts w:ascii="Liberation Serif" w:hAnsi="Liberation Serif" w:cs="Liberation Serif"/>
                <w:b/>
                <w:bCs/>
                <w:sz w:val="24"/>
                <w:szCs w:val="24"/>
              </w:rPr>
            </w:pPr>
            <w:r w:rsidRPr="006B4529">
              <w:rPr>
                <w:rFonts w:ascii="Liberation Serif" w:hAnsi="Liberation Serif" w:cs="Liberation Serif"/>
                <w:b/>
                <w:bCs/>
                <w:sz w:val="24"/>
                <w:szCs w:val="24"/>
              </w:rPr>
              <w:lastRenderedPageBreak/>
              <w:t>1</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b/>
                <w:bCs/>
                <w:sz w:val="24"/>
                <w:szCs w:val="24"/>
              </w:rPr>
            </w:pPr>
            <w:r w:rsidRPr="00B07EFF">
              <w:rPr>
                <w:rFonts w:ascii="Liberation Serif" w:hAnsi="Liberation Serif" w:cs="Liberation Serif"/>
                <w:b/>
                <w:bCs/>
                <w:sz w:val="24"/>
                <w:szCs w:val="24"/>
              </w:rPr>
              <w:t>2</w:t>
            </w:r>
          </w:p>
        </w:tc>
        <w:tc>
          <w:tcPr>
            <w:tcW w:w="1176" w:type="dxa"/>
            <w:shd w:val="clear" w:color="auto" w:fill="auto"/>
            <w:vAlign w:val="center"/>
            <w:hideMark/>
          </w:tcPr>
          <w:p w:rsidR="00B07EFF" w:rsidRPr="00B07EFF" w:rsidRDefault="00B07EFF" w:rsidP="00B07EFF">
            <w:pPr>
              <w:ind w:left="-118" w:right="-92"/>
              <w:jc w:val="center"/>
              <w:rPr>
                <w:rFonts w:ascii="Liberation Serif" w:hAnsi="Liberation Serif" w:cs="Liberation Serif"/>
                <w:b/>
                <w:bCs/>
                <w:sz w:val="24"/>
                <w:szCs w:val="24"/>
              </w:rPr>
            </w:pPr>
            <w:r w:rsidRPr="00B07EFF">
              <w:rPr>
                <w:rFonts w:ascii="Liberation Serif" w:hAnsi="Liberation Serif" w:cs="Liberation Serif"/>
                <w:b/>
                <w:bCs/>
                <w:sz w:val="24"/>
                <w:szCs w:val="24"/>
              </w:rPr>
              <w:t>3</w:t>
            </w:r>
          </w:p>
        </w:tc>
        <w:tc>
          <w:tcPr>
            <w:tcW w:w="1176" w:type="dxa"/>
            <w:shd w:val="clear" w:color="auto" w:fill="auto"/>
            <w:vAlign w:val="center"/>
            <w:hideMark/>
          </w:tcPr>
          <w:p w:rsidR="00B07EFF" w:rsidRPr="00B07EFF" w:rsidRDefault="00B07EFF" w:rsidP="00B07EFF">
            <w:pPr>
              <w:ind w:left="-118" w:right="-92"/>
              <w:jc w:val="center"/>
              <w:rPr>
                <w:rFonts w:ascii="Liberation Serif" w:hAnsi="Liberation Serif" w:cs="Liberation Serif"/>
                <w:b/>
                <w:bCs/>
                <w:sz w:val="24"/>
                <w:szCs w:val="24"/>
              </w:rPr>
            </w:pPr>
            <w:r w:rsidRPr="00B07EFF">
              <w:rPr>
                <w:rFonts w:ascii="Liberation Serif" w:hAnsi="Liberation Serif" w:cs="Liberation Serif"/>
                <w:b/>
                <w:bCs/>
                <w:sz w:val="24"/>
                <w:szCs w:val="24"/>
              </w:rPr>
              <w:t>4</w:t>
            </w:r>
          </w:p>
        </w:tc>
        <w:tc>
          <w:tcPr>
            <w:tcW w:w="1503" w:type="dxa"/>
            <w:shd w:val="clear" w:color="auto" w:fill="auto"/>
            <w:vAlign w:val="center"/>
            <w:hideMark/>
          </w:tcPr>
          <w:p w:rsidR="00B07EFF" w:rsidRPr="00B07EFF" w:rsidRDefault="00B07EFF" w:rsidP="00B07EFF">
            <w:pPr>
              <w:ind w:left="-118" w:right="-92"/>
              <w:jc w:val="center"/>
              <w:rPr>
                <w:rFonts w:ascii="Liberation Serif" w:hAnsi="Liberation Serif" w:cs="Liberation Serif"/>
                <w:b/>
                <w:bCs/>
                <w:sz w:val="24"/>
                <w:szCs w:val="24"/>
              </w:rPr>
            </w:pPr>
            <w:r w:rsidRPr="00B07EFF">
              <w:rPr>
                <w:rFonts w:ascii="Liberation Serif" w:hAnsi="Liberation Serif" w:cs="Liberation Serif"/>
                <w:b/>
                <w:bCs/>
                <w:sz w:val="24"/>
                <w:szCs w:val="24"/>
              </w:rPr>
              <w:t>5</w:t>
            </w:r>
          </w:p>
        </w:tc>
      </w:tr>
      <w:tr w:rsidR="00B07EFF" w:rsidRPr="00C71F80" w:rsidTr="00A2153A">
        <w:trPr>
          <w:trHeight w:val="70"/>
        </w:trPr>
        <w:tc>
          <w:tcPr>
            <w:tcW w:w="5057" w:type="dxa"/>
            <w:shd w:val="clear" w:color="auto" w:fill="auto"/>
            <w:vAlign w:val="center"/>
            <w:hideMark/>
          </w:tcPr>
          <w:p w:rsidR="00B07EFF" w:rsidRPr="006B4529" w:rsidRDefault="00B07EFF" w:rsidP="00B07EFF">
            <w:pPr>
              <w:ind w:right="-92"/>
              <w:rPr>
                <w:rFonts w:ascii="Liberation Serif" w:hAnsi="Liberation Serif" w:cs="Liberation Serif"/>
                <w:sz w:val="24"/>
                <w:szCs w:val="24"/>
              </w:rPr>
            </w:pPr>
            <w:r w:rsidRPr="006B4529">
              <w:rPr>
                <w:rFonts w:ascii="Liberation Serif" w:hAnsi="Liberation Serif" w:cs="Liberation Serif"/>
                <w:sz w:val="24"/>
                <w:szCs w:val="24"/>
              </w:rPr>
              <w:t>из них:</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p>
        </w:tc>
        <w:tc>
          <w:tcPr>
            <w:tcW w:w="1176" w:type="dxa"/>
            <w:shd w:val="clear" w:color="auto" w:fill="auto"/>
            <w:noWrap/>
            <w:vAlign w:val="center"/>
          </w:tcPr>
          <w:p w:rsidR="00B07EFF" w:rsidRPr="00B07EFF" w:rsidRDefault="00B07EFF" w:rsidP="00B07EFF">
            <w:pPr>
              <w:jc w:val="center"/>
              <w:rPr>
                <w:rFonts w:ascii="Liberation Serif" w:hAnsi="Liberation Serif" w:cs="Arial"/>
                <w:sz w:val="24"/>
                <w:szCs w:val="24"/>
              </w:rPr>
            </w:pPr>
          </w:p>
        </w:tc>
        <w:tc>
          <w:tcPr>
            <w:tcW w:w="1176" w:type="dxa"/>
            <w:shd w:val="clear" w:color="auto" w:fill="auto"/>
            <w:noWrap/>
            <w:vAlign w:val="center"/>
          </w:tcPr>
          <w:p w:rsidR="00B07EFF" w:rsidRPr="00B07EFF" w:rsidRDefault="00B07EFF" w:rsidP="00B07EFF">
            <w:pPr>
              <w:jc w:val="center"/>
              <w:rPr>
                <w:rFonts w:ascii="Liberation Serif" w:hAnsi="Liberation Serif" w:cs="Arial"/>
                <w:sz w:val="24"/>
                <w:szCs w:val="24"/>
              </w:rPr>
            </w:pPr>
          </w:p>
        </w:tc>
        <w:tc>
          <w:tcPr>
            <w:tcW w:w="1503" w:type="dxa"/>
            <w:shd w:val="clear" w:color="auto" w:fill="auto"/>
            <w:noWrap/>
            <w:vAlign w:val="center"/>
          </w:tcPr>
          <w:p w:rsidR="00B07EFF" w:rsidRPr="00B07EFF" w:rsidRDefault="00B07EFF" w:rsidP="00B07EFF">
            <w:pPr>
              <w:jc w:val="center"/>
              <w:rPr>
                <w:rFonts w:ascii="Liberation Serif" w:hAnsi="Liberation Serif" w:cs="Arial"/>
                <w:sz w:val="24"/>
                <w:szCs w:val="24"/>
              </w:rPr>
            </w:pPr>
          </w:p>
        </w:tc>
      </w:tr>
      <w:tr w:rsidR="00B07EFF" w:rsidRPr="00C71F80" w:rsidTr="00A2153A">
        <w:trPr>
          <w:trHeight w:val="111"/>
        </w:trPr>
        <w:tc>
          <w:tcPr>
            <w:tcW w:w="5057" w:type="dxa"/>
            <w:shd w:val="clear" w:color="auto" w:fill="auto"/>
            <w:vAlign w:val="center"/>
            <w:hideMark/>
          </w:tcPr>
          <w:p w:rsidR="00B07EFF" w:rsidRPr="006B4529" w:rsidRDefault="00D46DC1" w:rsidP="00B07EFF">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1.1.</w:t>
            </w:r>
            <w:r>
              <w:rPr>
                <w:rFonts w:ascii="Liberation Serif" w:hAnsi="Liberation Serif" w:cs="Arial"/>
                <w:sz w:val="24"/>
                <w:szCs w:val="24"/>
              </w:rPr>
              <w:t> </w:t>
            </w:r>
            <w:r w:rsidR="00B07EFF" w:rsidRPr="006B4529">
              <w:rPr>
                <w:rFonts w:ascii="Liberation Serif" w:hAnsi="Liberation Serif" w:cs="Liberation Serif"/>
                <w:color w:val="000000"/>
                <w:sz w:val="24"/>
                <w:szCs w:val="24"/>
              </w:rPr>
              <w:t>Доходы от предпринимательской деятельности</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4</w:t>
            </w:r>
            <w:r>
              <w:rPr>
                <w:rFonts w:ascii="Liberation Serif" w:hAnsi="Liberation Serif" w:cs="Arial"/>
                <w:sz w:val="24"/>
                <w:szCs w:val="24"/>
              </w:rPr>
              <w:t> </w:t>
            </w:r>
            <w:r w:rsidRPr="00B07EFF">
              <w:rPr>
                <w:rFonts w:ascii="Liberation Serif" w:hAnsi="Liberation Serif" w:cs="Arial"/>
                <w:sz w:val="24"/>
                <w:szCs w:val="24"/>
              </w:rPr>
              <w:t>438,1</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4</w:t>
            </w:r>
            <w:r>
              <w:rPr>
                <w:rFonts w:ascii="Liberation Serif" w:hAnsi="Liberation Serif" w:cs="Arial"/>
                <w:sz w:val="24"/>
                <w:szCs w:val="24"/>
              </w:rPr>
              <w:t> </w:t>
            </w:r>
            <w:r w:rsidRPr="00B07EFF">
              <w:rPr>
                <w:rFonts w:ascii="Liberation Serif" w:hAnsi="Liberation Serif" w:cs="Arial"/>
                <w:sz w:val="24"/>
                <w:szCs w:val="24"/>
              </w:rPr>
              <w:t>482,5</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101,0</w:t>
            </w:r>
          </w:p>
        </w:tc>
      </w:tr>
      <w:tr w:rsidR="00B07EFF" w:rsidRPr="00C71F80" w:rsidTr="00A2153A">
        <w:trPr>
          <w:trHeight w:val="70"/>
        </w:trPr>
        <w:tc>
          <w:tcPr>
            <w:tcW w:w="5057" w:type="dxa"/>
            <w:shd w:val="clear" w:color="auto" w:fill="auto"/>
            <w:vAlign w:val="center"/>
            <w:hideMark/>
          </w:tcPr>
          <w:p w:rsidR="00B07EFF" w:rsidRPr="006B4529" w:rsidRDefault="00D46DC1" w:rsidP="00B07EFF">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1.2.</w:t>
            </w:r>
            <w:r>
              <w:rPr>
                <w:rFonts w:ascii="Liberation Serif" w:hAnsi="Liberation Serif" w:cs="Arial"/>
                <w:sz w:val="24"/>
                <w:szCs w:val="24"/>
              </w:rPr>
              <w:t> </w:t>
            </w:r>
            <w:r w:rsidR="00B07EFF" w:rsidRPr="006B4529">
              <w:rPr>
                <w:rFonts w:ascii="Liberation Serif" w:hAnsi="Liberation Serif" w:cs="Liberation Serif"/>
                <w:color w:val="000000"/>
                <w:sz w:val="24"/>
                <w:szCs w:val="24"/>
              </w:rPr>
              <w:t>Оплата труда</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17</w:t>
            </w:r>
            <w:r>
              <w:rPr>
                <w:rFonts w:ascii="Liberation Serif" w:hAnsi="Liberation Serif" w:cs="Arial"/>
                <w:sz w:val="24"/>
                <w:szCs w:val="24"/>
              </w:rPr>
              <w:t> </w:t>
            </w:r>
            <w:r w:rsidRPr="00B07EFF">
              <w:rPr>
                <w:rFonts w:ascii="Liberation Serif" w:hAnsi="Liberation Serif" w:cs="Arial"/>
                <w:sz w:val="24"/>
                <w:szCs w:val="24"/>
              </w:rPr>
              <w:t>292,8</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18</w:t>
            </w:r>
            <w:r>
              <w:rPr>
                <w:rFonts w:ascii="Liberation Serif" w:hAnsi="Liberation Serif" w:cs="Arial"/>
                <w:sz w:val="24"/>
                <w:szCs w:val="24"/>
              </w:rPr>
              <w:t> </w:t>
            </w:r>
            <w:r w:rsidRPr="00B07EFF">
              <w:rPr>
                <w:rFonts w:ascii="Liberation Serif" w:hAnsi="Liberation Serif" w:cs="Arial"/>
                <w:sz w:val="24"/>
                <w:szCs w:val="24"/>
              </w:rPr>
              <w:t>916,6</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109,4</w:t>
            </w:r>
          </w:p>
        </w:tc>
      </w:tr>
      <w:tr w:rsidR="00B07EFF" w:rsidRPr="00C71F80" w:rsidTr="00A2153A">
        <w:trPr>
          <w:trHeight w:val="70"/>
        </w:trPr>
        <w:tc>
          <w:tcPr>
            <w:tcW w:w="5057" w:type="dxa"/>
            <w:shd w:val="clear" w:color="auto" w:fill="auto"/>
            <w:vAlign w:val="center"/>
            <w:hideMark/>
          </w:tcPr>
          <w:p w:rsidR="00B07EFF" w:rsidRPr="006B4529" w:rsidRDefault="00D46DC1" w:rsidP="00B07EFF">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1.3.</w:t>
            </w:r>
            <w:r>
              <w:rPr>
                <w:rFonts w:ascii="Liberation Serif" w:hAnsi="Liberation Serif" w:cs="Arial"/>
                <w:sz w:val="24"/>
                <w:szCs w:val="24"/>
              </w:rPr>
              <w:t> </w:t>
            </w:r>
            <w:r w:rsidR="00B07EFF" w:rsidRPr="006B4529">
              <w:rPr>
                <w:rFonts w:ascii="Liberation Serif" w:hAnsi="Liberation Serif" w:cs="Liberation Serif"/>
                <w:color w:val="000000"/>
                <w:sz w:val="24"/>
                <w:szCs w:val="24"/>
              </w:rPr>
              <w:t>Социальные выплаты</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6</w:t>
            </w:r>
            <w:r>
              <w:rPr>
                <w:rFonts w:ascii="Liberation Serif" w:hAnsi="Liberation Serif" w:cs="Arial"/>
                <w:sz w:val="24"/>
                <w:szCs w:val="24"/>
              </w:rPr>
              <w:t> </w:t>
            </w:r>
            <w:r w:rsidRPr="00B07EFF">
              <w:rPr>
                <w:rFonts w:ascii="Liberation Serif" w:hAnsi="Liberation Serif" w:cs="Arial"/>
                <w:sz w:val="24"/>
                <w:szCs w:val="24"/>
              </w:rPr>
              <w:t>136,2</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6</w:t>
            </w:r>
            <w:r>
              <w:rPr>
                <w:rFonts w:ascii="Liberation Serif" w:hAnsi="Liberation Serif" w:cs="Arial"/>
                <w:sz w:val="24"/>
                <w:szCs w:val="24"/>
              </w:rPr>
              <w:t> </w:t>
            </w:r>
            <w:r w:rsidRPr="00B07EFF">
              <w:rPr>
                <w:rFonts w:ascii="Liberation Serif" w:hAnsi="Liberation Serif" w:cs="Arial"/>
                <w:sz w:val="24"/>
                <w:szCs w:val="24"/>
              </w:rPr>
              <w:t>397,7</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104,3</w:t>
            </w:r>
          </w:p>
        </w:tc>
      </w:tr>
      <w:tr w:rsidR="00B07EFF" w:rsidRPr="00C71F80" w:rsidTr="00A2153A">
        <w:trPr>
          <w:trHeight w:val="151"/>
        </w:trPr>
        <w:tc>
          <w:tcPr>
            <w:tcW w:w="5057" w:type="dxa"/>
            <w:shd w:val="clear" w:color="auto" w:fill="auto"/>
            <w:vAlign w:val="center"/>
            <w:hideMark/>
          </w:tcPr>
          <w:p w:rsidR="00B07EFF" w:rsidRPr="006B4529" w:rsidRDefault="00D46DC1" w:rsidP="00B07EFF">
            <w:pPr>
              <w:ind w:right="-92"/>
              <w:rPr>
                <w:rFonts w:ascii="Liberation Serif" w:hAnsi="Liberation Serif" w:cs="Liberation Serif"/>
                <w:sz w:val="24"/>
                <w:szCs w:val="24"/>
              </w:rPr>
            </w:pPr>
            <w:r>
              <w:rPr>
                <w:rFonts w:ascii="Liberation Serif" w:hAnsi="Liberation Serif" w:cs="Liberation Serif"/>
                <w:sz w:val="24"/>
                <w:szCs w:val="24"/>
              </w:rPr>
              <w:t>2.</w:t>
            </w:r>
            <w:r>
              <w:rPr>
                <w:rFonts w:ascii="Liberation Serif" w:hAnsi="Liberation Serif" w:cs="Arial"/>
                <w:sz w:val="24"/>
                <w:szCs w:val="24"/>
              </w:rPr>
              <w:t> </w:t>
            </w:r>
            <w:r w:rsidR="00B07EFF" w:rsidRPr="006B4529">
              <w:rPr>
                <w:rFonts w:ascii="Liberation Serif" w:hAnsi="Liberation Serif" w:cs="Liberation Serif"/>
                <w:sz w:val="24"/>
                <w:szCs w:val="24"/>
              </w:rPr>
              <w:t>Среднедушевые денежные доходы (в месяц)</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руб./чел.</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26</w:t>
            </w:r>
            <w:r>
              <w:rPr>
                <w:rFonts w:ascii="Liberation Serif" w:hAnsi="Liberation Serif" w:cs="Arial"/>
                <w:sz w:val="24"/>
                <w:szCs w:val="24"/>
              </w:rPr>
              <w:t> </w:t>
            </w:r>
            <w:r w:rsidRPr="00B07EFF">
              <w:rPr>
                <w:rFonts w:ascii="Liberation Serif" w:hAnsi="Liberation Serif" w:cs="Arial"/>
                <w:sz w:val="24"/>
                <w:szCs w:val="24"/>
              </w:rPr>
              <w:t>550,1</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27</w:t>
            </w:r>
            <w:r>
              <w:rPr>
                <w:rFonts w:ascii="Liberation Serif" w:hAnsi="Liberation Serif" w:cs="Arial"/>
                <w:sz w:val="24"/>
                <w:szCs w:val="24"/>
              </w:rPr>
              <w:t> </w:t>
            </w:r>
            <w:r w:rsidRPr="00B07EFF">
              <w:rPr>
                <w:rFonts w:ascii="Liberation Serif" w:hAnsi="Liberation Serif" w:cs="Arial"/>
                <w:sz w:val="24"/>
                <w:szCs w:val="24"/>
              </w:rPr>
              <w:t>316,7</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102,9</w:t>
            </w:r>
          </w:p>
        </w:tc>
      </w:tr>
      <w:tr w:rsidR="00B07EFF" w:rsidRPr="00C71F80" w:rsidTr="00A2153A">
        <w:trPr>
          <w:trHeight w:val="151"/>
        </w:trPr>
        <w:tc>
          <w:tcPr>
            <w:tcW w:w="5057" w:type="dxa"/>
            <w:shd w:val="clear" w:color="auto" w:fill="auto"/>
            <w:vAlign w:val="center"/>
          </w:tcPr>
          <w:p w:rsidR="00B07EFF" w:rsidRPr="006B4529" w:rsidRDefault="00D46DC1" w:rsidP="00B07EFF">
            <w:pPr>
              <w:ind w:right="-92"/>
              <w:rPr>
                <w:rFonts w:ascii="Liberation Serif" w:hAnsi="Liberation Serif" w:cs="Liberation Serif"/>
                <w:sz w:val="24"/>
                <w:szCs w:val="24"/>
              </w:rPr>
            </w:pPr>
            <w:r>
              <w:rPr>
                <w:rFonts w:ascii="Liberation Serif" w:hAnsi="Liberation Serif" w:cs="Liberation Serif"/>
                <w:sz w:val="24"/>
                <w:szCs w:val="24"/>
              </w:rPr>
              <w:t>3.</w:t>
            </w:r>
            <w:r>
              <w:rPr>
                <w:rFonts w:ascii="Liberation Serif" w:hAnsi="Liberation Serif" w:cs="Arial"/>
                <w:sz w:val="24"/>
                <w:szCs w:val="24"/>
              </w:rPr>
              <w:t> </w:t>
            </w:r>
            <w:r w:rsidR="00B07EFF" w:rsidRPr="00B07EFF">
              <w:rPr>
                <w:rFonts w:ascii="Liberation Serif" w:hAnsi="Liberation Serif" w:cs="Liberation Serif"/>
                <w:sz w:val="24"/>
                <w:szCs w:val="24"/>
              </w:rPr>
              <w:t>Среднемесячная заработная плата работников по полному кругу организаций</w:t>
            </w:r>
          </w:p>
        </w:tc>
        <w:tc>
          <w:tcPr>
            <w:tcW w:w="1075" w:type="dxa"/>
            <w:shd w:val="clear" w:color="auto" w:fill="auto"/>
            <w:vAlign w:val="center"/>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руб. в месяц</w:t>
            </w:r>
          </w:p>
        </w:tc>
        <w:tc>
          <w:tcPr>
            <w:tcW w:w="1176" w:type="dxa"/>
            <w:shd w:val="clear" w:color="auto" w:fill="auto"/>
            <w:noWrap/>
            <w:vAlign w:val="center"/>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61</w:t>
            </w:r>
            <w:r>
              <w:rPr>
                <w:rFonts w:ascii="Liberation Serif" w:hAnsi="Liberation Serif" w:cs="Arial"/>
                <w:sz w:val="24"/>
                <w:szCs w:val="24"/>
              </w:rPr>
              <w:t> </w:t>
            </w:r>
            <w:r w:rsidRPr="00B07EFF">
              <w:rPr>
                <w:rFonts w:ascii="Liberation Serif" w:hAnsi="Liberation Serif" w:cs="Arial"/>
                <w:sz w:val="24"/>
                <w:szCs w:val="24"/>
              </w:rPr>
              <w:t>308,0</w:t>
            </w:r>
          </w:p>
        </w:tc>
        <w:tc>
          <w:tcPr>
            <w:tcW w:w="1176" w:type="dxa"/>
            <w:shd w:val="clear" w:color="auto" w:fill="auto"/>
            <w:noWrap/>
            <w:vAlign w:val="center"/>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70</w:t>
            </w:r>
            <w:r>
              <w:rPr>
                <w:rFonts w:ascii="Liberation Serif" w:hAnsi="Liberation Serif" w:cs="Arial"/>
                <w:sz w:val="24"/>
                <w:szCs w:val="24"/>
              </w:rPr>
              <w:t> </w:t>
            </w:r>
            <w:r w:rsidRPr="00B07EFF">
              <w:rPr>
                <w:rFonts w:ascii="Liberation Serif" w:hAnsi="Liberation Serif" w:cs="Arial"/>
                <w:sz w:val="24"/>
                <w:szCs w:val="24"/>
              </w:rPr>
              <w:t>173,0</w:t>
            </w:r>
          </w:p>
        </w:tc>
        <w:tc>
          <w:tcPr>
            <w:tcW w:w="1503" w:type="dxa"/>
            <w:shd w:val="clear" w:color="auto" w:fill="auto"/>
            <w:noWrap/>
            <w:vAlign w:val="center"/>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114,5</w:t>
            </w:r>
          </w:p>
        </w:tc>
      </w:tr>
      <w:tr w:rsidR="00660FBF" w:rsidRPr="00C71F80" w:rsidTr="00B07EFF">
        <w:trPr>
          <w:trHeight w:val="70"/>
        </w:trPr>
        <w:tc>
          <w:tcPr>
            <w:tcW w:w="9987" w:type="dxa"/>
            <w:gridSpan w:val="5"/>
            <w:shd w:val="clear" w:color="auto" w:fill="auto"/>
            <w:vAlign w:val="center"/>
            <w:hideMark/>
          </w:tcPr>
          <w:p w:rsidR="00660FBF" w:rsidRPr="00B07EFF" w:rsidRDefault="00660FBF" w:rsidP="00B07EFF">
            <w:pPr>
              <w:ind w:right="-92"/>
              <w:jc w:val="center"/>
              <w:rPr>
                <w:rFonts w:ascii="Liberation Serif" w:hAnsi="Liberation Serif" w:cs="Liberation Serif"/>
                <w:b/>
                <w:bCs/>
                <w:sz w:val="24"/>
                <w:szCs w:val="24"/>
              </w:rPr>
            </w:pPr>
            <w:r w:rsidRPr="00B07EFF">
              <w:rPr>
                <w:rFonts w:ascii="Liberation Serif" w:hAnsi="Liberation Serif" w:cs="Liberation Serif"/>
                <w:b/>
                <w:bCs/>
                <w:sz w:val="24"/>
                <w:szCs w:val="24"/>
              </w:rPr>
              <w:t>V. Потребительский рынок</w:t>
            </w:r>
          </w:p>
        </w:tc>
      </w:tr>
      <w:tr w:rsidR="00B07EFF" w:rsidRPr="00C71F80" w:rsidTr="00A2153A">
        <w:trPr>
          <w:trHeight w:val="153"/>
        </w:trPr>
        <w:tc>
          <w:tcPr>
            <w:tcW w:w="5057" w:type="dxa"/>
            <w:shd w:val="clear" w:color="auto" w:fill="auto"/>
            <w:vAlign w:val="center"/>
            <w:hideMark/>
          </w:tcPr>
          <w:p w:rsidR="00B07EFF" w:rsidRPr="006B4529" w:rsidRDefault="00D46DC1" w:rsidP="00B07EFF">
            <w:pPr>
              <w:ind w:right="-92"/>
              <w:rPr>
                <w:rFonts w:ascii="Liberation Serif" w:hAnsi="Liberation Serif" w:cs="Liberation Serif"/>
                <w:sz w:val="24"/>
                <w:szCs w:val="24"/>
              </w:rPr>
            </w:pPr>
            <w:r>
              <w:rPr>
                <w:rFonts w:ascii="Liberation Serif" w:hAnsi="Liberation Serif" w:cs="Liberation Serif"/>
                <w:sz w:val="24"/>
                <w:szCs w:val="24"/>
              </w:rPr>
              <w:t>1.</w:t>
            </w:r>
            <w:r>
              <w:rPr>
                <w:rFonts w:ascii="Liberation Serif" w:hAnsi="Liberation Serif" w:cs="Arial"/>
                <w:sz w:val="24"/>
                <w:szCs w:val="24"/>
              </w:rPr>
              <w:t> </w:t>
            </w:r>
            <w:r w:rsidR="00B07EFF" w:rsidRPr="006B4529">
              <w:rPr>
                <w:rFonts w:ascii="Liberation Serif" w:hAnsi="Liberation Serif" w:cs="Liberation Serif"/>
                <w:sz w:val="24"/>
                <w:szCs w:val="24"/>
              </w:rPr>
              <w:t>Оборот розничной торговли в ценах соответствующего периода</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9</w:t>
            </w:r>
            <w:r>
              <w:rPr>
                <w:rFonts w:ascii="Liberation Serif" w:hAnsi="Liberation Serif" w:cs="Arial"/>
                <w:sz w:val="24"/>
                <w:szCs w:val="24"/>
              </w:rPr>
              <w:t> </w:t>
            </w:r>
            <w:r w:rsidRPr="00B07EFF">
              <w:rPr>
                <w:rFonts w:ascii="Liberation Serif" w:hAnsi="Liberation Serif" w:cs="Arial"/>
                <w:sz w:val="24"/>
                <w:szCs w:val="24"/>
              </w:rPr>
              <w:t>103,8</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10</w:t>
            </w:r>
            <w:r>
              <w:rPr>
                <w:rFonts w:ascii="Liberation Serif" w:hAnsi="Liberation Serif" w:cs="Arial"/>
                <w:sz w:val="24"/>
                <w:szCs w:val="24"/>
              </w:rPr>
              <w:t> </w:t>
            </w:r>
            <w:r w:rsidRPr="00B07EFF">
              <w:rPr>
                <w:rFonts w:ascii="Liberation Serif" w:hAnsi="Liberation Serif" w:cs="Arial"/>
                <w:sz w:val="24"/>
                <w:szCs w:val="24"/>
              </w:rPr>
              <w:t>791,6</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118,5</w:t>
            </w:r>
          </w:p>
        </w:tc>
      </w:tr>
      <w:tr w:rsidR="00B07EFF" w:rsidRPr="00C71F80" w:rsidTr="00A2153A">
        <w:trPr>
          <w:trHeight w:val="70"/>
        </w:trPr>
        <w:tc>
          <w:tcPr>
            <w:tcW w:w="5057" w:type="dxa"/>
            <w:shd w:val="clear" w:color="auto" w:fill="auto"/>
            <w:vAlign w:val="center"/>
            <w:hideMark/>
          </w:tcPr>
          <w:p w:rsidR="00B07EFF" w:rsidRPr="006B4529" w:rsidRDefault="00D46DC1" w:rsidP="00B07EFF">
            <w:pPr>
              <w:ind w:right="-92"/>
              <w:rPr>
                <w:rFonts w:ascii="Liberation Serif" w:hAnsi="Liberation Serif" w:cs="Liberation Serif"/>
                <w:sz w:val="24"/>
                <w:szCs w:val="24"/>
              </w:rPr>
            </w:pPr>
            <w:r>
              <w:rPr>
                <w:rFonts w:ascii="Liberation Serif" w:hAnsi="Liberation Serif" w:cs="Liberation Serif"/>
                <w:sz w:val="24"/>
                <w:szCs w:val="24"/>
              </w:rPr>
              <w:t>2.</w:t>
            </w:r>
            <w:r>
              <w:rPr>
                <w:rFonts w:ascii="Liberation Serif" w:hAnsi="Liberation Serif" w:cs="Arial"/>
                <w:sz w:val="24"/>
                <w:szCs w:val="24"/>
              </w:rPr>
              <w:t> </w:t>
            </w:r>
            <w:r w:rsidR="00B07EFF" w:rsidRPr="006B4529">
              <w:rPr>
                <w:rFonts w:ascii="Liberation Serif" w:hAnsi="Liberation Serif" w:cs="Liberation Serif"/>
                <w:sz w:val="24"/>
                <w:szCs w:val="24"/>
              </w:rPr>
              <w:t>Оборот общественного питания</w:t>
            </w:r>
          </w:p>
        </w:tc>
        <w:tc>
          <w:tcPr>
            <w:tcW w:w="1075" w:type="dxa"/>
            <w:shd w:val="clear" w:color="auto" w:fill="auto"/>
            <w:vAlign w:val="center"/>
            <w:hideMark/>
          </w:tcPr>
          <w:p w:rsidR="00B07EFF" w:rsidRPr="00B07EFF" w:rsidRDefault="00B07EFF" w:rsidP="00B07EFF">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млн. руб.</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157,1</w:t>
            </w:r>
          </w:p>
        </w:tc>
        <w:tc>
          <w:tcPr>
            <w:tcW w:w="1176"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219,6</w:t>
            </w:r>
          </w:p>
        </w:tc>
        <w:tc>
          <w:tcPr>
            <w:tcW w:w="1503" w:type="dxa"/>
            <w:shd w:val="clear" w:color="auto" w:fill="auto"/>
            <w:noWrap/>
            <w:vAlign w:val="center"/>
            <w:hideMark/>
          </w:tcPr>
          <w:p w:rsidR="00B07EFF" w:rsidRPr="00B07EFF" w:rsidRDefault="00B07EFF" w:rsidP="00B07EFF">
            <w:pPr>
              <w:jc w:val="center"/>
              <w:rPr>
                <w:rFonts w:ascii="Liberation Serif" w:hAnsi="Liberation Serif" w:cs="Arial"/>
                <w:sz w:val="24"/>
                <w:szCs w:val="24"/>
              </w:rPr>
            </w:pPr>
            <w:r w:rsidRPr="00B07EFF">
              <w:rPr>
                <w:rFonts w:ascii="Liberation Serif" w:hAnsi="Liberation Serif" w:cs="Arial"/>
                <w:sz w:val="24"/>
                <w:szCs w:val="24"/>
              </w:rPr>
              <w:t>139,8</w:t>
            </w:r>
          </w:p>
        </w:tc>
      </w:tr>
      <w:tr w:rsidR="00660FBF" w:rsidRPr="00C71F80" w:rsidTr="00B07EFF">
        <w:trPr>
          <w:trHeight w:val="70"/>
        </w:trPr>
        <w:tc>
          <w:tcPr>
            <w:tcW w:w="9987" w:type="dxa"/>
            <w:gridSpan w:val="5"/>
            <w:shd w:val="clear" w:color="auto" w:fill="auto"/>
            <w:vAlign w:val="center"/>
            <w:hideMark/>
          </w:tcPr>
          <w:p w:rsidR="00660FBF" w:rsidRPr="00B07EFF" w:rsidRDefault="00660FBF" w:rsidP="00B07EFF">
            <w:pPr>
              <w:ind w:right="-92"/>
              <w:jc w:val="center"/>
              <w:rPr>
                <w:rFonts w:ascii="Liberation Serif" w:hAnsi="Liberation Serif" w:cs="Liberation Serif"/>
                <w:b/>
                <w:bCs/>
                <w:sz w:val="24"/>
                <w:szCs w:val="24"/>
              </w:rPr>
            </w:pPr>
            <w:r w:rsidRPr="00B07EFF">
              <w:rPr>
                <w:rFonts w:ascii="Liberation Serif" w:hAnsi="Liberation Serif" w:cs="Liberation Serif"/>
                <w:b/>
                <w:bCs/>
                <w:sz w:val="24"/>
                <w:szCs w:val="24"/>
              </w:rPr>
              <w:t>VI. Демографические показатели</w:t>
            </w:r>
          </w:p>
        </w:tc>
      </w:tr>
      <w:tr w:rsidR="00660FBF" w:rsidRPr="00C71F80" w:rsidTr="00A2153A">
        <w:trPr>
          <w:trHeight w:val="70"/>
        </w:trPr>
        <w:tc>
          <w:tcPr>
            <w:tcW w:w="5057" w:type="dxa"/>
            <w:shd w:val="clear" w:color="auto" w:fill="auto"/>
            <w:vAlign w:val="center"/>
            <w:hideMark/>
          </w:tcPr>
          <w:p w:rsidR="00660FBF" w:rsidRPr="006B4529" w:rsidRDefault="00D46DC1" w:rsidP="00660FBF">
            <w:pPr>
              <w:ind w:right="-92"/>
              <w:rPr>
                <w:rFonts w:ascii="Liberation Serif" w:hAnsi="Liberation Serif" w:cs="Liberation Serif"/>
                <w:sz w:val="24"/>
                <w:szCs w:val="24"/>
              </w:rPr>
            </w:pPr>
            <w:r>
              <w:rPr>
                <w:rFonts w:ascii="Liberation Serif" w:hAnsi="Liberation Serif" w:cs="Liberation Serif"/>
                <w:sz w:val="24"/>
                <w:szCs w:val="24"/>
              </w:rPr>
              <w:t>1.</w:t>
            </w:r>
            <w:r>
              <w:rPr>
                <w:rFonts w:ascii="Liberation Serif" w:hAnsi="Liberation Serif" w:cs="Arial"/>
                <w:sz w:val="24"/>
                <w:szCs w:val="24"/>
              </w:rPr>
              <w:t> </w:t>
            </w:r>
            <w:r w:rsidR="00660FBF" w:rsidRPr="006B4529">
              <w:rPr>
                <w:rFonts w:ascii="Liberation Serif" w:hAnsi="Liberation Serif" w:cs="Liberation Serif"/>
                <w:sz w:val="24"/>
                <w:szCs w:val="24"/>
              </w:rPr>
              <w:t>Численность и состав населения</w:t>
            </w:r>
          </w:p>
        </w:tc>
        <w:tc>
          <w:tcPr>
            <w:tcW w:w="1075" w:type="dxa"/>
            <w:shd w:val="clear" w:color="auto" w:fill="auto"/>
            <w:vAlign w:val="center"/>
            <w:hideMark/>
          </w:tcPr>
          <w:p w:rsidR="00660FBF" w:rsidRPr="00B07EFF" w:rsidRDefault="00660FBF" w:rsidP="00B07EFF">
            <w:pPr>
              <w:ind w:left="-118" w:right="-92"/>
              <w:jc w:val="center"/>
              <w:rPr>
                <w:rFonts w:ascii="Liberation Serif" w:hAnsi="Liberation Serif" w:cs="Liberation Serif"/>
                <w:sz w:val="24"/>
                <w:szCs w:val="24"/>
              </w:rPr>
            </w:pPr>
          </w:p>
        </w:tc>
        <w:tc>
          <w:tcPr>
            <w:tcW w:w="1176" w:type="dxa"/>
            <w:shd w:val="clear" w:color="auto" w:fill="auto"/>
            <w:noWrap/>
            <w:vAlign w:val="center"/>
            <w:hideMark/>
          </w:tcPr>
          <w:p w:rsidR="00660FBF" w:rsidRPr="00B07EFF" w:rsidRDefault="00660FBF" w:rsidP="00B07EFF">
            <w:pPr>
              <w:ind w:left="-118" w:right="-92"/>
              <w:jc w:val="center"/>
              <w:rPr>
                <w:rFonts w:ascii="Liberation Serif" w:hAnsi="Liberation Serif" w:cs="Liberation Serif"/>
                <w:color w:val="000000"/>
                <w:sz w:val="24"/>
                <w:szCs w:val="24"/>
              </w:rPr>
            </w:pPr>
          </w:p>
        </w:tc>
        <w:tc>
          <w:tcPr>
            <w:tcW w:w="1176" w:type="dxa"/>
            <w:shd w:val="clear" w:color="auto" w:fill="auto"/>
            <w:noWrap/>
            <w:vAlign w:val="center"/>
            <w:hideMark/>
          </w:tcPr>
          <w:p w:rsidR="00660FBF" w:rsidRPr="00B07EFF" w:rsidRDefault="00660FBF" w:rsidP="00B07EFF">
            <w:pPr>
              <w:ind w:left="-118" w:right="-92"/>
              <w:jc w:val="center"/>
              <w:rPr>
                <w:rFonts w:ascii="Liberation Serif" w:hAnsi="Liberation Serif" w:cs="Liberation Serif"/>
                <w:color w:val="000000"/>
                <w:sz w:val="24"/>
                <w:szCs w:val="24"/>
              </w:rPr>
            </w:pPr>
          </w:p>
        </w:tc>
        <w:tc>
          <w:tcPr>
            <w:tcW w:w="1503" w:type="dxa"/>
            <w:shd w:val="clear" w:color="auto" w:fill="auto"/>
            <w:noWrap/>
            <w:vAlign w:val="center"/>
            <w:hideMark/>
          </w:tcPr>
          <w:p w:rsidR="00660FBF" w:rsidRPr="00B07EFF" w:rsidRDefault="00660FBF" w:rsidP="00B07EFF">
            <w:pPr>
              <w:ind w:left="-118" w:right="-92"/>
              <w:jc w:val="center"/>
              <w:rPr>
                <w:rFonts w:ascii="Liberation Serif" w:hAnsi="Liberation Serif" w:cs="Liberation Serif"/>
                <w:color w:val="000000"/>
                <w:sz w:val="24"/>
                <w:szCs w:val="24"/>
              </w:rPr>
            </w:pPr>
          </w:p>
        </w:tc>
      </w:tr>
      <w:tr w:rsidR="00A2153A" w:rsidRPr="00C71F80" w:rsidTr="00797633">
        <w:trPr>
          <w:trHeight w:val="314"/>
        </w:trPr>
        <w:tc>
          <w:tcPr>
            <w:tcW w:w="5057" w:type="dxa"/>
            <w:shd w:val="clear" w:color="auto" w:fill="auto"/>
            <w:vAlign w:val="center"/>
            <w:hideMark/>
          </w:tcPr>
          <w:p w:rsidR="00A2153A" w:rsidRPr="006B4529" w:rsidRDefault="00D46DC1" w:rsidP="00A2153A">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1.1.</w:t>
            </w:r>
            <w:r>
              <w:rPr>
                <w:rFonts w:ascii="Liberation Serif" w:hAnsi="Liberation Serif" w:cs="Arial"/>
                <w:sz w:val="24"/>
                <w:szCs w:val="24"/>
              </w:rPr>
              <w:t> </w:t>
            </w:r>
            <w:r w:rsidR="00A2153A" w:rsidRPr="006B4529">
              <w:rPr>
                <w:rFonts w:ascii="Liberation Serif" w:hAnsi="Liberation Serif" w:cs="Liberation Serif"/>
                <w:color w:val="000000"/>
                <w:sz w:val="24"/>
                <w:szCs w:val="24"/>
              </w:rPr>
              <w:t>Численность постоянного населения</w:t>
            </w:r>
            <w:r w:rsidR="00A2153A" w:rsidRPr="006B4529">
              <w:rPr>
                <w:rFonts w:ascii="Liberation Serif" w:hAnsi="Liberation Serif" w:cs="Liberation Serif"/>
                <w:b/>
                <w:bCs/>
                <w:sz w:val="24"/>
                <w:szCs w:val="24"/>
              </w:rPr>
              <w:t xml:space="preserve"> </w:t>
            </w:r>
            <w:r w:rsidR="00A2153A" w:rsidRPr="006B4529">
              <w:rPr>
                <w:rFonts w:ascii="Liberation Serif" w:hAnsi="Liberation Serif" w:cs="Liberation Serif"/>
                <w:sz w:val="24"/>
                <w:szCs w:val="24"/>
              </w:rPr>
              <w:t>муниципального образования (на начало года)</w:t>
            </w:r>
          </w:p>
        </w:tc>
        <w:tc>
          <w:tcPr>
            <w:tcW w:w="1075" w:type="dxa"/>
            <w:shd w:val="clear" w:color="auto" w:fill="auto"/>
            <w:vAlign w:val="center"/>
            <w:hideMark/>
          </w:tcPr>
          <w:p w:rsidR="00A2153A" w:rsidRDefault="00A2153A" w:rsidP="00A2153A">
            <w:r w:rsidRPr="00BF6CEB">
              <w:rPr>
                <w:rFonts w:ascii="Liberation Serif" w:hAnsi="Liberation Serif" w:cs="Liberation Serif"/>
                <w:sz w:val="24"/>
                <w:szCs w:val="24"/>
              </w:rPr>
              <w:t>человек</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88</w:t>
            </w:r>
            <w:r>
              <w:rPr>
                <w:rFonts w:ascii="Liberation Serif" w:hAnsi="Liberation Serif" w:cs="Arial"/>
                <w:sz w:val="24"/>
                <w:szCs w:val="24"/>
              </w:rPr>
              <w:t> </w:t>
            </w:r>
            <w:r w:rsidRPr="00B07EFF">
              <w:rPr>
                <w:rFonts w:ascii="Liberation Serif" w:hAnsi="Liberation Serif" w:cs="Arial"/>
                <w:sz w:val="24"/>
                <w:szCs w:val="24"/>
              </w:rPr>
              <w:t>776</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90</w:t>
            </w:r>
            <w:r>
              <w:rPr>
                <w:rFonts w:ascii="Liberation Serif" w:hAnsi="Liberation Serif" w:cs="Arial"/>
                <w:sz w:val="24"/>
                <w:szCs w:val="24"/>
              </w:rPr>
              <w:t> </w:t>
            </w:r>
            <w:r w:rsidRPr="00B07EFF">
              <w:rPr>
                <w:rFonts w:ascii="Liberation Serif" w:hAnsi="Liberation Serif" w:cs="Arial"/>
                <w:sz w:val="24"/>
                <w:szCs w:val="24"/>
              </w:rPr>
              <w:t>210</w:t>
            </w:r>
          </w:p>
        </w:tc>
        <w:tc>
          <w:tcPr>
            <w:tcW w:w="1503"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101,6</w:t>
            </w:r>
          </w:p>
        </w:tc>
      </w:tr>
      <w:tr w:rsidR="00A2153A" w:rsidRPr="00C71F80" w:rsidTr="00797633">
        <w:trPr>
          <w:trHeight w:val="70"/>
        </w:trPr>
        <w:tc>
          <w:tcPr>
            <w:tcW w:w="5057" w:type="dxa"/>
            <w:shd w:val="clear" w:color="auto" w:fill="auto"/>
            <w:vAlign w:val="center"/>
            <w:hideMark/>
          </w:tcPr>
          <w:p w:rsidR="00A2153A" w:rsidRPr="006B4529" w:rsidRDefault="00D46DC1" w:rsidP="00A2153A">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1.2.</w:t>
            </w:r>
            <w:r>
              <w:rPr>
                <w:rFonts w:ascii="Liberation Serif" w:hAnsi="Liberation Serif" w:cs="Arial"/>
                <w:sz w:val="24"/>
                <w:szCs w:val="24"/>
              </w:rPr>
              <w:t> </w:t>
            </w:r>
            <w:r w:rsidR="00A2153A" w:rsidRPr="006B4529">
              <w:rPr>
                <w:rFonts w:ascii="Liberation Serif" w:hAnsi="Liberation Serif" w:cs="Liberation Serif"/>
                <w:color w:val="000000"/>
                <w:sz w:val="24"/>
                <w:szCs w:val="24"/>
              </w:rPr>
              <w:t>Среднегодовая численность населения муниципального образования</w:t>
            </w:r>
          </w:p>
        </w:tc>
        <w:tc>
          <w:tcPr>
            <w:tcW w:w="1075" w:type="dxa"/>
            <w:shd w:val="clear" w:color="auto" w:fill="auto"/>
            <w:vAlign w:val="center"/>
            <w:hideMark/>
          </w:tcPr>
          <w:p w:rsidR="00A2153A" w:rsidRDefault="00A2153A" w:rsidP="00A2153A">
            <w:r w:rsidRPr="00BF6CEB">
              <w:rPr>
                <w:rFonts w:ascii="Liberation Serif" w:hAnsi="Liberation Serif" w:cs="Liberation Serif"/>
                <w:sz w:val="24"/>
                <w:szCs w:val="24"/>
              </w:rPr>
              <w:t>человек</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88</w:t>
            </w:r>
            <w:r>
              <w:rPr>
                <w:rFonts w:ascii="Liberation Serif" w:hAnsi="Liberation Serif" w:cs="Arial"/>
                <w:sz w:val="24"/>
                <w:szCs w:val="24"/>
              </w:rPr>
              <w:t> </w:t>
            </w:r>
            <w:r w:rsidRPr="00B07EFF">
              <w:rPr>
                <w:rFonts w:ascii="Liberation Serif" w:hAnsi="Liberation Serif" w:cs="Arial"/>
                <w:sz w:val="24"/>
                <w:szCs w:val="24"/>
              </w:rPr>
              <w:t>927</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89</w:t>
            </w:r>
            <w:r>
              <w:rPr>
                <w:rFonts w:ascii="Liberation Serif" w:hAnsi="Liberation Serif" w:cs="Arial"/>
                <w:sz w:val="24"/>
                <w:szCs w:val="24"/>
              </w:rPr>
              <w:t> </w:t>
            </w:r>
            <w:r w:rsidRPr="00B07EFF">
              <w:rPr>
                <w:rFonts w:ascii="Liberation Serif" w:hAnsi="Liberation Serif" w:cs="Arial"/>
                <w:sz w:val="24"/>
                <w:szCs w:val="24"/>
              </w:rPr>
              <w:t>185</w:t>
            </w:r>
          </w:p>
        </w:tc>
        <w:tc>
          <w:tcPr>
            <w:tcW w:w="1503"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100,3</w:t>
            </w:r>
          </w:p>
        </w:tc>
      </w:tr>
      <w:tr w:rsidR="00A2153A" w:rsidRPr="00C71F80" w:rsidTr="00797633">
        <w:trPr>
          <w:trHeight w:val="360"/>
        </w:trPr>
        <w:tc>
          <w:tcPr>
            <w:tcW w:w="5057" w:type="dxa"/>
            <w:shd w:val="clear" w:color="auto" w:fill="auto"/>
            <w:vAlign w:val="center"/>
            <w:hideMark/>
          </w:tcPr>
          <w:p w:rsidR="00A2153A" w:rsidRPr="006B4529" w:rsidRDefault="00D46DC1" w:rsidP="00A2153A">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1.3.</w:t>
            </w:r>
            <w:r>
              <w:rPr>
                <w:rFonts w:ascii="Liberation Serif" w:hAnsi="Liberation Serif" w:cs="Arial"/>
                <w:sz w:val="24"/>
                <w:szCs w:val="24"/>
              </w:rPr>
              <w:t> </w:t>
            </w:r>
            <w:r w:rsidR="00A2153A" w:rsidRPr="006B4529">
              <w:rPr>
                <w:rFonts w:ascii="Liberation Serif" w:hAnsi="Liberation Serif" w:cs="Liberation Serif"/>
                <w:color w:val="000000"/>
                <w:sz w:val="24"/>
                <w:szCs w:val="24"/>
              </w:rPr>
              <w:t xml:space="preserve">Численность детей в возрасте 3 </w:t>
            </w:r>
            <w:r w:rsidR="00A2153A">
              <w:rPr>
                <w:rFonts w:ascii="Liberation Serif" w:hAnsi="Liberation Serif" w:cs="Liberation Serif"/>
                <w:color w:val="000000"/>
                <w:sz w:val="24"/>
                <w:szCs w:val="24"/>
              </w:rPr>
              <w:t>–</w:t>
            </w:r>
            <w:r w:rsidR="00A2153A" w:rsidRPr="006B4529">
              <w:rPr>
                <w:rFonts w:ascii="Liberation Serif" w:hAnsi="Liberation Serif" w:cs="Liberation Serif"/>
                <w:color w:val="000000"/>
                <w:sz w:val="24"/>
                <w:szCs w:val="24"/>
              </w:rPr>
              <w:t xml:space="preserve"> 7</w:t>
            </w:r>
            <w:r w:rsidR="00A2153A">
              <w:rPr>
                <w:rFonts w:ascii="Liberation Serif" w:hAnsi="Liberation Serif" w:cs="Liberation Serif"/>
                <w:color w:val="000000"/>
                <w:sz w:val="24"/>
                <w:szCs w:val="24"/>
              </w:rPr>
              <w:t xml:space="preserve"> </w:t>
            </w:r>
            <w:r w:rsidR="00A2153A" w:rsidRPr="006B4529">
              <w:rPr>
                <w:rFonts w:ascii="Liberation Serif" w:hAnsi="Liberation Serif" w:cs="Liberation Serif"/>
                <w:color w:val="000000"/>
                <w:sz w:val="24"/>
                <w:szCs w:val="24"/>
              </w:rPr>
              <w:t>лет (дошкольного возраста)</w:t>
            </w:r>
          </w:p>
        </w:tc>
        <w:tc>
          <w:tcPr>
            <w:tcW w:w="1075" w:type="dxa"/>
            <w:shd w:val="clear" w:color="auto" w:fill="auto"/>
            <w:vAlign w:val="center"/>
            <w:hideMark/>
          </w:tcPr>
          <w:p w:rsidR="00A2153A" w:rsidRDefault="00A2153A" w:rsidP="00A2153A">
            <w:r w:rsidRPr="00BF6CEB">
              <w:rPr>
                <w:rFonts w:ascii="Liberation Serif" w:hAnsi="Liberation Serif" w:cs="Liberation Serif"/>
                <w:sz w:val="24"/>
                <w:szCs w:val="24"/>
              </w:rPr>
              <w:t>человек</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6</w:t>
            </w:r>
            <w:r>
              <w:rPr>
                <w:rFonts w:ascii="Liberation Serif" w:hAnsi="Liberation Serif" w:cs="Arial"/>
                <w:sz w:val="24"/>
                <w:szCs w:val="24"/>
              </w:rPr>
              <w:t> </w:t>
            </w:r>
            <w:r w:rsidRPr="00B07EFF">
              <w:rPr>
                <w:rFonts w:ascii="Liberation Serif" w:hAnsi="Liberation Serif" w:cs="Arial"/>
                <w:sz w:val="24"/>
                <w:szCs w:val="24"/>
              </w:rPr>
              <w:t>640</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5</w:t>
            </w:r>
            <w:r>
              <w:rPr>
                <w:rFonts w:ascii="Liberation Serif" w:hAnsi="Liberation Serif" w:cs="Arial"/>
                <w:sz w:val="24"/>
                <w:szCs w:val="24"/>
              </w:rPr>
              <w:t> </w:t>
            </w:r>
            <w:r w:rsidRPr="00B07EFF">
              <w:rPr>
                <w:rFonts w:ascii="Liberation Serif" w:hAnsi="Liberation Serif" w:cs="Arial"/>
                <w:sz w:val="24"/>
                <w:szCs w:val="24"/>
              </w:rPr>
              <w:t>676</w:t>
            </w:r>
          </w:p>
        </w:tc>
        <w:tc>
          <w:tcPr>
            <w:tcW w:w="1503"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85,5</w:t>
            </w:r>
          </w:p>
        </w:tc>
      </w:tr>
      <w:tr w:rsidR="00A2153A" w:rsidRPr="00C71F80" w:rsidTr="00797633">
        <w:trPr>
          <w:trHeight w:val="101"/>
        </w:trPr>
        <w:tc>
          <w:tcPr>
            <w:tcW w:w="5057" w:type="dxa"/>
            <w:shd w:val="clear" w:color="auto" w:fill="auto"/>
            <w:vAlign w:val="center"/>
            <w:hideMark/>
          </w:tcPr>
          <w:p w:rsidR="00A2153A" w:rsidRPr="006B4529" w:rsidRDefault="00D46DC1" w:rsidP="00A2153A">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1.4.</w:t>
            </w:r>
            <w:r>
              <w:rPr>
                <w:rFonts w:ascii="Liberation Serif" w:hAnsi="Liberation Serif" w:cs="Arial"/>
                <w:sz w:val="24"/>
                <w:szCs w:val="24"/>
              </w:rPr>
              <w:t> </w:t>
            </w:r>
            <w:r w:rsidR="00A2153A" w:rsidRPr="006B4529">
              <w:rPr>
                <w:rFonts w:ascii="Liberation Serif" w:hAnsi="Liberation Serif" w:cs="Liberation Serif"/>
                <w:color w:val="000000"/>
                <w:sz w:val="24"/>
                <w:szCs w:val="24"/>
              </w:rPr>
              <w:t>Численность детей и подростков в возрасте</w:t>
            </w:r>
          </w:p>
          <w:p w:rsidR="00A2153A" w:rsidRPr="006B4529" w:rsidRDefault="00A2153A" w:rsidP="00A2153A">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 xml:space="preserve">8 </w:t>
            </w:r>
            <w:r>
              <w:rPr>
                <w:rFonts w:ascii="Liberation Serif" w:hAnsi="Liberation Serif" w:cs="Liberation Serif"/>
                <w:color w:val="000000"/>
                <w:sz w:val="24"/>
                <w:szCs w:val="24"/>
              </w:rPr>
              <w:t>–</w:t>
            </w:r>
            <w:r w:rsidRPr="006B4529">
              <w:rPr>
                <w:rFonts w:ascii="Liberation Serif" w:hAnsi="Liberation Serif" w:cs="Liberation Serif"/>
                <w:color w:val="000000"/>
                <w:sz w:val="24"/>
                <w:szCs w:val="24"/>
              </w:rPr>
              <w:t xml:space="preserve"> 17</w:t>
            </w:r>
            <w:r>
              <w:rPr>
                <w:rFonts w:ascii="Liberation Serif" w:hAnsi="Liberation Serif" w:cs="Liberation Serif"/>
                <w:color w:val="000000"/>
                <w:sz w:val="24"/>
                <w:szCs w:val="24"/>
              </w:rPr>
              <w:t xml:space="preserve"> </w:t>
            </w:r>
            <w:r w:rsidRPr="006B4529">
              <w:rPr>
                <w:rFonts w:ascii="Liberation Serif" w:hAnsi="Liberation Serif" w:cs="Liberation Serif"/>
                <w:color w:val="000000"/>
                <w:sz w:val="24"/>
                <w:szCs w:val="24"/>
              </w:rPr>
              <w:t>лет (школьного возраста)</w:t>
            </w:r>
          </w:p>
        </w:tc>
        <w:tc>
          <w:tcPr>
            <w:tcW w:w="1075" w:type="dxa"/>
            <w:shd w:val="clear" w:color="auto" w:fill="auto"/>
            <w:vAlign w:val="center"/>
            <w:hideMark/>
          </w:tcPr>
          <w:p w:rsidR="00A2153A" w:rsidRDefault="00A2153A" w:rsidP="00A2153A">
            <w:r w:rsidRPr="00BF6CEB">
              <w:rPr>
                <w:rFonts w:ascii="Liberation Serif" w:hAnsi="Liberation Serif" w:cs="Liberation Serif"/>
                <w:sz w:val="24"/>
                <w:szCs w:val="24"/>
              </w:rPr>
              <w:t>человек</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11</w:t>
            </w:r>
            <w:r>
              <w:rPr>
                <w:rFonts w:ascii="Liberation Serif" w:hAnsi="Liberation Serif" w:cs="Arial"/>
                <w:sz w:val="24"/>
                <w:szCs w:val="24"/>
              </w:rPr>
              <w:t> </w:t>
            </w:r>
            <w:r w:rsidRPr="00B07EFF">
              <w:rPr>
                <w:rFonts w:ascii="Liberation Serif" w:hAnsi="Liberation Serif" w:cs="Arial"/>
                <w:sz w:val="24"/>
                <w:szCs w:val="24"/>
              </w:rPr>
              <w:t>075</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12</w:t>
            </w:r>
            <w:r>
              <w:rPr>
                <w:rFonts w:ascii="Liberation Serif" w:hAnsi="Liberation Serif" w:cs="Arial"/>
                <w:sz w:val="24"/>
                <w:szCs w:val="24"/>
              </w:rPr>
              <w:t> </w:t>
            </w:r>
            <w:r w:rsidRPr="00B07EFF">
              <w:rPr>
                <w:rFonts w:ascii="Liberation Serif" w:hAnsi="Liberation Serif" w:cs="Arial"/>
                <w:sz w:val="24"/>
                <w:szCs w:val="24"/>
              </w:rPr>
              <w:t>254</w:t>
            </w:r>
          </w:p>
        </w:tc>
        <w:tc>
          <w:tcPr>
            <w:tcW w:w="1503"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110,6</w:t>
            </w:r>
          </w:p>
        </w:tc>
      </w:tr>
      <w:tr w:rsidR="00A2153A" w:rsidRPr="00C71F80" w:rsidTr="00797633">
        <w:trPr>
          <w:trHeight w:val="265"/>
        </w:trPr>
        <w:tc>
          <w:tcPr>
            <w:tcW w:w="5057" w:type="dxa"/>
            <w:shd w:val="clear" w:color="auto" w:fill="auto"/>
            <w:vAlign w:val="center"/>
            <w:hideMark/>
          </w:tcPr>
          <w:p w:rsidR="00A2153A" w:rsidRPr="006B4529" w:rsidRDefault="00A2153A" w:rsidP="00A2153A">
            <w:pPr>
              <w:ind w:right="-92"/>
              <w:rPr>
                <w:rFonts w:ascii="Liberation Serif" w:hAnsi="Liberation Serif" w:cs="Liberation Serif"/>
                <w:color w:val="000000"/>
                <w:sz w:val="24"/>
                <w:szCs w:val="24"/>
              </w:rPr>
            </w:pPr>
            <w:r w:rsidRPr="006B4529">
              <w:rPr>
                <w:rFonts w:ascii="Liberation Serif" w:hAnsi="Liberation Serif" w:cs="Liberation Serif"/>
                <w:color w:val="000000"/>
                <w:sz w:val="24"/>
                <w:szCs w:val="24"/>
              </w:rPr>
              <w:t>1.5</w:t>
            </w:r>
            <w:r w:rsidR="00D46DC1">
              <w:rPr>
                <w:rFonts w:ascii="Liberation Serif" w:hAnsi="Liberation Serif" w:cs="Liberation Serif"/>
                <w:color w:val="000000"/>
                <w:sz w:val="24"/>
                <w:szCs w:val="24"/>
              </w:rPr>
              <w:t>.</w:t>
            </w:r>
            <w:r w:rsidR="00D46DC1">
              <w:rPr>
                <w:rFonts w:ascii="Liberation Serif" w:hAnsi="Liberation Serif" w:cs="Arial"/>
                <w:sz w:val="24"/>
                <w:szCs w:val="24"/>
              </w:rPr>
              <w:t> </w:t>
            </w:r>
            <w:r w:rsidRPr="006B4529">
              <w:rPr>
                <w:rFonts w:ascii="Liberation Serif" w:hAnsi="Liberation Serif" w:cs="Liberation Serif"/>
                <w:color w:val="000000"/>
                <w:sz w:val="24"/>
                <w:szCs w:val="24"/>
              </w:rPr>
              <w:t>Численность населения в трудоспособном возрасте</w:t>
            </w:r>
          </w:p>
        </w:tc>
        <w:tc>
          <w:tcPr>
            <w:tcW w:w="1075" w:type="dxa"/>
            <w:shd w:val="clear" w:color="auto" w:fill="auto"/>
            <w:vAlign w:val="center"/>
            <w:hideMark/>
          </w:tcPr>
          <w:p w:rsidR="00A2153A" w:rsidRDefault="00A2153A" w:rsidP="00A2153A">
            <w:r w:rsidRPr="00BF6CEB">
              <w:rPr>
                <w:rFonts w:ascii="Liberation Serif" w:hAnsi="Liberation Serif" w:cs="Liberation Serif"/>
                <w:sz w:val="24"/>
                <w:szCs w:val="24"/>
              </w:rPr>
              <w:t>человек</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49</w:t>
            </w:r>
            <w:r>
              <w:rPr>
                <w:rFonts w:ascii="Liberation Serif" w:hAnsi="Liberation Serif" w:cs="Arial"/>
                <w:sz w:val="24"/>
                <w:szCs w:val="24"/>
              </w:rPr>
              <w:t> </w:t>
            </w:r>
            <w:r w:rsidRPr="00B07EFF">
              <w:rPr>
                <w:rFonts w:ascii="Liberation Serif" w:hAnsi="Liberation Serif" w:cs="Arial"/>
                <w:sz w:val="24"/>
                <w:szCs w:val="24"/>
              </w:rPr>
              <w:t>866</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50</w:t>
            </w:r>
            <w:r>
              <w:rPr>
                <w:rFonts w:ascii="Liberation Serif" w:hAnsi="Liberation Serif" w:cs="Arial"/>
                <w:sz w:val="24"/>
                <w:szCs w:val="24"/>
              </w:rPr>
              <w:t> </w:t>
            </w:r>
            <w:r w:rsidRPr="00B07EFF">
              <w:rPr>
                <w:rFonts w:ascii="Liberation Serif" w:hAnsi="Liberation Serif" w:cs="Arial"/>
                <w:sz w:val="24"/>
                <w:szCs w:val="24"/>
              </w:rPr>
              <w:t>157</w:t>
            </w:r>
          </w:p>
        </w:tc>
        <w:tc>
          <w:tcPr>
            <w:tcW w:w="1503"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100,6</w:t>
            </w:r>
          </w:p>
        </w:tc>
      </w:tr>
      <w:tr w:rsidR="00A2153A" w:rsidRPr="00C71F80" w:rsidTr="00797633">
        <w:trPr>
          <w:trHeight w:val="70"/>
        </w:trPr>
        <w:tc>
          <w:tcPr>
            <w:tcW w:w="5057" w:type="dxa"/>
            <w:shd w:val="clear" w:color="auto" w:fill="auto"/>
            <w:vAlign w:val="center"/>
            <w:hideMark/>
          </w:tcPr>
          <w:p w:rsidR="00A2153A" w:rsidRPr="006B4529" w:rsidRDefault="00D46DC1" w:rsidP="00A2153A">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1.6.</w:t>
            </w:r>
            <w:r>
              <w:rPr>
                <w:rFonts w:ascii="Liberation Serif" w:hAnsi="Liberation Serif" w:cs="Arial"/>
                <w:sz w:val="24"/>
                <w:szCs w:val="24"/>
              </w:rPr>
              <w:t> </w:t>
            </w:r>
            <w:r w:rsidR="00A2153A" w:rsidRPr="006B4529">
              <w:rPr>
                <w:rFonts w:ascii="Liberation Serif" w:hAnsi="Liberation Serif" w:cs="Liberation Serif"/>
                <w:color w:val="000000"/>
                <w:sz w:val="24"/>
                <w:szCs w:val="24"/>
              </w:rPr>
              <w:t>Численность населения старше трудоспособного возраста</w:t>
            </w:r>
          </w:p>
        </w:tc>
        <w:tc>
          <w:tcPr>
            <w:tcW w:w="1075" w:type="dxa"/>
            <w:shd w:val="clear" w:color="auto" w:fill="auto"/>
            <w:vAlign w:val="center"/>
            <w:hideMark/>
          </w:tcPr>
          <w:p w:rsidR="00A2153A" w:rsidRDefault="00A2153A" w:rsidP="00A2153A">
            <w:r w:rsidRPr="00BF6CEB">
              <w:rPr>
                <w:rFonts w:ascii="Liberation Serif" w:hAnsi="Liberation Serif" w:cs="Liberation Serif"/>
                <w:sz w:val="24"/>
                <w:szCs w:val="24"/>
              </w:rPr>
              <w:t>человек</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17</w:t>
            </w:r>
            <w:r>
              <w:rPr>
                <w:rFonts w:ascii="Liberation Serif" w:hAnsi="Liberation Serif" w:cs="Arial"/>
                <w:sz w:val="24"/>
                <w:szCs w:val="24"/>
              </w:rPr>
              <w:t> </w:t>
            </w:r>
            <w:r w:rsidRPr="00B07EFF">
              <w:rPr>
                <w:rFonts w:ascii="Liberation Serif" w:hAnsi="Liberation Serif" w:cs="Arial"/>
                <w:sz w:val="24"/>
                <w:szCs w:val="24"/>
              </w:rPr>
              <w:t>996</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18</w:t>
            </w:r>
            <w:r>
              <w:rPr>
                <w:rFonts w:ascii="Liberation Serif" w:hAnsi="Liberation Serif" w:cs="Arial"/>
                <w:sz w:val="24"/>
                <w:szCs w:val="24"/>
              </w:rPr>
              <w:t> </w:t>
            </w:r>
            <w:r w:rsidRPr="00B07EFF">
              <w:rPr>
                <w:rFonts w:ascii="Liberation Serif" w:hAnsi="Liberation Serif" w:cs="Arial"/>
                <w:sz w:val="24"/>
                <w:szCs w:val="24"/>
              </w:rPr>
              <w:t>313</w:t>
            </w:r>
          </w:p>
        </w:tc>
        <w:tc>
          <w:tcPr>
            <w:tcW w:w="1503"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101,8</w:t>
            </w:r>
          </w:p>
        </w:tc>
      </w:tr>
      <w:tr w:rsidR="00A2153A" w:rsidRPr="00C71F80" w:rsidTr="00797633">
        <w:trPr>
          <w:trHeight w:val="70"/>
        </w:trPr>
        <w:tc>
          <w:tcPr>
            <w:tcW w:w="5057" w:type="dxa"/>
            <w:shd w:val="clear" w:color="auto" w:fill="auto"/>
            <w:vAlign w:val="center"/>
            <w:hideMark/>
          </w:tcPr>
          <w:p w:rsidR="00A2153A" w:rsidRPr="006B4529" w:rsidRDefault="00D46DC1" w:rsidP="00A2153A">
            <w:pPr>
              <w:ind w:right="-92"/>
              <w:rPr>
                <w:rFonts w:ascii="Liberation Serif" w:hAnsi="Liberation Serif" w:cs="Liberation Serif"/>
                <w:sz w:val="24"/>
                <w:szCs w:val="24"/>
              </w:rPr>
            </w:pPr>
            <w:r>
              <w:rPr>
                <w:rFonts w:ascii="Liberation Serif" w:hAnsi="Liberation Serif" w:cs="Liberation Serif"/>
                <w:sz w:val="24"/>
                <w:szCs w:val="24"/>
              </w:rPr>
              <w:t>2.</w:t>
            </w:r>
            <w:r>
              <w:rPr>
                <w:rFonts w:ascii="Liberation Serif" w:hAnsi="Liberation Serif" w:cs="Arial"/>
                <w:sz w:val="24"/>
                <w:szCs w:val="24"/>
              </w:rPr>
              <w:t> </w:t>
            </w:r>
            <w:r w:rsidR="00A2153A" w:rsidRPr="006B4529">
              <w:rPr>
                <w:rFonts w:ascii="Liberation Serif" w:hAnsi="Liberation Serif" w:cs="Liberation Serif"/>
                <w:sz w:val="24"/>
                <w:szCs w:val="24"/>
              </w:rPr>
              <w:t>Естественное движение</w:t>
            </w:r>
          </w:p>
        </w:tc>
        <w:tc>
          <w:tcPr>
            <w:tcW w:w="1075" w:type="dxa"/>
            <w:shd w:val="clear" w:color="auto" w:fill="auto"/>
            <w:vAlign w:val="center"/>
            <w:hideMark/>
          </w:tcPr>
          <w:p w:rsidR="00A2153A" w:rsidRDefault="00A2153A" w:rsidP="00A2153A"/>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p>
        </w:tc>
        <w:tc>
          <w:tcPr>
            <w:tcW w:w="1503" w:type="dxa"/>
            <w:shd w:val="clear" w:color="auto" w:fill="auto"/>
            <w:vAlign w:val="center"/>
            <w:hideMark/>
          </w:tcPr>
          <w:p w:rsidR="00A2153A" w:rsidRPr="00B07EFF" w:rsidRDefault="00A2153A" w:rsidP="00A2153A">
            <w:pPr>
              <w:jc w:val="center"/>
              <w:rPr>
                <w:rFonts w:ascii="Liberation Serif" w:hAnsi="Liberation Serif" w:cs="Arial"/>
                <w:sz w:val="24"/>
                <w:szCs w:val="24"/>
              </w:rPr>
            </w:pPr>
          </w:p>
        </w:tc>
      </w:tr>
      <w:tr w:rsidR="00A2153A" w:rsidRPr="00C71F80" w:rsidTr="00797633">
        <w:trPr>
          <w:trHeight w:val="70"/>
        </w:trPr>
        <w:tc>
          <w:tcPr>
            <w:tcW w:w="5057" w:type="dxa"/>
            <w:shd w:val="clear" w:color="auto" w:fill="auto"/>
            <w:vAlign w:val="center"/>
            <w:hideMark/>
          </w:tcPr>
          <w:p w:rsidR="00A2153A" w:rsidRPr="006B4529" w:rsidRDefault="00D46DC1" w:rsidP="00A2153A">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2.1.</w:t>
            </w:r>
            <w:r>
              <w:rPr>
                <w:rFonts w:ascii="Liberation Serif" w:hAnsi="Liberation Serif" w:cs="Arial"/>
                <w:sz w:val="24"/>
                <w:szCs w:val="24"/>
              </w:rPr>
              <w:t> </w:t>
            </w:r>
            <w:r w:rsidR="00A2153A" w:rsidRPr="006B4529">
              <w:rPr>
                <w:rFonts w:ascii="Liberation Serif" w:hAnsi="Liberation Serif" w:cs="Liberation Serif"/>
                <w:color w:val="000000"/>
                <w:sz w:val="24"/>
                <w:szCs w:val="24"/>
              </w:rPr>
              <w:t>Число родившихся</w:t>
            </w:r>
          </w:p>
        </w:tc>
        <w:tc>
          <w:tcPr>
            <w:tcW w:w="1075" w:type="dxa"/>
            <w:shd w:val="clear" w:color="auto" w:fill="auto"/>
            <w:vAlign w:val="center"/>
            <w:hideMark/>
          </w:tcPr>
          <w:p w:rsidR="00A2153A" w:rsidRDefault="00A2153A" w:rsidP="00A2153A">
            <w:r w:rsidRPr="00BF6CEB">
              <w:rPr>
                <w:rFonts w:ascii="Liberation Serif" w:hAnsi="Liberation Serif" w:cs="Liberation Serif"/>
                <w:sz w:val="24"/>
                <w:szCs w:val="24"/>
              </w:rPr>
              <w:t>человек</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974</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w:t>
            </w:r>
            <w:r>
              <w:rPr>
                <w:rFonts w:ascii="Liberation Serif" w:hAnsi="Liberation Serif" w:cs="Arial"/>
                <w:sz w:val="24"/>
                <w:szCs w:val="24"/>
              </w:rPr>
              <w:t> </w:t>
            </w:r>
            <w:r w:rsidRPr="00B07EFF">
              <w:rPr>
                <w:rFonts w:ascii="Liberation Serif" w:hAnsi="Liberation Serif" w:cs="Arial"/>
                <w:sz w:val="24"/>
                <w:szCs w:val="24"/>
              </w:rPr>
              <w:t>085</w:t>
            </w:r>
          </w:p>
        </w:tc>
        <w:tc>
          <w:tcPr>
            <w:tcW w:w="1503"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111,4</w:t>
            </w:r>
          </w:p>
        </w:tc>
      </w:tr>
      <w:tr w:rsidR="00A2153A" w:rsidRPr="00C71F80" w:rsidTr="00797633">
        <w:trPr>
          <w:trHeight w:val="70"/>
        </w:trPr>
        <w:tc>
          <w:tcPr>
            <w:tcW w:w="5057" w:type="dxa"/>
            <w:shd w:val="clear" w:color="auto" w:fill="auto"/>
            <w:vAlign w:val="center"/>
            <w:hideMark/>
          </w:tcPr>
          <w:p w:rsidR="00A2153A" w:rsidRPr="006B4529" w:rsidRDefault="00D46DC1" w:rsidP="00A2153A">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2.2.</w:t>
            </w:r>
            <w:r>
              <w:rPr>
                <w:rFonts w:ascii="Liberation Serif" w:hAnsi="Liberation Serif" w:cs="Arial"/>
                <w:sz w:val="24"/>
                <w:szCs w:val="24"/>
              </w:rPr>
              <w:t> </w:t>
            </w:r>
            <w:r w:rsidR="00A2153A" w:rsidRPr="006B4529">
              <w:rPr>
                <w:rFonts w:ascii="Liberation Serif" w:hAnsi="Liberation Serif" w:cs="Liberation Serif"/>
                <w:color w:val="000000"/>
                <w:sz w:val="24"/>
                <w:szCs w:val="24"/>
              </w:rPr>
              <w:t>Число умерших</w:t>
            </w:r>
          </w:p>
        </w:tc>
        <w:tc>
          <w:tcPr>
            <w:tcW w:w="1075" w:type="dxa"/>
            <w:shd w:val="clear" w:color="auto" w:fill="auto"/>
            <w:vAlign w:val="center"/>
            <w:hideMark/>
          </w:tcPr>
          <w:p w:rsidR="00A2153A" w:rsidRDefault="00A2153A" w:rsidP="00A2153A">
            <w:r w:rsidRPr="00BF6CEB">
              <w:rPr>
                <w:rFonts w:ascii="Liberation Serif" w:hAnsi="Liberation Serif" w:cs="Liberation Serif"/>
                <w:sz w:val="24"/>
                <w:szCs w:val="24"/>
              </w:rPr>
              <w:t>человек</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w:t>
            </w:r>
            <w:r>
              <w:rPr>
                <w:rFonts w:ascii="Liberation Serif" w:hAnsi="Liberation Serif" w:cs="Arial"/>
                <w:sz w:val="24"/>
                <w:szCs w:val="24"/>
              </w:rPr>
              <w:t> </w:t>
            </w:r>
            <w:r w:rsidRPr="00B07EFF">
              <w:rPr>
                <w:rFonts w:ascii="Liberation Serif" w:hAnsi="Liberation Serif" w:cs="Arial"/>
                <w:sz w:val="24"/>
                <w:szCs w:val="24"/>
              </w:rPr>
              <w:t>174</w:t>
            </w:r>
          </w:p>
        </w:tc>
        <w:tc>
          <w:tcPr>
            <w:tcW w:w="1176"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w:t>
            </w:r>
            <w:r>
              <w:rPr>
                <w:rFonts w:ascii="Liberation Serif" w:hAnsi="Liberation Serif" w:cs="Arial"/>
                <w:sz w:val="24"/>
                <w:szCs w:val="24"/>
              </w:rPr>
              <w:t> </w:t>
            </w:r>
            <w:r w:rsidRPr="00B07EFF">
              <w:rPr>
                <w:rFonts w:ascii="Liberation Serif" w:hAnsi="Liberation Serif" w:cs="Arial"/>
                <w:sz w:val="24"/>
                <w:szCs w:val="24"/>
              </w:rPr>
              <w:t>343</w:t>
            </w:r>
          </w:p>
        </w:tc>
        <w:tc>
          <w:tcPr>
            <w:tcW w:w="1503" w:type="dxa"/>
            <w:shd w:val="clear" w:color="auto" w:fill="auto"/>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114,4</w:t>
            </w:r>
          </w:p>
        </w:tc>
      </w:tr>
      <w:tr w:rsidR="00A2153A" w:rsidRPr="00C71F80" w:rsidTr="00B07EFF">
        <w:trPr>
          <w:trHeight w:val="70"/>
        </w:trPr>
        <w:tc>
          <w:tcPr>
            <w:tcW w:w="9987" w:type="dxa"/>
            <w:gridSpan w:val="5"/>
            <w:shd w:val="clear" w:color="auto" w:fill="auto"/>
            <w:vAlign w:val="center"/>
            <w:hideMark/>
          </w:tcPr>
          <w:p w:rsidR="00A2153A" w:rsidRPr="00B07EFF" w:rsidRDefault="00A2153A" w:rsidP="00A2153A">
            <w:pPr>
              <w:ind w:right="-92"/>
              <w:jc w:val="center"/>
              <w:rPr>
                <w:rFonts w:ascii="Liberation Serif" w:hAnsi="Liberation Serif" w:cs="Liberation Serif"/>
                <w:b/>
                <w:bCs/>
                <w:sz w:val="24"/>
                <w:szCs w:val="24"/>
              </w:rPr>
            </w:pPr>
            <w:r w:rsidRPr="00B07EFF">
              <w:rPr>
                <w:rFonts w:ascii="Liberation Serif" w:hAnsi="Liberation Serif" w:cs="Liberation Serif"/>
                <w:b/>
                <w:bCs/>
                <w:sz w:val="24"/>
                <w:szCs w:val="24"/>
              </w:rPr>
              <w:t>VII. Развитие социальной сферы</w:t>
            </w:r>
          </w:p>
        </w:tc>
      </w:tr>
      <w:tr w:rsidR="00A2153A" w:rsidRPr="00C71F80" w:rsidTr="00A2153A">
        <w:trPr>
          <w:trHeight w:val="311"/>
        </w:trPr>
        <w:tc>
          <w:tcPr>
            <w:tcW w:w="5057" w:type="dxa"/>
            <w:shd w:val="clear" w:color="auto" w:fill="auto"/>
            <w:vAlign w:val="center"/>
            <w:hideMark/>
          </w:tcPr>
          <w:p w:rsidR="00A2153A" w:rsidRPr="006B4529" w:rsidRDefault="00D46DC1" w:rsidP="00A2153A">
            <w:pPr>
              <w:ind w:right="-92"/>
              <w:rPr>
                <w:rFonts w:ascii="Liberation Serif" w:hAnsi="Liberation Serif" w:cs="Liberation Serif"/>
                <w:sz w:val="24"/>
                <w:szCs w:val="24"/>
              </w:rPr>
            </w:pPr>
            <w:r>
              <w:rPr>
                <w:rFonts w:ascii="Liberation Serif" w:hAnsi="Liberation Serif" w:cs="Liberation Serif"/>
                <w:sz w:val="24"/>
                <w:szCs w:val="24"/>
              </w:rPr>
              <w:t>1.</w:t>
            </w:r>
            <w:r>
              <w:rPr>
                <w:rFonts w:ascii="Liberation Serif" w:hAnsi="Liberation Serif" w:cs="Arial"/>
                <w:sz w:val="24"/>
                <w:szCs w:val="24"/>
              </w:rPr>
              <w:t> </w:t>
            </w:r>
            <w:r w:rsidR="00A2153A" w:rsidRPr="006B4529">
              <w:rPr>
                <w:rFonts w:ascii="Liberation Serif" w:hAnsi="Liberation Serif" w:cs="Liberation Serif"/>
                <w:sz w:val="24"/>
                <w:szCs w:val="24"/>
              </w:rPr>
              <w:t>Количество учащихся общеобразовательных учреждений, обучающихся во вторую и третью смены</w:t>
            </w:r>
          </w:p>
        </w:tc>
        <w:tc>
          <w:tcPr>
            <w:tcW w:w="1075" w:type="dxa"/>
            <w:shd w:val="clear" w:color="auto" w:fill="auto"/>
            <w:vAlign w:val="center"/>
            <w:hideMark/>
          </w:tcPr>
          <w:p w:rsidR="00A2153A" w:rsidRPr="00B07EFF" w:rsidRDefault="00A2153A" w:rsidP="00A2153A">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человек</w:t>
            </w:r>
          </w:p>
        </w:tc>
        <w:tc>
          <w:tcPr>
            <w:tcW w:w="1176"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3</w:t>
            </w:r>
            <w:r>
              <w:rPr>
                <w:rFonts w:ascii="Liberation Serif" w:hAnsi="Liberation Serif" w:cs="Arial"/>
                <w:sz w:val="24"/>
                <w:szCs w:val="24"/>
              </w:rPr>
              <w:t> </w:t>
            </w:r>
            <w:r w:rsidRPr="00B07EFF">
              <w:rPr>
                <w:rFonts w:ascii="Liberation Serif" w:hAnsi="Liberation Serif" w:cs="Arial"/>
                <w:sz w:val="24"/>
                <w:szCs w:val="24"/>
              </w:rPr>
              <w:t>285,0</w:t>
            </w:r>
          </w:p>
        </w:tc>
        <w:tc>
          <w:tcPr>
            <w:tcW w:w="1176"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3</w:t>
            </w:r>
            <w:r>
              <w:rPr>
                <w:rFonts w:ascii="Liberation Serif" w:hAnsi="Liberation Serif" w:cs="Arial"/>
                <w:sz w:val="24"/>
                <w:szCs w:val="24"/>
              </w:rPr>
              <w:t> </w:t>
            </w:r>
            <w:r w:rsidRPr="00B07EFF">
              <w:rPr>
                <w:rFonts w:ascii="Liberation Serif" w:hAnsi="Liberation Serif" w:cs="Arial"/>
                <w:sz w:val="24"/>
                <w:szCs w:val="24"/>
              </w:rPr>
              <w:t>750,0</w:t>
            </w:r>
          </w:p>
        </w:tc>
        <w:tc>
          <w:tcPr>
            <w:tcW w:w="1503"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114,2</w:t>
            </w:r>
          </w:p>
        </w:tc>
      </w:tr>
      <w:tr w:rsidR="00A2153A" w:rsidRPr="00C71F80" w:rsidTr="00A2153A">
        <w:trPr>
          <w:trHeight w:val="337"/>
        </w:trPr>
        <w:tc>
          <w:tcPr>
            <w:tcW w:w="5057" w:type="dxa"/>
            <w:shd w:val="clear" w:color="auto" w:fill="auto"/>
            <w:vAlign w:val="center"/>
            <w:hideMark/>
          </w:tcPr>
          <w:p w:rsidR="00A2153A" w:rsidRPr="00B07EFF" w:rsidRDefault="00D46DC1" w:rsidP="00A2153A">
            <w:pPr>
              <w:ind w:right="-92"/>
              <w:rPr>
                <w:rFonts w:ascii="Liberation Serif" w:hAnsi="Liberation Serif" w:cs="Liberation Serif"/>
                <w:sz w:val="24"/>
                <w:szCs w:val="24"/>
              </w:rPr>
            </w:pPr>
            <w:r>
              <w:rPr>
                <w:rFonts w:ascii="Liberation Serif" w:hAnsi="Liberation Serif" w:cs="Liberation Serif"/>
                <w:sz w:val="24"/>
                <w:szCs w:val="24"/>
              </w:rPr>
              <w:t>2.</w:t>
            </w:r>
            <w:r>
              <w:rPr>
                <w:rFonts w:ascii="Liberation Serif" w:hAnsi="Liberation Serif" w:cs="Arial"/>
                <w:sz w:val="24"/>
                <w:szCs w:val="24"/>
              </w:rPr>
              <w:t> </w:t>
            </w:r>
            <w:r w:rsidR="00A2153A" w:rsidRPr="00B07EFF">
              <w:rPr>
                <w:rFonts w:ascii="Liberation Serif" w:hAnsi="Liberation Serif" w:cs="Liberation Serif"/>
                <w:sz w:val="24"/>
                <w:szCs w:val="24"/>
              </w:rPr>
              <w:t>Обеспеченность населения врачами, оказывающими медицинскую помощь в амбулаторных условиях</w:t>
            </w:r>
          </w:p>
        </w:tc>
        <w:tc>
          <w:tcPr>
            <w:tcW w:w="1075" w:type="dxa"/>
            <w:vMerge w:val="restart"/>
            <w:shd w:val="clear" w:color="auto" w:fill="auto"/>
            <w:vAlign w:val="center"/>
            <w:hideMark/>
          </w:tcPr>
          <w:p w:rsidR="00A2153A" w:rsidRPr="00B07EFF" w:rsidRDefault="00797633" w:rsidP="00A2153A">
            <w:pPr>
              <w:ind w:left="-118" w:right="-92"/>
              <w:jc w:val="center"/>
              <w:rPr>
                <w:rFonts w:ascii="Liberation Serif" w:hAnsi="Liberation Serif" w:cs="Liberation Serif"/>
                <w:sz w:val="24"/>
                <w:szCs w:val="24"/>
              </w:rPr>
            </w:pPr>
            <w:r>
              <w:rPr>
                <w:rFonts w:ascii="Liberation Serif" w:hAnsi="Liberation Serif" w:cs="Liberation Serif"/>
                <w:sz w:val="24"/>
                <w:szCs w:val="24"/>
              </w:rPr>
              <w:t>единиц на</w:t>
            </w:r>
            <w:r>
              <w:rPr>
                <w:rFonts w:ascii="Liberation Serif" w:hAnsi="Liberation Serif" w:cs="Arial"/>
                <w:sz w:val="24"/>
                <w:szCs w:val="24"/>
              </w:rPr>
              <w:t> </w:t>
            </w:r>
            <w:r w:rsidR="00A2153A" w:rsidRPr="00B07EFF">
              <w:rPr>
                <w:rFonts w:ascii="Liberation Serif" w:hAnsi="Liberation Serif" w:cs="Liberation Serif"/>
                <w:sz w:val="24"/>
                <w:szCs w:val="24"/>
              </w:rPr>
              <w:t>10 тысяч человек населения</w:t>
            </w:r>
          </w:p>
        </w:tc>
        <w:tc>
          <w:tcPr>
            <w:tcW w:w="1176"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2,9</w:t>
            </w:r>
          </w:p>
        </w:tc>
        <w:tc>
          <w:tcPr>
            <w:tcW w:w="1176"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2,9</w:t>
            </w:r>
          </w:p>
        </w:tc>
        <w:tc>
          <w:tcPr>
            <w:tcW w:w="1503"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100,0</w:t>
            </w:r>
          </w:p>
        </w:tc>
      </w:tr>
      <w:tr w:rsidR="00A2153A" w:rsidRPr="00C71F80" w:rsidTr="00A2153A">
        <w:trPr>
          <w:trHeight w:val="231"/>
        </w:trPr>
        <w:tc>
          <w:tcPr>
            <w:tcW w:w="5057" w:type="dxa"/>
            <w:shd w:val="clear" w:color="auto" w:fill="auto"/>
            <w:vAlign w:val="center"/>
            <w:hideMark/>
          </w:tcPr>
          <w:p w:rsidR="00A2153A" w:rsidRPr="00B07EFF" w:rsidRDefault="00D46DC1" w:rsidP="00A2153A">
            <w:pPr>
              <w:ind w:right="-92"/>
              <w:rPr>
                <w:rFonts w:ascii="Liberation Serif" w:hAnsi="Liberation Serif" w:cs="Liberation Serif"/>
                <w:sz w:val="24"/>
                <w:szCs w:val="24"/>
              </w:rPr>
            </w:pPr>
            <w:r>
              <w:rPr>
                <w:rFonts w:ascii="Liberation Serif" w:hAnsi="Liberation Serif" w:cs="Liberation Serif"/>
                <w:sz w:val="24"/>
                <w:szCs w:val="24"/>
              </w:rPr>
              <w:t>3.</w:t>
            </w:r>
            <w:r>
              <w:rPr>
                <w:rFonts w:ascii="Liberation Serif" w:hAnsi="Liberation Serif" w:cs="Arial"/>
                <w:sz w:val="24"/>
                <w:szCs w:val="24"/>
              </w:rPr>
              <w:t> </w:t>
            </w:r>
            <w:r w:rsidR="00A2153A" w:rsidRPr="00B07EFF">
              <w:rPr>
                <w:rFonts w:ascii="Liberation Serif" w:hAnsi="Liberation Serif" w:cs="Liberation Serif"/>
                <w:sz w:val="24"/>
                <w:szCs w:val="24"/>
              </w:rPr>
              <w:t xml:space="preserve">Обеспеченность средними медицинскими работниками, </w:t>
            </w:r>
            <w:r>
              <w:rPr>
                <w:rFonts w:ascii="Liberation Serif" w:hAnsi="Liberation Serif" w:cs="Liberation Serif"/>
                <w:sz w:val="24"/>
                <w:szCs w:val="24"/>
              </w:rPr>
              <w:t>работающими в государственных и</w:t>
            </w:r>
            <w:r>
              <w:rPr>
                <w:rFonts w:ascii="Liberation Serif" w:hAnsi="Liberation Serif" w:cs="Arial"/>
                <w:sz w:val="24"/>
                <w:szCs w:val="24"/>
              </w:rPr>
              <w:t> </w:t>
            </w:r>
            <w:r w:rsidR="00A2153A" w:rsidRPr="00B07EFF">
              <w:rPr>
                <w:rFonts w:ascii="Liberation Serif" w:hAnsi="Liberation Serif" w:cs="Liberation Serif"/>
                <w:sz w:val="24"/>
                <w:szCs w:val="24"/>
              </w:rPr>
              <w:t>муниципальных медицинских организациях медицинским персоналом</w:t>
            </w:r>
          </w:p>
        </w:tc>
        <w:tc>
          <w:tcPr>
            <w:tcW w:w="1075" w:type="dxa"/>
            <w:vMerge/>
            <w:vAlign w:val="center"/>
            <w:hideMark/>
          </w:tcPr>
          <w:p w:rsidR="00A2153A" w:rsidRPr="00B07EFF" w:rsidRDefault="00A2153A" w:rsidP="00A2153A">
            <w:pPr>
              <w:ind w:left="-118" w:right="-92"/>
              <w:jc w:val="center"/>
              <w:rPr>
                <w:rFonts w:ascii="Liberation Serif" w:hAnsi="Liberation Serif" w:cs="Liberation Serif"/>
                <w:sz w:val="24"/>
                <w:szCs w:val="24"/>
              </w:rPr>
            </w:pPr>
          </w:p>
        </w:tc>
        <w:tc>
          <w:tcPr>
            <w:tcW w:w="1176"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4,8</w:t>
            </w:r>
          </w:p>
        </w:tc>
        <w:tc>
          <w:tcPr>
            <w:tcW w:w="1176"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4,8</w:t>
            </w:r>
          </w:p>
        </w:tc>
        <w:tc>
          <w:tcPr>
            <w:tcW w:w="1503"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100,0</w:t>
            </w:r>
          </w:p>
        </w:tc>
      </w:tr>
      <w:tr w:rsidR="00A2153A" w:rsidRPr="00C71F80" w:rsidTr="00A2153A">
        <w:trPr>
          <w:trHeight w:val="239"/>
        </w:trPr>
        <w:tc>
          <w:tcPr>
            <w:tcW w:w="5057" w:type="dxa"/>
            <w:shd w:val="clear" w:color="auto" w:fill="auto"/>
            <w:vAlign w:val="center"/>
            <w:hideMark/>
          </w:tcPr>
          <w:p w:rsidR="00A2153A" w:rsidRPr="006B4529" w:rsidRDefault="00D46DC1" w:rsidP="00A2153A">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4.</w:t>
            </w:r>
            <w:r>
              <w:rPr>
                <w:rFonts w:ascii="Liberation Serif" w:hAnsi="Liberation Serif" w:cs="Arial"/>
                <w:sz w:val="24"/>
                <w:szCs w:val="24"/>
              </w:rPr>
              <w:t> </w:t>
            </w:r>
            <w:r w:rsidR="00A2153A" w:rsidRPr="006B4529">
              <w:rPr>
                <w:rFonts w:ascii="Liberation Serif" w:hAnsi="Liberation Serif" w:cs="Liberation Serif"/>
                <w:color w:val="000000"/>
                <w:sz w:val="24"/>
                <w:szCs w:val="24"/>
              </w:rPr>
              <w:t>Доля детей в возрасте от 5 до 18 лет, охваченных дополнительным образованием</w:t>
            </w:r>
          </w:p>
        </w:tc>
        <w:tc>
          <w:tcPr>
            <w:tcW w:w="1075" w:type="dxa"/>
            <w:shd w:val="clear" w:color="auto" w:fill="auto"/>
            <w:vAlign w:val="center"/>
            <w:hideMark/>
          </w:tcPr>
          <w:p w:rsidR="00A2153A" w:rsidRPr="00B07EFF" w:rsidRDefault="00A2153A" w:rsidP="00A2153A">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процент</w:t>
            </w:r>
          </w:p>
        </w:tc>
        <w:tc>
          <w:tcPr>
            <w:tcW w:w="1176"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65,8</w:t>
            </w:r>
          </w:p>
        </w:tc>
        <w:tc>
          <w:tcPr>
            <w:tcW w:w="1176"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54,0</w:t>
            </w:r>
          </w:p>
        </w:tc>
        <w:tc>
          <w:tcPr>
            <w:tcW w:w="1503"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82,1</w:t>
            </w:r>
          </w:p>
        </w:tc>
      </w:tr>
      <w:tr w:rsidR="00A2153A" w:rsidRPr="00C71F80" w:rsidTr="00A2153A">
        <w:trPr>
          <w:trHeight w:val="70"/>
        </w:trPr>
        <w:tc>
          <w:tcPr>
            <w:tcW w:w="5057" w:type="dxa"/>
            <w:shd w:val="clear" w:color="auto" w:fill="auto"/>
            <w:vAlign w:val="center"/>
            <w:hideMark/>
          </w:tcPr>
          <w:p w:rsidR="00A2153A" w:rsidRPr="006B4529" w:rsidRDefault="00D46DC1" w:rsidP="00A2153A">
            <w:pPr>
              <w:ind w:right="-92"/>
              <w:rPr>
                <w:rFonts w:ascii="Liberation Serif" w:hAnsi="Liberation Serif" w:cs="Liberation Serif"/>
                <w:color w:val="000000"/>
                <w:sz w:val="24"/>
                <w:szCs w:val="24"/>
              </w:rPr>
            </w:pPr>
            <w:r>
              <w:rPr>
                <w:rFonts w:ascii="Liberation Serif" w:hAnsi="Liberation Serif" w:cs="Liberation Serif"/>
                <w:color w:val="000000"/>
                <w:sz w:val="24"/>
                <w:szCs w:val="24"/>
              </w:rPr>
              <w:t>5.</w:t>
            </w:r>
            <w:r>
              <w:rPr>
                <w:rFonts w:ascii="Liberation Serif" w:hAnsi="Liberation Serif" w:cs="Arial"/>
                <w:sz w:val="24"/>
                <w:szCs w:val="24"/>
              </w:rPr>
              <w:t> </w:t>
            </w:r>
            <w:r w:rsidR="00A2153A" w:rsidRPr="006B4529">
              <w:rPr>
                <w:rFonts w:ascii="Liberation Serif" w:hAnsi="Liberation Serif" w:cs="Liberation Serif"/>
                <w:color w:val="000000"/>
                <w:sz w:val="24"/>
                <w:szCs w:val="24"/>
              </w:rPr>
              <w:t>Доступность дошкольного образования для</w:t>
            </w:r>
            <w:r w:rsidR="00797633">
              <w:rPr>
                <w:rFonts w:ascii="Liberation Serif" w:hAnsi="Liberation Serif" w:cs="Arial"/>
                <w:sz w:val="24"/>
                <w:szCs w:val="24"/>
              </w:rPr>
              <w:t> </w:t>
            </w:r>
            <w:r w:rsidR="00A2153A" w:rsidRPr="006B4529">
              <w:rPr>
                <w:rFonts w:ascii="Liberation Serif" w:hAnsi="Liberation Serif" w:cs="Liberation Serif"/>
                <w:color w:val="000000"/>
                <w:sz w:val="24"/>
                <w:szCs w:val="24"/>
              </w:rPr>
              <w:t>детей в возрасте от полутора до трех лет</w:t>
            </w:r>
          </w:p>
        </w:tc>
        <w:tc>
          <w:tcPr>
            <w:tcW w:w="1075" w:type="dxa"/>
            <w:shd w:val="clear" w:color="auto" w:fill="auto"/>
            <w:vAlign w:val="center"/>
            <w:hideMark/>
          </w:tcPr>
          <w:p w:rsidR="00A2153A" w:rsidRPr="00B07EFF" w:rsidRDefault="00A2153A" w:rsidP="00A2153A">
            <w:pPr>
              <w:ind w:left="-118" w:right="-92"/>
              <w:jc w:val="center"/>
              <w:rPr>
                <w:rFonts w:ascii="Liberation Serif" w:hAnsi="Liberation Serif" w:cs="Liberation Serif"/>
                <w:sz w:val="24"/>
                <w:szCs w:val="24"/>
              </w:rPr>
            </w:pPr>
            <w:r w:rsidRPr="00B07EFF">
              <w:rPr>
                <w:rFonts w:ascii="Liberation Serif" w:hAnsi="Liberation Serif" w:cs="Liberation Serif"/>
                <w:sz w:val="24"/>
                <w:szCs w:val="24"/>
              </w:rPr>
              <w:t>процент</w:t>
            </w:r>
          </w:p>
        </w:tc>
        <w:tc>
          <w:tcPr>
            <w:tcW w:w="1176"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100,0</w:t>
            </w:r>
          </w:p>
        </w:tc>
        <w:tc>
          <w:tcPr>
            <w:tcW w:w="1176"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100,0</w:t>
            </w:r>
          </w:p>
        </w:tc>
        <w:tc>
          <w:tcPr>
            <w:tcW w:w="1503"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100,0</w:t>
            </w:r>
          </w:p>
        </w:tc>
      </w:tr>
      <w:tr w:rsidR="00A2153A" w:rsidRPr="00C71F80" w:rsidTr="00B07EFF">
        <w:trPr>
          <w:trHeight w:val="70"/>
        </w:trPr>
        <w:tc>
          <w:tcPr>
            <w:tcW w:w="9987" w:type="dxa"/>
            <w:gridSpan w:val="5"/>
            <w:shd w:val="clear" w:color="auto" w:fill="auto"/>
            <w:vAlign w:val="center"/>
            <w:hideMark/>
          </w:tcPr>
          <w:p w:rsidR="00A2153A" w:rsidRPr="00B07EFF" w:rsidRDefault="00A2153A" w:rsidP="00A2153A">
            <w:pPr>
              <w:ind w:right="-92"/>
              <w:jc w:val="center"/>
              <w:rPr>
                <w:rFonts w:ascii="Liberation Serif" w:hAnsi="Liberation Serif" w:cs="Liberation Serif"/>
                <w:b/>
                <w:bCs/>
                <w:sz w:val="24"/>
                <w:szCs w:val="24"/>
              </w:rPr>
            </w:pPr>
            <w:r w:rsidRPr="00B07EFF">
              <w:rPr>
                <w:rFonts w:ascii="Liberation Serif" w:hAnsi="Liberation Serif" w:cs="Liberation Serif"/>
                <w:b/>
                <w:bCs/>
                <w:sz w:val="24"/>
                <w:szCs w:val="24"/>
              </w:rPr>
              <w:t>VIII. Трудовые ресурсы</w:t>
            </w:r>
          </w:p>
        </w:tc>
      </w:tr>
      <w:tr w:rsidR="00A2153A" w:rsidRPr="00C71F80" w:rsidTr="00A2153A">
        <w:trPr>
          <w:trHeight w:val="414"/>
        </w:trPr>
        <w:tc>
          <w:tcPr>
            <w:tcW w:w="5057" w:type="dxa"/>
            <w:shd w:val="clear" w:color="auto" w:fill="auto"/>
            <w:vAlign w:val="center"/>
            <w:hideMark/>
          </w:tcPr>
          <w:p w:rsidR="00A2153A" w:rsidRPr="006B4529" w:rsidRDefault="00A2153A" w:rsidP="00A2153A">
            <w:pPr>
              <w:ind w:right="-92"/>
              <w:rPr>
                <w:rFonts w:ascii="Liberation Serif" w:hAnsi="Liberation Serif" w:cs="Liberation Serif"/>
                <w:sz w:val="24"/>
                <w:szCs w:val="24"/>
              </w:rPr>
            </w:pPr>
            <w:r w:rsidRPr="006B4529">
              <w:rPr>
                <w:rFonts w:ascii="Liberation Serif" w:hAnsi="Liberation Serif" w:cs="Liberation Serif"/>
                <w:sz w:val="24"/>
                <w:szCs w:val="24"/>
              </w:rPr>
              <w:t>Среднесписочная численность работников (без</w:t>
            </w:r>
            <w:r w:rsidR="00797633">
              <w:rPr>
                <w:rFonts w:ascii="Liberation Serif" w:hAnsi="Liberation Serif" w:cs="Arial"/>
                <w:sz w:val="24"/>
                <w:szCs w:val="24"/>
              </w:rPr>
              <w:t> </w:t>
            </w:r>
            <w:r w:rsidRPr="006B4529">
              <w:rPr>
                <w:rFonts w:ascii="Liberation Serif" w:hAnsi="Liberation Serif" w:cs="Liberation Serif"/>
                <w:sz w:val="24"/>
                <w:szCs w:val="24"/>
              </w:rPr>
              <w:t>внешних совместителей) по полному кругу организаций</w:t>
            </w:r>
          </w:p>
        </w:tc>
        <w:tc>
          <w:tcPr>
            <w:tcW w:w="1075" w:type="dxa"/>
            <w:shd w:val="clear" w:color="auto" w:fill="auto"/>
            <w:vAlign w:val="center"/>
            <w:hideMark/>
          </w:tcPr>
          <w:p w:rsidR="00A2153A" w:rsidRPr="00B07EFF" w:rsidRDefault="00A2153A" w:rsidP="00A2153A">
            <w:pPr>
              <w:ind w:left="-118" w:right="-92"/>
              <w:jc w:val="center"/>
              <w:rPr>
                <w:rFonts w:ascii="Liberation Serif" w:hAnsi="Liberation Serif" w:cs="Liberation Serif"/>
                <w:color w:val="000000"/>
                <w:sz w:val="24"/>
                <w:szCs w:val="24"/>
              </w:rPr>
            </w:pPr>
            <w:r w:rsidRPr="00B07EFF">
              <w:rPr>
                <w:rFonts w:ascii="Liberation Serif" w:hAnsi="Liberation Serif" w:cs="Liberation Serif"/>
                <w:color w:val="000000"/>
                <w:sz w:val="24"/>
                <w:szCs w:val="24"/>
              </w:rPr>
              <w:t>человек</w:t>
            </w:r>
          </w:p>
        </w:tc>
        <w:tc>
          <w:tcPr>
            <w:tcW w:w="1176"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22</w:t>
            </w:r>
            <w:r>
              <w:rPr>
                <w:rFonts w:ascii="Liberation Serif" w:hAnsi="Liberation Serif" w:cs="Arial"/>
                <w:sz w:val="24"/>
                <w:szCs w:val="24"/>
              </w:rPr>
              <w:t> </w:t>
            </w:r>
            <w:r w:rsidRPr="00B07EFF">
              <w:rPr>
                <w:rFonts w:ascii="Liberation Serif" w:hAnsi="Liberation Serif" w:cs="Arial"/>
                <w:sz w:val="24"/>
                <w:szCs w:val="24"/>
              </w:rPr>
              <w:t>913</w:t>
            </w:r>
          </w:p>
        </w:tc>
        <w:tc>
          <w:tcPr>
            <w:tcW w:w="1176"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22</w:t>
            </w:r>
            <w:r>
              <w:rPr>
                <w:rFonts w:ascii="Liberation Serif" w:hAnsi="Liberation Serif" w:cs="Arial"/>
                <w:sz w:val="24"/>
                <w:szCs w:val="24"/>
              </w:rPr>
              <w:t> </w:t>
            </w:r>
            <w:r w:rsidRPr="00B07EFF">
              <w:rPr>
                <w:rFonts w:ascii="Liberation Serif" w:hAnsi="Liberation Serif" w:cs="Arial"/>
                <w:sz w:val="24"/>
                <w:szCs w:val="24"/>
              </w:rPr>
              <w:t>464</w:t>
            </w:r>
          </w:p>
        </w:tc>
        <w:tc>
          <w:tcPr>
            <w:tcW w:w="1503" w:type="dxa"/>
            <w:shd w:val="clear" w:color="auto" w:fill="auto"/>
            <w:noWrap/>
            <w:vAlign w:val="center"/>
            <w:hideMark/>
          </w:tcPr>
          <w:p w:rsidR="00A2153A" w:rsidRPr="00B07EFF" w:rsidRDefault="00A2153A" w:rsidP="00A2153A">
            <w:pPr>
              <w:jc w:val="center"/>
              <w:rPr>
                <w:rFonts w:ascii="Liberation Serif" w:hAnsi="Liberation Serif" w:cs="Arial"/>
                <w:sz w:val="24"/>
                <w:szCs w:val="24"/>
              </w:rPr>
            </w:pPr>
            <w:r w:rsidRPr="00B07EFF">
              <w:rPr>
                <w:rFonts w:ascii="Liberation Serif" w:hAnsi="Liberation Serif" w:cs="Arial"/>
                <w:sz w:val="24"/>
                <w:szCs w:val="24"/>
              </w:rPr>
              <w:t>98,0</w:t>
            </w:r>
          </w:p>
        </w:tc>
      </w:tr>
    </w:tbl>
    <w:p w:rsidR="00660FBF" w:rsidRPr="00C71F80" w:rsidRDefault="00660FBF" w:rsidP="00660FBF">
      <w:pPr>
        <w:ind w:firstLine="567"/>
        <w:contextualSpacing/>
        <w:jc w:val="both"/>
        <w:rPr>
          <w:rFonts w:ascii="Liberation Serif" w:hAnsi="Liberation Serif" w:cs="Liberation Serif"/>
          <w:sz w:val="16"/>
          <w:szCs w:val="16"/>
        </w:rPr>
      </w:pPr>
    </w:p>
    <w:p w:rsidR="00660FBF" w:rsidRPr="00C71F80" w:rsidRDefault="00660FBF" w:rsidP="00660FBF">
      <w:pPr>
        <w:ind w:firstLine="567"/>
        <w:contextualSpacing/>
        <w:jc w:val="both"/>
        <w:rPr>
          <w:rFonts w:ascii="Liberation Serif" w:hAnsi="Liberation Serif" w:cs="Liberation Serif"/>
          <w:sz w:val="24"/>
          <w:szCs w:val="24"/>
        </w:rPr>
      </w:pPr>
      <w:r w:rsidRPr="00C71F80">
        <w:rPr>
          <w:rFonts w:ascii="Liberation Serif" w:hAnsi="Liberation Serif" w:cs="Liberation Serif"/>
          <w:sz w:val="24"/>
          <w:szCs w:val="24"/>
        </w:rPr>
        <w:t>* Все стоимостные показатели рассчитываются в ценах текущих лет</w:t>
      </w:r>
    </w:p>
    <w:p w:rsidR="00660FBF" w:rsidRPr="00C71F80" w:rsidRDefault="00660FBF" w:rsidP="00660FBF">
      <w:pPr>
        <w:ind w:firstLine="567"/>
        <w:contextualSpacing/>
        <w:jc w:val="both"/>
        <w:rPr>
          <w:rFonts w:ascii="Liberation Serif" w:hAnsi="Liberation Serif" w:cs="Liberation Serif"/>
          <w:sz w:val="24"/>
          <w:szCs w:val="24"/>
        </w:rPr>
      </w:pPr>
    </w:p>
    <w:p w:rsidR="00660FBF" w:rsidRPr="00C71F80" w:rsidRDefault="00660FBF" w:rsidP="00660FBF">
      <w:pPr>
        <w:ind w:firstLine="567"/>
        <w:contextualSpacing/>
        <w:jc w:val="both"/>
        <w:rPr>
          <w:rFonts w:ascii="Liberation Serif" w:hAnsi="Liberation Serif" w:cs="Liberation Serif"/>
          <w:sz w:val="24"/>
          <w:szCs w:val="24"/>
        </w:rPr>
        <w:sectPr w:rsidR="00660FBF" w:rsidRPr="00C71F80" w:rsidSect="001645AD">
          <w:headerReference w:type="even" r:id="rId13"/>
          <w:headerReference w:type="default" r:id="rId14"/>
          <w:footerReference w:type="even" r:id="rId15"/>
          <w:pgSz w:w="11906" w:h="16838" w:code="9"/>
          <w:pgMar w:top="510" w:right="510" w:bottom="510" w:left="1361" w:header="425" w:footer="709" w:gutter="0"/>
          <w:cols w:space="708"/>
          <w:titlePg/>
          <w:docGrid w:linePitch="360"/>
        </w:sectPr>
      </w:pPr>
    </w:p>
    <w:p w:rsidR="00D46DC1" w:rsidRDefault="00660FBF" w:rsidP="00660FBF">
      <w:pPr>
        <w:ind w:left="8647"/>
        <w:rPr>
          <w:rFonts w:ascii="Liberation Serif" w:hAnsi="Liberation Serif"/>
          <w:sz w:val="24"/>
          <w:szCs w:val="24"/>
        </w:rPr>
      </w:pPr>
      <w:r>
        <w:rPr>
          <w:rFonts w:ascii="Liberation Serif" w:hAnsi="Liberation Serif"/>
          <w:sz w:val="24"/>
          <w:szCs w:val="24"/>
        </w:rPr>
        <w:lastRenderedPageBreak/>
        <w:t>Приложение № 2 к Отчету Главы городского округа Верхняя Пышма о результатах его деятельности и деятельности администрации</w:t>
      </w:r>
    </w:p>
    <w:p w:rsidR="00660FBF" w:rsidRDefault="00660FBF" w:rsidP="00660FBF">
      <w:pPr>
        <w:ind w:left="8647"/>
        <w:rPr>
          <w:rFonts w:ascii="Liberation Serif" w:hAnsi="Liberation Serif"/>
          <w:sz w:val="24"/>
          <w:szCs w:val="24"/>
        </w:rPr>
      </w:pPr>
      <w:r>
        <w:rPr>
          <w:rFonts w:ascii="Liberation Serif" w:hAnsi="Liberation Serif"/>
          <w:sz w:val="24"/>
          <w:szCs w:val="24"/>
        </w:rPr>
        <w:t>городского округа Верхняя Пышма в 2021 году</w:t>
      </w:r>
    </w:p>
    <w:p w:rsidR="00660FBF" w:rsidRDefault="00660FBF" w:rsidP="00660FBF">
      <w:pPr>
        <w:autoSpaceDE w:val="0"/>
        <w:autoSpaceDN w:val="0"/>
        <w:adjustRightInd w:val="0"/>
        <w:jc w:val="both"/>
        <w:rPr>
          <w:rFonts w:ascii="Liberation Serif" w:hAnsi="Liberation Serif"/>
          <w:sz w:val="24"/>
          <w:szCs w:val="24"/>
        </w:rPr>
      </w:pPr>
    </w:p>
    <w:p w:rsidR="00660FBF" w:rsidRDefault="00660FBF" w:rsidP="00660FBF">
      <w:pPr>
        <w:contextualSpacing/>
        <w:jc w:val="center"/>
        <w:rPr>
          <w:rFonts w:ascii="Liberation Serif" w:hAnsi="Liberation Serif"/>
          <w:sz w:val="24"/>
          <w:szCs w:val="24"/>
        </w:rPr>
      </w:pPr>
      <w:r>
        <w:rPr>
          <w:rFonts w:ascii="Liberation Serif" w:hAnsi="Liberation Serif"/>
          <w:b/>
          <w:sz w:val="24"/>
          <w:szCs w:val="24"/>
        </w:rPr>
        <w:t>ПЕРЕЧЕНЬ ВОПРОСОВ,</w:t>
      </w:r>
    </w:p>
    <w:p w:rsidR="00660FBF" w:rsidRDefault="00660FBF" w:rsidP="00660FBF">
      <w:pPr>
        <w:contextualSpacing/>
        <w:jc w:val="center"/>
        <w:rPr>
          <w:rFonts w:ascii="Liberation Serif" w:hAnsi="Liberation Serif"/>
          <w:b/>
          <w:sz w:val="24"/>
          <w:szCs w:val="24"/>
        </w:rPr>
      </w:pPr>
      <w:r>
        <w:rPr>
          <w:rFonts w:ascii="Liberation Serif" w:hAnsi="Liberation Serif"/>
          <w:b/>
          <w:sz w:val="24"/>
          <w:szCs w:val="24"/>
        </w:rPr>
        <w:t>поставленных в ходе заседаний Думы городского округа Верхняя Пышма и ее постоянных комиссий перед администрацией городского округа Верхняя Пышма для решения в 2021 году</w:t>
      </w:r>
    </w:p>
    <w:p w:rsidR="00660FBF" w:rsidRDefault="00660FBF" w:rsidP="00F03C56">
      <w:pPr>
        <w:ind w:left="-118" w:right="-140"/>
        <w:contextualSpacing/>
        <w:rPr>
          <w:rFonts w:ascii="Liberation Serif" w:hAnsi="Liberation Serif"/>
          <w:sz w:val="24"/>
          <w:szCs w:val="24"/>
        </w:rPr>
      </w:pPr>
    </w:p>
    <w:p w:rsidR="00F03C56" w:rsidRDefault="00F03C56" w:rsidP="00F03C56">
      <w:pPr>
        <w:ind w:left="-118" w:right="-140"/>
        <w:contextualSpacing/>
        <w:rPr>
          <w:rFonts w:ascii="Liberation Serif" w:hAnsi="Liberation Serif"/>
          <w:sz w:val="24"/>
          <w:szCs w:val="24"/>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58"/>
        <w:gridCol w:w="7092"/>
        <w:gridCol w:w="1536"/>
        <w:gridCol w:w="937"/>
        <w:gridCol w:w="5224"/>
      </w:tblGrid>
      <w:tr w:rsidR="00D46DC1" w:rsidTr="0076204B">
        <w:trPr>
          <w:cantSplit/>
          <w:trHeight w:val="540"/>
        </w:trPr>
        <w:tc>
          <w:tcPr>
            <w:tcW w:w="135" w:type="pct"/>
            <w:tcBorders>
              <w:top w:val="single" w:sz="4" w:space="0" w:color="auto"/>
              <w:left w:val="single" w:sz="4" w:space="0" w:color="auto"/>
              <w:bottom w:val="single" w:sz="4" w:space="0" w:color="auto"/>
              <w:right w:val="single" w:sz="4" w:space="0" w:color="auto"/>
            </w:tcBorders>
            <w:hideMark/>
          </w:tcPr>
          <w:p w:rsidR="00D46DC1" w:rsidRPr="00660FBF" w:rsidRDefault="00D46DC1" w:rsidP="0076204B">
            <w:pPr>
              <w:ind w:left="-118" w:right="-140"/>
              <w:contextualSpacing/>
              <w:jc w:val="center"/>
              <w:rPr>
                <w:rFonts w:ascii="Liberation Serif" w:hAnsi="Liberation Serif"/>
                <w:b/>
                <w:bCs/>
                <w:sz w:val="23"/>
                <w:szCs w:val="23"/>
              </w:rPr>
            </w:pPr>
            <w:r w:rsidRPr="00660FBF">
              <w:rPr>
                <w:rFonts w:ascii="Liberation Serif" w:hAnsi="Liberation Serif"/>
                <w:b/>
                <w:bCs/>
                <w:sz w:val="23"/>
                <w:szCs w:val="23"/>
              </w:rPr>
              <w:t>№ п/п</w:t>
            </w:r>
          </w:p>
        </w:tc>
        <w:tc>
          <w:tcPr>
            <w:tcW w:w="177" w:type="pct"/>
            <w:tcBorders>
              <w:top w:val="single" w:sz="4" w:space="0" w:color="auto"/>
              <w:left w:val="single" w:sz="4" w:space="0" w:color="auto"/>
              <w:bottom w:val="single" w:sz="4" w:space="0" w:color="auto"/>
              <w:right w:val="single" w:sz="4" w:space="0" w:color="auto"/>
            </w:tcBorders>
            <w:vAlign w:val="center"/>
            <w:hideMark/>
          </w:tcPr>
          <w:p w:rsidR="00D46DC1" w:rsidRPr="00660FBF" w:rsidRDefault="00D46DC1" w:rsidP="0076204B">
            <w:pPr>
              <w:ind w:left="-118" w:right="-140"/>
              <w:contextualSpacing/>
              <w:jc w:val="center"/>
              <w:rPr>
                <w:rFonts w:ascii="Liberation Serif" w:hAnsi="Liberation Serif"/>
                <w:b/>
                <w:bCs/>
              </w:rPr>
            </w:pPr>
            <w:r w:rsidRPr="00660FBF">
              <w:rPr>
                <w:rFonts w:ascii="Liberation Serif" w:hAnsi="Liberation Serif"/>
                <w:b/>
                <w:bCs/>
                <w:sz w:val="23"/>
                <w:szCs w:val="23"/>
              </w:rPr>
              <w:t xml:space="preserve">№ </w:t>
            </w:r>
            <w:proofErr w:type="spellStart"/>
            <w:r w:rsidRPr="00660FBF">
              <w:rPr>
                <w:rFonts w:ascii="Liberation Serif" w:hAnsi="Liberation Serif"/>
                <w:b/>
                <w:bCs/>
              </w:rPr>
              <w:t>по</w:t>
            </w:r>
            <w:r>
              <w:rPr>
                <w:rFonts w:ascii="Liberation Serif" w:hAnsi="Liberation Serif"/>
                <w:b/>
                <w:bCs/>
              </w:rPr>
              <w:t>-</w:t>
            </w:r>
            <w:r w:rsidRPr="00660FBF">
              <w:rPr>
                <w:rFonts w:ascii="Liberation Serif" w:hAnsi="Liberation Serif"/>
                <w:b/>
                <w:bCs/>
              </w:rPr>
              <w:t>руче</w:t>
            </w:r>
            <w:r>
              <w:rPr>
                <w:rFonts w:ascii="Liberation Serif" w:hAnsi="Liberation Serif"/>
                <w:b/>
                <w:bCs/>
              </w:rPr>
              <w:t>-</w:t>
            </w:r>
            <w:r w:rsidRPr="00660FBF">
              <w:rPr>
                <w:rFonts w:ascii="Liberation Serif" w:hAnsi="Liberation Serif"/>
                <w:b/>
                <w:bCs/>
              </w:rPr>
              <w:t>ния</w:t>
            </w:r>
            <w:proofErr w:type="spellEnd"/>
          </w:p>
        </w:tc>
        <w:tc>
          <w:tcPr>
            <w:tcW w:w="2248" w:type="pct"/>
            <w:tcBorders>
              <w:top w:val="single" w:sz="4" w:space="0" w:color="auto"/>
              <w:left w:val="single" w:sz="4" w:space="0" w:color="auto"/>
              <w:bottom w:val="single" w:sz="4" w:space="0" w:color="auto"/>
              <w:right w:val="single" w:sz="4" w:space="0" w:color="auto"/>
            </w:tcBorders>
            <w:vAlign w:val="center"/>
            <w:hideMark/>
          </w:tcPr>
          <w:p w:rsidR="00D46DC1" w:rsidRDefault="00D46DC1" w:rsidP="0076204B">
            <w:pPr>
              <w:ind w:left="-76" w:right="-110"/>
              <w:contextualSpacing/>
              <w:jc w:val="center"/>
              <w:rPr>
                <w:rFonts w:ascii="Liberation Serif" w:hAnsi="Liberation Serif"/>
                <w:b/>
                <w:bCs/>
                <w:sz w:val="23"/>
                <w:szCs w:val="23"/>
              </w:rPr>
            </w:pPr>
            <w:r>
              <w:rPr>
                <w:rFonts w:ascii="Liberation Serif" w:hAnsi="Liberation Serif"/>
                <w:b/>
                <w:bCs/>
                <w:sz w:val="23"/>
                <w:szCs w:val="23"/>
              </w:rPr>
              <w:t>Поручение, каким документом дано</w:t>
            </w:r>
          </w:p>
        </w:tc>
        <w:tc>
          <w:tcPr>
            <w:tcW w:w="4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46DC1" w:rsidRDefault="00D46DC1" w:rsidP="0076204B">
            <w:pPr>
              <w:ind w:left="-118" w:right="-110"/>
              <w:contextualSpacing/>
              <w:jc w:val="center"/>
              <w:rPr>
                <w:rFonts w:ascii="Liberation Serif" w:hAnsi="Liberation Serif"/>
                <w:b/>
                <w:bCs/>
                <w:sz w:val="23"/>
                <w:szCs w:val="23"/>
              </w:rPr>
            </w:pPr>
            <w:r>
              <w:rPr>
                <w:rFonts w:ascii="Liberation Serif" w:hAnsi="Liberation Serif"/>
                <w:b/>
                <w:bCs/>
                <w:sz w:val="23"/>
                <w:szCs w:val="23"/>
              </w:rPr>
              <w:t>Ответственный</w:t>
            </w:r>
          </w:p>
          <w:p w:rsidR="00D46DC1" w:rsidRDefault="00D46DC1" w:rsidP="0076204B">
            <w:pPr>
              <w:ind w:left="-118" w:right="-110"/>
              <w:contextualSpacing/>
              <w:jc w:val="center"/>
              <w:rPr>
                <w:rFonts w:ascii="Liberation Serif" w:hAnsi="Liberation Serif"/>
                <w:b/>
                <w:bCs/>
                <w:sz w:val="23"/>
                <w:szCs w:val="23"/>
              </w:rPr>
            </w:pPr>
            <w:r>
              <w:rPr>
                <w:rFonts w:ascii="Liberation Serif" w:hAnsi="Liberation Serif"/>
                <w:b/>
                <w:bCs/>
                <w:sz w:val="23"/>
                <w:szCs w:val="23"/>
              </w:rPr>
              <w:t>исполнитель</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46DC1" w:rsidRDefault="00D46DC1" w:rsidP="0076204B">
            <w:pPr>
              <w:ind w:left="-118" w:right="-110"/>
              <w:contextualSpacing/>
              <w:jc w:val="center"/>
              <w:rPr>
                <w:rFonts w:ascii="Liberation Serif" w:hAnsi="Liberation Serif"/>
                <w:b/>
                <w:bCs/>
                <w:sz w:val="23"/>
                <w:szCs w:val="23"/>
              </w:rPr>
            </w:pPr>
            <w:r>
              <w:rPr>
                <w:rFonts w:ascii="Liberation Serif" w:hAnsi="Liberation Serif"/>
                <w:b/>
                <w:bCs/>
                <w:sz w:val="23"/>
                <w:szCs w:val="23"/>
              </w:rPr>
              <w:t>Результат</w:t>
            </w:r>
          </w:p>
        </w:tc>
        <w:tc>
          <w:tcPr>
            <w:tcW w:w="16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46DC1" w:rsidRDefault="00D46DC1" w:rsidP="0076204B">
            <w:pPr>
              <w:ind w:left="-117" w:right="-110"/>
              <w:contextualSpacing/>
              <w:jc w:val="center"/>
              <w:rPr>
                <w:rFonts w:ascii="Liberation Serif" w:hAnsi="Liberation Serif"/>
                <w:b/>
                <w:bCs/>
                <w:sz w:val="23"/>
                <w:szCs w:val="23"/>
              </w:rPr>
            </w:pPr>
            <w:r>
              <w:rPr>
                <w:rFonts w:ascii="Liberation Serif" w:hAnsi="Liberation Serif"/>
                <w:b/>
                <w:bCs/>
                <w:sz w:val="23"/>
                <w:szCs w:val="23"/>
              </w:rPr>
              <w:t>Пояснение</w:t>
            </w:r>
          </w:p>
        </w:tc>
      </w:tr>
    </w:tbl>
    <w:p w:rsidR="00F03C56" w:rsidRPr="00D46DC1" w:rsidRDefault="00F03C56" w:rsidP="00F03C56">
      <w:pPr>
        <w:ind w:left="-118" w:right="-140"/>
        <w:contextualSpacing/>
        <w:rPr>
          <w:rFonts w:ascii="Liberation Serif" w:hAnsi="Liberation Serif"/>
          <w:sz w:val="2"/>
          <w:szCs w:val="2"/>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58"/>
        <w:gridCol w:w="7092"/>
        <w:gridCol w:w="1536"/>
        <w:gridCol w:w="937"/>
        <w:gridCol w:w="5224"/>
      </w:tblGrid>
      <w:tr w:rsidR="00F03C56" w:rsidTr="00D46DC1">
        <w:trPr>
          <w:cantSplit/>
          <w:trHeight w:val="252"/>
          <w:tblHeader/>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D46DC1">
            <w:pPr>
              <w:ind w:left="-118" w:right="-140"/>
              <w:contextualSpacing/>
              <w:jc w:val="center"/>
              <w:rPr>
                <w:rFonts w:ascii="Liberation Serif" w:hAnsi="Liberation Serif"/>
                <w:b/>
                <w:bCs/>
                <w:sz w:val="23"/>
                <w:szCs w:val="23"/>
              </w:rPr>
            </w:pPr>
            <w:r>
              <w:rPr>
                <w:rFonts w:ascii="Liberation Serif" w:hAnsi="Liberation Serif"/>
                <w:b/>
                <w:bCs/>
                <w:sz w:val="23"/>
                <w:szCs w:val="23"/>
              </w:rPr>
              <w:t>1</w:t>
            </w:r>
          </w:p>
        </w:tc>
        <w:tc>
          <w:tcPr>
            <w:tcW w:w="177" w:type="pct"/>
            <w:tcBorders>
              <w:top w:val="single" w:sz="4" w:space="0" w:color="auto"/>
              <w:left w:val="single" w:sz="4" w:space="0" w:color="auto"/>
              <w:bottom w:val="single" w:sz="4" w:space="0" w:color="auto"/>
              <w:right w:val="single" w:sz="4" w:space="0" w:color="auto"/>
            </w:tcBorders>
            <w:vAlign w:val="center"/>
          </w:tcPr>
          <w:p w:rsidR="00660FBF" w:rsidRPr="00D46DC1" w:rsidRDefault="00D46DC1" w:rsidP="00F03C56">
            <w:pPr>
              <w:ind w:left="-118" w:right="-140"/>
              <w:contextualSpacing/>
              <w:jc w:val="center"/>
              <w:rPr>
                <w:rFonts w:ascii="Liberation Serif" w:hAnsi="Liberation Serif"/>
                <w:b/>
                <w:bCs/>
                <w:sz w:val="23"/>
                <w:szCs w:val="23"/>
              </w:rPr>
            </w:pPr>
            <w:r>
              <w:rPr>
                <w:rFonts w:ascii="Liberation Serif" w:hAnsi="Liberation Serif"/>
                <w:b/>
                <w:bCs/>
                <w:sz w:val="23"/>
                <w:szCs w:val="23"/>
              </w:rPr>
              <w:t>2</w:t>
            </w:r>
          </w:p>
        </w:tc>
        <w:tc>
          <w:tcPr>
            <w:tcW w:w="2248" w:type="pct"/>
            <w:tcBorders>
              <w:top w:val="single" w:sz="4" w:space="0" w:color="auto"/>
              <w:left w:val="single" w:sz="4" w:space="0" w:color="auto"/>
              <w:bottom w:val="single" w:sz="4" w:space="0" w:color="auto"/>
              <w:right w:val="single" w:sz="4" w:space="0" w:color="auto"/>
            </w:tcBorders>
            <w:vAlign w:val="center"/>
          </w:tcPr>
          <w:p w:rsidR="00660FBF" w:rsidRDefault="00D46DC1">
            <w:pPr>
              <w:ind w:left="-76" w:right="-110"/>
              <w:contextualSpacing/>
              <w:jc w:val="center"/>
              <w:rPr>
                <w:rFonts w:ascii="Liberation Serif" w:hAnsi="Liberation Serif"/>
                <w:b/>
                <w:bCs/>
                <w:sz w:val="23"/>
                <w:szCs w:val="23"/>
              </w:rPr>
            </w:pPr>
            <w:r>
              <w:rPr>
                <w:rFonts w:ascii="Liberation Serif" w:hAnsi="Liberation Serif"/>
                <w:b/>
                <w:bCs/>
                <w:sz w:val="23"/>
                <w:szCs w:val="23"/>
              </w:rPr>
              <w:t>3</w:t>
            </w:r>
          </w:p>
        </w:tc>
        <w:tc>
          <w:tcPr>
            <w:tcW w:w="4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0FBF" w:rsidRDefault="00D46DC1">
            <w:pPr>
              <w:ind w:left="-118" w:right="-110"/>
              <w:contextualSpacing/>
              <w:jc w:val="center"/>
              <w:rPr>
                <w:rFonts w:ascii="Liberation Serif" w:hAnsi="Liberation Serif"/>
                <w:b/>
                <w:bCs/>
                <w:sz w:val="23"/>
                <w:szCs w:val="23"/>
              </w:rPr>
            </w:pPr>
            <w:r>
              <w:rPr>
                <w:rFonts w:ascii="Liberation Serif" w:hAnsi="Liberation Serif"/>
                <w:b/>
                <w:bCs/>
                <w:sz w:val="23"/>
                <w:szCs w:val="23"/>
              </w:rPr>
              <w:t>4</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0FBF" w:rsidRDefault="00D46DC1">
            <w:pPr>
              <w:ind w:left="-118" w:right="-110"/>
              <w:contextualSpacing/>
              <w:jc w:val="center"/>
              <w:rPr>
                <w:rFonts w:ascii="Liberation Serif" w:hAnsi="Liberation Serif"/>
                <w:b/>
                <w:bCs/>
                <w:sz w:val="23"/>
                <w:szCs w:val="23"/>
              </w:rPr>
            </w:pPr>
            <w:r>
              <w:rPr>
                <w:rFonts w:ascii="Liberation Serif" w:hAnsi="Liberation Serif"/>
                <w:b/>
                <w:bCs/>
                <w:sz w:val="23"/>
                <w:szCs w:val="23"/>
              </w:rPr>
              <w:t>5</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0FBF" w:rsidRDefault="00D46DC1">
            <w:pPr>
              <w:ind w:left="-117" w:right="-110"/>
              <w:contextualSpacing/>
              <w:jc w:val="center"/>
              <w:rPr>
                <w:rFonts w:ascii="Liberation Serif" w:hAnsi="Liberation Serif"/>
                <w:b/>
                <w:bCs/>
                <w:sz w:val="23"/>
                <w:szCs w:val="23"/>
              </w:rPr>
            </w:pPr>
            <w:r>
              <w:rPr>
                <w:rFonts w:ascii="Liberation Serif" w:hAnsi="Liberation Serif"/>
                <w:b/>
                <w:bCs/>
                <w:sz w:val="23"/>
                <w:szCs w:val="23"/>
              </w:rPr>
              <w:t>6</w:t>
            </w:r>
          </w:p>
        </w:tc>
      </w:tr>
      <w:tr w:rsidR="00F03C56" w:rsidTr="00D46DC1">
        <w:trPr>
          <w:cantSplit/>
          <w:trHeight w:val="755"/>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sidRPr="00660FBF">
              <w:rPr>
                <w:rFonts w:ascii="Liberation Serif" w:hAnsi="Liberation Serif"/>
                <w:bCs/>
                <w:sz w:val="23"/>
                <w:szCs w:val="23"/>
              </w:rPr>
              <w:t>1</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1</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Комитету по управлению имуществом администрации городского округа Верхняя Пышма (далее – городской округ) до</w:t>
            </w:r>
            <w:r w:rsidR="00A2153A">
              <w:rPr>
                <w:rFonts w:ascii="Liberation Serif" w:hAnsi="Liberation Serif"/>
                <w:sz w:val="23"/>
                <w:szCs w:val="23"/>
              </w:rPr>
              <w:t> </w:t>
            </w:r>
            <w:r>
              <w:rPr>
                <w:rFonts w:ascii="Liberation Serif" w:hAnsi="Liberation Serif"/>
                <w:sz w:val="23"/>
                <w:szCs w:val="23"/>
              </w:rPr>
              <w:t>01.03.2021 внести изменения в действующие договоры аренды объектов муниципального нежилого фонда в соответствии с Решением Думы городского округа (далее – Дума) от</w:t>
            </w:r>
            <w:r w:rsidR="00A2153A">
              <w:rPr>
                <w:rFonts w:ascii="Liberation Serif" w:hAnsi="Liberation Serif"/>
                <w:sz w:val="23"/>
                <w:szCs w:val="23"/>
              </w:rPr>
              <w:t> </w:t>
            </w:r>
            <w:r>
              <w:rPr>
                <w:rFonts w:ascii="Liberation Serif" w:hAnsi="Liberation Serif"/>
                <w:sz w:val="23"/>
                <w:szCs w:val="23"/>
              </w:rPr>
              <w:t>29.10.2020 № 26/6</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Комитет по управлению имуществом администрации городского округа (далее – 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rsidP="00F03C56">
            <w:pPr>
              <w:ind w:left="-118" w:right="-110"/>
              <w:contextualSpacing/>
              <w:jc w:val="center"/>
              <w:rPr>
                <w:rFonts w:ascii="Liberation Serif" w:hAnsi="Liberation Serif"/>
                <w:sz w:val="23"/>
                <w:szCs w:val="23"/>
              </w:rPr>
            </w:pPr>
            <w:r>
              <w:rPr>
                <w:rFonts w:ascii="Liberation Serif" w:hAnsi="Liberation Serif"/>
                <w:sz w:val="23"/>
                <w:szCs w:val="23"/>
              </w:rPr>
              <w:t>Выполнено с</w:t>
            </w:r>
            <w:r w:rsidR="00797633">
              <w:rPr>
                <w:rFonts w:ascii="Liberation Serif" w:hAnsi="Liberation Serif"/>
                <w:sz w:val="23"/>
                <w:szCs w:val="23"/>
              </w:rPr>
              <w:t> </w:t>
            </w:r>
            <w:r>
              <w:rPr>
                <w:rFonts w:ascii="Liberation Serif" w:hAnsi="Liberation Serif"/>
                <w:sz w:val="23"/>
                <w:szCs w:val="23"/>
              </w:rPr>
              <w:t>опозданием</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В соответствии с Решением Думы от 29.10.2020 № 26/6 в срок до 01.04.2021 внесены изменения в 1 действующий договор аренды муниципального нежилого фонда</w:t>
            </w:r>
          </w:p>
        </w:tc>
      </w:tr>
      <w:tr w:rsidR="00F03C56" w:rsidTr="00D46DC1">
        <w:trPr>
          <w:cantSplit/>
          <w:trHeight w:val="15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sidRPr="00660FBF">
              <w:rPr>
                <w:rFonts w:ascii="Liberation Serif" w:hAnsi="Liberation Serif"/>
                <w:bCs/>
                <w:sz w:val="23"/>
                <w:szCs w:val="23"/>
              </w:rPr>
              <w:t>2</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5</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Включить в состав комиссии по определению условий приватизации имущества городского округа депутатов Думы И. С. Зернова и</w:t>
            </w:r>
            <w:r w:rsidR="00797633">
              <w:rPr>
                <w:rFonts w:ascii="Liberation Serif" w:hAnsi="Liberation Serif"/>
                <w:sz w:val="23"/>
                <w:szCs w:val="23"/>
              </w:rPr>
              <w:t> </w:t>
            </w:r>
            <w:r>
              <w:rPr>
                <w:rFonts w:ascii="Liberation Serif" w:hAnsi="Liberation Serif"/>
                <w:sz w:val="23"/>
                <w:szCs w:val="23"/>
              </w:rPr>
              <w:t>Н. М. Иванову (протокол заседания постоянной комиссии Думы по</w:t>
            </w:r>
            <w:r w:rsidR="00797633">
              <w:rPr>
                <w:rFonts w:ascii="Liberation Serif" w:hAnsi="Liberation Serif"/>
                <w:sz w:val="23"/>
                <w:szCs w:val="23"/>
              </w:rPr>
              <w:t> </w:t>
            </w:r>
            <w:r>
              <w:rPr>
                <w:rFonts w:ascii="Liberation Serif" w:hAnsi="Liberation Serif"/>
                <w:sz w:val="23"/>
                <w:szCs w:val="23"/>
              </w:rPr>
              <w:t>муниципальной собственности и градостроительной деятельности 30.12.2020)</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Постановлением администрации городского округа (далее – Администрация) от 18.01.2021 № 26 «Об</w:t>
            </w:r>
            <w:r w:rsidR="00797633">
              <w:rPr>
                <w:rFonts w:ascii="Liberation Serif" w:hAnsi="Liberation Serif"/>
                <w:sz w:val="23"/>
                <w:szCs w:val="23"/>
              </w:rPr>
              <w:t> </w:t>
            </w:r>
            <w:r>
              <w:rPr>
                <w:rFonts w:ascii="Liberation Serif" w:hAnsi="Liberation Serif"/>
                <w:sz w:val="23"/>
                <w:szCs w:val="23"/>
              </w:rPr>
              <w:t>утверждении состава комиссии по определению условий приватизации имущества городского округа Верхняя Пышма на 2021 год» депутаты Думы И. С. Зернов и Н. М. Иванова включены в состав комиссии по определению условий приватизации имущества городского округа</w:t>
            </w:r>
          </w:p>
        </w:tc>
      </w:tr>
      <w:tr w:rsidR="00F03C56" w:rsidTr="00D46DC1">
        <w:trPr>
          <w:cantSplit/>
          <w:trHeight w:val="1062"/>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sidRPr="00660FBF">
              <w:rPr>
                <w:rFonts w:ascii="Liberation Serif" w:hAnsi="Liberation Serif"/>
                <w:bCs/>
                <w:sz w:val="23"/>
                <w:szCs w:val="23"/>
              </w:rPr>
              <w:t>3</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58</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Внести изменения в Положение о комиссии по определению условий приватизации имущества городского округа Верхняя Пышма, утвержденное постановлением администрации городского округа от</w:t>
            </w:r>
            <w:r w:rsidR="00797633">
              <w:rPr>
                <w:rFonts w:ascii="Liberation Serif" w:hAnsi="Liberation Serif"/>
                <w:sz w:val="23"/>
                <w:szCs w:val="23"/>
              </w:rPr>
              <w:t> </w:t>
            </w:r>
            <w:r>
              <w:rPr>
                <w:rFonts w:ascii="Liberation Serif" w:hAnsi="Liberation Serif"/>
                <w:sz w:val="23"/>
                <w:szCs w:val="23"/>
              </w:rPr>
              <w:t>09.10.2014 № 1825, в части установления порядка формирования комиссии (Решение Думы от 30.09.2021 № 40/5)</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Постановлением Администрации от 29.12.2021 № 1132 внесены изменения в Положение о комиссии по определению условий приватизации имущества городского округа Верхняя Пышма в части установления порядка формирования комиссии</w:t>
            </w:r>
          </w:p>
        </w:tc>
      </w:tr>
      <w:tr w:rsidR="00F03C56" w:rsidTr="00D46DC1">
        <w:trPr>
          <w:cantSplit/>
          <w:trHeight w:val="1500"/>
        </w:trPr>
        <w:tc>
          <w:tcPr>
            <w:tcW w:w="135" w:type="pct"/>
            <w:tcBorders>
              <w:top w:val="single" w:sz="4" w:space="0" w:color="auto"/>
              <w:left w:val="single" w:sz="4" w:space="0" w:color="auto"/>
              <w:bottom w:val="single" w:sz="4" w:space="0" w:color="auto"/>
              <w:right w:val="single" w:sz="4" w:space="0" w:color="auto"/>
            </w:tcBorders>
          </w:tcPr>
          <w:p w:rsidR="00F03C56" w:rsidRPr="00660FBF" w:rsidRDefault="00F03C56" w:rsidP="00F03C56">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4</w:t>
            </w:r>
          </w:p>
        </w:tc>
        <w:tc>
          <w:tcPr>
            <w:tcW w:w="177" w:type="pct"/>
            <w:tcBorders>
              <w:top w:val="single" w:sz="4" w:space="0" w:color="auto"/>
              <w:left w:val="single" w:sz="4" w:space="0" w:color="auto"/>
              <w:bottom w:val="single" w:sz="4" w:space="0" w:color="auto"/>
              <w:right w:val="single" w:sz="4" w:space="0" w:color="auto"/>
            </w:tcBorders>
            <w:noWrap/>
            <w:hideMark/>
          </w:tcPr>
          <w:p w:rsidR="00F03C56" w:rsidRDefault="00F03C56" w:rsidP="00F03C56">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15</w:t>
            </w:r>
          </w:p>
        </w:tc>
        <w:tc>
          <w:tcPr>
            <w:tcW w:w="2248" w:type="pct"/>
            <w:tcBorders>
              <w:top w:val="single" w:sz="4" w:space="0" w:color="auto"/>
              <w:left w:val="single" w:sz="4" w:space="0" w:color="auto"/>
              <w:bottom w:val="single" w:sz="4" w:space="0" w:color="auto"/>
              <w:right w:val="single" w:sz="4" w:space="0" w:color="auto"/>
            </w:tcBorders>
            <w:hideMark/>
          </w:tcPr>
          <w:p w:rsidR="00F03C56" w:rsidRDefault="00F03C56" w:rsidP="00F03C56">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Не позднее 31.03.2021 представить документы по находящемуся в муниципальной собственности объекту недвижимого имущества (нежилое помещение площадью 18,2 кв. м п</w:t>
            </w:r>
            <w:r w:rsidR="00797633">
              <w:rPr>
                <w:rFonts w:ascii="Liberation Serif" w:hAnsi="Liberation Serif"/>
                <w:sz w:val="23"/>
                <w:szCs w:val="23"/>
              </w:rPr>
              <w:t>о адресу: г. Верхняя Пышма, ул. </w:t>
            </w:r>
            <w:r>
              <w:rPr>
                <w:rFonts w:ascii="Liberation Serif" w:hAnsi="Liberation Serif"/>
                <w:sz w:val="23"/>
                <w:szCs w:val="23"/>
              </w:rPr>
              <w:t>Кривоусова, д. 17), арендуемому предпринимателем Вахрушевой Е. О., и о наличии задолженности Вахрушевой Е. О. перед местным бюджетом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25.02.2021)</w:t>
            </w:r>
          </w:p>
        </w:tc>
        <w:tc>
          <w:tcPr>
            <w:tcW w:w="487" w:type="pct"/>
            <w:tcBorders>
              <w:top w:val="single" w:sz="4" w:space="0" w:color="auto"/>
              <w:left w:val="single" w:sz="4" w:space="0" w:color="auto"/>
              <w:bottom w:val="single" w:sz="4" w:space="0" w:color="auto"/>
              <w:right w:val="single" w:sz="4" w:space="0" w:color="auto"/>
            </w:tcBorders>
            <w:hideMark/>
          </w:tcPr>
          <w:p w:rsidR="00F03C56" w:rsidRDefault="00F03C56" w:rsidP="00F03C56">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hideMark/>
          </w:tcPr>
          <w:p w:rsidR="00F03C56" w:rsidRDefault="00F03C56" w:rsidP="00F03C56">
            <w:pPr>
              <w:ind w:left="-118" w:right="-110"/>
              <w:contextualSpacing/>
              <w:jc w:val="center"/>
              <w:rPr>
                <w:rFonts w:ascii="Liberation Serif" w:hAnsi="Liberation Serif"/>
                <w:sz w:val="23"/>
                <w:szCs w:val="23"/>
              </w:rPr>
            </w:pPr>
            <w:r>
              <w:rPr>
                <w:rFonts w:ascii="Liberation Serif" w:hAnsi="Liberation Serif"/>
                <w:sz w:val="23"/>
                <w:szCs w:val="23"/>
              </w:rPr>
              <w:t>Выполнено с опозданием</w:t>
            </w:r>
          </w:p>
        </w:tc>
        <w:tc>
          <w:tcPr>
            <w:tcW w:w="1656" w:type="pct"/>
            <w:tcBorders>
              <w:top w:val="single" w:sz="4" w:space="0" w:color="auto"/>
              <w:left w:val="single" w:sz="4" w:space="0" w:color="auto"/>
              <w:bottom w:val="single" w:sz="4" w:space="0" w:color="auto"/>
              <w:right w:val="single" w:sz="4" w:space="0" w:color="auto"/>
            </w:tcBorders>
          </w:tcPr>
          <w:p w:rsidR="00F03C56" w:rsidRDefault="00F03C56" w:rsidP="00F03C56">
            <w:pPr>
              <w:ind w:left="-76" w:right="-110"/>
              <w:contextualSpacing/>
              <w:rPr>
                <w:rFonts w:ascii="Liberation Serif" w:eastAsiaTheme="minorHAnsi" w:hAnsi="Liberation Serif"/>
                <w:sz w:val="23"/>
                <w:szCs w:val="23"/>
                <w:lang w:eastAsia="en-US"/>
              </w:rPr>
            </w:pPr>
            <w:r w:rsidRPr="00F03C56">
              <w:rPr>
                <w:rFonts w:ascii="Liberation Serif" w:hAnsi="Liberation Serif"/>
                <w:sz w:val="23"/>
                <w:szCs w:val="23"/>
              </w:rPr>
              <w:t>Документы, подтверждающие соблюдение условий реализации ИП Вахрушевой Е.О. преимущественного права на приобретение объекта муниципального имущества</w:t>
            </w:r>
            <w:r>
              <w:rPr>
                <w:rFonts w:ascii="Liberation Serif" w:hAnsi="Liberation Serif"/>
                <w:sz w:val="23"/>
                <w:szCs w:val="23"/>
              </w:rPr>
              <w:t>, представлены вместе с проектом решения Думы о</w:t>
            </w:r>
            <w:r w:rsidRPr="00F03C56">
              <w:rPr>
                <w:rFonts w:ascii="Liberation Serif" w:hAnsi="Liberation Serif"/>
                <w:sz w:val="23"/>
                <w:szCs w:val="23"/>
              </w:rPr>
              <w:t xml:space="preserve"> внесении изменений в прогнозный </w:t>
            </w:r>
            <w:hyperlink w:anchor="Par29" w:tooltip="ПРОГНОЗНЫЙ ПЛАН" w:history="1">
              <w:r w:rsidRPr="00F03C56">
                <w:rPr>
                  <w:rFonts w:ascii="Liberation Serif" w:hAnsi="Liberation Serif"/>
                  <w:sz w:val="23"/>
                  <w:szCs w:val="23"/>
                </w:rPr>
                <w:t>план</w:t>
              </w:r>
            </w:hyperlink>
            <w:r w:rsidRPr="00F03C56">
              <w:rPr>
                <w:rFonts w:ascii="Liberation Serif" w:hAnsi="Liberation Serif"/>
                <w:sz w:val="23"/>
                <w:szCs w:val="23"/>
              </w:rPr>
              <w:t xml:space="preserve"> приватизации муниципального имущества городского округа Верхняя Пышма на 2021 год и плановый период 2022 и 2023 годов в ноябре 2021 года</w:t>
            </w:r>
          </w:p>
        </w:tc>
      </w:tr>
      <w:tr w:rsidR="00F03C56" w:rsidTr="00D46DC1">
        <w:trPr>
          <w:cantSplit/>
          <w:trHeight w:val="15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5</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17</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Подготовить и до 18.03.2021 представить в Думу:</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 информацию о продаже ООО «Флора»;</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 уточненную пояснительную записку к проекту решения о результатах приватизации муниципального имущества городского округа в</w:t>
            </w:r>
            <w:r w:rsidR="00797633">
              <w:rPr>
                <w:rFonts w:ascii="Liberation Serif" w:hAnsi="Liberation Serif"/>
                <w:sz w:val="23"/>
                <w:szCs w:val="23"/>
              </w:rPr>
              <w:t> </w:t>
            </w:r>
            <w:r>
              <w:rPr>
                <w:rFonts w:ascii="Liberation Serif" w:hAnsi="Liberation Serif"/>
                <w:sz w:val="23"/>
                <w:szCs w:val="23"/>
              </w:rPr>
              <w:t>2020 году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15.03.2021)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F03C56" w:rsidP="00F03C56">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rsidP="006B3BBE">
            <w:pPr>
              <w:ind w:left="-76" w:right="-110"/>
              <w:contextualSpacing/>
              <w:rPr>
                <w:rFonts w:ascii="Liberation Serif" w:hAnsi="Liberation Serif"/>
                <w:sz w:val="23"/>
                <w:szCs w:val="23"/>
              </w:rPr>
            </w:pPr>
            <w:r>
              <w:rPr>
                <w:rFonts w:ascii="Liberation Serif" w:hAnsi="Liberation Serif"/>
                <w:sz w:val="23"/>
                <w:szCs w:val="23"/>
              </w:rPr>
              <w:t>Информация о продаже «</w:t>
            </w:r>
            <w:proofErr w:type="spellStart"/>
            <w:r>
              <w:rPr>
                <w:rFonts w:ascii="Liberation Serif" w:hAnsi="Liberation Serif"/>
                <w:sz w:val="23"/>
                <w:szCs w:val="23"/>
              </w:rPr>
              <w:t>Торфмаш</w:t>
            </w:r>
            <w:proofErr w:type="spellEnd"/>
            <w:r>
              <w:rPr>
                <w:rFonts w:ascii="Liberation Serif" w:hAnsi="Liberation Serif"/>
                <w:sz w:val="23"/>
                <w:szCs w:val="23"/>
              </w:rPr>
              <w:t>» в форме доработанной пояснительной записки представлена 18.03.2021 к совместному заседанию всех постоянных комиссий Думы</w:t>
            </w:r>
            <w:r w:rsidR="006B3BBE">
              <w:rPr>
                <w:rFonts w:ascii="Liberation Serif" w:hAnsi="Liberation Serif"/>
                <w:sz w:val="23"/>
                <w:szCs w:val="23"/>
              </w:rPr>
              <w:t>.</w:t>
            </w:r>
            <w:r>
              <w:rPr>
                <w:rFonts w:ascii="Liberation Serif" w:hAnsi="Liberation Serif"/>
                <w:sz w:val="23"/>
                <w:szCs w:val="23"/>
              </w:rPr>
              <w:t xml:space="preserve"> ООО «Флора» не в</w:t>
            </w:r>
            <w:r w:rsidR="006B3BBE">
              <w:rPr>
                <w:rFonts w:ascii="Liberation Serif" w:hAnsi="Liberation Serif"/>
                <w:sz w:val="23"/>
                <w:szCs w:val="23"/>
              </w:rPr>
              <w:t>ходит в муниципальное имущество</w:t>
            </w:r>
          </w:p>
        </w:tc>
      </w:tr>
      <w:tr w:rsidR="00F03C56" w:rsidTr="00D46DC1">
        <w:trPr>
          <w:cantSplit/>
          <w:trHeight w:val="15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6</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70</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Доработать и не позднее 18.11.2021 внести доработанный проект решения о внесении изменений в прогнозный план приватизации муниципального имущества городского округа Верхняя Пышма на 2022 год и</w:t>
            </w:r>
            <w:r w:rsidR="00797633">
              <w:rPr>
                <w:rFonts w:ascii="Liberation Serif" w:hAnsi="Liberation Serif"/>
                <w:sz w:val="23"/>
                <w:szCs w:val="23"/>
              </w:rPr>
              <w:t> </w:t>
            </w:r>
            <w:r>
              <w:rPr>
                <w:rFonts w:ascii="Liberation Serif" w:hAnsi="Liberation Serif"/>
                <w:sz w:val="23"/>
                <w:szCs w:val="23"/>
              </w:rPr>
              <w:t>плановый период 2023 и 2024 годов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17.11.2021)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rsidP="00F03C56">
            <w:pPr>
              <w:ind w:left="-118" w:right="-110"/>
              <w:contextualSpacing/>
              <w:jc w:val="center"/>
              <w:rPr>
                <w:rFonts w:ascii="Liberation Serif" w:hAnsi="Liberation Serif"/>
                <w:sz w:val="23"/>
                <w:szCs w:val="23"/>
              </w:rPr>
            </w:pPr>
            <w:r>
              <w:rPr>
                <w:rFonts w:ascii="Liberation Serif" w:hAnsi="Liberation Serif"/>
                <w:sz w:val="23"/>
                <w:szCs w:val="23"/>
              </w:rPr>
              <w:t>Выполнено с опозданием</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Письмом Администрации от 18.11.2021 № 01-01-24/9744, поступившим 19.11.2021, направлен актуализированный проект решения Думы «Об утверждении прогнозного плана приватизации муниципального имущества городского округа Верхняя Пышма на 2022 год и плановый период 2023 и 2024 годов»</w:t>
            </w:r>
          </w:p>
        </w:tc>
      </w:tr>
      <w:tr w:rsidR="00F03C56" w:rsidTr="00D46DC1">
        <w:trPr>
          <w:cantSplit/>
          <w:trHeight w:val="15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7</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18</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Подготовить и до 18.03.2021 представить в Думу развернутую информацию об имуществе, поступившем в местную казну и выбывшем из нее, по разделам, с краткой характеристикой имущества и указанием, от кого поступило или кому передано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15.03.2021)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Информация предоставлена письмом Комитета по управлению имуществом от 17.03.2021 № 424</w:t>
            </w:r>
          </w:p>
        </w:tc>
      </w:tr>
      <w:tr w:rsidR="00F03C56" w:rsidTr="00D46DC1">
        <w:trPr>
          <w:cantSplit/>
          <w:trHeight w:val="814"/>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8</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22</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При подготовке последующих отчетов о составе и стоимости имущества, составляющего местную казну городского округа, учесть рекомендации депутатов Думы о содержании пояснительной записки к ним в части наличия развернутой информации об имуществе, поступившем в местную казну и выбывшем из нее, по разделам, с краткой характеристикой имущества и указанием, от кого поступило или кому передано (протокол очередного заседания Думы 25.03.2021)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Рекомендации депутатов Думы о содержании пояснительной записки к последующим отчетам о составе и стоимости имущества, составляющего местную казну городского округа, учтены при направлении проекта решения Думы «О составе и стоимости имущества, составляющего местную казну городского округа Верхняя Пышма на 01 января 2022</w:t>
            </w:r>
            <w:r w:rsidR="00797633">
              <w:rPr>
                <w:rFonts w:ascii="Liberation Serif" w:hAnsi="Liberation Serif"/>
                <w:sz w:val="23"/>
                <w:szCs w:val="23"/>
              </w:rPr>
              <w:t> </w:t>
            </w:r>
            <w:r>
              <w:rPr>
                <w:rFonts w:ascii="Liberation Serif" w:hAnsi="Liberation Serif"/>
                <w:sz w:val="23"/>
                <w:szCs w:val="23"/>
              </w:rPr>
              <w:t>года», в пояснительной записке к которому содержалась развернутая информация об имуществе, поступившем в местную казну и выбывшем из нее</w:t>
            </w:r>
          </w:p>
        </w:tc>
      </w:tr>
      <w:tr w:rsidR="00F03C56" w:rsidTr="00D46DC1">
        <w:trPr>
          <w:cantSplit/>
          <w:trHeight w:val="923"/>
        </w:trPr>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9</w:t>
            </w: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21</w:t>
            </w:r>
          </w:p>
        </w:tc>
        <w:tc>
          <w:tcPr>
            <w:tcW w:w="224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 29.04.2021 предоставить в Думу информацию о ходе реализации мероприятий по приобретению имущества АО «УТС» в муниципальную собственность (протокол очередного заседания Думы 25.03.2021)</w:t>
            </w:r>
          </w:p>
        </w:tc>
        <w:tc>
          <w:tcPr>
            <w:tcW w:w="4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Не 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tcPr>
          <w:p w:rsidR="00660FBF" w:rsidRDefault="006B3BBE">
            <w:pPr>
              <w:ind w:left="-76" w:right="-110"/>
              <w:contextualSpacing/>
              <w:rPr>
                <w:rFonts w:ascii="Liberation Serif" w:eastAsiaTheme="minorHAnsi" w:hAnsi="Liberation Serif"/>
                <w:sz w:val="23"/>
                <w:szCs w:val="23"/>
                <w:lang w:eastAsia="en-US"/>
              </w:rPr>
            </w:pPr>
            <w:r w:rsidRPr="006B3BBE">
              <w:rPr>
                <w:rFonts w:ascii="Liberation Serif" w:hAnsi="Liberation Serif" w:cs="Liberation Serif"/>
                <w:sz w:val="23"/>
                <w:szCs w:val="23"/>
              </w:rPr>
              <w:t>Администрация не имела возможности представить информацию к указанной дате. Оценка имущества АО «УТС» и выкуп осуществлялись в течение 2021</w:t>
            </w:r>
            <w:r w:rsidRPr="006B3BBE">
              <w:rPr>
                <w:rFonts w:ascii="Liberation Serif" w:hAnsi="Liberation Serif"/>
                <w:sz w:val="23"/>
                <w:szCs w:val="23"/>
              </w:rPr>
              <w:t> </w:t>
            </w:r>
            <w:r w:rsidRPr="006B3BBE">
              <w:rPr>
                <w:rFonts w:ascii="Liberation Serif" w:hAnsi="Liberation Serif" w:cs="Liberation Serif"/>
                <w:sz w:val="23"/>
                <w:szCs w:val="23"/>
              </w:rPr>
              <w:t>года и в 2022 году</w:t>
            </w:r>
          </w:p>
        </w:tc>
      </w:tr>
      <w:tr w:rsidR="00F03C56" w:rsidTr="00D46DC1">
        <w:trPr>
          <w:cantSplit/>
          <w:trHeight w:val="1069"/>
        </w:trPr>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10</w:t>
            </w: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26</w:t>
            </w:r>
          </w:p>
        </w:tc>
        <w:tc>
          <w:tcPr>
            <w:tcW w:w="224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 22.04.2021 представить в Думу таблицу изменения размера задолженности по арендной плате в период с 01.01.2019 по 01.04.2021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15.04.2021)</w:t>
            </w:r>
          </w:p>
        </w:tc>
        <w:tc>
          <w:tcPr>
            <w:tcW w:w="4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hAnsi="Liberation Serif"/>
                <w:sz w:val="23"/>
                <w:szCs w:val="23"/>
              </w:rPr>
            </w:pPr>
            <w:r>
              <w:rPr>
                <w:rFonts w:ascii="Liberation Serif" w:hAnsi="Liberation Serif"/>
                <w:color w:val="000000"/>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Информация представлена Комитетом по управлению имуществом Администрации в Думу в электронном виде 19.04.2021</w:t>
            </w:r>
          </w:p>
        </w:tc>
      </w:tr>
      <w:tr w:rsidR="00F03C56" w:rsidTr="00D46DC1">
        <w:trPr>
          <w:cantSplit/>
          <w:trHeight w:val="1124"/>
        </w:trPr>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11</w:t>
            </w: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38</w:t>
            </w:r>
          </w:p>
        </w:tc>
        <w:tc>
          <w:tcPr>
            <w:tcW w:w="224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Организовать работу по подготовке заключений о целесообразности постановки на учет бесхозяйных объектов организациями, занимающимися их эксплуатацией (протокол совместного заседания всех постоянных комиссий Думы 17.06.2021)</w:t>
            </w:r>
          </w:p>
        </w:tc>
        <w:tc>
          <w:tcPr>
            <w:tcW w:w="4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Не 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Пунктом 2 Положения о порядке учета бесхозяйного недвижимого имущества на территории городского округа Верхняя Пышма не предусмотрены работы по подготовке заключений о целесообразности постановки на учет бесхозных объектов</w:t>
            </w:r>
          </w:p>
        </w:tc>
      </w:tr>
      <w:tr w:rsidR="00F03C56" w:rsidTr="00D46DC1">
        <w:trPr>
          <w:cantSplit/>
          <w:trHeight w:val="15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12</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27</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rsidP="00797633">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Доработать таблицу объектов газоснабжения, включенных в реестр бесхозяйного имущества на 01.01.2021, и до 04.06.2021 представить в</w:t>
            </w:r>
            <w:r w:rsidR="00797633">
              <w:rPr>
                <w:rFonts w:ascii="Liberation Serif" w:hAnsi="Liberation Serif"/>
                <w:sz w:val="23"/>
                <w:szCs w:val="23"/>
              </w:rPr>
              <w:t> </w:t>
            </w:r>
            <w:r>
              <w:rPr>
                <w:rFonts w:ascii="Liberation Serif" w:hAnsi="Liberation Serif"/>
                <w:sz w:val="23"/>
                <w:szCs w:val="23"/>
              </w:rPr>
              <w:t>Думу доработанный проект решения Думы об отчете о составе, стоимости и затратах на обеспечение сохранности и сохранение эксплуатационных характеристик бесхозяйного недвижимого имущества за 2020</w:t>
            </w:r>
            <w:r w:rsidR="00797633">
              <w:rPr>
                <w:rFonts w:ascii="Liberation Serif" w:hAnsi="Liberation Serif"/>
                <w:sz w:val="23"/>
                <w:szCs w:val="23"/>
              </w:rPr>
              <w:t> </w:t>
            </w:r>
            <w:r>
              <w:rPr>
                <w:rFonts w:ascii="Liberation Serif" w:hAnsi="Liberation Serif"/>
                <w:sz w:val="23"/>
                <w:szCs w:val="23"/>
              </w:rPr>
              <w:t>год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15.04.2021)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Письмом Администрации от 07.06.2021 № 01-01-24/4671 в Думу представлен доработанный проект решения Думы «Об отчете о составе, стоимости и затратах на обеспечение сохранности и сохранение эксплуатационных характеристик бесхозяйного недвижимого имущества за 2020 год»</w:t>
            </w:r>
          </w:p>
        </w:tc>
      </w:tr>
      <w:tr w:rsidR="00F03C56" w:rsidTr="00D46DC1">
        <w:trPr>
          <w:cantSplit/>
          <w:trHeight w:val="15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13</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sz w:val="23"/>
                <w:szCs w:val="23"/>
              </w:rPr>
            </w:pPr>
            <w:r>
              <w:rPr>
                <w:rFonts w:ascii="Liberation Serif" w:hAnsi="Liberation Serif"/>
                <w:sz w:val="23"/>
                <w:szCs w:val="23"/>
              </w:rPr>
              <w:t>53, 57</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Доработать и не позднее 28.09.2021 представить в Думу доработанный проект решения Думы о признании утратившим силу Положения о порядке и условиях приватизации имущества городского округа Верхняя Пышма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21.09.2021, протокол совместного заседания всех постоянных комиссий Думы 23.09.2021)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rsidP="00F03C56">
            <w:pPr>
              <w:ind w:left="-118" w:right="-110"/>
              <w:contextualSpacing/>
              <w:jc w:val="center"/>
              <w:rPr>
                <w:rFonts w:ascii="Liberation Serif" w:hAnsi="Liberation Serif"/>
                <w:sz w:val="23"/>
                <w:szCs w:val="23"/>
              </w:rPr>
            </w:pPr>
            <w:r>
              <w:rPr>
                <w:rFonts w:ascii="Liberation Serif" w:hAnsi="Liberation Serif"/>
                <w:sz w:val="23"/>
                <w:szCs w:val="23"/>
              </w:rPr>
              <w:t>Выполнено с опозданием</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Письмом Администрации от 28.09.2021 № 01-01-24/8302, поступившим 29.09.2021, в Думу направлен доработанный проект решения Думы «О признании утратившим силу Положения о порядке и условиях приватизации имущества городского округа Верхняя Пышма»</w:t>
            </w:r>
          </w:p>
        </w:tc>
      </w:tr>
      <w:tr w:rsidR="00F03C56" w:rsidTr="00D46DC1">
        <w:trPr>
          <w:cantSplit/>
          <w:trHeight w:val="824"/>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14</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59</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 xml:space="preserve">В срок до 21.10.2021 представить в Думу информацию о взаимодействии с </w:t>
            </w:r>
            <w:proofErr w:type="spellStart"/>
            <w:r>
              <w:rPr>
                <w:rFonts w:ascii="Liberation Serif" w:hAnsi="Liberation Serif"/>
                <w:sz w:val="23"/>
                <w:szCs w:val="23"/>
              </w:rPr>
              <w:t>Верхнепышминским</w:t>
            </w:r>
            <w:proofErr w:type="spellEnd"/>
            <w:r>
              <w:rPr>
                <w:rFonts w:ascii="Liberation Serif" w:hAnsi="Liberation Serif"/>
                <w:sz w:val="23"/>
                <w:szCs w:val="23"/>
              </w:rPr>
              <w:t xml:space="preserve"> районным отделом судебных приставов Управления федеральной службы судебных приставов по Свердловской области в первом полугодии 2021 года по взысканию задолженности перед бюджетом городского округа по платежам за аренду муниципального имущества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19.10.2021)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rsidP="00F338A6">
            <w:pPr>
              <w:ind w:left="-76" w:right="-110"/>
              <w:contextualSpacing/>
              <w:jc w:val="center"/>
              <w:rPr>
                <w:rFonts w:ascii="Liberation Serif" w:eastAsiaTheme="minorHAnsi" w:hAnsi="Liberation Serif"/>
                <w:sz w:val="23"/>
                <w:szCs w:val="23"/>
                <w:lang w:eastAsia="en-US"/>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Информация представлена Комитетом по управлению имуществом Администрации в Думу в электронном виде 20.10.2021</w:t>
            </w:r>
          </w:p>
        </w:tc>
      </w:tr>
      <w:tr w:rsidR="00F03C56" w:rsidTr="00D46DC1">
        <w:trPr>
          <w:cantSplit/>
          <w:trHeight w:val="15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15</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60</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Доработать и в срок до 21.10.2021 представить в Думу доработанный проект решения Думы о внесении изменений в Перечень муниципального имущества городского округа Верхняя Пышма,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19.10.2021)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rsidP="00F03C56">
            <w:pPr>
              <w:ind w:left="-118" w:right="-110"/>
              <w:contextualSpacing/>
              <w:jc w:val="center"/>
              <w:rPr>
                <w:rFonts w:ascii="Liberation Serif" w:hAnsi="Liberation Serif"/>
                <w:sz w:val="23"/>
                <w:szCs w:val="23"/>
              </w:rPr>
            </w:pPr>
            <w:r>
              <w:rPr>
                <w:rFonts w:ascii="Liberation Serif" w:hAnsi="Liberation Serif"/>
                <w:sz w:val="23"/>
                <w:szCs w:val="23"/>
              </w:rPr>
              <w:t>Выполнено с</w:t>
            </w:r>
            <w:r w:rsidR="00797633">
              <w:rPr>
                <w:rFonts w:ascii="Liberation Serif" w:hAnsi="Liberation Serif"/>
                <w:sz w:val="23"/>
                <w:szCs w:val="23"/>
              </w:rPr>
              <w:t> </w:t>
            </w:r>
            <w:r>
              <w:rPr>
                <w:rFonts w:ascii="Liberation Serif" w:hAnsi="Liberation Serif"/>
                <w:sz w:val="23"/>
                <w:szCs w:val="23"/>
              </w:rPr>
              <w:t>опозданием</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Письмом Администрации от 25.10.2021 № 01-01-24/9074 направлен доработанный проект Решения «О внесении изменений в Перечень муниципального имущества городского округа Верхняя Пышма,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w:t>
            </w:r>
            <w:r w:rsidR="00797633">
              <w:rPr>
                <w:rFonts w:ascii="Liberation Serif" w:hAnsi="Liberation Serif"/>
                <w:sz w:val="23"/>
                <w:szCs w:val="23"/>
              </w:rPr>
              <w:t> </w:t>
            </w:r>
            <w:r>
              <w:rPr>
                <w:rFonts w:ascii="Liberation Serif" w:hAnsi="Liberation Serif"/>
                <w:sz w:val="23"/>
                <w:szCs w:val="23"/>
              </w:rPr>
              <w:t>среднего предпринимательства»</w:t>
            </w:r>
          </w:p>
        </w:tc>
      </w:tr>
      <w:tr w:rsidR="00F03C56" w:rsidTr="00D46DC1">
        <w:trPr>
          <w:cantSplit/>
          <w:trHeight w:val="15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16</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63</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rsidP="00797633">
            <w:pPr>
              <w:ind w:left="-76" w:right="-110"/>
              <w:contextualSpacing/>
              <w:rPr>
                <w:rFonts w:ascii="Liberation Serif" w:eastAsiaTheme="minorHAnsi" w:hAnsi="Liberation Serif"/>
                <w:sz w:val="23"/>
                <w:szCs w:val="23"/>
                <w:lang w:eastAsia="en-US"/>
              </w:rPr>
            </w:pPr>
            <w:r>
              <w:rPr>
                <w:rFonts w:ascii="Liberation Serif" w:hAnsi="Liberation Serif"/>
                <w:sz w:val="23"/>
                <w:szCs w:val="23"/>
              </w:rPr>
              <w:t xml:space="preserve">Не позднее 15.11.2021 представить в Думу информацию о взаимодействии с </w:t>
            </w:r>
            <w:proofErr w:type="spellStart"/>
            <w:r>
              <w:rPr>
                <w:rFonts w:ascii="Liberation Serif" w:hAnsi="Liberation Serif"/>
                <w:sz w:val="23"/>
                <w:szCs w:val="23"/>
              </w:rPr>
              <w:t>Верхнепышминским</w:t>
            </w:r>
            <w:proofErr w:type="spellEnd"/>
            <w:r>
              <w:rPr>
                <w:rFonts w:ascii="Liberation Serif" w:hAnsi="Liberation Serif"/>
                <w:sz w:val="23"/>
                <w:szCs w:val="23"/>
              </w:rPr>
              <w:t xml:space="preserve"> районным отделом судебных приставов Управления федеральной службы судебных приставов по Свердловской области в первом полугодии 2021 года по взысканию задолженности перед бюджетом городского округа по платежам за аренду муниципального имущества, а также по иным задолженностям, находящимся в</w:t>
            </w:r>
            <w:r w:rsidR="00797633">
              <w:rPr>
                <w:rFonts w:ascii="Liberation Serif" w:hAnsi="Liberation Serif"/>
                <w:sz w:val="23"/>
                <w:szCs w:val="23"/>
              </w:rPr>
              <w:t> </w:t>
            </w:r>
            <w:r>
              <w:rPr>
                <w:rFonts w:ascii="Liberation Serif" w:hAnsi="Liberation Serif"/>
                <w:sz w:val="23"/>
                <w:szCs w:val="23"/>
              </w:rPr>
              <w:t>производстве Верхнепышминского отдела ФССП (протокол совместного заседания всех постоянных комиссий Думы 21.10.2021)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 управлению имуществом</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 xml:space="preserve">Письмом Администрации от 15.11.2021 № 01-01-24/9631 в Думу городского округа направлена информация о результатах взаимодействия с </w:t>
            </w:r>
            <w:proofErr w:type="spellStart"/>
            <w:r>
              <w:rPr>
                <w:rFonts w:ascii="Liberation Serif" w:hAnsi="Liberation Serif"/>
                <w:sz w:val="23"/>
                <w:szCs w:val="23"/>
              </w:rPr>
              <w:t>Верхнепышминским</w:t>
            </w:r>
            <w:proofErr w:type="spellEnd"/>
            <w:r>
              <w:rPr>
                <w:rFonts w:ascii="Liberation Serif" w:hAnsi="Liberation Serif"/>
                <w:sz w:val="23"/>
                <w:szCs w:val="23"/>
              </w:rPr>
              <w:t xml:space="preserve"> районным отделом судебных приставов Управления федеральной службы судебных приставов по Свердловской области</w:t>
            </w:r>
          </w:p>
        </w:tc>
      </w:tr>
      <w:tr w:rsidR="00F03C56" w:rsidTr="00D46DC1">
        <w:trPr>
          <w:cantSplit/>
          <w:trHeight w:val="15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17</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2</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Не позднее 11.01.2021 представить свои замечания и предложения к</w:t>
            </w:r>
            <w:r w:rsidR="00797633">
              <w:rPr>
                <w:rFonts w:ascii="Liberation Serif" w:hAnsi="Liberation Serif"/>
                <w:sz w:val="23"/>
                <w:szCs w:val="23"/>
              </w:rPr>
              <w:t> </w:t>
            </w:r>
            <w:r>
              <w:rPr>
                <w:rFonts w:ascii="Liberation Serif" w:hAnsi="Liberation Serif"/>
                <w:sz w:val="23"/>
                <w:szCs w:val="23"/>
              </w:rPr>
              <w:t>проекту решения Думы о внесении изменений в Положение о порядке организации и проведения общественных обсуждений, публичных слушаний в городском округе Верхняя Пышма (протокол заседания постоянной комиссии Думы по местному самоуправлению и безопасности 15.12.2020)</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Управление архитектуры и</w:t>
            </w:r>
            <w:r w:rsidR="00797633">
              <w:rPr>
                <w:rFonts w:ascii="Liberation Serif" w:hAnsi="Liberation Serif"/>
                <w:sz w:val="23"/>
                <w:szCs w:val="23"/>
              </w:rPr>
              <w:t> </w:t>
            </w:r>
            <w:r>
              <w:rPr>
                <w:rFonts w:ascii="Liberation Serif" w:hAnsi="Liberation Serif"/>
                <w:sz w:val="23"/>
                <w:szCs w:val="23"/>
              </w:rPr>
              <w:t>градостроительства Администрации (далее – Управление архитектуры)</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Замечания и предложения в виде сравнительной таблицы направлены в Думу в электронном виде 11.01.2021</w:t>
            </w:r>
          </w:p>
        </w:tc>
      </w:tr>
      <w:tr w:rsidR="00F03C56" w:rsidTr="00D46DC1">
        <w:trPr>
          <w:cantSplit/>
          <w:trHeight w:val="54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18</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6</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Управлению архитектуры и градостроительства Администрации до 21.01.2021 подготовить формулировку второго и третьего абзацев предлагаемой редакции пункта 26.1 Положения о порядке организации и проведения общественных обсуждений, публичных слушаний в городском округе Верхняя Пышма (протокол заседания постоянной комиссии Думы по местному самоуправлению и безопасности 19.01.2021)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Управление архитектуры</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F03C56">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Замечания и предложения в виде сравнительной таблицы направлены в Думу в электронном виде 20.01.2021</w:t>
            </w:r>
          </w:p>
        </w:tc>
      </w:tr>
      <w:tr w:rsidR="00F03C56" w:rsidTr="00D46DC1">
        <w:trPr>
          <w:cantSplit/>
          <w:trHeight w:val="15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19</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43</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Доработать и не позднее 19.07.2021 представить в Думу доработанный проект решения Думы о внесении изменений в Генеральный план городского округа и в Правила землепользования и застройки на территории городского округа (протокол заседания постоянной комиссии Думы по муниципальной собственности и градостроительной деятельности 16.07.2021)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Управление архитектуры</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rsidP="00797633">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Доработанный проект решения Думы о внесении изменений в Генеральный план городского округа и</w:t>
            </w:r>
            <w:r w:rsidR="00797633">
              <w:rPr>
                <w:rFonts w:ascii="Liberation Serif" w:hAnsi="Liberation Serif"/>
                <w:sz w:val="23"/>
                <w:szCs w:val="23"/>
              </w:rPr>
              <w:t> </w:t>
            </w:r>
            <w:r>
              <w:rPr>
                <w:rFonts w:ascii="Liberation Serif" w:hAnsi="Liberation Serif"/>
                <w:sz w:val="23"/>
                <w:szCs w:val="23"/>
              </w:rPr>
              <w:t>в</w:t>
            </w:r>
            <w:r w:rsidR="00797633">
              <w:rPr>
                <w:rFonts w:ascii="Liberation Serif" w:hAnsi="Liberation Serif"/>
                <w:sz w:val="23"/>
                <w:szCs w:val="23"/>
              </w:rPr>
              <w:t> </w:t>
            </w:r>
            <w:r>
              <w:rPr>
                <w:rFonts w:ascii="Liberation Serif" w:hAnsi="Liberation Serif"/>
                <w:sz w:val="23"/>
                <w:szCs w:val="23"/>
              </w:rPr>
              <w:t>Правила землепользования и застройки на территории городского округа направлен в Думу письмом Администрации от 19.07.2021 № 01-01-24/5981</w:t>
            </w:r>
          </w:p>
        </w:tc>
      </w:tr>
      <w:tr w:rsidR="00F03C56" w:rsidTr="00D46DC1">
        <w:trPr>
          <w:cantSplit/>
          <w:trHeight w:val="823"/>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20</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44</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Подготовить и к очередному заседанию Думы 30.09.2021 представить в Думу иерархическую структурную схему развития города Верхняя Пышма (протокол заседания постоянной комиссии Думы по муниципальной собственности и градостроительной деятельности 19.07.2021)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Управление архитектуры</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Не 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B3BBE" w:rsidP="006B3BBE">
            <w:pPr>
              <w:ind w:left="-76" w:right="-110"/>
              <w:contextualSpacing/>
              <w:rPr>
                <w:rFonts w:ascii="Liberation Serif" w:eastAsiaTheme="minorHAnsi" w:hAnsi="Liberation Serif"/>
                <w:sz w:val="23"/>
                <w:szCs w:val="23"/>
                <w:lang w:eastAsia="en-US"/>
              </w:rPr>
            </w:pPr>
            <w:r w:rsidRPr="006B3BBE">
              <w:rPr>
                <w:rFonts w:ascii="Liberation Serif" w:hAnsi="Liberation Serif" w:cs="Liberation Serif"/>
                <w:sz w:val="23"/>
                <w:szCs w:val="23"/>
              </w:rPr>
              <w:t>Иерархическая структурная схема развития города Верхняя Пышма н</w:t>
            </w:r>
            <w:r w:rsidR="00660FBF" w:rsidRPr="006B3BBE">
              <w:rPr>
                <w:rFonts w:ascii="Liberation Serif" w:hAnsi="Liberation Serif"/>
                <w:sz w:val="23"/>
                <w:szCs w:val="23"/>
              </w:rPr>
              <w:t>е предусмотрен</w:t>
            </w:r>
            <w:r w:rsidRPr="006B3BBE">
              <w:rPr>
                <w:rFonts w:ascii="Liberation Serif" w:hAnsi="Liberation Serif"/>
                <w:sz w:val="23"/>
                <w:szCs w:val="23"/>
              </w:rPr>
              <w:t>а</w:t>
            </w:r>
            <w:r w:rsidR="00660FBF" w:rsidRPr="006B3BBE">
              <w:rPr>
                <w:rFonts w:ascii="Liberation Serif" w:hAnsi="Liberation Serif"/>
                <w:sz w:val="23"/>
                <w:szCs w:val="23"/>
              </w:rPr>
              <w:t xml:space="preserve"> законодательством Российской Федерации и (или) муниципальными правовыми актами городского округа</w:t>
            </w:r>
          </w:p>
        </w:tc>
      </w:tr>
      <w:tr w:rsidR="00F03C56" w:rsidTr="00D46DC1">
        <w:trPr>
          <w:cantSplit/>
          <w:trHeight w:val="15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21</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76</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Доработать и не позднее 22.12.2021 представить в Думу доработанный проект решения Думы о внесении изменений в Генеральный план городского округа и в Правила землепользования и застройки на территории городского округа, исключив из него изменения по земельным участкам агрофирмы «Балтым» (протокол совместного заседания всех постоянных комиссий Думы 16.12.2021)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Управление архитектуры</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rsidP="00F03C56">
            <w:pPr>
              <w:ind w:left="-118" w:right="-110"/>
              <w:contextualSpacing/>
              <w:jc w:val="center"/>
              <w:rPr>
                <w:rFonts w:ascii="Liberation Serif" w:hAnsi="Liberation Serif"/>
                <w:sz w:val="23"/>
                <w:szCs w:val="23"/>
              </w:rPr>
            </w:pPr>
            <w:r>
              <w:rPr>
                <w:rFonts w:ascii="Liberation Serif" w:hAnsi="Liberation Serif"/>
                <w:sz w:val="23"/>
                <w:szCs w:val="23"/>
              </w:rPr>
              <w:t>Выполнено с</w:t>
            </w:r>
            <w:r w:rsidR="00797633">
              <w:rPr>
                <w:rFonts w:ascii="Liberation Serif" w:hAnsi="Liberation Serif"/>
                <w:sz w:val="23"/>
                <w:szCs w:val="23"/>
              </w:rPr>
              <w:t> </w:t>
            </w:r>
            <w:r>
              <w:rPr>
                <w:rFonts w:ascii="Liberation Serif" w:hAnsi="Liberation Serif"/>
                <w:sz w:val="23"/>
                <w:szCs w:val="23"/>
              </w:rPr>
              <w:t>опозданием</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rsidP="006B3BBE">
            <w:pPr>
              <w:ind w:left="-76" w:right="-110"/>
              <w:contextualSpacing/>
              <w:rPr>
                <w:rFonts w:ascii="Liberation Serif" w:hAnsi="Liberation Serif"/>
                <w:sz w:val="23"/>
                <w:szCs w:val="23"/>
              </w:rPr>
            </w:pPr>
            <w:r>
              <w:rPr>
                <w:rFonts w:ascii="Liberation Serif" w:hAnsi="Liberation Serif"/>
                <w:sz w:val="23"/>
                <w:szCs w:val="23"/>
              </w:rPr>
              <w:t>Доработанный проект решения направлен письмом Администрации от 13.05.2022 № 01-01-15/3996 «О</w:t>
            </w:r>
            <w:r w:rsidR="006B3BBE">
              <w:rPr>
                <w:rFonts w:ascii="Liberation Serif" w:hAnsi="Liberation Serif"/>
                <w:sz w:val="23"/>
                <w:szCs w:val="23"/>
              </w:rPr>
              <w:t> </w:t>
            </w:r>
            <w:r>
              <w:rPr>
                <w:rFonts w:ascii="Liberation Serif" w:hAnsi="Liberation Serif"/>
                <w:sz w:val="23"/>
                <w:szCs w:val="23"/>
              </w:rPr>
              <w:t>направлении проекта решения Думы»</w:t>
            </w:r>
          </w:p>
        </w:tc>
      </w:tr>
      <w:tr w:rsidR="00F03C56" w:rsidTr="00D46DC1">
        <w:trPr>
          <w:cantSplit/>
          <w:trHeight w:val="719"/>
        </w:trPr>
        <w:tc>
          <w:tcPr>
            <w:tcW w:w="135" w:type="pct"/>
            <w:tcBorders>
              <w:top w:val="single" w:sz="4" w:space="0" w:color="auto"/>
              <w:left w:val="single" w:sz="4" w:space="0" w:color="auto"/>
              <w:bottom w:val="single" w:sz="4" w:space="0" w:color="auto"/>
              <w:right w:val="single" w:sz="4" w:space="0" w:color="auto"/>
            </w:tcBorders>
            <w:shd w:val="clear" w:color="auto" w:fill="FFFFFF" w:themeFill="background1"/>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22</w:t>
            </w: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40</w:t>
            </w:r>
          </w:p>
        </w:tc>
        <w:tc>
          <w:tcPr>
            <w:tcW w:w="224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 xml:space="preserve">Не позднее 17.09.2021 представить в Думу проект комплексного благоустройства </w:t>
            </w:r>
            <w:proofErr w:type="spellStart"/>
            <w:r>
              <w:rPr>
                <w:rFonts w:ascii="Liberation Serif" w:hAnsi="Liberation Serif"/>
                <w:sz w:val="23"/>
                <w:szCs w:val="23"/>
              </w:rPr>
              <w:t>внутридворовой</w:t>
            </w:r>
            <w:proofErr w:type="spellEnd"/>
            <w:r>
              <w:rPr>
                <w:rFonts w:ascii="Liberation Serif" w:hAnsi="Liberation Serif"/>
                <w:sz w:val="23"/>
                <w:szCs w:val="23"/>
              </w:rPr>
              <w:t xml:space="preserve"> территории по адресу: г. Верхняя Пышма, пр-т Успенский, д. 111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14.07.2021)</w:t>
            </w:r>
          </w:p>
        </w:tc>
        <w:tc>
          <w:tcPr>
            <w:tcW w:w="4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МКУ «Комитет жилищно-коммунального хозяйства городского округа Верхняя Пышма» (далее – Комитет ЖКХ)</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Не 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 xml:space="preserve">На указанной </w:t>
            </w:r>
            <w:proofErr w:type="spellStart"/>
            <w:r>
              <w:rPr>
                <w:rFonts w:ascii="Liberation Serif" w:hAnsi="Liberation Serif"/>
                <w:sz w:val="23"/>
                <w:szCs w:val="23"/>
              </w:rPr>
              <w:t>внутридворовой</w:t>
            </w:r>
            <w:proofErr w:type="spellEnd"/>
            <w:r>
              <w:rPr>
                <w:rFonts w:ascii="Liberation Serif" w:hAnsi="Liberation Serif"/>
                <w:sz w:val="23"/>
                <w:szCs w:val="23"/>
              </w:rPr>
              <w:t xml:space="preserve"> территории АО «УТС» летом 2022 года будет проводить капитальный ремонт тепловых сетей 2Ду300 протяженностью 82 метра и</w:t>
            </w:r>
            <w:r w:rsidR="006B3BBE" w:rsidRPr="006B3BBE">
              <w:rPr>
                <w:rFonts w:ascii="Liberation Serif" w:hAnsi="Liberation Serif"/>
                <w:sz w:val="23"/>
                <w:szCs w:val="23"/>
              </w:rPr>
              <w:t xml:space="preserve"> тепловых сетей</w:t>
            </w:r>
            <w:r>
              <w:rPr>
                <w:rFonts w:ascii="Liberation Serif" w:hAnsi="Liberation Serif"/>
                <w:sz w:val="23"/>
                <w:szCs w:val="23"/>
              </w:rPr>
              <w:t xml:space="preserve"> 2Ду400 протяженностью 41 метр. Данные сети попадают в границы благоустройства территории. </w:t>
            </w:r>
            <w:proofErr w:type="spellStart"/>
            <w:r>
              <w:rPr>
                <w:rFonts w:ascii="Liberation Serif" w:hAnsi="Liberation Serif"/>
                <w:sz w:val="23"/>
                <w:szCs w:val="23"/>
              </w:rPr>
              <w:t>Внутридворовую</w:t>
            </w:r>
            <w:proofErr w:type="spellEnd"/>
            <w:r>
              <w:rPr>
                <w:rFonts w:ascii="Liberation Serif" w:hAnsi="Liberation Serif"/>
                <w:sz w:val="23"/>
                <w:szCs w:val="23"/>
              </w:rPr>
              <w:t xml:space="preserve"> территорию планируется благоустроить после выполнения работ АО «УТС»</w:t>
            </w:r>
          </w:p>
        </w:tc>
      </w:tr>
      <w:tr w:rsidR="00F03C56" w:rsidTr="00D46DC1">
        <w:trPr>
          <w:cantSplit/>
          <w:trHeight w:val="54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23</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3</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Проработать проекты ремонтов и реконструкции дорог и тротуаров в</w:t>
            </w:r>
            <w:r w:rsidR="00797633">
              <w:rPr>
                <w:rFonts w:ascii="Liberation Serif" w:hAnsi="Liberation Serif"/>
                <w:sz w:val="23"/>
                <w:szCs w:val="23"/>
              </w:rPr>
              <w:t> </w:t>
            </w:r>
            <w:r>
              <w:rPr>
                <w:rFonts w:ascii="Liberation Serif" w:hAnsi="Liberation Serif"/>
                <w:sz w:val="23"/>
                <w:szCs w:val="23"/>
              </w:rPr>
              <w:t>2021 году и до 01.05.2021 представить в Думу проект решения о внесении изменений в План мероприятий по выполнению и финансированию наказов избирателей депутатам Думы городского округа Верхняя Пышма шестого созыва на 2021 год (протокол внеочередного заседания Думы 15.12.2020)</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rsidP="00797633">
            <w:pPr>
              <w:ind w:left="-118" w:right="-110"/>
              <w:contextualSpacing/>
              <w:jc w:val="center"/>
              <w:rPr>
                <w:rFonts w:ascii="Liberation Serif" w:hAnsi="Liberation Serif"/>
                <w:sz w:val="23"/>
                <w:szCs w:val="23"/>
              </w:rPr>
            </w:pPr>
            <w:r>
              <w:rPr>
                <w:rFonts w:ascii="Liberation Serif" w:hAnsi="Liberation Serif"/>
                <w:sz w:val="23"/>
                <w:szCs w:val="23"/>
              </w:rPr>
              <w:t>Не выполнено в связи с</w:t>
            </w:r>
            <w:r w:rsidR="00797633">
              <w:rPr>
                <w:rFonts w:ascii="Liberation Serif" w:hAnsi="Liberation Serif"/>
                <w:sz w:val="23"/>
                <w:szCs w:val="23"/>
              </w:rPr>
              <w:t> </w:t>
            </w:r>
            <w:r>
              <w:rPr>
                <w:rFonts w:ascii="Liberation Serif" w:hAnsi="Liberation Serif"/>
                <w:sz w:val="23"/>
                <w:szCs w:val="23"/>
              </w:rPr>
              <w:t>неактуальностью</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rsidP="00797633">
            <w:pPr>
              <w:ind w:left="-76" w:right="-110"/>
              <w:contextualSpacing/>
              <w:rPr>
                <w:rFonts w:ascii="Liberation Serif" w:hAnsi="Liberation Serif"/>
                <w:sz w:val="23"/>
                <w:szCs w:val="23"/>
              </w:rPr>
            </w:pPr>
            <w:r>
              <w:rPr>
                <w:rFonts w:ascii="Liberation Serif" w:hAnsi="Liberation Serif"/>
                <w:sz w:val="23"/>
                <w:szCs w:val="23"/>
              </w:rPr>
              <w:t>Проект решения о внесении изменений в План мероприятий по выполнению и финансированию наказов избирателей депутатам Думы шестого созыва на</w:t>
            </w:r>
            <w:r w:rsidR="00797633">
              <w:rPr>
                <w:rFonts w:ascii="Liberation Serif" w:hAnsi="Liberation Serif"/>
                <w:sz w:val="23"/>
                <w:szCs w:val="23"/>
              </w:rPr>
              <w:t> </w:t>
            </w:r>
            <w:r>
              <w:rPr>
                <w:rFonts w:ascii="Liberation Serif" w:hAnsi="Liberation Serif"/>
                <w:sz w:val="23"/>
                <w:szCs w:val="23"/>
              </w:rPr>
              <w:t>2021 год не представлен, поскольку изменения в</w:t>
            </w:r>
            <w:r w:rsidR="00797633">
              <w:rPr>
                <w:rFonts w:ascii="Liberation Serif" w:hAnsi="Liberation Serif"/>
                <w:sz w:val="23"/>
                <w:szCs w:val="23"/>
              </w:rPr>
              <w:t> </w:t>
            </w:r>
            <w:r>
              <w:rPr>
                <w:rFonts w:ascii="Liberation Serif" w:hAnsi="Liberation Serif"/>
                <w:sz w:val="23"/>
                <w:szCs w:val="23"/>
              </w:rPr>
              <w:t>Перечень наказов депутатам Думы шестого созыва внесены в конце 2021 года</w:t>
            </w:r>
          </w:p>
        </w:tc>
      </w:tr>
      <w:tr w:rsidR="00F03C56" w:rsidTr="00D46DC1">
        <w:trPr>
          <w:cantSplit/>
          <w:trHeight w:val="3084"/>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24</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4</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Своевременно и в полном объеме реализовать План мероприятий по выполнению и финансированию наказов избирателей депутатам Думы городского округа Верхняя Пышма шестого созыва на 2021 год (Решение Думы от 15.12.2020 № 28/1)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 почти полностью</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rsidP="00797633">
            <w:pPr>
              <w:ind w:left="-76" w:right="-110"/>
              <w:contextualSpacing/>
              <w:rPr>
                <w:rFonts w:ascii="Liberation Serif" w:hAnsi="Liberation Serif"/>
                <w:sz w:val="23"/>
                <w:szCs w:val="23"/>
              </w:rPr>
            </w:pPr>
            <w:r>
              <w:rPr>
                <w:rFonts w:ascii="Liberation Serif" w:hAnsi="Liberation Serif"/>
                <w:sz w:val="23"/>
                <w:szCs w:val="23"/>
              </w:rPr>
              <w:t>Из отчета о выполнении наказов избирателей депутатам Думы шестого созыва за 2021 год, утвержденного Решением Думы от 26.05.2022 № 49/5, следует, что выполнено 93 % мероприятий от общего количества утвержденных мероприятий. В 2021 году не</w:t>
            </w:r>
            <w:r w:rsidR="00797633">
              <w:rPr>
                <w:rFonts w:ascii="Liberation Serif" w:hAnsi="Liberation Serif"/>
                <w:sz w:val="23"/>
                <w:szCs w:val="23"/>
              </w:rPr>
              <w:t> </w:t>
            </w:r>
            <w:r>
              <w:rPr>
                <w:rFonts w:ascii="Liberation Serif" w:hAnsi="Liberation Serif"/>
                <w:sz w:val="23"/>
                <w:szCs w:val="23"/>
              </w:rPr>
              <w:t xml:space="preserve">исполнены мероприятия по строительству водопровода и </w:t>
            </w:r>
            <w:proofErr w:type="spellStart"/>
            <w:r>
              <w:rPr>
                <w:rFonts w:ascii="Liberation Serif" w:hAnsi="Liberation Serif"/>
                <w:sz w:val="23"/>
                <w:szCs w:val="23"/>
              </w:rPr>
              <w:t>канализованию</w:t>
            </w:r>
            <w:proofErr w:type="spellEnd"/>
            <w:r>
              <w:rPr>
                <w:rFonts w:ascii="Liberation Serif" w:hAnsi="Liberation Serif"/>
                <w:sz w:val="23"/>
                <w:szCs w:val="23"/>
              </w:rPr>
              <w:t xml:space="preserve"> домов по инициативе граждан (ул. Куйбышева, 40 лет Октября, ул. Талыкова г. Верхняя Пышма), в связи с изменениями технических условий и изменением проекта (в связи с</w:t>
            </w:r>
            <w:r w:rsidR="00797633">
              <w:rPr>
                <w:rFonts w:ascii="Liberation Serif" w:hAnsi="Liberation Serif"/>
                <w:sz w:val="23"/>
                <w:szCs w:val="23"/>
              </w:rPr>
              <w:t> </w:t>
            </w:r>
            <w:r>
              <w:rPr>
                <w:rFonts w:ascii="Liberation Serif" w:hAnsi="Liberation Serif"/>
                <w:sz w:val="23"/>
                <w:szCs w:val="23"/>
              </w:rPr>
              <w:t>другой точкой присоединения), а также по строительству парковок и многоуровневых паркингов, по</w:t>
            </w:r>
            <w:r w:rsidR="00797633">
              <w:rPr>
                <w:rFonts w:ascii="Liberation Serif" w:hAnsi="Liberation Serif"/>
                <w:sz w:val="23"/>
                <w:szCs w:val="23"/>
              </w:rPr>
              <w:t> </w:t>
            </w:r>
            <w:r>
              <w:rPr>
                <w:rFonts w:ascii="Liberation Serif" w:hAnsi="Liberation Serif"/>
                <w:sz w:val="23"/>
                <w:szCs w:val="23"/>
              </w:rPr>
              <w:t>устранению дефектов дорожного полотна по</w:t>
            </w:r>
            <w:r w:rsidR="00797633">
              <w:rPr>
                <w:rFonts w:ascii="Liberation Serif" w:hAnsi="Liberation Serif"/>
                <w:sz w:val="23"/>
                <w:szCs w:val="23"/>
              </w:rPr>
              <w:t> </w:t>
            </w:r>
            <w:r>
              <w:rPr>
                <w:rFonts w:ascii="Liberation Serif" w:hAnsi="Liberation Serif"/>
                <w:sz w:val="23"/>
                <w:szCs w:val="23"/>
              </w:rPr>
              <w:t>ул. Советской в п. Кедровое, по ремонту автомобильной дороги по ул. Красной в п. Соколовка</w:t>
            </w:r>
          </w:p>
        </w:tc>
      </w:tr>
      <w:tr w:rsidR="00F03C56" w:rsidTr="00D46DC1">
        <w:trPr>
          <w:cantSplit/>
          <w:trHeight w:val="983"/>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25</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33</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Проанализировать предложения депутатов Думы о дополнении сводного Перечня наказов избирателей депутатам Думы шестого созыва и</w:t>
            </w:r>
            <w:r w:rsidR="00797633">
              <w:rPr>
                <w:rFonts w:ascii="Liberation Serif" w:hAnsi="Liberation Serif"/>
                <w:sz w:val="23"/>
                <w:szCs w:val="23"/>
              </w:rPr>
              <w:t> </w:t>
            </w:r>
            <w:r>
              <w:rPr>
                <w:rFonts w:ascii="Liberation Serif" w:hAnsi="Liberation Serif"/>
                <w:sz w:val="23"/>
                <w:szCs w:val="23"/>
              </w:rPr>
              <w:t>не позднее 09.07.2021 внести в Думу проект решения о внесении изменений в сводный Перечень наказов избирателей депутатам Думы шестого созыва (протокол заседания постоянной комиссии Думы по</w:t>
            </w:r>
            <w:r w:rsidR="00797633">
              <w:rPr>
                <w:rFonts w:ascii="Liberation Serif" w:hAnsi="Liberation Serif"/>
                <w:sz w:val="23"/>
                <w:szCs w:val="23"/>
              </w:rPr>
              <w:t> </w:t>
            </w:r>
            <w:r>
              <w:rPr>
                <w:rFonts w:ascii="Liberation Serif" w:hAnsi="Liberation Serif"/>
                <w:sz w:val="23"/>
                <w:szCs w:val="23"/>
              </w:rPr>
              <w:t>бюджету и экономической политике 19.05.2021)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rsidP="00F03C56">
            <w:pPr>
              <w:ind w:left="-118" w:right="-110"/>
              <w:contextualSpacing/>
              <w:jc w:val="center"/>
              <w:rPr>
                <w:rFonts w:ascii="Liberation Serif" w:hAnsi="Liberation Serif"/>
                <w:sz w:val="23"/>
                <w:szCs w:val="23"/>
              </w:rPr>
            </w:pPr>
            <w:r>
              <w:rPr>
                <w:rFonts w:ascii="Liberation Serif" w:hAnsi="Liberation Serif"/>
                <w:sz w:val="23"/>
                <w:szCs w:val="23"/>
              </w:rPr>
              <w:t>Выполнено с</w:t>
            </w:r>
            <w:r w:rsidR="00797633">
              <w:rPr>
                <w:rFonts w:ascii="Liberation Serif" w:hAnsi="Liberation Serif"/>
                <w:sz w:val="23"/>
                <w:szCs w:val="23"/>
              </w:rPr>
              <w:t> </w:t>
            </w:r>
            <w:r>
              <w:rPr>
                <w:rFonts w:ascii="Liberation Serif" w:hAnsi="Liberation Serif"/>
                <w:sz w:val="23"/>
                <w:szCs w:val="23"/>
              </w:rPr>
              <w:t>опозданием</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Проект решения Думы «О внесении изменений в сводный Перечень наказов избирателей депутатам Думы городского округа Верхняя Пышма шестого созыва» направлен в Думу письмом Администрации от 12.10.2021 № 01-01-24/8762</w:t>
            </w:r>
          </w:p>
        </w:tc>
      </w:tr>
      <w:tr w:rsidR="00F03C56" w:rsidTr="00D46DC1">
        <w:trPr>
          <w:cantSplit/>
          <w:trHeight w:val="983"/>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26</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34</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Доработать и до 10 часов 20.05.2021 официально внести доработанный проект решения об отчете о выполнении наказов избирателей городского округа Верхняя Пышма в 2020 году (протокол заседания постоянной комиссии Думы по бюджету и экономической политике 19.05.2021)</w:t>
            </w:r>
          </w:p>
        </w:tc>
        <w:tc>
          <w:tcPr>
            <w:tcW w:w="4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rsidP="00F03C56">
            <w:pPr>
              <w:ind w:left="-118" w:right="-110"/>
              <w:contextualSpacing/>
              <w:jc w:val="center"/>
              <w:rPr>
                <w:rFonts w:ascii="Liberation Serif" w:hAnsi="Liberation Serif"/>
                <w:sz w:val="23"/>
                <w:szCs w:val="23"/>
              </w:rPr>
            </w:pPr>
            <w:r>
              <w:rPr>
                <w:rFonts w:ascii="Liberation Serif" w:hAnsi="Liberation Serif"/>
                <w:sz w:val="23"/>
                <w:szCs w:val="23"/>
              </w:rPr>
              <w:t>Выполнено с</w:t>
            </w:r>
            <w:r w:rsidR="00797633">
              <w:rPr>
                <w:rFonts w:ascii="Liberation Serif" w:hAnsi="Liberation Serif"/>
                <w:sz w:val="23"/>
                <w:szCs w:val="23"/>
              </w:rPr>
              <w:t> </w:t>
            </w:r>
            <w:r>
              <w:rPr>
                <w:rFonts w:ascii="Liberation Serif" w:hAnsi="Liberation Serif"/>
                <w:sz w:val="23"/>
                <w:szCs w:val="23"/>
              </w:rPr>
              <w:t>опозданием</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Доработанный проект решения об отчете о выполнении наказов избирателей городского округа Верхняя Пышма в 2020 году направлен в Думу 27.05.2021</w:t>
            </w:r>
          </w:p>
        </w:tc>
      </w:tr>
      <w:tr w:rsidR="00F03C56" w:rsidTr="00D46DC1">
        <w:trPr>
          <w:cantSplit/>
          <w:trHeight w:val="983"/>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27</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41</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Не позднее 21.07.2021 представить в Думу информацию о ходе реализации в 2021 году Плана мероприятий по выполнению и финансированию наказов избирателей депутатам Думы шестого созыва на 2021 год, утвержденного Решением Думы от 15.12.2020 № 28/1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14.07.2021)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rsidP="00F03C56">
            <w:pPr>
              <w:ind w:left="-118" w:right="-110"/>
              <w:contextualSpacing/>
              <w:jc w:val="center"/>
              <w:rPr>
                <w:rFonts w:ascii="Liberation Serif" w:hAnsi="Liberation Serif"/>
                <w:sz w:val="23"/>
                <w:szCs w:val="23"/>
              </w:rPr>
            </w:pPr>
            <w:r>
              <w:rPr>
                <w:rFonts w:ascii="Liberation Serif" w:hAnsi="Liberation Serif"/>
                <w:sz w:val="23"/>
                <w:szCs w:val="23"/>
              </w:rPr>
              <w:t>Выполнено с</w:t>
            </w:r>
            <w:r w:rsidR="00797633">
              <w:rPr>
                <w:rFonts w:ascii="Liberation Serif" w:hAnsi="Liberation Serif"/>
                <w:sz w:val="23"/>
                <w:szCs w:val="23"/>
              </w:rPr>
              <w:t> </w:t>
            </w:r>
            <w:r>
              <w:rPr>
                <w:rFonts w:ascii="Liberation Serif" w:hAnsi="Liberation Serif"/>
                <w:sz w:val="23"/>
                <w:szCs w:val="23"/>
              </w:rPr>
              <w:t>опозданием</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Pr="006B3BBE" w:rsidRDefault="00660FBF">
            <w:pPr>
              <w:ind w:left="-76" w:right="-110"/>
              <w:contextualSpacing/>
              <w:rPr>
                <w:rFonts w:ascii="Liberation Serif" w:hAnsi="Liberation Serif"/>
                <w:sz w:val="23"/>
                <w:szCs w:val="23"/>
              </w:rPr>
            </w:pPr>
            <w:r w:rsidRPr="006B3BBE">
              <w:rPr>
                <w:rFonts w:ascii="Liberation Serif" w:hAnsi="Liberation Serif"/>
                <w:sz w:val="23"/>
                <w:szCs w:val="23"/>
              </w:rPr>
              <w:t>Информация о ходе реализации в 2021 году Плана мероприятий по выполнению и финансированию наказов избирателей депутатам Думы шестого созыва на 2021 год направлена в Думу в электронном виде 22.07.2021 и рассмотрена в рамках информационного часа на очередном заседании Думы 22.07.2021</w:t>
            </w:r>
          </w:p>
        </w:tc>
      </w:tr>
      <w:tr w:rsidR="00F03C56" w:rsidTr="00D46DC1">
        <w:trPr>
          <w:cantSplit/>
          <w:trHeight w:val="983"/>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28</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56</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Дополнительно рассмотреть возможность дополнения сводного Перечня наказов избирателей депутатам Думы шестого созыва, утвержденного Решением Думы от 25.07.2019 № 13/5, мероприятиями по ремонтам дорог частного сектора г. Верхняя Пышма, определив предполагаемые затраты на их реализацию) (протокол совместного заседания всех постоянных комиссий Думы 23.09.2021)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Не выполнено</w:t>
            </w:r>
          </w:p>
        </w:tc>
        <w:tc>
          <w:tcPr>
            <w:tcW w:w="1656" w:type="pct"/>
            <w:tcBorders>
              <w:top w:val="single" w:sz="4" w:space="0" w:color="auto"/>
              <w:left w:val="single" w:sz="4" w:space="0" w:color="auto"/>
              <w:bottom w:val="single" w:sz="4" w:space="0" w:color="auto"/>
              <w:right w:val="single" w:sz="4" w:space="0" w:color="auto"/>
            </w:tcBorders>
          </w:tcPr>
          <w:p w:rsidR="00660FBF" w:rsidRPr="006B3BBE" w:rsidRDefault="006B3BBE" w:rsidP="006B3BBE">
            <w:pPr>
              <w:ind w:left="-76" w:right="-110"/>
              <w:contextualSpacing/>
              <w:rPr>
                <w:rFonts w:ascii="Liberation Serif" w:hAnsi="Liberation Serif"/>
                <w:sz w:val="23"/>
                <w:szCs w:val="23"/>
              </w:rPr>
            </w:pPr>
            <w:r w:rsidRPr="006B3BBE">
              <w:rPr>
                <w:rFonts w:ascii="Liberation Serif" w:hAnsi="Liberation Serif" w:cs="Liberation Serif"/>
                <w:sz w:val="23"/>
                <w:szCs w:val="23"/>
              </w:rPr>
              <w:t>В связи с ограниченностью средств муниципального дорожного фонда дополнительный перечень дорог не формировался</w:t>
            </w:r>
          </w:p>
        </w:tc>
      </w:tr>
      <w:tr w:rsidR="00F03C56" w:rsidTr="00D46DC1">
        <w:trPr>
          <w:cantSplit/>
          <w:trHeight w:val="983"/>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29</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61</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В срок до 21.10.2021 представить информацию о ходе реализации в</w:t>
            </w:r>
            <w:r w:rsidR="00797633">
              <w:rPr>
                <w:rFonts w:ascii="Liberation Serif" w:hAnsi="Liberation Serif"/>
                <w:sz w:val="23"/>
                <w:szCs w:val="23"/>
              </w:rPr>
              <w:t> </w:t>
            </w:r>
            <w:r>
              <w:rPr>
                <w:rFonts w:ascii="Liberation Serif" w:hAnsi="Liberation Serif"/>
                <w:sz w:val="23"/>
                <w:szCs w:val="23"/>
              </w:rPr>
              <w:t>2021 году Плана мероприятий по выполнению и финансированию наказов избирателей депутатам Думы шестого созыва на 2021 год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19.10.2021)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rsidP="00F03C56">
            <w:pPr>
              <w:ind w:left="-118" w:right="-110"/>
              <w:contextualSpacing/>
              <w:jc w:val="center"/>
              <w:rPr>
                <w:rFonts w:ascii="Liberation Serif" w:hAnsi="Liberation Serif"/>
                <w:sz w:val="23"/>
                <w:szCs w:val="23"/>
              </w:rPr>
            </w:pPr>
            <w:r>
              <w:rPr>
                <w:rFonts w:ascii="Liberation Serif" w:hAnsi="Liberation Serif"/>
                <w:sz w:val="23"/>
                <w:szCs w:val="23"/>
              </w:rPr>
              <w:t>Выполнено с</w:t>
            </w:r>
            <w:r w:rsidR="00797633">
              <w:rPr>
                <w:rFonts w:ascii="Liberation Serif" w:hAnsi="Liberation Serif"/>
                <w:sz w:val="23"/>
                <w:szCs w:val="23"/>
              </w:rPr>
              <w:t> </w:t>
            </w:r>
            <w:r>
              <w:rPr>
                <w:rFonts w:ascii="Liberation Serif" w:hAnsi="Liberation Serif"/>
                <w:sz w:val="23"/>
                <w:szCs w:val="23"/>
              </w:rPr>
              <w:t>опозданием</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Информация о ходе реализации в 2021 году Плана мероприятий по выполнению и финансированию наказов избирателей депутатам Думы шестого созыва на 2021 год направлена в Думу в электронном виде 21.10.2021 и рассмотрена в рамках информационного часа на совместном заседании всех постоянных комиссий Думы 21.10.2021</w:t>
            </w:r>
          </w:p>
        </w:tc>
      </w:tr>
      <w:tr w:rsidR="00F03C56" w:rsidTr="00D46DC1">
        <w:trPr>
          <w:cantSplit/>
          <w:trHeight w:val="983"/>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30</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62</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Не позднее 26.10.2021 доработать и представить в Думу доработанный проект решения Думы о внесении изменений в сводный Перечень наказов избирателей депутатам Думы шестого созыва (протокол совместного заседания всех постоянных комиссий Думы 21.10.2021)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Доработанный проект решения Думы «О внесении изменений в сводный Перечень наказов избирателей депутатам Думы городского округа Верхняя Пышма шестого созыва» направлен в Думу письмом Администрации от 26.10.2021 № 01-01-24/9102</w:t>
            </w:r>
          </w:p>
        </w:tc>
      </w:tr>
      <w:tr w:rsidR="00F03C56" w:rsidTr="00D46DC1">
        <w:trPr>
          <w:cantSplit/>
          <w:trHeight w:val="823"/>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31</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25</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 вынесения на общественные обсуждения направить в электронном виде в Думу подготовленный проект решения о внесении изменений в</w:t>
            </w:r>
            <w:r w:rsidR="00797633">
              <w:rPr>
                <w:rFonts w:ascii="Liberation Serif" w:hAnsi="Liberation Serif"/>
                <w:sz w:val="23"/>
                <w:szCs w:val="23"/>
              </w:rPr>
              <w:t> </w:t>
            </w:r>
            <w:r>
              <w:rPr>
                <w:rFonts w:ascii="Liberation Serif" w:hAnsi="Liberation Serif"/>
                <w:sz w:val="23"/>
                <w:szCs w:val="23"/>
              </w:rPr>
              <w:t>Правила благоустройства, обеспечения санитарного содержания территорий, обращения с отходами в городском округе Верхняя Пышма, в части удовлетворения протеста прокурора города Верхней Пышмы от 24.03.2021 года № 1-308в21 (протокол заседания постоянной комиссии Думы по жилищно-коммунальному хозяйству и социальной политике 14.04.2021)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Не 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rsidP="00797633">
            <w:pPr>
              <w:ind w:left="-76" w:right="-110"/>
              <w:contextualSpacing/>
              <w:rPr>
                <w:rFonts w:ascii="Liberation Serif" w:hAnsi="Liberation Serif"/>
                <w:sz w:val="23"/>
                <w:szCs w:val="23"/>
              </w:rPr>
            </w:pPr>
            <w:r>
              <w:rPr>
                <w:rFonts w:ascii="Liberation Serif" w:hAnsi="Liberation Serif"/>
                <w:sz w:val="23"/>
                <w:szCs w:val="23"/>
              </w:rPr>
              <w:t>Общественные обсуждения проводились с 5 по 19 мая 2021 года, проект решения Думы о внесении изменений в Правила благоустройства, обеспечения санитарного содержания территорий, обращения с отходами в городском округе Верхняя Пышма (в части удовлетворения протеста прокурора города Верхней Пышмы от 24.03.2021 № 1-308в21) направлен в Думу в электронном виде 05.05.2021</w:t>
            </w:r>
          </w:p>
        </w:tc>
      </w:tr>
      <w:tr w:rsidR="00F03C56" w:rsidTr="00D46DC1">
        <w:trPr>
          <w:cantSplit/>
          <w:trHeight w:val="992"/>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32</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29</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В срок не позднее 04.06.2021 представить в Думу проект решения Думы о внесении изменений в Правила благоустройства, обеспечения санитарного содержания территорий, обращения с отходами в городском округе Верхняя Пышма (протокол очередного заседания Думы 29.04.2021)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Проект решения Думы о внесении изменений в Правила благоустройства, обеспечения санитарного содержания территорий, обращения с отходами в городском округе Верхняя Пышма внесен письмом Администрации от 02.06.2021 № 01-01-24/4523</w:t>
            </w:r>
          </w:p>
        </w:tc>
      </w:tr>
      <w:tr w:rsidR="00F03C56" w:rsidTr="00D46DC1">
        <w:trPr>
          <w:cantSplit/>
          <w:trHeight w:val="411"/>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33</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30</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Главе городского округа И. В. Соломину:</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1) создать комиссию по проведению инвентаризации магистральных сетей водоснабжения и водоотведения из представителей МКУ «Комитет ЖКХ», МУП «Водоканал», подрядчиков, построивших сети, комитета по управлению имуществом Администрации, председателей уличных комитетов, депутатов Думы;</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2) силами комиссии в течение мая 2021 года провести инвентаризацию магистральных сетей водоснабжения и водоотведения, построенных в</w:t>
            </w:r>
            <w:r w:rsidR="00797633">
              <w:rPr>
                <w:rFonts w:ascii="Liberation Serif" w:hAnsi="Liberation Serif"/>
                <w:sz w:val="23"/>
                <w:szCs w:val="23"/>
              </w:rPr>
              <w:t> </w:t>
            </w:r>
            <w:r>
              <w:rPr>
                <w:rFonts w:ascii="Liberation Serif" w:hAnsi="Liberation Serif"/>
                <w:sz w:val="23"/>
                <w:szCs w:val="23"/>
              </w:rPr>
              <w:t>период 2015-2020 годы, как на предмет их технического состояния, так и на предмет наличия полного комплекта документации для передачи сетей водоснабжения и водоотведения в местную казну, согласно Перечню сетей холодного водоснабжения и водоотведения, построенных в 2015-2020 годах, приложенному к депутатскому запросу;</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3) в срок до 01.07.2021 предоставить в Думу протокол комиссии, содержащий итоги инвентаризации и обследования технического состояния сетей;</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4) в срок до 01.08.2021 по результатам обследования составить «дорожную карту» для передачи магистральных сетей в местную казну городского округа и закрепления их за МУП «Водоканал» на праве хозяйственного ведения;</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5) предусмотреть в «дорожной карте» выделение средств местного бюджета на выполнение мероприятий по передаче сетей в местную казну и закреплению их за МУП «Водоканал»;</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6) рекомендовать Администрации разработать и утвердить нормативный правовой акт, устанавливающий порядок организации проектирования и строительства в районах существующей индивидуальной жилой застройки городского округа магистральных систем холодного водоснабжения и водоотведения;</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7) не позднее 11.05.2021 представить письменный ответ на депутатский запрос Л. В. Кравцовой от 19.04.2021 (Решение Думы от</w:t>
            </w:r>
            <w:r w:rsidR="00797633">
              <w:rPr>
                <w:rFonts w:ascii="Liberation Serif" w:hAnsi="Liberation Serif"/>
                <w:sz w:val="23"/>
                <w:szCs w:val="23"/>
              </w:rPr>
              <w:t> </w:t>
            </w:r>
            <w:r>
              <w:rPr>
                <w:rFonts w:ascii="Liberation Serif" w:hAnsi="Liberation Serif"/>
                <w:sz w:val="23"/>
                <w:szCs w:val="23"/>
              </w:rPr>
              <w:t>29.04.2021 № 33/12)</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rsidP="00797633">
            <w:pPr>
              <w:ind w:left="-118" w:right="-110"/>
              <w:contextualSpacing/>
              <w:jc w:val="center"/>
              <w:rPr>
                <w:rFonts w:ascii="Liberation Serif" w:hAnsi="Liberation Serif"/>
                <w:sz w:val="23"/>
                <w:szCs w:val="23"/>
              </w:rPr>
            </w:pPr>
            <w:r>
              <w:rPr>
                <w:rFonts w:ascii="Liberation Serif" w:hAnsi="Liberation Serif"/>
                <w:sz w:val="23"/>
                <w:szCs w:val="23"/>
              </w:rPr>
              <w:t xml:space="preserve">Выполнено частично </w:t>
            </w:r>
            <w:r w:rsidR="00797633">
              <w:rPr>
                <w:rFonts w:ascii="Liberation Serif" w:hAnsi="Liberation Serif"/>
                <w:sz w:val="23"/>
                <w:szCs w:val="23"/>
              </w:rPr>
              <w:t>и </w:t>
            </w:r>
            <w:r>
              <w:rPr>
                <w:rFonts w:ascii="Liberation Serif" w:hAnsi="Liberation Serif"/>
                <w:sz w:val="23"/>
                <w:szCs w:val="23"/>
              </w:rPr>
              <w:t>с</w:t>
            </w:r>
            <w:r w:rsidR="00797633">
              <w:rPr>
                <w:rFonts w:ascii="Liberation Serif" w:hAnsi="Liberation Serif"/>
                <w:sz w:val="23"/>
                <w:szCs w:val="23"/>
              </w:rPr>
              <w:t> </w:t>
            </w:r>
            <w:r>
              <w:rPr>
                <w:rFonts w:ascii="Liberation Serif" w:hAnsi="Liberation Serif"/>
                <w:sz w:val="23"/>
                <w:szCs w:val="23"/>
              </w:rPr>
              <w:t>опозданием</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Подготовлена сводная таблица по проверке магистральных сетей водоснабжения и водоотведения, построенных в период 2015-2020 годы.</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Решениями Комитета по управлению имуществом от 04.03.2022 № 232, 237, 245 «О закреплении муниципального имущества за МУП «Водоканал» на</w:t>
            </w:r>
            <w:r w:rsidR="00797633">
              <w:rPr>
                <w:rFonts w:ascii="Liberation Serif" w:hAnsi="Liberation Serif"/>
                <w:sz w:val="23"/>
                <w:szCs w:val="23"/>
              </w:rPr>
              <w:t> </w:t>
            </w:r>
            <w:r>
              <w:rPr>
                <w:rFonts w:ascii="Liberation Serif" w:hAnsi="Liberation Serif"/>
                <w:sz w:val="23"/>
                <w:szCs w:val="23"/>
              </w:rPr>
              <w:t>праве хозяйственного ведения» магистральные сети переданы МУП «Водоканал» по актам-приема-передачи.</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В соответствии с Решением Думы от 28.04.2022 № 48/1 «О внесении изменений в бюджет» предусмотрено предоставление субсидий для поддержания в нормативном состоянии инженерно-коммунальных сетей на территории городского округа.</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Постановлением Администрации от 30.05.2022 № 670 утвержден порядок предоставления субсидий для поддержания в нормативном состоянии инженерно-коммунальных сетей на территории городского округа.</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Ответ на депутатский запрос Л. В. Кравцовой направлен письмом Администрации от 11.03.2022 № 01-01-15/2067</w:t>
            </w:r>
          </w:p>
        </w:tc>
      </w:tr>
      <w:tr w:rsidR="00F03C56" w:rsidTr="00D46DC1">
        <w:trPr>
          <w:cantSplit/>
          <w:trHeight w:val="992"/>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34</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64</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Не позднее 15.11.2021 представить в Думу «дорожную карту» мероприятий по проведению инвентаризации и обследования технического состояния магистральных сетей водоснабжения и водоотведения в районах существующей индивидуальной жилой застройки городского округа для их последующей передачи в местную казну и закреплению за МУП «Водоканал» (протокол заседания Думы 28.10.2021)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rsidP="00F03C56">
            <w:pPr>
              <w:ind w:left="-118" w:right="-110"/>
              <w:contextualSpacing/>
              <w:jc w:val="center"/>
              <w:rPr>
                <w:rFonts w:ascii="Liberation Serif" w:hAnsi="Liberation Serif"/>
                <w:sz w:val="23"/>
                <w:szCs w:val="23"/>
              </w:rPr>
            </w:pPr>
            <w:r>
              <w:rPr>
                <w:rFonts w:ascii="Liberation Serif" w:hAnsi="Liberation Serif"/>
                <w:sz w:val="23"/>
                <w:szCs w:val="23"/>
              </w:rPr>
              <w:t>Выполнено с</w:t>
            </w:r>
            <w:r w:rsidR="00797633">
              <w:rPr>
                <w:rFonts w:ascii="Liberation Serif" w:hAnsi="Liberation Serif"/>
                <w:sz w:val="23"/>
                <w:szCs w:val="23"/>
              </w:rPr>
              <w:t> </w:t>
            </w:r>
            <w:r>
              <w:rPr>
                <w:rFonts w:ascii="Liberation Serif" w:hAnsi="Liberation Serif"/>
                <w:sz w:val="23"/>
                <w:szCs w:val="23"/>
              </w:rPr>
              <w:t>опозданием</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Подготовлена сводная таблица по проверке магистральных сетей водоснабжения и водоотведения, построенных в период 2015-2020 годы.</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Решениями Комитета по управлению имуществом от 04.03.2022 № 232, 237, 245 «О закреплении муниципального имущества за МУП «Водоканал» на праве хозяйственного ведения» магистральные сети переданы МУП «Водоканал» по актам-приема-передачи</w:t>
            </w:r>
          </w:p>
        </w:tc>
      </w:tr>
      <w:tr w:rsidR="00F03C56" w:rsidTr="00D46DC1">
        <w:trPr>
          <w:cantSplit/>
          <w:trHeight w:val="535"/>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35</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65</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Представить письменный ответ на депутатский запрос Л. В. Кравцовой от 19.04.2021 (протокол заседания Думы 28.10.2021)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Ответ на депутатский запрос Л. В. Кравцовой направлен письмом Администрации от 11.03.2022 № 01-01-15/2067</w:t>
            </w:r>
          </w:p>
        </w:tc>
      </w:tr>
      <w:tr w:rsidR="00F03C56" w:rsidTr="00D46DC1">
        <w:trPr>
          <w:cantSplit/>
          <w:trHeight w:val="992"/>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36</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71</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Не позднее 22.12.2021 установить срок сбора технических условий по</w:t>
            </w:r>
            <w:r w:rsidR="00797633">
              <w:rPr>
                <w:rFonts w:ascii="Liberation Serif" w:hAnsi="Liberation Serif"/>
                <w:sz w:val="23"/>
                <w:szCs w:val="23"/>
              </w:rPr>
              <w:t> </w:t>
            </w:r>
            <w:r>
              <w:rPr>
                <w:rFonts w:ascii="Liberation Serif" w:hAnsi="Liberation Serif"/>
                <w:sz w:val="23"/>
                <w:szCs w:val="23"/>
              </w:rPr>
              <w:t>разработке проектной документации КНС для сетей по улицам Боровой, Циолковского, Лесной, Сосновой, Некрасова, Жуковского, Малышева, Цветочной, Тепличной, Парковой в г. Верхняя Пышма (протокол совместного заседания всех постоянных комиссий Думы 18.11.2021)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 процессе исполнения</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 xml:space="preserve">МУП «Водоканал» вносил изменения в технические условия по ул. Лесной и ул. Феофанова. Ведется работа МБУ «Центр пространственного развития» (далее – ЦПР) по сбору </w:t>
            </w:r>
            <w:proofErr w:type="spellStart"/>
            <w:r>
              <w:rPr>
                <w:rFonts w:ascii="Liberation Serif" w:hAnsi="Liberation Serif"/>
                <w:sz w:val="23"/>
                <w:szCs w:val="23"/>
              </w:rPr>
              <w:t>геоданных</w:t>
            </w:r>
            <w:proofErr w:type="spellEnd"/>
            <w:r>
              <w:rPr>
                <w:rFonts w:ascii="Liberation Serif" w:hAnsi="Liberation Serif"/>
                <w:sz w:val="23"/>
                <w:szCs w:val="23"/>
              </w:rPr>
              <w:t>. После чего будут проведены мероприятия по разработке проектной документации КНС</w:t>
            </w:r>
          </w:p>
        </w:tc>
      </w:tr>
      <w:tr w:rsidR="00F03C56" w:rsidTr="00D46DC1">
        <w:trPr>
          <w:cantSplit/>
          <w:trHeight w:val="992"/>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37</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73</w:t>
            </w:r>
          </w:p>
        </w:tc>
        <w:tc>
          <w:tcPr>
            <w:tcW w:w="224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Вместе с проектом решения Думы о бюджете городского округа на</w:t>
            </w:r>
            <w:r w:rsidR="00797633">
              <w:rPr>
                <w:rFonts w:ascii="Liberation Serif" w:hAnsi="Liberation Serif"/>
                <w:sz w:val="23"/>
                <w:szCs w:val="23"/>
              </w:rPr>
              <w:t> </w:t>
            </w:r>
            <w:r>
              <w:rPr>
                <w:rFonts w:ascii="Liberation Serif" w:hAnsi="Liberation Serif"/>
                <w:sz w:val="23"/>
                <w:szCs w:val="23"/>
              </w:rPr>
              <w:t>2022 год и плановый период 2023 и 2024 годов (во втором чтении) представить в Думу перечень поступивших в Комитет ЖКХ и нереализованных проектов водоснабжения и водоотведения домов по улицам индивидуальной жилой застройки, с указанием сметной стоимости этих проектов (протокол заседания Думы 25.11.2021)</w:t>
            </w:r>
          </w:p>
        </w:tc>
        <w:tc>
          <w:tcPr>
            <w:tcW w:w="4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Не 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tcPr>
          <w:p w:rsidR="00660FBF" w:rsidRDefault="006B3BBE" w:rsidP="00797633">
            <w:pPr>
              <w:ind w:left="-76" w:right="-110"/>
              <w:contextualSpacing/>
              <w:rPr>
                <w:rFonts w:ascii="Liberation Serif" w:hAnsi="Liberation Serif"/>
                <w:sz w:val="23"/>
                <w:szCs w:val="23"/>
              </w:rPr>
            </w:pPr>
            <w:r w:rsidRPr="00F338A6">
              <w:rPr>
                <w:rFonts w:ascii="Liberation Serif" w:hAnsi="Liberation Serif"/>
                <w:sz w:val="23"/>
                <w:szCs w:val="23"/>
              </w:rPr>
              <w:t>В 2021 году и в первом квартале 2022 года проекты дорабатывались с ц</w:t>
            </w:r>
            <w:r w:rsidR="00F338A6" w:rsidRPr="00F338A6">
              <w:rPr>
                <w:rFonts w:ascii="Liberation Serif" w:hAnsi="Liberation Serif"/>
                <w:sz w:val="23"/>
                <w:szCs w:val="23"/>
              </w:rPr>
              <w:t>елью</w:t>
            </w:r>
            <w:r w:rsidR="00797633">
              <w:rPr>
                <w:rFonts w:ascii="Liberation Serif" w:hAnsi="Liberation Serif"/>
                <w:sz w:val="23"/>
                <w:szCs w:val="23"/>
              </w:rPr>
              <w:t xml:space="preserve"> их </w:t>
            </w:r>
            <w:r w:rsidR="00F338A6" w:rsidRPr="00F338A6">
              <w:rPr>
                <w:rFonts w:ascii="Liberation Serif" w:hAnsi="Liberation Serif"/>
                <w:sz w:val="23"/>
                <w:szCs w:val="23"/>
              </w:rPr>
              <w:t>реализации в</w:t>
            </w:r>
            <w:r w:rsidR="00F338A6">
              <w:rPr>
                <w:rFonts w:ascii="Liberation Serif" w:hAnsi="Liberation Serif"/>
                <w:sz w:val="23"/>
                <w:szCs w:val="23"/>
              </w:rPr>
              <w:t> </w:t>
            </w:r>
            <w:r w:rsidR="00F338A6" w:rsidRPr="00F338A6">
              <w:rPr>
                <w:rFonts w:ascii="Liberation Serif" w:hAnsi="Liberation Serif"/>
                <w:sz w:val="23"/>
                <w:szCs w:val="23"/>
              </w:rPr>
              <w:t>2022</w:t>
            </w:r>
            <w:r w:rsidR="00F338A6">
              <w:rPr>
                <w:rFonts w:ascii="Liberation Serif" w:hAnsi="Liberation Serif"/>
                <w:sz w:val="23"/>
                <w:szCs w:val="23"/>
              </w:rPr>
              <w:t> </w:t>
            </w:r>
            <w:r w:rsidRPr="00F338A6">
              <w:rPr>
                <w:rFonts w:ascii="Liberation Serif" w:hAnsi="Liberation Serif"/>
                <w:sz w:val="23"/>
                <w:szCs w:val="23"/>
              </w:rPr>
              <w:t>году</w:t>
            </w:r>
          </w:p>
        </w:tc>
      </w:tr>
      <w:tr w:rsidR="00F03C56" w:rsidTr="00D46DC1">
        <w:trPr>
          <w:cantSplit/>
          <w:trHeight w:val="54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38</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39</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Не позднее 21.07.2021 представить в Думу информацию о планах ремонтов дорог в населенных пунктах городского округа и степени их реализации на текущую дату, в том числе дорог в песчано-щебеночном исполнении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14.07.2021)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Pr="00F338A6" w:rsidRDefault="00660FBF">
            <w:pPr>
              <w:ind w:left="-118" w:right="-110"/>
              <w:contextualSpacing/>
              <w:jc w:val="center"/>
              <w:rPr>
                <w:rFonts w:ascii="Liberation Serif" w:hAnsi="Liberation Serif"/>
                <w:sz w:val="23"/>
                <w:szCs w:val="23"/>
              </w:rPr>
            </w:pPr>
            <w:r w:rsidRPr="00F338A6">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Pr="00F338A6" w:rsidRDefault="00660FBF">
            <w:pPr>
              <w:ind w:left="-76" w:right="-110"/>
              <w:contextualSpacing/>
              <w:rPr>
                <w:rFonts w:ascii="Liberation Serif" w:hAnsi="Liberation Serif"/>
                <w:sz w:val="23"/>
                <w:szCs w:val="23"/>
              </w:rPr>
            </w:pPr>
            <w:r w:rsidRPr="00F338A6">
              <w:rPr>
                <w:rFonts w:ascii="Liberation Serif" w:hAnsi="Liberation Serif"/>
                <w:sz w:val="23"/>
                <w:szCs w:val="23"/>
              </w:rPr>
              <w:t xml:space="preserve">Информация о </w:t>
            </w:r>
            <w:proofErr w:type="spellStart"/>
            <w:r w:rsidRPr="00F338A6">
              <w:rPr>
                <w:rFonts w:ascii="Liberation Serif" w:hAnsi="Liberation Serif"/>
                <w:sz w:val="23"/>
                <w:szCs w:val="23"/>
              </w:rPr>
              <w:t>грейдировании</w:t>
            </w:r>
            <w:proofErr w:type="spellEnd"/>
            <w:r w:rsidRPr="00F338A6">
              <w:rPr>
                <w:rFonts w:ascii="Liberation Serif" w:hAnsi="Liberation Serif"/>
                <w:sz w:val="23"/>
                <w:szCs w:val="23"/>
              </w:rPr>
              <w:t xml:space="preserve"> и планах ремонта дорог в городском округе направлена в Думу в электронном виде 21.07.2021 и озвучена на информационном часе об организации деятельности МКУ «Дорожно-эксплуатационное управление» 22.07.2021</w:t>
            </w:r>
          </w:p>
        </w:tc>
      </w:tr>
      <w:tr w:rsidR="00F03C56" w:rsidTr="00D46DC1">
        <w:trPr>
          <w:cantSplit/>
          <w:trHeight w:val="992"/>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39</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45</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 xml:space="preserve">В срок до 30.09.2021 предоставить информацию о </w:t>
            </w:r>
            <w:proofErr w:type="spellStart"/>
            <w:r>
              <w:rPr>
                <w:rFonts w:ascii="Liberation Serif" w:hAnsi="Liberation Serif"/>
                <w:sz w:val="23"/>
                <w:szCs w:val="23"/>
              </w:rPr>
              <w:t>грейдировании</w:t>
            </w:r>
            <w:proofErr w:type="spellEnd"/>
            <w:r>
              <w:rPr>
                <w:rFonts w:ascii="Liberation Serif" w:hAnsi="Liberation Serif"/>
                <w:sz w:val="23"/>
                <w:szCs w:val="23"/>
              </w:rPr>
              <w:t xml:space="preserve"> дорог с указанием запланированных и выполненных работ (протокол очередного заседания Думы 22.07.2021)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Pr="00F338A6" w:rsidRDefault="00660FBF">
            <w:pPr>
              <w:ind w:left="-118" w:right="-110"/>
              <w:contextualSpacing/>
              <w:jc w:val="center"/>
              <w:rPr>
                <w:rFonts w:ascii="Liberation Serif" w:hAnsi="Liberation Serif"/>
                <w:sz w:val="23"/>
                <w:szCs w:val="23"/>
              </w:rPr>
            </w:pPr>
            <w:r w:rsidRPr="00F338A6">
              <w:rPr>
                <w:rFonts w:ascii="Liberation Serif" w:hAnsi="Liberation Serif"/>
                <w:sz w:val="23"/>
                <w:szCs w:val="23"/>
              </w:rPr>
              <w:t>Не 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tcPr>
          <w:p w:rsidR="00660FBF" w:rsidRPr="00F338A6" w:rsidRDefault="00F338A6" w:rsidP="00552020">
            <w:pPr>
              <w:ind w:left="-76" w:right="-110"/>
              <w:contextualSpacing/>
              <w:rPr>
                <w:rFonts w:ascii="Liberation Serif" w:hAnsi="Liberation Serif"/>
                <w:sz w:val="23"/>
                <w:szCs w:val="23"/>
              </w:rPr>
            </w:pPr>
            <w:r w:rsidRPr="00F338A6">
              <w:rPr>
                <w:rFonts w:ascii="Liberation Serif" w:hAnsi="Liberation Serif" w:cs="Liberation Serif"/>
                <w:sz w:val="23"/>
                <w:szCs w:val="23"/>
              </w:rPr>
              <w:t>Информация предоставлялась на заседаниях постоянных комиссий Думы и информационных часах</w:t>
            </w:r>
          </w:p>
        </w:tc>
      </w:tr>
      <w:tr w:rsidR="00F03C56" w:rsidTr="00D46DC1">
        <w:trPr>
          <w:cantSplit/>
          <w:trHeight w:val="992"/>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40</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55</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 xml:space="preserve">Определить перечень дорог частного сектора города Верхняя Пышма, нуждающихся в ремонте (асфальтировании, или </w:t>
            </w:r>
            <w:proofErr w:type="spellStart"/>
            <w:r>
              <w:rPr>
                <w:rFonts w:ascii="Liberation Serif" w:hAnsi="Liberation Serif"/>
                <w:sz w:val="23"/>
                <w:szCs w:val="23"/>
              </w:rPr>
              <w:t>грейдировании</w:t>
            </w:r>
            <w:proofErr w:type="spellEnd"/>
            <w:r>
              <w:rPr>
                <w:rFonts w:ascii="Liberation Serif" w:hAnsi="Liberation Serif"/>
                <w:sz w:val="23"/>
                <w:szCs w:val="23"/>
              </w:rPr>
              <w:t>, или</w:t>
            </w:r>
            <w:r w:rsidR="00797633">
              <w:rPr>
                <w:rFonts w:ascii="Liberation Serif" w:hAnsi="Liberation Serif"/>
                <w:sz w:val="23"/>
                <w:szCs w:val="23"/>
              </w:rPr>
              <w:t> </w:t>
            </w:r>
            <w:r>
              <w:rPr>
                <w:rFonts w:ascii="Liberation Serif" w:hAnsi="Liberation Serif"/>
                <w:sz w:val="23"/>
                <w:szCs w:val="23"/>
              </w:rPr>
              <w:t>отсыпке крошкой), составить план ремонтов данных дорог на ближайшие годы, а также предусмотреть финансирование части указанных мероприятий при формировании проекта бюджета городского округа Верхняя Пышма на 2022 год и плановый период 2023-2024 годов (протокол совместного заседания всех постоянных комиссий Думы 23.09.2021)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 xml:space="preserve">Информация о дорогах направлена письмом Администрации от 29.10.2021 № 01-01-24/9249. План ремонтов дорог частного сектора города Верхняя Пышма, нуждающихся в ремонте (асфальтировании, или </w:t>
            </w:r>
            <w:proofErr w:type="spellStart"/>
            <w:r>
              <w:rPr>
                <w:rFonts w:ascii="Liberation Serif" w:hAnsi="Liberation Serif"/>
                <w:sz w:val="23"/>
                <w:szCs w:val="23"/>
              </w:rPr>
              <w:t>грейдировании</w:t>
            </w:r>
            <w:proofErr w:type="spellEnd"/>
            <w:r>
              <w:rPr>
                <w:rFonts w:ascii="Liberation Serif" w:hAnsi="Liberation Serif"/>
                <w:sz w:val="23"/>
                <w:szCs w:val="23"/>
              </w:rPr>
              <w:t>, или отсыпке крошкой), и его финансирование указаны в таблице «Муниципальный дорожный фонд на 2022-2024 годы», приложенной к проекту решения Думы «О бюджете городского округа Верхняя Пышма на 2022 год и плановый период 2023 и 2024 годов (второе чтение)»</w:t>
            </w:r>
          </w:p>
        </w:tc>
      </w:tr>
      <w:tr w:rsidR="00F03C56" w:rsidTr="00D46DC1">
        <w:trPr>
          <w:cantSplit/>
          <w:trHeight w:val="54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41</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72</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Не позднее 24.11.2021 представить в Думу информацию о текущем содержании малых архитектурных форм (протокол совместного заседания всех постоянных комиссий Думы 18.11.2021)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ЖКХ</w:t>
            </w:r>
          </w:p>
        </w:tc>
        <w:tc>
          <w:tcPr>
            <w:tcW w:w="297" w:type="pct"/>
            <w:tcBorders>
              <w:top w:val="single" w:sz="4" w:space="0" w:color="auto"/>
              <w:left w:val="single" w:sz="4" w:space="0" w:color="auto"/>
              <w:bottom w:val="single" w:sz="4" w:space="0" w:color="auto"/>
              <w:right w:val="single" w:sz="4" w:space="0" w:color="auto"/>
            </w:tcBorders>
            <w:hideMark/>
          </w:tcPr>
          <w:p w:rsidR="00660FBF" w:rsidRPr="00F338A6" w:rsidRDefault="00660FBF">
            <w:pPr>
              <w:ind w:left="-118" w:right="-110"/>
              <w:contextualSpacing/>
              <w:jc w:val="center"/>
              <w:rPr>
                <w:rFonts w:ascii="Liberation Serif" w:hAnsi="Liberation Serif"/>
                <w:sz w:val="23"/>
                <w:szCs w:val="23"/>
              </w:rPr>
            </w:pPr>
            <w:r w:rsidRPr="00F338A6">
              <w:rPr>
                <w:rFonts w:ascii="Liberation Serif" w:hAnsi="Liberation Serif"/>
                <w:sz w:val="23"/>
                <w:szCs w:val="23"/>
              </w:rPr>
              <w:t>Не 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tcPr>
          <w:p w:rsidR="00660FBF" w:rsidRPr="00F338A6" w:rsidRDefault="00F338A6" w:rsidP="00F03C56">
            <w:pPr>
              <w:ind w:left="-76" w:right="-110"/>
              <w:contextualSpacing/>
              <w:rPr>
                <w:rFonts w:ascii="Liberation Serif" w:hAnsi="Liberation Serif"/>
                <w:sz w:val="23"/>
                <w:szCs w:val="23"/>
              </w:rPr>
            </w:pPr>
            <w:r w:rsidRPr="00F03C56">
              <w:rPr>
                <w:rFonts w:ascii="Liberation Serif" w:hAnsi="Liberation Serif"/>
                <w:sz w:val="23"/>
                <w:szCs w:val="23"/>
              </w:rPr>
              <w:t xml:space="preserve">Информация представлена в </w:t>
            </w:r>
            <w:r w:rsidR="00F03C56" w:rsidRPr="00F03C56">
              <w:rPr>
                <w:rFonts w:ascii="Liberation Serif" w:hAnsi="Liberation Serif"/>
                <w:sz w:val="23"/>
                <w:szCs w:val="23"/>
              </w:rPr>
              <w:t xml:space="preserve">виде общей бюджетной росписи в </w:t>
            </w:r>
            <w:r w:rsidRPr="00F03C56">
              <w:rPr>
                <w:rFonts w:ascii="Liberation Serif" w:hAnsi="Liberation Serif"/>
                <w:sz w:val="23"/>
                <w:szCs w:val="23"/>
              </w:rPr>
              <w:t xml:space="preserve">пакете документов </w:t>
            </w:r>
            <w:r w:rsidR="00F03C56" w:rsidRPr="00F03C56">
              <w:rPr>
                <w:rFonts w:ascii="Liberation Serif" w:hAnsi="Liberation Serif"/>
                <w:sz w:val="23"/>
                <w:szCs w:val="23"/>
              </w:rPr>
              <w:t xml:space="preserve">к </w:t>
            </w:r>
            <w:r w:rsidRPr="00F03C56">
              <w:rPr>
                <w:rFonts w:ascii="Liberation Serif" w:hAnsi="Liberation Serif"/>
                <w:sz w:val="23"/>
                <w:szCs w:val="23"/>
              </w:rPr>
              <w:t>проект</w:t>
            </w:r>
            <w:r w:rsidR="00F03C56" w:rsidRPr="00F03C56">
              <w:rPr>
                <w:rFonts w:ascii="Liberation Serif" w:hAnsi="Liberation Serif"/>
                <w:sz w:val="23"/>
                <w:szCs w:val="23"/>
              </w:rPr>
              <w:t>у</w:t>
            </w:r>
            <w:r w:rsidRPr="00F03C56">
              <w:rPr>
                <w:rFonts w:ascii="Liberation Serif" w:hAnsi="Liberation Serif"/>
                <w:sz w:val="23"/>
                <w:szCs w:val="23"/>
              </w:rPr>
              <w:t xml:space="preserve"> бюджета на</w:t>
            </w:r>
            <w:r w:rsidR="00797633">
              <w:rPr>
                <w:rFonts w:ascii="Liberation Serif" w:hAnsi="Liberation Serif"/>
                <w:sz w:val="23"/>
                <w:szCs w:val="23"/>
              </w:rPr>
              <w:t> </w:t>
            </w:r>
            <w:r w:rsidRPr="00F03C56">
              <w:rPr>
                <w:rFonts w:ascii="Liberation Serif" w:hAnsi="Liberation Serif"/>
                <w:sz w:val="23"/>
                <w:szCs w:val="23"/>
              </w:rPr>
              <w:t>2022 год и плановые период 2023 и 2024 годов</w:t>
            </w:r>
          </w:p>
        </w:tc>
      </w:tr>
      <w:tr w:rsidR="00F03C56" w:rsidTr="00D46DC1">
        <w:trPr>
          <w:cantSplit/>
          <w:trHeight w:val="992"/>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42</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7</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В 2021 году продолжить работу по выполнению мероприятий для обеспечения максимального охвата детей школьного возраста всеми формами отдыха и оздоровления (Решение Думы от 28.01.2021 № 30/1)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Отдел социальной политики Администрации (далее – Отдел социальной политики)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Всего на 31.12.2021 на территории городского округа различными формами отдыха и оздоровления охвачено 9 207 детей и подростков</w:t>
            </w:r>
          </w:p>
        </w:tc>
      </w:tr>
      <w:tr w:rsidR="00F03C56" w:rsidTr="00D46DC1">
        <w:trPr>
          <w:cantSplit/>
          <w:trHeight w:val="992"/>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43</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8</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rsidP="00797633">
            <w:pPr>
              <w:ind w:left="-76" w:right="-110"/>
              <w:contextualSpacing/>
              <w:rPr>
                <w:rFonts w:ascii="Liberation Serif" w:hAnsi="Liberation Serif"/>
                <w:sz w:val="23"/>
                <w:szCs w:val="23"/>
              </w:rPr>
            </w:pPr>
            <w:r>
              <w:rPr>
                <w:rFonts w:ascii="Liberation Serif" w:hAnsi="Liberation Serif"/>
                <w:sz w:val="23"/>
                <w:szCs w:val="23"/>
              </w:rPr>
              <w:t>Принять постановление об установке мемориальной доски в память об</w:t>
            </w:r>
            <w:r w:rsidR="00797633">
              <w:rPr>
                <w:rFonts w:ascii="Liberation Serif" w:hAnsi="Liberation Serif"/>
                <w:sz w:val="23"/>
                <w:szCs w:val="23"/>
              </w:rPr>
              <w:t> </w:t>
            </w:r>
            <w:r>
              <w:rPr>
                <w:rFonts w:ascii="Liberation Serif" w:hAnsi="Liberation Serif"/>
                <w:sz w:val="23"/>
                <w:szCs w:val="23"/>
              </w:rPr>
              <w:t>основателе и первом директоре Верхнепышминского городского Дома пионеров Е. Т. </w:t>
            </w:r>
            <w:proofErr w:type="spellStart"/>
            <w:r>
              <w:rPr>
                <w:rFonts w:ascii="Liberation Serif" w:hAnsi="Liberation Serif"/>
                <w:sz w:val="23"/>
                <w:szCs w:val="23"/>
              </w:rPr>
              <w:t>Анпиловой</w:t>
            </w:r>
            <w:proofErr w:type="spellEnd"/>
            <w:r>
              <w:rPr>
                <w:rFonts w:ascii="Liberation Serif" w:hAnsi="Liberation Serif"/>
                <w:sz w:val="23"/>
                <w:szCs w:val="23"/>
              </w:rPr>
              <w:t xml:space="preserve"> в соответствии с Решением Думы от</w:t>
            </w:r>
            <w:r w:rsidR="00797633">
              <w:rPr>
                <w:rFonts w:ascii="Liberation Serif" w:hAnsi="Liberation Serif"/>
                <w:sz w:val="23"/>
                <w:szCs w:val="23"/>
              </w:rPr>
              <w:t> </w:t>
            </w:r>
            <w:r>
              <w:rPr>
                <w:rFonts w:ascii="Liberation Serif" w:hAnsi="Liberation Serif"/>
                <w:sz w:val="23"/>
                <w:szCs w:val="23"/>
              </w:rPr>
              <w:t>28.01.2021 № 30/2</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Отдел социальной политики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02.07.2021 принято постановление Администрации № 550 «О проектировании, изготовлении и порядке установки мемориальной доски в память о первом директоре Верхнепышминского Дома пионеров Е.Т. </w:t>
            </w:r>
            <w:proofErr w:type="spellStart"/>
            <w:r>
              <w:rPr>
                <w:rFonts w:ascii="Liberation Serif" w:hAnsi="Liberation Serif"/>
                <w:sz w:val="23"/>
                <w:szCs w:val="23"/>
              </w:rPr>
              <w:t>Анпиловой</w:t>
            </w:r>
            <w:proofErr w:type="spellEnd"/>
            <w:r>
              <w:rPr>
                <w:rFonts w:ascii="Liberation Serif" w:hAnsi="Liberation Serif"/>
                <w:sz w:val="23"/>
                <w:szCs w:val="23"/>
              </w:rPr>
              <w:t>»</w:t>
            </w:r>
          </w:p>
        </w:tc>
      </w:tr>
      <w:tr w:rsidR="00F03C56" w:rsidTr="00D46DC1">
        <w:trPr>
          <w:cantSplit/>
          <w:trHeight w:val="992"/>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44</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9</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Привести Положение о комиссии по наградам городского округа Верхняя Пышма в соответствие с нормами Положения о почетном звании, наградах городского округа Верхняя Пышма (Решение Думы от 28.01.2021 № 30/5)</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Управление делами Администрации (далее – Управление делами)</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Не 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Приведение Положения о комиссии по наградам городского округа Верхняя Пышма в соответствие с</w:t>
            </w:r>
            <w:r w:rsidR="00797633">
              <w:rPr>
                <w:rFonts w:ascii="Liberation Serif" w:hAnsi="Liberation Serif"/>
                <w:sz w:val="23"/>
                <w:szCs w:val="23"/>
              </w:rPr>
              <w:t> </w:t>
            </w:r>
            <w:r>
              <w:rPr>
                <w:rFonts w:ascii="Liberation Serif" w:hAnsi="Liberation Serif"/>
                <w:sz w:val="23"/>
                <w:szCs w:val="23"/>
              </w:rPr>
              <w:t>нормами Положения о почетном звании, наградах городского округа находится в процессе исполнения</w:t>
            </w:r>
          </w:p>
        </w:tc>
      </w:tr>
      <w:tr w:rsidR="00F03C56" w:rsidTr="00D46DC1">
        <w:trPr>
          <w:cantSplit/>
          <w:trHeight w:val="314"/>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45</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66</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Внести изменения в штатное расписание Администрации в соответствии с Решением от 28.10.2021 № 41/2</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Управление делами</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01.11.2021 издано распоряжение Администрации № 800 «О внесении изменений в штатное расписание администрации городского округа Верхняя Пышма»</w:t>
            </w:r>
          </w:p>
        </w:tc>
      </w:tr>
      <w:tr w:rsidR="00F03C56" w:rsidTr="00D46DC1">
        <w:trPr>
          <w:cantSplit/>
          <w:trHeight w:val="495"/>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46</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67</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Заключить дополнительные соглашения к контрактам с лицами, замещающими должности муниципальной службы в Администрации, в соответствии с Решением от 28.10.2021 №41/2</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Управление делами</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Дополнительные соглашения с сотрудниками Администрации заключены 01.11.2021</w:t>
            </w:r>
          </w:p>
        </w:tc>
      </w:tr>
      <w:tr w:rsidR="00F03C56" w:rsidTr="00D46DC1">
        <w:trPr>
          <w:cantSplit/>
          <w:trHeight w:val="992"/>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47</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10</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Совместно с ГАУЗ Свердловской области «Верхнепышминская центральная городская больница им. П. Д. Бородина» (далее – Верхнепышминская ЦГБ) проработать вопрос улучшения условий проведения траурных церемоний в прощальном зале по адресу: г. Верхняя Пышма, ул. Балтымская, д. 19а, в том числе проведения ремонтных работ и обновления оформления этого зала (протокол очередного заседания Думы 28.01.2021)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Отдел социальной политики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Нет возможности выполнить</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Вопрос проработан с Верхнепышминской ЦГБ. Средства на проведение ремонтных работ и обновление оформления этого зала у Верхнепышминской ЦГБ не предусмотрены</w:t>
            </w:r>
          </w:p>
        </w:tc>
      </w:tr>
      <w:tr w:rsidR="00F03C56" w:rsidTr="00D46DC1">
        <w:trPr>
          <w:cantSplit/>
          <w:trHeight w:val="543"/>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48</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11</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Совместно с Верхнепышминской ЦГБ проработать вопрос оборудования второго траурного зала большей вместимости с учетом перспективы открытия на более удаленном расстоянии нового кладбища (протокол очередного заседания Думы 28.01.2021)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Отдел социальной политики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Нет возможности выполнить</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Вопрос проработан с Верхнепышминской ЦГБ. Средства на проведение ремонтных работ во втором траурном зале у Верхнепышминской ЦГБ не предусмотрены</w:t>
            </w:r>
          </w:p>
        </w:tc>
      </w:tr>
      <w:tr w:rsidR="00F03C56" w:rsidTr="00D46DC1">
        <w:trPr>
          <w:cantSplit/>
          <w:trHeight w:val="563"/>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49</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12</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Направить представителя Администрации для участия в заседании постоянной комиссии Думы по местному самоуправлению и безопасности в марте 2021 года при рассмотрении вопроса об утверждении Положения о порядке реализации правотворческой инициативы граждан в городском округе Верхняя Пышма (протокол заседания постоянной комиссии Думы по местному самоуправлению и безопасности 15.02.2021)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Управление делами, юридический отдел Администрации (далее – Юридический отдел)</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Направлены начальник Управления делами Е. А. Кузнецова и начальник Юридического отдела Р. С. Абдуллин</w:t>
            </w:r>
          </w:p>
        </w:tc>
      </w:tr>
      <w:tr w:rsidR="00F03C56" w:rsidTr="00D46DC1">
        <w:trPr>
          <w:cantSplit/>
          <w:trHeight w:val="563"/>
        </w:trPr>
        <w:tc>
          <w:tcPr>
            <w:tcW w:w="135" w:type="pct"/>
            <w:tcBorders>
              <w:top w:val="single" w:sz="4" w:space="0" w:color="auto"/>
              <w:left w:val="single" w:sz="4" w:space="0" w:color="auto"/>
              <w:bottom w:val="single" w:sz="4" w:space="0" w:color="auto"/>
              <w:right w:val="single" w:sz="4" w:space="0" w:color="auto"/>
            </w:tcBorders>
          </w:tcPr>
          <w:p w:rsidR="00F03C56" w:rsidRPr="00660FBF" w:rsidRDefault="00F03C56" w:rsidP="00F338A6">
            <w:pPr>
              <w:ind w:left="-118" w:right="-140"/>
              <w:contextualSpacing/>
              <w:jc w:val="center"/>
              <w:rPr>
                <w:rFonts w:ascii="Liberation Serif" w:hAnsi="Liberation Serif"/>
                <w:bCs/>
                <w:sz w:val="23"/>
                <w:szCs w:val="23"/>
              </w:rPr>
            </w:pPr>
            <w:r>
              <w:rPr>
                <w:rFonts w:ascii="Liberation Serif" w:hAnsi="Liberation Serif"/>
                <w:bCs/>
                <w:sz w:val="23"/>
                <w:szCs w:val="23"/>
              </w:rPr>
              <w:t>50</w:t>
            </w:r>
          </w:p>
        </w:tc>
        <w:tc>
          <w:tcPr>
            <w:tcW w:w="177" w:type="pct"/>
            <w:tcBorders>
              <w:top w:val="single" w:sz="4" w:space="0" w:color="auto"/>
              <w:left w:val="single" w:sz="4" w:space="0" w:color="auto"/>
              <w:bottom w:val="single" w:sz="4" w:space="0" w:color="auto"/>
              <w:right w:val="single" w:sz="4" w:space="0" w:color="auto"/>
            </w:tcBorders>
            <w:noWrap/>
            <w:hideMark/>
          </w:tcPr>
          <w:p w:rsidR="00F03C56" w:rsidRDefault="00F03C56" w:rsidP="00F338A6">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16</w:t>
            </w:r>
          </w:p>
        </w:tc>
        <w:tc>
          <w:tcPr>
            <w:tcW w:w="2248" w:type="pct"/>
            <w:tcBorders>
              <w:top w:val="single" w:sz="4" w:space="0" w:color="auto"/>
              <w:left w:val="single" w:sz="4" w:space="0" w:color="auto"/>
              <w:bottom w:val="single" w:sz="4" w:space="0" w:color="auto"/>
              <w:right w:val="single" w:sz="4" w:space="0" w:color="auto"/>
            </w:tcBorders>
            <w:hideMark/>
          </w:tcPr>
          <w:p w:rsidR="00F03C56" w:rsidRDefault="00F03C56" w:rsidP="00F338A6">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Подготовить альтернативный проект решения об утверждении Положения о порядке реализации правотворческой инициативы граждан в</w:t>
            </w:r>
            <w:r w:rsidR="00797633">
              <w:rPr>
                <w:rFonts w:ascii="Liberation Serif" w:hAnsi="Liberation Serif"/>
                <w:sz w:val="23"/>
                <w:szCs w:val="23"/>
              </w:rPr>
              <w:t> </w:t>
            </w:r>
            <w:r>
              <w:rPr>
                <w:rFonts w:ascii="Liberation Serif" w:hAnsi="Liberation Serif"/>
                <w:sz w:val="23"/>
                <w:szCs w:val="23"/>
              </w:rPr>
              <w:t>городском округе Верхняя Пышма (протокол заседания постоянной комиссии Думы по местному самоуправлению и безопасности 12.03.2021)</w:t>
            </w:r>
          </w:p>
        </w:tc>
        <w:tc>
          <w:tcPr>
            <w:tcW w:w="487" w:type="pct"/>
            <w:vMerge w:val="restart"/>
            <w:tcBorders>
              <w:top w:val="single" w:sz="4" w:space="0" w:color="auto"/>
              <w:left w:val="single" w:sz="4" w:space="0" w:color="auto"/>
              <w:right w:val="single" w:sz="4" w:space="0" w:color="auto"/>
            </w:tcBorders>
            <w:hideMark/>
          </w:tcPr>
          <w:p w:rsidR="00F03C56" w:rsidRDefault="00F03C56" w:rsidP="00F338A6">
            <w:pPr>
              <w:ind w:left="-118" w:right="-110"/>
              <w:contextualSpacing/>
              <w:jc w:val="center"/>
              <w:rPr>
                <w:rFonts w:ascii="Liberation Serif" w:hAnsi="Liberation Serif"/>
                <w:sz w:val="23"/>
                <w:szCs w:val="23"/>
              </w:rPr>
            </w:pPr>
            <w:r>
              <w:rPr>
                <w:rFonts w:ascii="Liberation Serif" w:hAnsi="Liberation Serif"/>
                <w:sz w:val="23"/>
                <w:szCs w:val="23"/>
              </w:rPr>
              <w:t>Юридический отдел</w:t>
            </w:r>
          </w:p>
        </w:tc>
        <w:tc>
          <w:tcPr>
            <w:tcW w:w="297" w:type="pct"/>
            <w:vMerge w:val="restart"/>
            <w:tcBorders>
              <w:top w:val="single" w:sz="4" w:space="0" w:color="auto"/>
              <w:left w:val="single" w:sz="4" w:space="0" w:color="auto"/>
              <w:right w:val="single" w:sz="4" w:space="0" w:color="auto"/>
            </w:tcBorders>
            <w:hideMark/>
          </w:tcPr>
          <w:p w:rsidR="00F03C56" w:rsidRPr="00F338A6" w:rsidRDefault="00F03C56" w:rsidP="00F338A6">
            <w:pPr>
              <w:ind w:left="-118" w:right="-110"/>
              <w:contextualSpacing/>
              <w:jc w:val="center"/>
              <w:rPr>
                <w:rFonts w:ascii="Liberation Serif" w:hAnsi="Liberation Serif" w:cs="Liberation Serif"/>
                <w:sz w:val="23"/>
                <w:szCs w:val="23"/>
              </w:rPr>
            </w:pPr>
            <w:r w:rsidRPr="00F338A6">
              <w:rPr>
                <w:rFonts w:ascii="Liberation Serif" w:hAnsi="Liberation Serif" w:cs="Liberation Serif"/>
                <w:sz w:val="23"/>
                <w:szCs w:val="23"/>
              </w:rPr>
              <w:t>Не выполнено</w:t>
            </w:r>
            <w:r w:rsidRPr="00F338A6">
              <w:t xml:space="preserve"> </w:t>
            </w:r>
            <w:r>
              <w:rPr>
                <w:rFonts w:ascii="Liberation Serif" w:hAnsi="Liberation Serif" w:cs="Liberation Serif"/>
                <w:sz w:val="23"/>
                <w:szCs w:val="23"/>
              </w:rPr>
              <w:t>в</w:t>
            </w:r>
            <w:r>
              <w:rPr>
                <w:rFonts w:ascii="Liberation Serif" w:hAnsi="Liberation Serif"/>
                <w:sz w:val="23"/>
                <w:szCs w:val="23"/>
              </w:rPr>
              <w:t> </w:t>
            </w:r>
            <w:r>
              <w:rPr>
                <w:rFonts w:ascii="Liberation Serif" w:hAnsi="Liberation Serif" w:cs="Liberation Serif"/>
                <w:sz w:val="23"/>
                <w:szCs w:val="23"/>
              </w:rPr>
              <w:t>связи с</w:t>
            </w:r>
            <w:r>
              <w:rPr>
                <w:rFonts w:ascii="Liberation Serif" w:hAnsi="Liberation Serif"/>
                <w:sz w:val="23"/>
                <w:szCs w:val="23"/>
              </w:rPr>
              <w:t> </w:t>
            </w:r>
            <w:r w:rsidRPr="00F338A6">
              <w:rPr>
                <w:rFonts w:ascii="Liberation Serif" w:hAnsi="Liberation Serif" w:cs="Liberation Serif"/>
                <w:sz w:val="23"/>
                <w:szCs w:val="23"/>
              </w:rPr>
              <w:t>неактуальностью</w:t>
            </w:r>
          </w:p>
        </w:tc>
        <w:tc>
          <w:tcPr>
            <w:tcW w:w="1656" w:type="pct"/>
            <w:vMerge w:val="restart"/>
            <w:tcBorders>
              <w:top w:val="single" w:sz="4" w:space="0" w:color="auto"/>
              <w:left w:val="single" w:sz="4" w:space="0" w:color="auto"/>
              <w:right w:val="single" w:sz="4" w:space="0" w:color="auto"/>
            </w:tcBorders>
            <w:shd w:val="clear" w:color="auto" w:fill="FFFFFF" w:themeFill="background1"/>
          </w:tcPr>
          <w:p w:rsidR="00F03C56" w:rsidRPr="00F338A6" w:rsidRDefault="00F03C56" w:rsidP="00F338A6">
            <w:pPr>
              <w:ind w:left="-76" w:right="-110"/>
              <w:contextualSpacing/>
              <w:rPr>
                <w:rFonts w:ascii="Liberation Serif" w:hAnsi="Liberation Serif" w:cs="Liberation Serif"/>
                <w:sz w:val="23"/>
                <w:szCs w:val="23"/>
              </w:rPr>
            </w:pPr>
            <w:r w:rsidRPr="00F338A6">
              <w:rPr>
                <w:rFonts w:ascii="Liberation Serif" w:hAnsi="Liberation Serif" w:cs="Liberation Serif"/>
                <w:sz w:val="23"/>
                <w:szCs w:val="23"/>
              </w:rPr>
              <w:t>В ходе консультаций специалистами Администрации и аппарата Думы совместно выработан новый проект решения</w:t>
            </w:r>
          </w:p>
        </w:tc>
      </w:tr>
      <w:tr w:rsidR="00F03C56" w:rsidTr="00D46DC1">
        <w:trPr>
          <w:cantSplit/>
          <w:trHeight w:val="563"/>
        </w:trPr>
        <w:tc>
          <w:tcPr>
            <w:tcW w:w="135" w:type="pct"/>
            <w:tcBorders>
              <w:top w:val="single" w:sz="4" w:space="0" w:color="auto"/>
              <w:left w:val="single" w:sz="4" w:space="0" w:color="auto"/>
              <w:bottom w:val="single" w:sz="4" w:space="0" w:color="auto"/>
              <w:right w:val="single" w:sz="4" w:space="0" w:color="auto"/>
            </w:tcBorders>
          </w:tcPr>
          <w:p w:rsidR="00F03C56" w:rsidRPr="00660FBF" w:rsidRDefault="00F03C56" w:rsidP="00F338A6">
            <w:pPr>
              <w:ind w:left="-118" w:right="-140"/>
              <w:contextualSpacing/>
              <w:jc w:val="center"/>
              <w:rPr>
                <w:rFonts w:ascii="Liberation Serif" w:hAnsi="Liberation Serif"/>
                <w:bCs/>
                <w:sz w:val="23"/>
                <w:szCs w:val="23"/>
              </w:rPr>
            </w:pPr>
            <w:r>
              <w:rPr>
                <w:rFonts w:ascii="Liberation Serif" w:hAnsi="Liberation Serif"/>
                <w:bCs/>
                <w:sz w:val="23"/>
                <w:szCs w:val="23"/>
              </w:rPr>
              <w:t>51</w:t>
            </w:r>
          </w:p>
        </w:tc>
        <w:tc>
          <w:tcPr>
            <w:tcW w:w="177" w:type="pct"/>
            <w:tcBorders>
              <w:top w:val="single" w:sz="4" w:space="0" w:color="auto"/>
              <w:left w:val="single" w:sz="4" w:space="0" w:color="auto"/>
              <w:bottom w:val="single" w:sz="4" w:space="0" w:color="auto"/>
              <w:right w:val="single" w:sz="4" w:space="0" w:color="auto"/>
            </w:tcBorders>
            <w:noWrap/>
            <w:hideMark/>
          </w:tcPr>
          <w:p w:rsidR="00F03C56" w:rsidRDefault="00F03C56" w:rsidP="00F338A6">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28</w:t>
            </w:r>
          </w:p>
        </w:tc>
        <w:tc>
          <w:tcPr>
            <w:tcW w:w="2248" w:type="pct"/>
            <w:tcBorders>
              <w:top w:val="single" w:sz="4" w:space="0" w:color="auto"/>
              <w:left w:val="single" w:sz="4" w:space="0" w:color="auto"/>
              <w:bottom w:val="single" w:sz="4" w:space="0" w:color="auto"/>
              <w:right w:val="single" w:sz="4" w:space="0" w:color="auto"/>
            </w:tcBorders>
            <w:hideMark/>
          </w:tcPr>
          <w:p w:rsidR="00F03C56" w:rsidRDefault="00F03C56" w:rsidP="00F338A6">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 20.04.2021 представить в Думу формулировки положений о проверке достоверности подписей и о форме опросных листов для подготовки уточненного проекта решения о внесении изменений в Положение о порядке реализации правотворческой инициативы граждан в городском округе Верхняя Пышма (протокол заседания постоянной комиссии Думы по местному самоуправлению и безопасности 16.04.2021)</w:t>
            </w:r>
          </w:p>
        </w:tc>
        <w:tc>
          <w:tcPr>
            <w:tcW w:w="487" w:type="pct"/>
            <w:vMerge/>
            <w:tcBorders>
              <w:left w:val="single" w:sz="4" w:space="0" w:color="auto"/>
              <w:bottom w:val="single" w:sz="4" w:space="0" w:color="auto"/>
              <w:right w:val="single" w:sz="4" w:space="0" w:color="auto"/>
            </w:tcBorders>
          </w:tcPr>
          <w:p w:rsidR="00F03C56" w:rsidRDefault="00F03C56" w:rsidP="00F338A6">
            <w:pPr>
              <w:ind w:left="-118" w:right="-110"/>
              <w:contextualSpacing/>
              <w:jc w:val="center"/>
              <w:rPr>
                <w:rFonts w:ascii="Liberation Serif" w:hAnsi="Liberation Serif"/>
                <w:sz w:val="23"/>
                <w:szCs w:val="23"/>
              </w:rPr>
            </w:pPr>
          </w:p>
        </w:tc>
        <w:tc>
          <w:tcPr>
            <w:tcW w:w="297" w:type="pct"/>
            <w:vMerge/>
            <w:tcBorders>
              <w:left w:val="single" w:sz="4" w:space="0" w:color="auto"/>
              <w:bottom w:val="single" w:sz="4" w:space="0" w:color="auto"/>
              <w:right w:val="single" w:sz="4" w:space="0" w:color="auto"/>
            </w:tcBorders>
          </w:tcPr>
          <w:p w:rsidR="00F03C56" w:rsidRPr="00F338A6" w:rsidRDefault="00F03C56" w:rsidP="00F338A6">
            <w:pPr>
              <w:ind w:left="-118" w:right="-110"/>
              <w:contextualSpacing/>
              <w:jc w:val="center"/>
              <w:rPr>
                <w:rFonts w:ascii="Liberation Serif" w:hAnsi="Liberation Serif" w:cs="Liberation Serif"/>
                <w:sz w:val="23"/>
                <w:szCs w:val="23"/>
              </w:rPr>
            </w:pPr>
          </w:p>
        </w:tc>
        <w:tc>
          <w:tcPr>
            <w:tcW w:w="1656" w:type="pct"/>
            <w:vMerge/>
            <w:tcBorders>
              <w:left w:val="single" w:sz="4" w:space="0" w:color="auto"/>
              <w:bottom w:val="single" w:sz="4" w:space="0" w:color="auto"/>
              <w:right w:val="single" w:sz="4" w:space="0" w:color="auto"/>
            </w:tcBorders>
          </w:tcPr>
          <w:p w:rsidR="00F03C56" w:rsidRPr="00F338A6" w:rsidRDefault="00F03C56" w:rsidP="00F338A6">
            <w:pPr>
              <w:ind w:left="-76" w:right="-110"/>
              <w:contextualSpacing/>
              <w:rPr>
                <w:rFonts w:ascii="Liberation Serif" w:hAnsi="Liberation Serif" w:cs="Liberation Serif"/>
                <w:sz w:val="23"/>
                <w:szCs w:val="23"/>
              </w:rPr>
            </w:pPr>
          </w:p>
        </w:tc>
      </w:tr>
      <w:tr w:rsidR="00F03C56" w:rsidTr="00D46DC1">
        <w:trPr>
          <w:cantSplit/>
          <w:trHeight w:val="563"/>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52</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31</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Главе городского округа Верхняя Пышма И. В. Соломину направить Решение Думы от 29.04.2021 № 33/13 «О внесении изменений в Устав городского округа Верхняя Пышма» в Главное управление Министерства юстиции Российской Федерации по Свердловской области для</w:t>
            </w:r>
            <w:r w:rsidR="00797633">
              <w:rPr>
                <w:rFonts w:ascii="Liberation Serif" w:hAnsi="Liberation Serif"/>
                <w:sz w:val="23"/>
                <w:szCs w:val="23"/>
              </w:rPr>
              <w:t> </w:t>
            </w:r>
            <w:r>
              <w:rPr>
                <w:rFonts w:ascii="Liberation Serif" w:hAnsi="Liberation Serif"/>
                <w:sz w:val="23"/>
                <w:szCs w:val="23"/>
              </w:rPr>
              <w:t>государственной регистрации изменений в Устав городского округа Верхняя Пышма</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Юридический отдел</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Письмо Главы городского округа от 29.04.2022 № 01-01-24/3511</w:t>
            </w:r>
          </w:p>
        </w:tc>
      </w:tr>
      <w:tr w:rsidR="00F03C56" w:rsidTr="00D46DC1">
        <w:trPr>
          <w:cantSplit/>
          <w:trHeight w:val="563"/>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53</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47</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Главе городского округа Верхняя Пышма И. В. Соломину направить Решение Думы от 22.07.2021 № 38/6 в Главное управление Министерства юстиции Российской Федерации по Свердловской области для</w:t>
            </w:r>
            <w:r w:rsidR="00797633">
              <w:rPr>
                <w:rFonts w:ascii="Liberation Serif" w:hAnsi="Liberation Serif"/>
                <w:sz w:val="23"/>
                <w:szCs w:val="23"/>
              </w:rPr>
              <w:t> </w:t>
            </w:r>
            <w:r>
              <w:rPr>
                <w:rFonts w:ascii="Liberation Serif" w:hAnsi="Liberation Serif"/>
                <w:sz w:val="23"/>
                <w:szCs w:val="23"/>
              </w:rPr>
              <w:t>государственной регистрации изменений в Устав городского округа Верхняя Пышма</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Юридический отдел</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Письмо Главы городского округа от 26.07.2022 № 01-01-24/6192</w:t>
            </w:r>
          </w:p>
        </w:tc>
      </w:tr>
      <w:tr w:rsidR="00F03C56" w:rsidTr="00D46DC1">
        <w:trPr>
          <w:cantSplit/>
          <w:trHeight w:val="929"/>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54</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77</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Главе городского округа Верхняя Пышма И. В. Соломину направить Решение Думы от 23.12.2021 № 44/3 в Главное управление Министерства юстиции Российской Федерации по Свердловской области для</w:t>
            </w:r>
            <w:r w:rsidR="00797633">
              <w:rPr>
                <w:rFonts w:ascii="Liberation Serif" w:hAnsi="Liberation Serif"/>
                <w:sz w:val="23"/>
                <w:szCs w:val="23"/>
              </w:rPr>
              <w:t> </w:t>
            </w:r>
            <w:r>
              <w:rPr>
                <w:rFonts w:ascii="Liberation Serif" w:hAnsi="Liberation Serif"/>
                <w:sz w:val="23"/>
                <w:szCs w:val="23"/>
              </w:rPr>
              <w:t>государственной регистрации изменений в Устав городского округа Верхняя Пышма</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Юридический отдел</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Письмо Главы городского округа от 27.12.2022 № 01-01-24/11061</w:t>
            </w:r>
          </w:p>
        </w:tc>
      </w:tr>
      <w:tr w:rsidR="00F03C56" w:rsidTr="00D46DC1">
        <w:trPr>
          <w:cantSplit/>
          <w:trHeight w:val="827"/>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55</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13</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Согласовать внесенные главным специалистом Думы А. А. Вольф технические поправки к проекту решения о внесении изменений в Порядок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(протокол совместного заседания постоянных комиссий Думы по бюджету и экономической политике и</w:t>
            </w:r>
            <w:r w:rsidR="005231C8">
              <w:rPr>
                <w:rFonts w:ascii="Liberation Serif" w:hAnsi="Liberation Serif"/>
                <w:sz w:val="23"/>
                <w:szCs w:val="23"/>
              </w:rPr>
              <w:t> </w:t>
            </w:r>
            <w:r>
              <w:rPr>
                <w:rFonts w:ascii="Liberation Serif" w:hAnsi="Liberation Serif"/>
                <w:sz w:val="23"/>
                <w:szCs w:val="23"/>
              </w:rPr>
              <w:t>по муниципальной собственности и градостроительной деятельности 15.02.2021)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Комитет экономики и муниципального заказа Администрации (далее – Комитет экономики)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rsidP="00797633">
            <w:pPr>
              <w:ind w:left="-76" w:right="-110"/>
              <w:contextualSpacing/>
              <w:rPr>
                <w:rFonts w:ascii="Liberation Serif" w:hAnsi="Liberation Serif"/>
                <w:sz w:val="23"/>
                <w:szCs w:val="23"/>
              </w:rPr>
            </w:pPr>
            <w:r>
              <w:rPr>
                <w:rFonts w:ascii="Liberation Serif" w:hAnsi="Liberation Serif"/>
                <w:sz w:val="23"/>
                <w:szCs w:val="23"/>
              </w:rPr>
              <w:t>Технические правки согласованы в рабочем порядке, документы в электронном виде направлены в</w:t>
            </w:r>
            <w:r w:rsidR="00797633">
              <w:rPr>
                <w:rFonts w:ascii="Liberation Serif" w:hAnsi="Liberation Serif"/>
                <w:sz w:val="23"/>
                <w:szCs w:val="23"/>
              </w:rPr>
              <w:t> </w:t>
            </w:r>
            <w:r>
              <w:rPr>
                <w:rFonts w:ascii="Liberation Serif" w:hAnsi="Liberation Serif"/>
                <w:sz w:val="23"/>
                <w:szCs w:val="23"/>
              </w:rPr>
              <w:t>Думу 16.02.2021</w:t>
            </w:r>
          </w:p>
        </w:tc>
      </w:tr>
      <w:tr w:rsidR="00F03C56" w:rsidTr="00D46DC1">
        <w:trPr>
          <w:cantSplit/>
          <w:trHeight w:val="992"/>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56</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14</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Доработать проект решения Думы о внесении изменений в Порядок проведения оценки регулирующего воздействия проектов нормативных правовых актов городского округа Верхняя Пышма и экспертизы нормативных правовых актов городского округа Верхняя Пышма, переформулировав пункт 26 (протокол совместного заседания всех постоянных комиссий Думы 18.02.2021)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экономики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rsidP="005231C8">
            <w:pPr>
              <w:ind w:left="-76" w:right="-110"/>
              <w:contextualSpacing/>
              <w:rPr>
                <w:rFonts w:ascii="Liberation Serif" w:hAnsi="Liberation Serif"/>
                <w:sz w:val="23"/>
                <w:szCs w:val="23"/>
              </w:rPr>
            </w:pPr>
            <w:r>
              <w:rPr>
                <w:rFonts w:ascii="Liberation Serif" w:hAnsi="Liberation Serif"/>
                <w:sz w:val="23"/>
                <w:szCs w:val="23"/>
              </w:rPr>
              <w:t>Проект решения доработан, пункт 26 переформулирован, документы в электронном виде направлены в</w:t>
            </w:r>
            <w:r w:rsidR="005231C8">
              <w:rPr>
                <w:rFonts w:ascii="Liberation Serif" w:hAnsi="Liberation Serif"/>
                <w:sz w:val="23"/>
                <w:szCs w:val="23"/>
              </w:rPr>
              <w:t> </w:t>
            </w:r>
            <w:r>
              <w:rPr>
                <w:rFonts w:ascii="Liberation Serif" w:hAnsi="Liberation Serif"/>
                <w:sz w:val="23"/>
                <w:szCs w:val="23"/>
              </w:rPr>
              <w:t>Думу 18.02.2021</w:t>
            </w:r>
          </w:p>
        </w:tc>
      </w:tr>
      <w:tr w:rsidR="00F03C56" w:rsidTr="00D46DC1">
        <w:trPr>
          <w:cantSplit/>
          <w:trHeight w:val="9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57</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19</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Доработать и до 22.03.2021 представить в Думу доработанный проект Положения об инициативных проектах в городском округе Верхняя Пышма, дополнив его формой заявки, указанием на уполномоченный орган и целевое назначение средств по договорам пожертвования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15.03.2021)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экономики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rsidP="00F03C56">
            <w:pPr>
              <w:ind w:left="-118" w:right="-110"/>
              <w:contextualSpacing/>
              <w:jc w:val="center"/>
              <w:rPr>
                <w:rFonts w:ascii="Liberation Serif" w:hAnsi="Liberation Serif"/>
                <w:sz w:val="23"/>
                <w:szCs w:val="23"/>
              </w:rPr>
            </w:pPr>
            <w:r>
              <w:rPr>
                <w:rFonts w:ascii="Liberation Serif" w:hAnsi="Liberation Serif"/>
                <w:sz w:val="23"/>
                <w:szCs w:val="23"/>
              </w:rPr>
              <w:t>Выполнено с опозданием</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Письмом Администрации от 24.03.2022 № 01-01-24/2248 направлен актуализированный проект решения Думы «Об утверждении Положения об инициативных проектах в городском округе Верхняя Пышма»</w:t>
            </w:r>
          </w:p>
        </w:tc>
      </w:tr>
      <w:tr w:rsidR="00F03C56" w:rsidTr="00D46DC1">
        <w:trPr>
          <w:cantSplit/>
          <w:trHeight w:val="9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58</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20</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До 22.03.2021 представить в Думу проект решения Думы о внесении изменений в Решение Думы от 24.12.2020 № 29/1 «О бюджете городского округа Верхняя Пышма на 2021 год и плановый период 2022 и</w:t>
            </w:r>
            <w:r w:rsidR="005231C8">
              <w:rPr>
                <w:rFonts w:ascii="Liberation Serif" w:hAnsi="Liberation Serif"/>
                <w:sz w:val="23"/>
                <w:szCs w:val="23"/>
              </w:rPr>
              <w:t> </w:t>
            </w:r>
            <w:r>
              <w:rPr>
                <w:rFonts w:ascii="Liberation Serif" w:hAnsi="Liberation Serif"/>
                <w:sz w:val="23"/>
                <w:szCs w:val="23"/>
              </w:rPr>
              <w:t>2023 годов» (протокол совместного заседания постоянных комиссий Думы по бюджету и экономической политике и по муниципальной собственности и градостроительной деятельности 18.03.2021)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Финансовое управление Администрации (далее – Финансовое управление)</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rsidP="00F03C56">
            <w:pPr>
              <w:ind w:left="-118" w:right="-110"/>
              <w:contextualSpacing/>
              <w:jc w:val="center"/>
              <w:rPr>
                <w:rFonts w:ascii="Liberation Serif" w:hAnsi="Liberation Serif"/>
                <w:sz w:val="23"/>
                <w:szCs w:val="23"/>
              </w:rPr>
            </w:pPr>
            <w:r>
              <w:rPr>
                <w:rFonts w:ascii="Liberation Serif" w:hAnsi="Liberation Serif"/>
                <w:sz w:val="23"/>
                <w:szCs w:val="23"/>
              </w:rPr>
              <w:t>Выполнено с</w:t>
            </w:r>
            <w:r w:rsidR="005231C8">
              <w:rPr>
                <w:rFonts w:ascii="Liberation Serif" w:hAnsi="Liberation Serif"/>
                <w:sz w:val="23"/>
                <w:szCs w:val="23"/>
              </w:rPr>
              <w:t> </w:t>
            </w:r>
            <w:r>
              <w:rPr>
                <w:rFonts w:ascii="Liberation Serif" w:hAnsi="Liberation Serif"/>
                <w:sz w:val="23"/>
                <w:szCs w:val="23"/>
              </w:rPr>
              <w:t>опозданием</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Проект решения Думы «О внесении изменений в бюджет городского округа Верхняя Пышма на 2021 год и плановый период 2022 и 2023 годов» направлен письмом Администрации от 22.03.2021 № 01-01-24/2129, поступившим в Думу 23.03.2021</w:t>
            </w:r>
          </w:p>
        </w:tc>
      </w:tr>
      <w:tr w:rsidR="00F03C56" w:rsidTr="00D46DC1">
        <w:trPr>
          <w:cantSplit/>
          <w:trHeight w:val="9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59</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74</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Не позднее 29.11.2021 утвердить график работы согласительной комиссии по подготовке к рассмотрению проекта бюджета городского округа на 2022 год и плановый период 2023 и 2024 годов во втором чтении (Решение Думы от 25.11.2021 № 42/2)</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Финансовое управление</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26.11.2021 издано распоряжение Главы городского округа № 7 «Об утверждении графика работы согласительной комиссии по подготовке к рассмотрению проекта бюджета городского округа Верхняя Пышма на 2022 и плановый период 2023 и 2024 годов»</w:t>
            </w:r>
          </w:p>
        </w:tc>
      </w:tr>
      <w:tr w:rsidR="00F03C56" w:rsidTr="00D46DC1">
        <w:trPr>
          <w:cantSplit/>
          <w:trHeight w:val="885"/>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60</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23</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Разработать и не позднее 30.04.2021 утвердить своим постановлением:</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1) персональный состав и регламент работы комиссии по проведению конкурсного отбора инициативных проектов;</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2) методику и критерии оценки инициативных проектов для проведения их конкурсного отбора (Решение Думы от 25.03.2021 № 32/2)</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экономики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30.04.2021 издано постановление Администрации № 360 «Об утверждении Регламента работы комиссии по проведению конкурсного отбора инициативных проектов в городском округе Верхняя Пышма, методики и критериев оценки инициативных проектов», этим же постановлением утвержден персональный состав комиссии</w:t>
            </w:r>
          </w:p>
        </w:tc>
      </w:tr>
      <w:tr w:rsidR="00F03C56" w:rsidTr="00D46DC1">
        <w:trPr>
          <w:cantSplit/>
          <w:trHeight w:val="885"/>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61</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24</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До 22.04.2021 представить в Думу уточненный прогнозный объем финансирования в 2020, 2021, 2027 годах мероприятий программы комплексного развития социальной инфраструктуры городского округа Верхняя Пышма на период до 2035 года (протокол заседания постоянной комиссии Думы по жилищно-коммунальному хозяйству и социальной политике 14.04.2021)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Отдел социальной политики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Представлено в рабочем порядке, документы в электронном виде направлены в Думу 19.04.2021</w:t>
            </w:r>
          </w:p>
        </w:tc>
      </w:tr>
      <w:tr w:rsidR="00F03C56" w:rsidTr="00D46DC1">
        <w:trPr>
          <w:cantSplit/>
          <w:trHeight w:val="402"/>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62</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32</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Доработать и не позднее 19.05.2021 официально внести доработанный проект решения о внесении изменений в Положение об инициативных проектах в городском округе Верхняя Пышма для рассмотрения на</w:t>
            </w:r>
            <w:r w:rsidR="005231C8">
              <w:rPr>
                <w:rFonts w:ascii="Liberation Serif" w:hAnsi="Liberation Serif"/>
                <w:sz w:val="23"/>
                <w:szCs w:val="23"/>
              </w:rPr>
              <w:t> </w:t>
            </w:r>
            <w:r>
              <w:rPr>
                <w:rFonts w:ascii="Liberation Serif" w:hAnsi="Liberation Serif"/>
                <w:sz w:val="23"/>
                <w:szCs w:val="23"/>
              </w:rPr>
              <w:t>совместном заседании всех постоянных комиссий Думы 20.05.2021 (протокол заседания постоянной комиссии Думы по местному самоуправлению и безопасности 18.05.2021)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Комитет экономики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Доработан в рабочем порядке, внесены правки технического характера, проект поступил в Думу 19.05.2021 с сопроводительным письмом Администрации № 01-01-24/3866</w:t>
            </w:r>
          </w:p>
        </w:tc>
      </w:tr>
      <w:tr w:rsidR="00F03C56" w:rsidTr="00D46DC1">
        <w:trPr>
          <w:cantSplit/>
          <w:trHeight w:val="3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63</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35</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В соответствии с пунктом 10 статьи 10 Положения о почетном звании, наградах городского округа Верхняя Пышма обеспечить выплату ежемесячного денежного вознаграждения гражданам, указанным в пунктах 1 и 2 Решения Думы от 27 мая 2021 года № 34/5</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Отдел бухгалтерского учета и отчетности Администрации (далее – Отдел бухучета)</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Платежное поручение от 16.11.2021 № 1355;</w:t>
            </w:r>
          </w:p>
          <w:p w:rsidR="00660FBF" w:rsidRDefault="00660FBF">
            <w:pPr>
              <w:ind w:left="-76" w:right="-110"/>
              <w:contextualSpacing/>
              <w:rPr>
                <w:rFonts w:ascii="Liberation Serif" w:hAnsi="Liberation Serif"/>
                <w:sz w:val="23"/>
                <w:szCs w:val="23"/>
              </w:rPr>
            </w:pPr>
            <w:r>
              <w:rPr>
                <w:rFonts w:ascii="Liberation Serif" w:hAnsi="Liberation Serif"/>
                <w:sz w:val="23"/>
                <w:szCs w:val="23"/>
              </w:rPr>
              <w:t>платежное поручение от 20.10.2021 № 1248</w:t>
            </w:r>
          </w:p>
        </w:tc>
      </w:tr>
      <w:tr w:rsidR="00F03C56" w:rsidTr="00D46DC1">
        <w:trPr>
          <w:cantSplit/>
          <w:trHeight w:val="3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64</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36</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rsidP="005231C8">
            <w:pPr>
              <w:ind w:left="-76" w:right="-110"/>
              <w:contextualSpacing/>
              <w:rPr>
                <w:rFonts w:ascii="Liberation Serif" w:hAnsi="Liberation Serif"/>
                <w:sz w:val="23"/>
                <w:szCs w:val="23"/>
              </w:rPr>
            </w:pPr>
            <w:r>
              <w:rPr>
                <w:rFonts w:ascii="Liberation Serif" w:hAnsi="Liberation Serif"/>
                <w:sz w:val="23"/>
                <w:szCs w:val="23"/>
              </w:rPr>
              <w:t>Уведомить граждан, указанных в пунктах 1 и 2 Решения Думы от</w:t>
            </w:r>
            <w:r w:rsidR="005231C8">
              <w:rPr>
                <w:rFonts w:ascii="Liberation Serif" w:hAnsi="Liberation Serif"/>
                <w:sz w:val="23"/>
                <w:szCs w:val="23"/>
              </w:rPr>
              <w:t> </w:t>
            </w:r>
            <w:r>
              <w:rPr>
                <w:rFonts w:ascii="Liberation Serif" w:hAnsi="Liberation Serif"/>
                <w:sz w:val="23"/>
                <w:szCs w:val="23"/>
              </w:rPr>
              <w:t>27</w:t>
            </w:r>
            <w:r w:rsidR="005231C8">
              <w:rPr>
                <w:rFonts w:ascii="Liberation Serif" w:hAnsi="Liberation Serif"/>
                <w:sz w:val="23"/>
                <w:szCs w:val="23"/>
              </w:rPr>
              <w:t>.05.</w:t>
            </w:r>
            <w:r>
              <w:rPr>
                <w:rFonts w:ascii="Liberation Serif" w:hAnsi="Liberation Serif"/>
                <w:sz w:val="23"/>
                <w:szCs w:val="23"/>
              </w:rPr>
              <w:t>2021 № 34/5, о льготах, установленных пунктом 2 статьи 11 Положения о почетном звании, наградах городского округа Верхняя Пышма</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Отдел социальной политики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Граждане проинформированы устно при обращении в Администрацию</w:t>
            </w:r>
          </w:p>
        </w:tc>
      </w:tr>
      <w:tr w:rsidR="00F03C56" w:rsidTr="00D46DC1">
        <w:trPr>
          <w:cantSplit/>
          <w:trHeight w:val="3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65</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37</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Внести изменения в нормативные правовые акты Администрации в соответствии с Решением Думы от 10.06.2021 № 35/2</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Финансовое управление, Управление делами, юридический отдел,</w:t>
            </w:r>
          </w:p>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Комитет по</w:t>
            </w:r>
            <w:r w:rsidR="005231C8">
              <w:rPr>
                <w:rFonts w:ascii="Liberation Serif" w:hAnsi="Liberation Serif"/>
                <w:sz w:val="23"/>
                <w:szCs w:val="23"/>
              </w:rPr>
              <w:t> </w:t>
            </w:r>
            <w:r>
              <w:rPr>
                <w:rFonts w:ascii="Liberation Serif" w:hAnsi="Liberation Serif"/>
                <w:sz w:val="23"/>
                <w:szCs w:val="23"/>
              </w:rPr>
              <w:t>управлению имуществом</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rsidP="00A2153A">
            <w:pPr>
              <w:ind w:left="-76" w:right="-110"/>
              <w:contextualSpacing/>
              <w:jc w:val="center"/>
              <w:rPr>
                <w:rFonts w:ascii="Liberation Serif" w:hAnsi="Liberation Serif"/>
                <w:sz w:val="23"/>
                <w:szCs w:val="23"/>
              </w:rPr>
            </w:pPr>
            <w:r>
              <w:rPr>
                <w:rFonts w:ascii="Liberation Serif" w:hAnsi="Liberation Serif"/>
                <w:sz w:val="23"/>
                <w:szCs w:val="23"/>
              </w:rPr>
              <w:t>В процессе исполнения</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В 2021 году внесены изменения в ряд уставов муниципальных учреждений городского округа и другие муниципальные правовые акты администрации в части изменения адреса администрации городского округа, в иные документы акты изменения вносятся в течение 2022 года</w:t>
            </w:r>
          </w:p>
        </w:tc>
      </w:tr>
      <w:tr w:rsidR="00F03C56" w:rsidTr="00D46DC1">
        <w:trPr>
          <w:cantSplit/>
          <w:trHeight w:val="255"/>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66</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42</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Доработать и не позднее 21.07.2021 представить в Думу доработанный проект решения Думы об утверждении Положения об особо охраняемых природных территориях местного значения городского округа Верхняя Пышма (протокол заседания постоянной комиссии Думы по</w:t>
            </w:r>
            <w:r w:rsidR="005231C8">
              <w:rPr>
                <w:rFonts w:ascii="Liberation Serif" w:hAnsi="Liberation Serif"/>
                <w:sz w:val="23"/>
                <w:szCs w:val="23"/>
              </w:rPr>
              <w:t> </w:t>
            </w:r>
            <w:r>
              <w:rPr>
                <w:rFonts w:ascii="Liberation Serif" w:hAnsi="Liberation Serif"/>
                <w:sz w:val="23"/>
                <w:szCs w:val="23"/>
              </w:rPr>
              <w:t>жилищно-коммунальному хозяйству и социальной политике 15.07.2021)</w:t>
            </w:r>
          </w:p>
        </w:tc>
        <w:tc>
          <w:tcPr>
            <w:tcW w:w="4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Отдел городского хозяйства и охраны окружающей среды Администрации (далее – Отдел городского хозяйства)</w:t>
            </w:r>
          </w:p>
        </w:tc>
        <w:tc>
          <w:tcPr>
            <w:tcW w:w="2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Доработанный проект решения внесен в Думу письмом Администрации от 21.07.2021 № 01-01-24/6067</w:t>
            </w:r>
          </w:p>
        </w:tc>
      </w:tr>
      <w:tr w:rsidR="00F03C56" w:rsidTr="00D46DC1">
        <w:trPr>
          <w:cantSplit/>
          <w:trHeight w:val="255"/>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67</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46</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Разработать и не позднее 01.10.2021 своим постановлением утвердить Порядок согласования, заключения (подписания), изменения и расторжения соглашений о защите и поощрении капиталовложений в отношении инвестиционных проектов, реализуемых (планируемых к реализации) на территории городского округа Верхняя Пышма (Решение Думы от 22.07.2021 № 38/3)</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Комитет экономики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A2153A">
            <w:pPr>
              <w:ind w:left="-76" w:right="-110"/>
              <w:contextualSpacing/>
              <w:rPr>
                <w:rFonts w:ascii="Liberation Serif" w:hAnsi="Liberation Serif"/>
                <w:sz w:val="23"/>
                <w:szCs w:val="23"/>
              </w:rPr>
            </w:pPr>
            <w:r>
              <w:rPr>
                <w:rFonts w:ascii="Liberation Serif" w:hAnsi="Liberation Serif"/>
                <w:sz w:val="23"/>
                <w:szCs w:val="23"/>
              </w:rPr>
              <w:t xml:space="preserve">Порядок </w:t>
            </w:r>
            <w:r w:rsidR="00660FBF">
              <w:rPr>
                <w:rFonts w:ascii="Liberation Serif" w:hAnsi="Liberation Serif"/>
                <w:sz w:val="23"/>
                <w:szCs w:val="23"/>
              </w:rPr>
              <w:t>согласования, заключения (подписания), изменения и расторжения соглашений о защите и</w:t>
            </w:r>
            <w:r w:rsidR="005231C8">
              <w:rPr>
                <w:rFonts w:ascii="Liberation Serif" w:hAnsi="Liberation Serif"/>
                <w:sz w:val="23"/>
                <w:szCs w:val="23"/>
              </w:rPr>
              <w:t> </w:t>
            </w:r>
            <w:r w:rsidR="00660FBF">
              <w:rPr>
                <w:rFonts w:ascii="Liberation Serif" w:hAnsi="Liberation Serif"/>
                <w:sz w:val="23"/>
                <w:szCs w:val="23"/>
              </w:rPr>
              <w:t>поощрении капиталовложений в отношении инвестиционных проек</w:t>
            </w:r>
            <w:r w:rsidR="00D46DC1">
              <w:rPr>
                <w:rFonts w:ascii="Liberation Serif" w:hAnsi="Liberation Serif"/>
                <w:sz w:val="23"/>
                <w:szCs w:val="23"/>
              </w:rPr>
              <w:t>тов, реализуемых (планируемых к </w:t>
            </w:r>
            <w:r w:rsidR="00660FBF">
              <w:rPr>
                <w:rFonts w:ascii="Liberation Serif" w:hAnsi="Liberation Serif"/>
                <w:sz w:val="23"/>
                <w:szCs w:val="23"/>
              </w:rPr>
              <w:t>реализации) на территории городского округа Верхняя Пышма, утвержден постановлением Администрации от 24.09.2021 № 828</w:t>
            </w:r>
          </w:p>
        </w:tc>
      </w:tr>
      <w:tr w:rsidR="00D46DC1" w:rsidTr="0076204B">
        <w:trPr>
          <w:cantSplit/>
          <w:trHeight w:val="300"/>
        </w:trPr>
        <w:tc>
          <w:tcPr>
            <w:tcW w:w="135" w:type="pct"/>
            <w:tcBorders>
              <w:top w:val="single" w:sz="4" w:space="0" w:color="auto"/>
              <w:left w:val="single" w:sz="4" w:space="0" w:color="auto"/>
              <w:bottom w:val="single" w:sz="4" w:space="0" w:color="auto"/>
              <w:right w:val="single" w:sz="4" w:space="0" w:color="auto"/>
            </w:tcBorders>
          </w:tcPr>
          <w:p w:rsidR="00D46DC1" w:rsidRPr="00660FBF" w:rsidRDefault="00D46DC1"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68</w:t>
            </w:r>
          </w:p>
        </w:tc>
        <w:tc>
          <w:tcPr>
            <w:tcW w:w="177" w:type="pct"/>
            <w:tcBorders>
              <w:top w:val="single" w:sz="4" w:space="0" w:color="auto"/>
              <w:left w:val="single" w:sz="4" w:space="0" w:color="auto"/>
              <w:bottom w:val="single" w:sz="4" w:space="0" w:color="auto"/>
              <w:right w:val="single" w:sz="4" w:space="0" w:color="auto"/>
            </w:tcBorders>
            <w:noWrap/>
            <w:hideMark/>
          </w:tcPr>
          <w:p w:rsidR="00D46DC1" w:rsidRDefault="00D46DC1">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48</w:t>
            </w:r>
          </w:p>
        </w:tc>
        <w:tc>
          <w:tcPr>
            <w:tcW w:w="2248" w:type="pct"/>
            <w:tcBorders>
              <w:top w:val="single" w:sz="4" w:space="0" w:color="auto"/>
              <w:left w:val="single" w:sz="4" w:space="0" w:color="auto"/>
              <w:bottom w:val="single" w:sz="4" w:space="0" w:color="auto"/>
              <w:right w:val="single" w:sz="4" w:space="0" w:color="auto"/>
            </w:tcBorders>
            <w:hideMark/>
          </w:tcPr>
          <w:p w:rsidR="00D46DC1" w:rsidRDefault="00D46DC1">
            <w:pPr>
              <w:ind w:left="-76" w:right="-110"/>
              <w:contextualSpacing/>
              <w:rPr>
                <w:rFonts w:ascii="Liberation Serif" w:hAnsi="Liberation Serif"/>
                <w:sz w:val="23"/>
                <w:szCs w:val="23"/>
              </w:rPr>
            </w:pPr>
            <w:r>
              <w:rPr>
                <w:rFonts w:ascii="Liberation Serif" w:hAnsi="Liberation Serif"/>
                <w:sz w:val="23"/>
                <w:szCs w:val="23"/>
              </w:rPr>
              <w:t>Доработать и не позднее 22.09.2021 представить в Думу доработанный проект решения Думы об утверждении Положения о муниципальном лесном контроле на территории городского округа Верхняя Пышма (протокол совместного заседания всех постоянных комиссий Думы 16.09.2021)</w:t>
            </w:r>
          </w:p>
        </w:tc>
        <w:tc>
          <w:tcPr>
            <w:tcW w:w="487" w:type="pct"/>
            <w:vMerge w:val="restart"/>
            <w:tcBorders>
              <w:top w:val="single" w:sz="4" w:space="0" w:color="auto"/>
              <w:left w:val="single" w:sz="4" w:space="0" w:color="auto"/>
              <w:right w:val="single" w:sz="4" w:space="0" w:color="auto"/>
            </w:tcBorders>
            <w:hideMark/>
          </w:tcPr>
          <w:p w:rsidR="00D46DC1" w:rsidRDefault="00D46DC1">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Комитет экономики,</w:t>
            </w:r>
          </w:p>
          <w:p w:rsidR="00D46DC1" w:rsidRDefault="00D46DC1">
            <w:pPr>
              <w:ind w:left="-118" w:right="-110"/>
              <w:contextualSpacing/>
              <w:jc w:val="center"/>
              <w:rPr>
                <w:rFonts w:ascii="Liberation Serif" w:hAnsi="Liberation Serif"/>
                <w:sz w:val="23"/>
                <w:szCs w:val="23"/>
              </w:rPr>
            </w:pPr>
            <w:r>
              <w:rPr>
                <w:rFonts w:ascii="Liberation Serif" w:hAnsi="Liberation Serif"/>
                <w:sz w:val="23"/>
                <w:szCs w:val="23"/>
              </w:rPr>
              <w:t>ЦПР, Комитет по управлению имуществом, отдел по учету и распределению жилья Администрации, Отдел городского хозяйства</w:t>
            </w:r>
          </w:p>
        </w:tc>
        <w:tc>
          <w:tcPr>
            <w:tcW w:w="297" w:type="pct"/>
            <w:vMerge w:val="restart"/>
            <w:tcBorders>
              <w:top w:val="single" w:sz="4" w:space="0" w:color="auto"/>
              <w:left w:val="single" w:sz="4" w:space="0" w:color="auto"/>
              <w:right w:val="single" w:sz="4" w:space="0" w:color="auto"/>
            </w:tcBorders>
            <w:hideMark/>
          </w:tcPr>
          <w:p w:rsidR="00D46DC1" w:rsidRDefault="00D46DC1">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vMerge w:val="restart"/>
            <w:tcBorders>
              <w:top w:val="single" w:sz="4" w:space="0" w:color="auto"/>
              <w:left w:val="single" w:sz="4" w:space="0" w:color="auto"/>
              <w:right w:val="single" w:sz="4" w:space="0" w:color="auto"/>
            </w:tcBorders>
            <w:hideMark/>
          </w:tcPr>
          <w:p w:rsidR="00D46DC1" w:rsidRDefault="00D46DC1">
            <w:pPr>
              <w:ind w:left="-76" w:right="-110"/>
              <w:contextualSpacing/>
              <w:rPr>
                <w:rFonts w:ascii="Liberation Serif" w:hAnsi="Liberation Serif"/>
                <w:sz w:val="23"/>
                <w:szCs w:val="23"/>
              </w:rPr>
            </w:pPr>
            <w:r>
              <w:rPr>
                <w:rFonts w:ascii="Liberation Serif" w:hAnsi="Liberation Serif"/>
                <w:sz w:val="23"/>
                <w:szCs w:val="23"/>
              </w:rPr>
              <w:t>Доработанный проект решения направлен письмом Администрации от 22.09.2021 № 01-01-24/8118 «О</w:t>
            </w:r>
            <w:r w:rsidR="005231C8">
              <w:rPr>
                <w:rFonts w:ascii="Liberation Serif" w:hAnsi="Liberation Serif"/>
                <w:sz w:val="23"/>
                <w:szCs w:val="23"/>
              </w:rPr>
              <w:t> </w:t>
            </w:r>
            <w:r>
              <w:rPr>
                <w:rFonts w:ascii="Liberation Serif" w:hAnsi="Liberation Serif"/>
                <w:sz w:val="23"/>
                <w:szCs w:val="23"/>
              </w:rPr>
              <w:t>направлении проектов решений Думы ГО Верхняя Пышма об утверждении Положений о муниципальном контроле»</w:t>
            </w:r>
          </w:p>
        </w:tc>
      </w:tr>
      <w:tr w:rsidR="00D46DC1" w:rsidTr="0076204B">
        <w:trPr>
          <w:cantSplit/>
          <w:trHeight w:val="300"/>
        </w:trPr>
        <w:tc>
          <w:tcPr>
            <w:tcW w:w="135" w:type="pct"/>
            <w:tcBorders>
              <w:top w:val="single" w:sz="4" w:space="0" w:color="auto"/>
              <w:left w:val="single" w:sz="4" w:space="0" w:color="auto"/>
              <w:bottom w:val="single" w:sz="4" w:space="0" w:color="auto"/>
              <w:right w:val="single" w:sz="4" w:space="0" w:color="auto"/>
            </w:tcBorders>
          </w:tcPr>
          <w:p w:rsidR="00D46DC1" w:rsidRPr="00660FBF" w:rsidRDefault="00D46DC1" w:rsidP="00660FBF">
            <w:pPr>
              <w:ind w:left="-118" w:right="-140"/>
              <w:contextualSpacing/>
              <w:jc w:val="center"/>
              <w:rPr>
                <w:rFonts w:ascii="Liberation Serif" w:hAnsi="Liberation Serif"/>
                <w:bCs/>
                <w:sz w:val="23"/>
                <w:szCs w:val="23"/>
              </w:rPr>
            </w:pPr>
            <w:r>
              <w:rPr>
                <w:rFonts w:ascii="Liberation Serif" w:hAnsi="Liberation Serif"/>
                <w:bCs/>
                <w:sz w:val="23"/>
                <w:szCs w:val="23"/>
              </w:rPr>
              <w:t>69</w:t>
            </w:r>
          </w:p>
        </w:tc>
        <w:tc>
          <w:tcPr>
            <w:tcW w:w="177" w:type="pct"/>
            <w:tcBorders>
              <w:top w:val="single" w:sz="4" w:space="0" w:color="auto"/>
              <w:left w:val="single" w:sz="4" w:space="0" w:color="auto"/>
              <w:bottom w:val="single" w:sz="4" w:space="0" w:color="auto"/>
              <w:right w:val="single" w:sz="4" w:space="0" w:color="auto"/>
            </w:tcBorders>
            <w:noWrap/>
            <w:hideMark/>
          </w:tcPr>
          <w:p w:rsidR="00D46DC1" w:rsidRDefault="00D46DC1">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49</w:t>
            </w:r>
          </w:p>
        </w:tc>
        <w:tc>
          <w:tcPr>
            <w:tcW w:w="2248" w:type="pct"/>
            <w:tcBorders>
              <w:top w:val="single" w:sz="4" w:space="0" w:color="auto"/>
              <w:left w:val="single" w:sz="4" w:space="0" w:color="auto"/>
              <w:bottom w:val="single" w:sz="4" w:space="0" w:color="auto"/>
              <w:right w:val="single" w:sz="4" w:space="0" w:color="auto"/>
            </w:tcBorders>
            <w:hideMark/>
          </w:tcPr>
          <w:p w:rsidR="00D46DC1" w:rsidRDefault="00D46DC1">
            <w:pPr>
              <w:ind w:left="-76" w:right="-110"/>
              <w:contextualSpacing/>
              <w:rPr>
                <w:rFonts w:ascii="Liberation Serif" w:hAnsi="Liberation Serif"/>
                <w:sz w:val="23"/>
                <w:szCs w:val="23"/>
              </w:rPr>
            </w:pPr>
            <w:r>
              <w:rPr>
                <w:rFonts w:ascii="Liberation Serif" w:hAnsi="Liberation Serif"/>
                <w:sz w:val="23"/>
                <w:szCs w:val="23"/>
              </w:rPr>
              <w:t>Доработать и не позднее 22.09.2021 представить в Думу доработанный проект решения Думы об утверждении Положения о муниципальном земельном контроле на территории городского округа Верхняя Пышма (протокол совместного заседания всех постоянных комиссий Думы 16.09.2021)</w:t>
            </w:r>
          </w:p>
        </w:tc>
        <w:tc>
          <w:tcPr>
            <w:tcW w:w="487" w:type="pct"/>
            <w:vMerge/>
            <w:tcBorders>
              <w:left w:val="single" w:sz="4" w:space="0" w:color="auto"/>
              <w:right w:val="single" w:sz="4" w:space="0" w:color="auto"/>
            </w:tcBorders>
          </w:tcPr>
          <w:p w:rsidR="00D46DC1" w:rsidRDefault="00D46DC1">
            <w:pPr>
              <w:ind w:left="-118" w:right="-110"/>
              <w:contextualSpacing/>
              <w:jc w:val="center"/>
              <w:rPr>
                <w:rFonts w:ascii="Liberation Serif" w:hAnsi="Liberation Serif"/>
                <w:sz w:val="23"/>
                <w:szCs w:val="23"/>
              </w:rPr>
            </w:pPr>
          </w:p>
        </w:tc>
        <w:tc>
          <w:tcPr>
            <w:tcW w:w="297" w:type="pct"/>
            <w:vMerge/>
            <w:tcBorders>
              <w:left w:val="single" w:sz="4" w:space="0" w:color="auto"/>
              <w:right w:val="single" w:sz="4" w:space="0" w:color="auto"/>
            </w:tcBorders>
          </w:tcPr>
          <w:p w:rsidR="00D46DC1" w:rsidRDefault="00D46DC1">
            <w:pPr>
              <w:ind w:left="-118" w:right="-110"/>
              <w:contextualSpacing/>
              <w:jc w:val="center"/>
              <w:rPr>
                <w:rFonts w:ascii="Liberation Serif" w:hAnsi="Liberation Serif"/>
                <w:sz w:val="23"/>
                <w:szCs w:val="23"/>
              </w:rPr>
            </w:pPr>
          </w:p>
        </w:tc>
        <w:tc>
          <w:tcPr>
            <w:tcW w:w="1656" w:type="pct"/>
            <w:vMerge/>
            <w:tcBorders>
              <w:left w:val="single" w:sz="4" w:space="0" w:color="auto"/>
              <w:right w:val="single" w:sz="4" w:space="0" w:color="auto"/>
            </w:tcBorders>
          </w:tcPr>
          <w:p w:rsidR="00D46DC1" w:rsidRDefault="00D46DC1">
            <w:pPr>
              <w:ind w:left="-76" w:right="-110"/>
              <w:contextualSpacing/>
              <w:rPr>
                <w:rFonts w:ascii="Liberation Serif" w:hAnsi="Liberation Serif"/>
                <w:sz w:val="23"/>
                <w:szCs w:val="23"/>
              </w:rPr>
            </w:pPr>
          </w:p>
        </w:tc>
      </w:tr>
      <w:tr w:rsidR="00D46DC1" w:rsidTr="0076204B">
        <w:trPr>
          <w:cantSplit/>
          <w:trHeight w:val="300"/>
        </w:trPr>
        <w:tc>
          <w:tcPr>
            <w:tcW w:w="135" w:type="pct"/>
            <w:tcBorders>
              <w:top w:val="single" w:sz="4" w:space="0" w:color="auto"/>
              <w:left w:val="single" w:sz="4" w:space="0" w:color="auto"/>
              <w:bottom w:val="single" w:sz="4" w:space="0" w:color="auto"/>
              <w:right w:val="single" w:sz="4" w:space="0" w:color="auto"/>
            </w:tcBorders>
          </w:tcPr>
          <w:p w:rsidR="00D46DC1" w:rsidRPr="00660FBF" w:rsidRDefault="00D46DC1" w:rsidP="00660FBF">
            <w:pPr>
              <w:ind w:left="-118" w:right="-140"/>
              <w:contextualSpacing/>
              <w:jc w:val="center"/>
              <w:rPr>
                <w:rFonts w:ascii="Liberation Serif" w:hAnsi="Liberation Serif"/>
                <w:bCs/>
                <w:sz w:val="23"/>
                <w:szCs w:val="23"/>
              </w:rPr>
            </w:pPr>
            <w:r>
              <w:rPr>
                <w:rFonts w:ascii="Liberation Serif" w:hAnsi="Liberation Serif"/>
                <w:bCs/>
                <w:sz w:val="23"/>
                <w:szCs w:val="23"/>
              </w:rPr>
              <w:t>70</w:t>
            </w:r>
          </w:p>
        </w:tc>
        <w:tc>
          <w:tcPr>
            <w:tcW w:w="177" w:type="pct"/>
            <w:tcBorders>
              <w:top w:val="single" w:sz="4" w:space="0" w:color="auto"/>
              <w:left w:val="single" w:sz="4" w:space="0" w:color="auto"/>
              <w:bottom w:val="single" w:sz="4" w:space="0" w:color="auto"/>
              <w:right w:val="single" w:sz="4" w:space="0" w:color="auto"/>
            </w:tcBorders>
            <w:noWrap/>
            <w:hideMark/>
          </w:tcPr>
          <w:p w:rsidR="00D46DC1" w:rsidRDefault="00D46DC1">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50</w:t>
            </w:r>
          </w:p>
        </w:tc>
        <w:tc>
          <w:tcPr>
            <w:tcW w:w="2248" w:type="pct"/>
            <w:tcBorders>
              <w:top w:val="single" w:sz="4" w:space="0" w:color="auto"/>
              <w:left w:val="single" w:sz="4" w:space="0" w:color="auto"/>
              <w:bottom w:val="single" w:sz="4" w:space="0" w:color="auto"/>
              <w:right w:val="single" w:sz="4" w:space="0" w:color="auto"/>
            </w:tcBorders>
            <w:hideMark/>
          </w:tcPr>
          <w:p w:rsidR="00D46DC1" w:rsidRDefault="00D46DC1">
            <w:pPr>
              <w:ind w:left="-76" w:right="-110"/>
              <w:contextualSpacing/>
              <w:rPr>
                <w:rFonts w:ascii="Liberation Serif" w:hAnsi="Liberation Serif"/>
                <w:sz w:val="23"/>
                <w:szCs w:val="23"/>
              </w:rPr>
            </w:pPr>
            <w:r>
              <w:rPr>
                <w:rFonts w:ascii="Liberation Serif" w:hAnsi="Liberation Serif"/>
                <w:sz w:val="23"/>
                <w:szCs w:val="23"/>
              </w:rPr>
              <w:t>Доработать и не позднее 22.09.2021 представить в Думу доработанный проект решения Думы об утверждении Положения о муниципальном жилищном контроле на территории городского округа Верхняя Пышма (протокол совместного заседания всех постоянных комиссий Думы 16.09.2021)</w:t>
            </w:r>
          </w:p>
        </w:tc>
        <w:tc>
          <w:tcPr>
            <w:tcW w:w="487" w:type="pct"/>
            <w:vMerge/>
            <w:tcBorders>
              <w:left w:val="single" w:sz="4" w:space="0" w:color="auto"/>
              <w:right w:val="single" w:sz="4" w:space="0" w:color="auto"/>
            </w:tcBorders>
          </w:tcPr>
          <w:p w:rsidR="00D46DC1" w:rsidRDefault="00D46DC1">
            <w:pPr>
              <w:ind w:left="-118" w:right="-110"/>
              <w:contextualSpacing/>
              <w:jc w:val="center"/>
              <w:rPr>
                <w:rFonts w:ascii="Liberation Serif" w:hAnsi="Liberation Serif"/>
                <w:sz w:val="23"/>
                <w:szCs w:val="23"/>
              </w:rPr>
            </w:pPr>
          </w:p>
        </w:tc>
        <w:tc>
          <w:tcPr>
            <w:tcW w:w="297" w:type="pct"/>
            <w:vMerge/>
            <w:tcBorders>
              <w:left w:val="single" w:sz="4" w:space="0" w:color="auto"/>
              <w:right w:val="single" w:sz="4" w:space="0" w:color="auto"/>
            </w:tcBorders>
          </w:tcPr>
          <w:p w:rsidR="00D46DC1" w:rsidRDefault="00D46DC1">
            <w:pPr>
              <w:ind w:left="-118" w:right="-110"/>
              <w:contextualSpacing/>
              <w:jc w:val="center"/>
              <w:rPr>
                <w:rFonts w:ascii="Liberation Serif" w:hAnsi="Liberation Serif"/>
                <w:sz w:val="23"/>
                <w:szCs w:val="23"/>
              </w:rPr>
            </w:pPr>
          </w:p>
        </w:tc>
        <w:tc>
          <w:tcPr>
            <w:tcW w:w="1656" w:type="pct"/>
            <w:vMerge/>
            <w:tcBorders>
              <w:left w:val="single" w:sz="4" w:space="0" w:color="auto"/>
              <w:right w:val="single" w:sz="4" w:space="0" w:color="auto"/>
            </w:tcBorders>
          </w:tcPr>
          <w:p w:rsidR="00D46DC1" w:rsidRDefault="00D46DC1">
            <w:pPr>
              <w:ind w:left="-76" w:right="-110"/>
              <w:contextualSpacing/>
              <w:rPr>
                <w:rFonts w:ascii="Liberation Serif" w:hAnsi="Liberation Serif"/>
                <w:sz w:val="23"/>
                <w:szCs w:val="23"/>
              </w:rPr>
            </w:pPr>
          </w:p>
        </w:tc>
      </w:tr>
      <w:tr w:rsidR="00D46DC1" w:rsidTr="0076204B">
        <w:trPr>
          <w:cantSplit/>
          <w:trHeight w:val="300"/>
        </w:trPr>
        <w:tc>
          <w:tcPr>
            <w:tcW w:w="135" w:type="pct"/>
            <w:tcBorders>
              <w:top w:val="single" w:sz="4" w:space="0" w:color="auto"/>
              <w:left w:val="single" w:sz="4" w:space="0" w:color="auto"/>
              <w:bottom w:val="single" w:sz="4" w:space="0" w:color="auto"/>
              <w:right w:val="single" w:sz="4" w:space="0" w:color="auto"/>
            </w:tcBorders>
          </w:tcPr>
          <w:p w:rsidR="00D46DC1" w:rsidRPr="00660FBF" w:rsidRDefault="00D46DC1" w:rsidP="00660FBF">
            <w:pPr>
              <w:ind w:left="-118" w:right="-140"/>
              <w:contextualSpacing/>
              <w:jc w:val="center"/>
              <w:rPr>
                <w:rFonts w:ascii="Liberation Serif" w:hAnsi="Liberation Serif"/>
                <w:bCs/>
                <w:sz w:val="23"/>
                <w:szCs w:val="23"/>
              </w:rPr>
            </w:pPr>
            <w:r>
              <w:rPr>
                <w:rFonts w:ascii="Liberation Serif" w:hAnsi="Liberation Serif"/>
                <w:bCs/>
                <w:sz w:val="23"/>
                <w:szCs w:val="23"/>
              </w:rPr>
              <w:t>71</w:t>
            </w:r>
          </w:p>
        </w:tc>
        <w:tc>
          <w:tcPr>
            <w:tcW w:w="177" w:type="pct"/>
            <w:tcBorders>
              <w:top w:val="single" w:sz="4" w:space="0" w:color="auto"/>
              <w:left w:val="single" w:sz="4" w:space="0" w:color="auto"/>
              <w:bottom w:val="single" w:sz="4" w:space="0" w:color="auto"/>
              <w:right w:val="single" w:sz="4" w:space="0" w:color="auto"/>
            </w:tcBorders>
            <w:noWrap/>
            <w:hideMark/>
          </w:tcPr>
          <w:p w:rsidR="00D46DC1" w:rsidRDefault="00D46DC1">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51</w:t>
            </w:r>
          </w:p>
        </w:tc>
        <w:tc>
          <w:tcPr>
            <w:tcW w:w="2248" w:type="pct"/>
            <w:tcBorders>
              <w:top w:val="single" w:sz="4" w:space="0" w:color="auto"/>
              <w:left w:val="single" w:sz="4" w:space="0" w:color="auto"/>
              <w:bottom w:val="single" w:sz="4" w:space="0" w:color="auto"/>
              <w:right w:val="single" w:sz="4" w:space="0" w:color="auto"/>
            </w:tcBorders>
            <w:hideMark/>
          </w:tcPr>
          <w:p w:rsidR="00D46DC1" w:rsidRDefault="00D46DC1">
            <w:pPr>
              <w:ind w:left="-76" w:right="-110"/>
              <w:contextualSpacing/>
              <w:rPr>
                <w:rFonts w:ascii="Liberation Serif" w:hAnsi="Liberation Serif"/>
                <w:sz w:val="23"/>
                <w:szCs w:val="23"/>
              </w:rPr>
            </w:pPr>
            <w:r>
              <w:rPr>
                <w:rFonts w:ascii="Liberation Serif" w:hAnsi="Liberation Serif"/>
                <w:sz w:val="23"/>
                <w:szCs w:val="23"/>
              </w:rPr>
              <w:t>Доработать и не позднее 22.09.2021 представить в Думу доработанный проект решения Думы об утверждении Положения о муниципальном контроле в сфере благоустройства на территории городского округа Верхняя Пышма (протокол совместного заседания всех постоянных комиссий Думы 16.09.2021)</w:t>
            </w:r>
          </w:p>
        </w:tc>
        <w:tc>
          <w:tcPr>
            <w:tcW w:w="487" w:type="pct"/>
            <w:vMerge/>
            <w:tcBorders>
              <w:left w:val="single" w:sz="4" w:space="0" w:color="auto"/>
              <w:right w:val="single" w:sz="4" w:space="0" w:color="auto"/>
            </w:tcBorders>
          </w:tcPr>
          <w:p w:rsidR="00D46DC1" w:rsidRDefault="00D46DC1">
            <w:pPr>
              <w:ind w:left="-118" w:right="-110"/>
              <w:contextualSpacing/>
              <w:jc w:val="center"/>
              <w:rPr>
                <w:rFonts w:ascii="Liberation Serif" w:hAnsi="Liberation Serif"/>
                <w:sz w:val="23"/>
                <w:szCs w:val="23"/>
              </w:rPr>
            </w:pPr>
          </w:p>
        </w:tc>
        <w:tc>
          <w:tcPr>
            <w:tcW w:w="297" w:type="pct"/>
            <w:vMerge/>
            <w:tcBorders>
              <w:left w:val="single" w:sz="4" w:space="0" w:color="auto"/>
              <w:right w:val="single" w:sz="4" w:space="0" w:color="auto"/>
            </w:tcBorders>
          </w:tcPr>
          <w:p w:rsidR="00D46DC1" w:rsidRDefault="00D46DC1">
            <w:pPr>
              <w:ind w:left="-118" w:right="-110"/>
              <w:contextualSpacing/>
              <w:jc w:val="center"/>
              <w:rPr>
                <w:rFonts w:ascii="Liberation Serif" w:hAnsi="Liberation Serif"/>
                <w:sz w:val="23"/>
                <w:szCs w:val="23"/>
              </w:rPr>
            </w:pPr>
          </w:p>
        </w:tc>
        <w:tc>
          <w:tcPr>
            <w:tcW w:w="1656" w:type="pct"/>
            <w:vMerge/>
            <w:tcBorders>
              <w:left w:val="single" w:sz="4" w:space="0" w:color="auto"/>
              <w:right w:val="single" w:sz="4" w:space="0" w:color="auto"/>
            </w:tcBorders>
          </w:tcPr>
          <w:p w:rsidR="00D46DC1" w:rsidRDefault="00D46DC1">
            <w:pPr>
              <w:ind w:left="-76" w:right="-110"/>
              <w:contextualSpacing/>
              <w:rPr>
                <w:rFonts w:ascii="Liberation Serif" w:hAnsi="Liberation Serif"/>
                <w:sz w:val="23"/>
                <w:szCs w:val="23"/>
              </w:rPr>
            </w:pPr>
          </w:p>
        </w:tc>
      </w:tr>
      <w:tr w:rsidR="00D46DC1" w:rsidTr="0076204B">
        <w:trPr>
          <w:cantSplit/>
          <w:trHeight w:val="900"/>
        </w:trPr>
        <w:tc>
          <w:tcPr>
            <w:tcW w:w="135" w:type="pct"/>
            <w:tcBorders>
              <w:top w:val="single" w:sz="4" w:space="0" w:color="auto"/>
              <w:left w:val="single" w:sz="4" w:space="0" w:color="auto"/>
              <w:bottom w:val="single" w:sz="4" w:space="0" w:color="auto"/>
              <w:right w:val="single" w:sz="4" w:space="0" w:color="auto"/>
            </w:tcBorders>
          </w:tcPr>
          <w:p w:rsidR="00D46DC1" w:rsidRPr="00660FBF" w:rsidRDefault="00D46DC1" w:rsidP="00660FBF">
            <w:pPr>
              <w:ind w:left="-118" w:right="-140"/>
              <w:contextualSpacing/>
              <w:jc w:val="center"/>
              <w:rPr>
                <w:rFonts w:ascii="Liberation Serif" w:hAnsi="Liberation Serif"/>
                <w:bCs/>
                <w:sz w:val="23"/>
                <w:szCs w:val="23"/>
              </w:rPr>
            </w:pPr>
            <w:r>
              <w:rPr>
                <w:rFonts w:ascii="Liberation Serif" w:hAnsi="Liberation Serif"/>
                <w:bCs/>
                <w:sz w:val="23"/>
                <w:szCs w:val="23"/>
              </w:rPr>
              <w:t>72</w:t>
            </w:r>
          </w:p>
        </w:tc>
        <w:tc>
          <w:tcPr>
            <w:tcW w:w="177" w:type="pct"/>
            <w:tcBorders>
              <w:top w:val="single" w:sz="4" w:space="0" w:color="auto"/>
              <w:left w:val="single" w:sz="4" w:space="0" w:color="auto"/>
              <w:bottom w:val="single" w:sz="4" w:space="0" w:color="auto"/>
              <w:right w:val="single" w:sz="4" w:space="0" w:color="auto"/>
            </w:tcBorders>
            <w:noWrap/>
            <w:hideMark/>
          </w:tcPr>
          <w:p w:rsidR="00D46DC1" w:rsidRDefault="00D46DC1">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52</w:t>
            </w:r>
          </w:p>
        </w:tc>
        <w:tc>
          <w:tcPr>
            <w:tcW w:w="2248" w:type="pct"/>
            <w:tcBorders>
              <w:top w:val="single" w:sz="4" w:space="0" w:color="auto"/>
              <w:left w:val="single" w:sz="4" w:space="0" w:color="auto"/>
              <w:bottom w:val="single" w:sz="4" w:space="0" w:color="auto"/>
              <w:right w:val="single" w:sz="4" w:space="0" w:color="auto"/>
            </w:tcBorders>
            <w:hideMark/>
          </w:tcPr>
          <w:p w:rsidR="00D46DC1" w:rsidRDefault="00D46DC1">
            <w:pPr>
              <w:ind w:left="-76" w:right="-110"/>
              <w:contextualSpacing/>
              <w:rPr>
                <w:rFonts w:ascii="Liberation Serif" w:hAnsi="Liberation Serif"/>
                <w:sz w:val="23"/>
                <w:szCs w:val="23"/>
              </w:rPr>
            </w:pPr>
            <w:r>
              <w:rPr>
                <w:rFonts w:ascii="Liberation Serif" w:hAnsi="Liberation Serif"/>
                <w:sz w:val="23"/>
                <w:szCs w:val="23"/>
              </w:rPr>
              <w:t>Доработать и не позднее 22.09.2021 представить в Думу доработанный проект решения Думы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Верхняя Пышма (протокол совместного заседания всех постоянных комиссий Думы 16.09.2021)</w:t>
            </w:r>
          </w:p>
        </w:tc>
        <w:tc>
          <w:tcPr>
            <w:tcW w:w="487" w:type="pct"/>
            <w:vMerge/>
            <w:tcBorders>
              <w:left w:val="single" w:sz="4" w:space="0" w:color="auto"/>
              <w:bottom w:val="single" w:sz="4" w:space="0" w:color="auto"/>
              <w:right w:val="single" w:sz="4" w:space="0" w:color="auto"/>
            </w:tcBorders>
          </w:tcPr>
          <w:p w:rsidR="00D46DC1" w:rsidRDefault="00D46DC1">
            <w:pPr>
              <w:ind w:left="-118" w:right="-110"/>
              <w:contextualSpacing/>
              <w:jc w:val="center"/>
              <w:rPr>
                <w:rFonts w:ascii="Liberation Serif" w:hAnsi="Liberation Serif"/>
                <w:sz w:val="23"/>
                <w:szCs w:val="23"/>
              </w:rPr>
            </w:pPr>
          </w:p>
        </w:tc>
        <w:tc>
          <w:tcPr>
            <w:tcW w:w="297" w:type="pct"/>
            <w:vMerge/>
            <w:tcBorders>
              <w:left w:val="single" w:sz="4" w:space="0" w:color="auto"/>
              <w:bottom w:val="single" w:sz="4" w:space="0" w:color="auto"/>
              <w:right w:val="single" w:sz="4" w:space="0" w:color="auto"/>
            </w:tcBorders>
          </w:tcPr>
          <w:p w:rsidR="00D46DC1" w:rsidRDefault="00D46DC1">
            <w:pPr>
              <w:ind w:left="-118" w:right="-110"/>
              <w:contextualSpacing/>
              <w:jc w:val="center"/>
              <w:rPr>
                <w:rFonts w:ascii="Liberation Serif" w:hAnsi="Liberation Serif"/>
                <w:sz w:val="23"/>
                <w:szCs w:val="23"/>
              </w:rPr>
            </w:pPr>
          </w:p>
        </w:tc>
        <w:tc>
          <w:tcPr>
            <w:tcW w:w="1656" w:type="pct"/>
            <w:vMerge/>
            <w:tcBorders>
              <w:left w:val="single" w:sz="4" w:space="0" w:color="auto"/>
              <w:bottom w:val="single" w:sz="4" w:space="0" w:color="auto"/>
              <w:right w:val="single" w:sz="4" w:space="0" w:color="auto"/>
            </w:tcBorders>
          </w:tcPr>
          <w:p w:rsidR="00D46DC1" w:rsidRDefault="00D46DC1">
            <w:pPr>
              <w:ind w:left="-76" w:right="-110"/>
              <w:contextualSpacing/>
              <w:rPr>
                <w:rFonts w:ascii="Liberation Serif" w:hAnsi="Liberation Serif"/>
                <w:sz w:val="23"/>
                <w:szCs w:val="23"/>
              </w:rPr>
            </w:pPr>
          </w:p>
        </w:tc>
      </w:tr>
      <w:tr w:rsidR="00F03C56" w:rsidTr="00D46DC1">
        <w:trPr>
          <w:cantSplit/>
          <w:trHeight w:val="900"/>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lastRenderedPageBreak/>
              <w:t>73</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54</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Проработать процедуру применения Положения о муниципальном жилищном контроле на территории городского округа Верхняя Пышма, чтобы оно не превратилось в формальность (протокол заседания Думы 23.09.2021)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eastAsiaTheme="minorHAnsi" w:hAnsi="Liberation Serif"/>
                <w:sz w:val="23"/>
                <w:szCs w:val="23"/>
                <w:lang w:eastAsia="en-US"/>
              </w:rPr>
            </w:pPr>
            <w:r>
              <w:rPr>
                <w:rFonts w:ascii="Liberation Serif" w:hAnsi="Liberation Serif"/>
                <w:sz w:val="23"/>
                <w:szCs w:val="23"/>
              </w:rPr>
              <w:t>Комитет экономики,</w:t>
            </w:r>
          </w:p>
          <w:p w:rsidR="00660FBF" w:rsidRDefault="00A2153A">
            <w:pPr>
              <w:ind w:left="-118" w:right="-110"/>
              <w:contextualSpacing/>
              <w:jc w:val="center"/>
              <w:rPr>
                <w:rFonts w:ascii="Liberation Serif" w:hAnsi="Liberation Serif"/>
                <w:sz w:val="23"/>
                <w:szCs w:val="23"/>
              </w:rPr>
            </w:pPr>
            <w:r>
              <w:rPr>
                <w:rFonts w:ascii="Liberation Serif" w:hAnsi="Liberation Serif"/>
                <w:sz w:val="23"/>
                <w:szCs w:val="23"/>
              </w:rPr>
              <w:t>о</w:t>
            </w:r>
            <w:r w:rsidR="00660FBF">
              <w:rPr>
                <w:rFonts w:ascii="Liberation Serif" w:hAnsi="Liberation Serif"/>
                <w:sz w:val="23"/>
                <w:szCs w:val="23"/>
              </w:rPr>
              <w:t>тдел по учету и распределению жилья Администрации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rsidP="00D46DC1">
            <w:pPr>
              <w:ind w:left="-76" w:right="-110"/>
              <w:contextualSpacing/>
              <w:rPr>
                <w:rFonts w:ascii="Liberation Serif" w:hAnsi="Liberation Serif"/>
                <w:sz w:val="23"/>
                <w:szCs w:val="23"/>
              </w:rPr>
            </w:pPr>
            <w:r>
              <w:rPr>
                <w:rFonts w:ascii="Liberation Serif" w:hAnsi="Liberation Serif"/>
                <w:sz w:val="23"/>
                <w:szCs w:val="23"/>
              </w:rPr>
              <w:t xml:space="preserve">Процедура проработана. Постановление Администрации от 16.02.2022 № 126 </w:t>
            </w:r>
            <w:r w:rsidR="00D46DC1">
              <w:rPr>
                <w:rFonts w:ascii="Liberation Serif" w:hAnsi="Liberation Serif"/>
                <w:sz w:val="23"/>
                <w:szCs w:val="23"/>
              </w:rPr>
              <w:t>о переч</w:t>
            </w:r>
            <w:r>
              <w:rPr>
                <w:rFonts w:ascii="Liberation Serif" w:hAnsi="Liberation Serif"/>
                <w:sz w:val="23"/>
                <w:szCs w:val="23"/>
              </w:rPr>
              <w:t>н</w:t>
            </w:r>
            <w:r w:rsidR="00D46DC1">
              <w:rPr>
                <w:rFonts w:ascii="Liberation Serif" w:hAnsi="Liberation Serif"/>
                <w:sz w:val="23"/>
                <w:szCs w:val="23"/>
              </w:rPr>
              <w:t>е</w:t>
            </w:r>
            <w:r>
              <w:rPr>
                <w:rFonts w:ascii="Liberation Serif" w:hAnsi="Liberation Serif"/>
                <w:sz w:val="23"/>
                <w:szCs w:val="23"/>
              </w:rPr>
              <w:t xml:space="preserve"> должностных лиц, уполномоченных на осуществления муниципального контроля, и перечн</w:t>
            </w:r>
            <w:r w:rsidR="00D46DC1">
              <w:rPr>
                <w:rFonts w:ascii="Liberation Serif" w:hAnsi="Liberation Serif"/>
                <w:sz w:val="23"/>
                <w:szCs w:val="23"/>
              </w:rPr>
              <w:t>е</w:t>
            </w:r>
            <w:r>
              <w:rPr>
                <w:rFonts w:ascii="Liberation Serif" w:hAnsi="Liberation Serif"/>
                <w:sz w:val="23"/>
                <w:szCs w:val="23"/>
              </w:rPr>
              <w:t xml:space="preserve"> муниципальных служащих, привлекаемых к осуществлению муниципального контроля</w:t>
            </w:r>
            <w:r w:rsidR="00D46DC1">
              <w:rPr>
                <w:rFonts w:ascii="Liberation Serif" w:hAnsi="Liberation Serif"/>
                <w:sz w:val="23"/>
                <w:szCs w:val="23"/>
              </w:rPr>
              <w:t>;</w:t>
            </w:r>
            <w:r>
              <w:rPr>
                <w:rFonts w:ascii="Liberation Serif" w:hAnsi="Liberation Serif"/>
                <w:sz w:val="23"/>
                <w:szCs w:val="23"/>
              </w:rPr>
              <w:t xml:space="preserve"> </w:t>
            </w:r>
            <w:r w:rsidR="00D46DC1">
              <w:rPr>
                <w:rFonts w:ascii="Liberation Serif" w:hAnsi="Liberation Serif"/>
                <w:sz w:val="23"/>
                <w:szCs w:val="23"/>
              </w:rPr>
              <w:t xml:space="preserve">постановление </w:t>
            </w:r>
            <w:r>
              <w:rPr>
                <w:rFonts w:ascii="Liberation Serif" w:hAnsi="Liberation Serif"/>
                <w:sz w:val="23"/>
                <w:szCs w:val="23"/>
              </w:rPr>
              <w:t xml:space="preserve">Администрации от 17.12.2021 № 1069 </w:t>
            </w:r>
            <w:r w:rsidR="00D46DC1">
              <w:rPr>
                <w:rFonts w:ascii="Liberation Serif" w:hAnsi="Liberation Serif"/>
                <w:sz w:val="23"/>
                <w:szCs w:val="23"/>
              </w:rPr>
              <w:t>о</w:t>
            </w:r>
            <w:r>
              <w:rPr>
                <w:rFonts w:ascii="Liberation Serif" w:hAnsi="Liberation Serif"/>
                <w:sz w:val="23"/>
                <w:szCs w:val="23"/>
              </w:rPr>
              <w:t xml:space="preserve"> Программ</w:t>
            </w:r>
            <w:r w:rsidR="00D46DC1">
              <w:rPr>
                <w:rFonts w:ascii="Liberation Serif" w:hAnsi="Liberation Serif"/>
                <w:sz w:val="23"/>
                <w:szCs w:val="23"/>
              </w:rPr>
              <w:t>е</w:t>
            </w:r>
            <w:r>
              <w:rPr>
                <w:rFonts w:ascii="Liberation Serif" w:hAnsi="Liberation Serif"/>
                <w:sz w:val="23"/>
                <w:szCs w:val="23"/>
              </w:rPr>
              <w:t xml:space="preserve"> профилактики рисков причинения вреда (ущерба) охраняемым законом ценностям в рамках осуществления муниципального жилищного контроля на территории городского округа на 2022 год</w:t>
            </w:r>
          </w:p>
        </w:tc>
      </w:tr>
      <w:tr w:rsidR="00F03C56" w:rsidTr="00D46DC1">
        <w:trPr>
          <w:cantSplit/>
          <w:trHeight w:val="124"/>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74</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68</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Доработать и не позднее 17.11.2021 представить доработанный проект решения Думы об утверждении Положения о порядке оказания материальной помощи населению городского округа Верхняя Пышма (протокол совместного заседания постоянных комиссий Думы по местному самоуправлению и безопасности и по жилищно-коммунальному хозяйству и социальной политике 16.11.2021)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Отдел социальной политики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Доработанный проект решения направлен в Думу письмом Администрации от 16.11.2021 № 01-01-24/9688</w:t>
            </w:r>
          </w:p>
        </w:tc>
      </w:tr>
      <w:tr w:rsidR="00F03C56" w:rsidTr="00D46DC1">
        <w:trPr>
          <w:cantSplit/>
          <w:trHeight w:val="554"/>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75</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69</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Представить информацию о количестве граждан, обратившихся за материальной помощью в период 2018-2021 годы, по категориям (протокол совместного заседания постоянных комиссий Думы по местному самоуправлению и безопасности и по жилищно-коммунальному хозяйству и социальной политике 16.11.2021)</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Отдел социальной политики</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Информация направлена в Думу в электронном виде 17.11.2021</w:t>
            </w:r>
          </w:p>
        </w:tc>
      </w:tr>
      <w:tr w:rsidR="00F03C56" w:rsidTr="00D46DC1">
        <w:trPr>
          <w:cantSplit/>
          <w:trHeight w:val="353"/>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76</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75</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rsidP="00552020">
            <w:pPr>
              <w:ind w:left="-76" w:right="-110"/>
              <w:contextualSpacing/>
              <w:rPr>
                <w:rFonts w:ascii="Liberation Serif" w:eastAsiaTheme="minorHAnsi" w:hAnsi="Liberation Serif"/>
                <w:sz w:val="23"/>
                <w:szCs w:val="23"/>
                <w:lang w:eastAsia="en-US"/>
              </w:rPr>
            </w:pPr>
            <w:r>
              <w:rPr>
                <w:rFonts w:ascii="Liberation Serif" w:hAnsi="Liberation Serif"/>
                <w:sz w:val="23"/>
                <w:szCs w:val="23"/>
              </w:rPr>
              <w:t xml:space="preserve">Выплатить Главе городского округа дополнительное единовременное денежное поощрение в размере двух должностных окладов Главы городского округа по результатам работы по достижению высоких показателей развития территории (в том числе победе в одной из номинаций всероссийского конкурса «Лучшая муниципальная практика»), рейтинга доходного потенциала городского округа, организации эффективного взаимодействия органов местного самоуправления городского округа и избирательных комиссий при проведении избирательной кампании </w:t>
            </w:r>
            <w:r w:rsidR="00552020">
              <w:rPr>
                <w:rFonts w:ascii="Liberation Serif" w:hAnsi="Liberation Serif"/>
                <w:sz w:val="23"/>
                <w:szCs w:val="23"/>
              </w:rPr>
              <w:t>на территории городского округа</w:t>
            </w:r>
            <w:r>
              <w:rPr>
                <w:rFonts w:ascii="Liberation Serif" w:hAnsi="Liberation Serif"/>
                <w:sz w:val="23"/>
                <w:szCs w:val="23"/>
              </w:rPr>
              <w:t xml:space="preserve"> (Решение Думы от</w:t>
            </w:r>
            <w:r w:rsidR="00552020">
              <w:rPr>
                <w:rFonts w:ascii="Liberation Serif" w:hAnsi="Liberation Serif"/>
                <w:sz w:val="23"/>
                <w:szCs w:val="23"/>
              </w:rPr>
              <w:t> </w:t>
            </w:r>
            <w:r>
              <w:rPr>
                <w:rFonts w:ascii="Liberation Serif" w:hAnsi="Liberation Serif"/>
                <w:sz w:val="23"/>
                <w:szCs w:val="23"/>
              </w:rPr>
              <w:t>25.11.2021 № 42/9)</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Отдел бухучета</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Выплата произведена 03.12.2021</w:t>
            </w:r>
          </w:p>
        </w:tc>
      </w:tr>
      <w:tr w:rsidR="00F03C56" w:rsidTr="00D46DC1">
        <w:trPr>
          <w:cantSplit/>
          <w:trHeight w:val="353"/>
        </w:trPr>
        <w:tc>
          <w:tcPr>
            <w:tcW w:w="135" w:type="pct"/>
            <w:tcBorders>
              <w:top w:val="single" w:sz="4" w:space="0" w:color="auto"/>
              <w:left w:val="single" w:sz="4" w:space="0" w:color="auto"/>
              <w:bottom w:val="single" w:sz="4" w:space="0" w:color="auto"/>
              <w:right w:val="single" w:sz="4" w:space="0" w:color="auto"/>
            </w:tcBorders>
          </w:tcPr>
          <w:p w:rsidR="00660FBF" w:rsidRPr="00660FBF" w:rsidRDefault="00660FBF" w:rsidP="00660FBF">
            <w:pPr>
              <w:ind w:left="-118" w:right="-140"/>
              <w:contextualSpacing/>
              <w:jc w:val="center"/>
              <w:rPr>
                <w:rFonts w:ascii="Liberation Serif" w:hAnsi="Liberation Serif"/>
                <w:bCs/>
                <w:sz w:val="23"/>
                <w:szCs w:val="23"/>
              </w:rPr>
            </w:pPr>
            <w:r>
              <w:rPr>
                <w:rFonts w:ascii="Liberation Serif" w:hAnsi="Liberation Serif"/>
                <w:bCs/>
                <w:sz w:val="23"/>
                <w:szCs w:val="23"/>
              </w:rPr>
              <w:t>77</w:t>
            </w:r>
          </w:p>
        </w:tc>
        <w:tc>
          <w:tcPr>
            <w:tcW w:w="177" w:type="pct"/>
            <w:tcBorders>
              <w:top w:val="single" w:sz="4" w:space="0" w:color="auto"/>
              <w:left w:val="single" w:sz="4" w:space="0" w:color="auto"/>
              <w:bottom w:val="single" w:sz="4" w:space="0" w:color="auto"/>
              <w:right w:val="single" w:sz="4" w:space="0" w:color="auto"/>
            </w:tcBorders>
            <w:noWrap/>
            <w:hideMark/>
          </w:tcPr>
          <w:p w:rsidR="00660FBF" w:rsidRDefault="00660FBF">
            <w:pPr>
              <w:ind w:left="-118" w:right="-140"/>
              <w:contextualSpacing/>
              <w:jc w:val="center"/>
              <w:rPr>
                <w:rFonts w:ascii="Liberation Serif" w:hAnsi="Liberation Serif" w:cstheme="minorBidi"/>
                <w:color w:val="000000"/>
                <w:sz w:val="23"/>
                <w:szCs w:val="23"/>
              </w:rPr>
            </w:pPr>
            <w:r>
              <w:rPr>
                <w:rFonts w:ascii="Liberation Serif" w:hAnsi="Liberation Serif"/>
                <w:color w:val="000000"/>
                <w:sz w:val="23"/>
                <w:szCs w:val="23"/>
              </w:rPr>
              <w:t>78</w:t>
            </w:r>
          </w:p>
        </w:tc>
        <w:tc>
          <w:tcPr>
            <w:tcW w:w="2248" w:type="pct"/>
            <w:tcBorders>
              <w:top w:val="single" w:sz="4" w:space="0" w:color="auto"/>
              <w:left w:val="single" w:sz="4" w:space="0" w:color="auto"/>
              <w:bottom w:val="single" w:sz="4" w:space="0" w:color="auto"/>
              <w:right w:val="single" w:sz="4" w:space="0" w:color="auto"/>
            </w:tcBorders>
            <w:hideMark/>
          </w:tcPr>
          <w:p w:rsidR="00660FBF" w:rsidRDefault="00660FBF" w:rsidP="00552020">
            <w:pPr>
              <w:ind w:left="-76" w:right="-110"/>
              <w:contextualSpacing/>
              <w:rPr>
                <w:rFonts w:ascii="Liberation Serif" w:eastAsiaTheme="minorHAnsi" w:hAnsi="Liberation Serif"/>
                <w:sz w:val="23"/>
                <w:szCs w:val="23"/>
                <w:lang w:eastAsia="en-US"/>
              </w:rPr>
            </w:pPr>
            <w:r>
              <w:rPr>
                <w:rFonts w:ascii="Liberation Serif" w:hAnsi="Liberation Serif"/>
                <w:sz w:val="23"/>
                <w:szCs w:val="23"/>
              </w:rPr>
              <w:t>Выплатить Главе городского округа дополнительное единовременное денежное поощрение в размере двух должностных окладов Главы городского округа по итогам 2021 года (Решение Думы от 23.12.2021 № 44/5)</w:t>
            </w:r>
          </w:p>
        </w:tc>
        <w:tc>
          <w:tcPr>
            <w:tcW w:w="48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Отдел бухучета</w:t>
            </w:r>
          </w:p>
        </w:tc>
        <w:tc>
          <w:tcPr>
            <w:tcW w:w="297" w:type="pct"/>
            <w:tcBorders>
              <w:top w:val="single" w:sz="4" w:space="0" w:color="auto"/>
              <w:left w:val="single" w:sz="4" w:space="0" w:color="auto"/>
              <w:bottom w:val="single" w:sz="4" w:space="0" w:color="auto"/>
              <w:right w:val="single" w:sz="4" w:space="0" w:color="auto"/>
            </w:tcBorders>
            <w:hideMark/>
          </w:tcPr>
          <w:p w:rsidR="00660FBF" w:rsidRDefault="00660FBF">
            <w:pPr>
              <w:ind w:left="-118" w:right="-110"/>
              <w:contextualSpacing/>
              <w:jc w:val="center"/>
              <w:rPr>
                <w:rFonts w:ascii="Liberation Serif" w:hAnsi="Liberation Serif"/>
                <w:sz w:val="23"/>
                <w:szCs w:val="23"/>
              </w:rPr>
            </w:pPr>
            <w:r>
              <w:rPr>
                <w:rFonts w:ascii="Liberation Serif" w:hAnsi="Liberation Serif"/>
                <w:sz w:val="23"/>
                <w:szCs w:val="23"/>
              </w:rPr>
              <w:t>Выполнено</w:t>
            </w:r>
          </w:p>
        </w:tc>
        <w:tc>
          <w:tcPr>
            <w:tcW w:w="1656" w:type="pct"/>
            <w:tcBorders>
              <w:top w:val="single" w:sz="4" w:space="0" w:color="auto"/>
              <w:left w:val="single" w:sz="4" w:space="0" w:color="auto"/>
              <w:bottom w:val="single" w:sz="4" w:space="0" w:color="auto"/>
              <w:right w:val="single" w:sz="4" w:space="0" w:color="auto"/>
            </w:tcBorders>
            <w:hideMark/>
          </w:tcPr>
          <w:p w:rsidR="00660FBF" w:rsidRDefault="00660FBF">
            <w:pPr>
              <w:ind w:left="-76" w:right="-110"/>
              <w:contextualSpacing/>
              <w:rPr>
                <w:rFonts w:ascii="Liberation Serif" w:hAnsi="Liberation Serif"/>
                <w:sz w:val="23"/>
                <w:szCs w:val="23"/>
              </w:rPr>
            </w:pPr>
            <w:r>
              <w:rPr>
                <w:rFonts w:ascii="Liberation Serif" w:hAnsi="Liberation Serif"/>
                <w:sz w:val="23"/>
                <w:szCs w:val="23"/>
              </w:rPr>
              <w:t>Выплата произведена 27.12.2021</w:t>
            </w:r>
          </w:p>
        </w:tc>
      </w:tr>
    </w:tbl>
    <w:p w:rsidR="00660FBF" w:rsidRPr="00552020" w:rsidRDefault="00660FBF" w:rsidP="00660FBF">
      <w:pPr>
        <w:autoSpaceDE w:val="0"/>
        <w:autoSpaceDN w:val="0"/>
        <w:adjustRightInd w:val="0"/>
        <w:contextualSpacing/>
        <w:jc w:val="both"/>
        <w:rPr>
          <w:rFonts w:ascii="Liberation Serif" w:hAnsi="Liberation Serif" w:cstheme="minorBidi"/>
          <w:sz w:val="8"/>
          <w:szCs w:val="8"/>
        </w:rPr>
      </w:pPr>
    </w:p>
    <w:sectPr w:rsidR="00660FBF" w:rsidRPr="00552020" w:rsidSect="00660FBF">
      <w:headerReference w:type="even" r:id="rId16"/>
      <w:headerReference w:type="default" r:id="rId17"/>
      <w:footerReference w:type="even" r:id="rId18"/>
      <w:pgSz w:w="16838" w:h="11906" w:orient="landscape" w:code="9"/>
      <w:pgMar w:top="1361" w:right="510" w:bottom="510" w:left="510"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750" w:rsidRDefault="00C81750">
      <w:r>
        <w:separator/>
      </w:r>
    </w:p>
  </w:endnote>
  <w:endnote w:type="continuationSeparator" w:id="0">
    <w:p w:rsidR="00C81750" w:rsidRDefault="00C8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0C" w:rsidRDefault="002E2B0C" w:rsidP="001645A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E2B0C" w:rsidRDefault="002E2B0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0C" w:rsidRDefault="002E2B0C" w:rsidP="001645A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68</w:t>
    </w:r>
    <w:r>
      <w:rPr>
        <w:rStyle w:val="aa"/>
      </w:rPr>
      <w:fldChar w:fldCharType="end"/>
    </w:r>
  </w:p>
  <w:p w:rsidR="002E2B0C" w:rsidRDefault="002E2B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750" w:rsidRDefault="00C81750">
      <w:r>
        <w:separator/>
      </w:r>
    </w:p>
  </w:footnote>
  <w:footnote w:type="continuationSeparator" w:id="0">
    <w:p w:rsidR="00C81750" w:rsidRDefault="00C81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0C" w:rsidRDefault="002E2B0C" w:rsidP="001645AD">
    <w:pPr>
      <w:pStyle w:val="af"/>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E2B0C" w:rsidRDefault="002E2B0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0C" w:rsidRPr="00041C2E" w:rsidRDefault="002E2B0C" w:rsidP="001645AD">
    <w:pPr>
      <w:pStyle w:val="af"/>
      <w:framePr w:wrap="around" w:vAnchor="text" w:hAnchor="margin" w:xAlign="center" w:y="1"/>
      <w:rPr>
        <w:rStyle w:val="aa"/>
        <w:rFonts w:ascii="Liberation Serif" w:hAnsi="Liberation Serif" w:cs="Liberation Serif"/>
        <w:sz w:val="22"/>
        <w:szCs w:val="22"/>
      </w:rPr>
    </w:pPr>
    <w:r w:rsidRPr="00041C2E">
      <w:rPr>
        <w:rStyle w:val="aa"/>
        <w:rFonts w:ascii="Liberation Serif" w:hAnsi="Liberation Serif" w:cs="Liberation Serif"/>
        <w:sz w:val="22"/>
        <w:szCs w:val="22"/>
      </w:rPr>
      <w:fldChar w:fldCharType="begin"/>
    </w:r>
    <w:r w:rsidRPr="00041C2E">
      <w:rPr>
        <w:rStyle w:val="aa"/>
        <w:rFonts w:ascii="Liberation Serif" w:hAnsi="Liberation Serif" w:cs="Liberation Serif"/>
        <w:sz w:val="22"/>
        <w:szCs w:val="22"/>
      </w:rPr>
      <w:instrText xml:space="preserve">PAGE  </w:instrText>
    </w:r>
    <w:r w:rsidRPr="00041C2E">
      <w:rPr>
        <w:rStyle w:val="aa"/>
        <w:rFonts w:ascii="Liberation Serif" w:hAnsi="Liberation Serif" w:cs="Liberation Serif"/>
        <w:sz w:val="22"/>
        <w:szCs w:val="22"/>
      </w:rPr>
      <w:fldChar w:fldCharType="separate"/>
    </w:r>
    <w:r w:rsidR="00F37223">
      <w:rPr>
        <w:rStyle w:val="aa"/>
        <w:rFonts w:ascii="Liberation Serif" w:hAnsi="Liberation Serif" w:cs="Liberation Serif"/>
        <w:noProof/>
        <w:sz w:val="22"/>
        <w:szCs w:val="22"/>
      </w:rPr>
      <w:t>2</w:t>
    </w:r>
    <w:r w:rsidRPr="00041C2E">
      <w:rPr>
        <w:rStyle w:val="aa"/>
        <w:rFonts w:ascii="Liberation Serif" w:hAnsi="Liberation Serif" w:cs="Liberation Serif"/>
        <w:sz w:val="22"/>
        <w:szCs w:val="22"/>
      </w:rPr>
      <w:fldChar w:fldCharType="end"/>
    </w:r>
  </w:p>
  <w:p w:rsidR="002E2B0C" w:rsidRDefault="002E2B0C">
    <w:pPr>
      <w:pStyle w:val="af"/>
    </w:pPr>
  </w:p>
  <w:p w:rsidR="002E2B0C" w:rsidRPr="00B62D34" w:rsidRDefault="002E2B0C">
    <w:pPr>
      <w:pStyle w:val="af"/>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0C" w:rsidRDefault="002E2B0C" w:rsidP="001645AD">
    <w:pPr>
      <w:pStyle w:val="af"/>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68</w:t>
    </w:r>
    <w:r>
      <w:rPr>
        <w:rStyle w:val="aa"/>
      </w:rPr>
      <w:fldChar w:fldCharType="end"/>
    </w:r>
  </w:p>
  <w:p w:rsidR="002E2B0C" w:rsidRDefault="002E2B0C">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B0C" w:rsidRPr="00041C2E" w:rsidRDefault="002E2B0C" w:rsidP="001645AD">
    <w:pPr>
      <w:pStyle w:val="af"/>
      <w:framePr w:wrap="around" w:vAnchor="text" w:hAnchor="margin" w:xAlign="center" w:y="1"/>
      <w:rPr>
        <w:rStyle w:val="aa"/>
        <w:rFonts w:ascii="Liberation Serif" w:hAnsi="Liberation Serif" w:cs="Liberation Serif"/>
        <w:sz w:val="22"/>
        <w:szCs w:val="22"/>
      </w:rPr>
    </w:pPr>
    <w:r w:rsidRPr="00041C2E">
      <w:rPr>
        <w:rStyle w:val="aa"/>
        <w:rFonts w:ascii="Liberation Serif" w:hAnsi="Liberation Serif" w:cs="Liberation Serif"/>
        <w:sz w:val="22"/>
        <w:szCs w:val="22"/>
      </w:rPr>
      <w:fldChar w:fldCharType="begin"/>
    </w:r>
    <w:r w:rsidRPr="00041C2E">
      <w:rPr>
        <w:rStyle w:val="aa"/>
        <w:rFonts w:ascii="Liberation Serif" w:hAnsi="Liberation Serif" w:cs="Liberation Serif"/>
        <w:sz w:val="22"/>
        <w:szCs w:val="22"/>
      </w:rPr>
      <w:instrText xml:space="preserve">PAGE  </w:instrText>
    </w:r>
    <w:r w:rsidRPr="00041C2E">
      <w:rPr>
        <w:rStyle w:val="aa"/>
        <w:rFonts w:ascii="Liberation Serif" w:hAnsi="Liberation Serif" w:cs="Liberation Serif"/>
        <w:sz w:val="22"/>
        <w:szCs w:val="22"/>
      </w:rPr>
      <w:fldChar w:fldCharType="separate"/>
    </w:r>
    <w:r w:rsidR="00F37223">
      <w:rPr>
        <w:rStyle w:val="aa"/>
        <w:rFonts w:ascii="Liberation Serif" w:hAnsi="Liberation Serif" w:cs="Liberation Serif"/>
        <w:noProof/>
        <w:sz w:val="22"/>
        <w:szCs w:val="22"/>
      </w:rPr>
      <w:t>87</w:t>
    </w:r>
    <w:r w:rsidRPr="00041C2E">
      <w:rPr>
        <w:rStyle w:val="aa"/>
        <w:rFonts w:ascii="Liberation Serif" w:hAnsi="Liberation Serif" w:cs="Liberation Serif"/>
        <w:sz w:val="22"/>
        <w:szCs w:val="22"/>
      </w:rPr>
      <w:fldChar w:fldCharType="end"/>
    </w:r>
  </w:p>
  <w:p w:rsidR="002E2B0C" w:rsidRDefault="002E2B0C">
    <w:pPr>
      <w:pStyle w:val="af"/>
    </w:pPr>
  </w:p>
  <w:p w:rsidR="002E2B0C" w:rsidRPr="00B62D34" w:rsidRDefault="002E2B0C">
    <w:pPr>
      <w:pStyle w:val="af"/>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03DC"/>
    <w:multiLevelType w:val="hybridMultilevel"/>
    <w:tmpl w:val="F2BCC5E6"/>
    <w:lvl w:ilvl="0" w:tplc="B2CA99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0E79C4"/>
    <w:multiLevelType w:val="hybridMultilevel"/>
    <w:tmpl w:val="E95C0056"/>
    <w:lvl w:ilvl="0" w:tplc="61C438DE">
      <w:start w:val="1"/>
      <w:numFmt w:val="decimal"/>
      <w:lvlText w:val="%1."/>
      <w:lvlJc w:val="left"/>
      <w:pPr>
        <w:ind w:left="1069" w:hanging="360"/>
      </w:pPr>
      <w:rPr>
        <w:rFonts w:ascii="Liberation Serif" w:eastAsia="Times New Roman" w:hAnsi="Liberation Serif" w:cs="Liberation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CA1080"/>
    <w:multiLevelType w:val="hybridMultilevel"/>
    <w:tmpl w:val="935000B4"/>
    <w:lvl w:ilvl="0" w:tplc="BD9ED2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56E6E63"/>
    <w:multiLevelType w:val="hybridMultilevel"/>
    <w:tmpl w:val="D3AE61E8"/>
    <w:lvl w:ilvl="0" w:tplc="B090FCC0">
      <w:start w:val="1"/>
      <w:numFmt w:val="decimal"/>
      <w:suff w:val="space"/>
      <w:lvlText w:val="%1."/>
      <w:lvlJc w:val="left"/>
      <w:pPr>
        <w:ind w:left="0" w:firstLine="709"/>
      </w:pPr>
      <w:rPr>
        <w:rFonts w:cs="Times New Roman"/>
      </w:rPr>
    </w:lvl>
    <w:lvl w:ilvl="1" w:tplc="04090019">
      <w:start w:val="1"/>
      <w:numFmt w:val="lowerLetter"/>
      <w:lvlText w:val="%2."/>
      <w:lvlJc w:val="left"/>
      <w:pPr>
        <w:ind w:left="1931" w:hanging="360"/>
      </w:pPr>
      <w:rPr>
        <w:rFonts w:cs="Times New Roman"/>
      </w:rPr>
    </w:lvl>
    <w:lvl w:ilvl="2" w:tplc="0409001B">
      <w:start w:val="1"/>
      <w:numFmt w:val="lowerRoman"/>
      <w:lvlText w:val="%3."/>
      <w:lvlJc w:val="right"/>
      <w:pPr>
        <w:ind w:left="2651" w:hanging="180"/>
      </w:pPr>
      <w:rPr>
        <w:rFonts w:cs="Times New Roman"/>
      </w:rPr>
    </w:lvl>
    <w:lvl w:ilvl="3" w:tplc="0409000F">
      <w:start w:val="1"/>
      <w:numFmt w:val="decimal"/>
      <w:lvlText w:val="%4."/>
      <w:lvlJc w:val="left"/>
      <w:pPr>
        <w:ind w:left="3371" w:hanging="360"/>
      </w:pPr>
      <w:rPr>
        <w:rFonts w:cs="Times New Roman"/>
      </w:rPr>
    </w:lvl>
    <w:lvl w:ilvl="4" w:tplc="04090019">
      <w:start w:val="1"/>
      <w:numFmt w:val="lowerLetter"/>
      <w:lvlText w:val="%5."/>
      <w:lvlJc w:val="left"/>
      <w:pPr>
        <w:ind w:left="4091" w:hanging="360"/>
      </w:pPr>
      <w:rPr>
        <w:rFonts w:cs="Times New Roman"/>
      </w:rPr>
    </w:lvl>
    <w:lvl w:ilvl="5" w:tplc="0409001B">
      <w:start w:val="1"/>
      <w:numFmt w:val="lowerRoman"/>
      <w:lvlText w:val="%6."/>
      <w:lvlJc w:val="right"/>
      <w:pPr>
        <w:ind w:left="4811" w:hanging="180"/>
      </w:pPr>
      <w:rPr>
        <w:rFonts w:cs="Times New Roman"/>
      </w:rPr>
    </w:lvl>
    <w:lvl w:ilvl="6" w:tplc="0409000F">
      <w:start w:val="1"/>
      <w:numFmt w:val="decimal"/>
      <w:lvlText w:val="%7."/>
      <w:lvlJc w:val="left"/>
      <w:pPr>
        <w:ind w:left="5531" w:hanging="360"/>
      </w:pPr>
      <w:rPr>
        <w:rFonts w:cs="Times New Roman"/>
      </w:rPr>
    </w:lvl>
    <w:lvl w:ilvl="7" w:tplc="04090019">
      <w:start w:val="1"/>
      <w:numFmt w:val="lowerLetter"/>
      <w:lvlText w:val="%8."/>
      <w:lvlJc w:val="left"/>
      <w:pPr>
        <w:ind w:left="6251" w:hanging="360"/>
      </w:pPr>
      <w:rPr>
        <w:rFonts w:cs="Times New Roman"/>
      </w:rPr>
    </w:lvl>
    <w:lvl w:ilvl="8" w:tplc="0409001B">
      <w:start w:val="1"/>
      <w:numFmt w:val="lowerRoman"/>
      <w:lvlText w:val="%9."/>
      <w:lvlJc w:val="right"/>
      <w:pPr>
        <w:ind w:left="6971" w:hanging="180"/>
      </w:pPr>
      <w:rPr>
        <w:rFonts w:cs="Times New Roman"/>
      </w:rPr>
    </w:lvl>
  </w:abstractNum>
  <w:abstractNum w:abstractNumId="4">
    <w:nsid w:val="09F76893"/>
    <w:multiLevelType w:val="hybridMultilevel"/>
    <w:tmpl w:val="87F66748"/>
    <w:lvl w:ilvl="0" w:tplc="B9DEF7F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nsid w:val="0A7D1A77"/>
    <w:multiLevelType w:val="multilevel"/>
    <w:tmpl w:val="188C19BA"/>
    <w:lvl w:ilvl="0">
      <w:start w:val="1"/>
      <w:numFmt w:val="decimal"/>
      <w:lvlText w:val="%1."/>
      <w:lvlJc w:val="left"/>
      <w:pPr>
        <w:ind w:left="5889" w:hanging="360"/>
      </w:pPr>
      <w:rPr>
        <w:rFonts w:hint="default"/>
        <w:b w:val="0"/>
        <w:bCs w:val="0"/>
      </w:rPr>
    </w:lvl>
    <w:lvl w:ilvl="1">
      <w:start w:val="1"/>
      <w:numFmt w:val="decimal"/>
      <w:isLgl/>
      <w:lvlText w:val="%1.%2."/>
      <w:lvlJc w:val="left"/>
      <w:pPr>
        <w:ind w:left="6675" w:hanging="720"/>
      </w:pPr>
      <w:rPr>
        <w:rFonts w:hint="default"/>
        <w:i w:val="0"/>
        <w:iCs w:val="0"/>
      </w:rPr>
    </w:lvl>
    <w:lvl w:ilvl="2">
      <w:start w:val="1"/>
      <w:numFmt w:val="decimal"/>
      <w:isLgl/>
      <w:lvlText w:val="%1.%2.%3."/>
      <w:lvlJc w:val="left"/>
      <w:pPr>
        <w:ind w:left="6609" w:hanging="720"/>
      </w:pPr>
      <w:rPr>
        <w:rFonts w:hint="default"/>
        <w:i w:val="0"/>
        <w:iCs w:val="0"/>
      </w:rPr>
    </w:lvl>
    <w:lvl w:ilvl="3">
      <w:start w:val="1"/>
      <w:numFmt w:val="decimal"/>
      <w:isLgl/>
      <w:lvlText w:val="%1.%2.%3.%4."/>
      <w:lvlJc w:val="left"/>
      <w:pPr>
        <w:ind w:left="6969" w:hanging="1080"/>
      </w:pPr>
      <w:rPr>
        <w:rFonts w:hint="default"/>
        <w:i w:val="0"/>
        <w:iCs w:val="0"/>
      </w:rPr>
    </w:lvl>
    <w:lvl w:ilvl="4">
      <w:start w:val="1"/>
      <w:numFmt w:val="decimal"/>
      <w:isLgl/>
      <w:lvlText w:val="%1.%2.%3.%4.%5."/>
      <w:lvlJc w:val="left"/>
      <w:pPr>
        <w:ind w:left="6969" w:hanging="1080"/>
      </w:pPr>
      <w:rPr>
        <w:rFonts w:hint="default"/>
        <w:i w:val="0"/>
        <w:iCs w:val="0"/>
      </w:rPr>
    </w:lvl>
    <w:lvl w:ilvl="5">
      <w:start w:val="1"/>
      <w:numFmt w:val="decimal"/>
      <w:isLgl/>
      <w:lvlText w:val="%1.%2.%3.%4.%5.%6."/>
      <w:lvlJc w:val="left"/>
      <w:pPr>
        <w:ind w:left="7329" w:hanging="1440"/>
      </w:pPr>
      <w:rPr>
        <w:rFonts w:hint="default"/>
        <w:i w:val="0"/>
        <w:iCs w:val="0"/>
      </w:rPr>
    </w:lvl>
    <w:lvl w:ilvl="6">
      <w:start w:val="1"/>
      <w:numFmt w:val="decimal"/>
      <w:isLgl/>
      <w:lvlText w:val="%1.%2.%3.%4.%5.%6.%7."/>
      <w:lvlJc w:val="left"/>
      <w:pPr>
        <w:ind w:left="7329" w:hanging="1440"/>
      </w:pPr>
      <w:rPr>
        <w:rFonts w:hint="default"/>
        <w:i w:val="0"/>
        <w:iCs w:val="0"/>
      </w:rPr>
    </w:lvl>
    <w:lvl w:ilvl="7">
      <w:start w:val="1"/>
      <w:numFmt w:val="decimal"/>
      <w:isLgl/>
      <w:lvlText w:val="%1.%2.%3.%4.%5.%6.%7.%8."/>
      <w:lvlJc w:val="left"/>
      <w:pPr>
        <w:ind w:left="7689" w:hanging="1800"/>
      </w:pPr>
      <w:rPr>
        <w:rFonts w:hint="default"/>
        <w:i w:val="0"/>
        <w:iCs w:val="0"/>
      </w:rPr>
    </w:lvl>
    <w:lvl w:ilvl="8">
      <w:start w:val="1"/>
      <w:numFmt w:val="decimal"/>
      <w:isLgl/>
      <w:lvlText w:val="%1.%2.%3.%4.%5.%6.%7.%8.%9."/>
      <w:lvlJc w:val="left"/>
      <w:pPr>
        <w:ind w:left="8049" w:hanging="2160"/>
      </w:pPr>
      <w:rPr>
        <w:rFonts w:hint="default"/>
        <w:i w:val="0"/>
        <w:iCs w:val="0"/>
      </w:rPr>
    </w:lvl>
  </w:abstractNum>
  <w:abstractNum w:abstractNumId="6">
    <w:nsid w:val="110C2B2B"/>
    <w:multiLevelType w:val="hybridMultilevel"/>
    <w:tmpl w:val="79960608"/>
    <w:lvl w:ilvl="0" w:tplc="8ACC54AA">
      <w:start w:val="1"/>
      <w:numFmt w:val="decimal"/>
      <w:lvlText w:val="%1."/>
      <w:lvlJc w:val="left"/>
      <w:pPr>
        <w:ind w:left="2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1C85B76"/>
    <w:multiLevelType w:val="hybridMultilevel"/>
    <w:tmpl w:val="550639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3D92B4C"/>
    <w:multiLevelType w:val="hybridMultilevel"/>
    <w:tmpl w:val="2E283D70"/>
    <w:lvl w:ilvl="0" w:tplc="75941D08">
      <w:start w:val="1"/>
      <w:numFmt w:val="decimal"/>
      <w:lvlText w:val="%1."/>
      <w:lvlJc w:val="left"/>
      <w:pPr>
        <w:ind w:left="1069" w:hanging="360"/>
      </w:pPr>
      <w:rPr>
        <w:rFonts w:asciiTheme="minorHAnsi" w:eastAsiaTheme="minorHAnsi" w:hAnsiTheme="minorHAnsi"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6EF07CA"/>
    <w:multiLevelType w:val="hybridMultilevel"/>
    <w:tmpl w:val="5FDCE3BE"/>
    <w:lvl w:ilvl="0" w:tplc="27321378">
      <w:start w:val="1"/>
      <w:numFmt w:val="decimal"/>
      <w:lvlText w:val="%1."/>
      <w:lvlJc w:val="left"/>
      <w:pPr>
        <w:ind w:left="2520" w:hanging="360"/>
      </w:pPr>
      <w:rPr>
        <w:rFonts w:cs="Times New Roman" w:hint="default"/>
      </w:rPr>
    </w:lvl>
    <w:lvl w:ilvl="1" w:tplc="04190019" w:tentative="1">
      <w:start w:val="1"/>
      <w:numFmt w:val="lowerLetter"/>
      <w:lvlText w:val="%2."/>
      <w:lvlJc w:val="left"/>
      <w:pPr>
        <w:ind w:left="3240" w:hanging="360"/>
      </w:pPr>
      <w:rPr>
        <w:rFonts w:cs="Times New Roman"/>
      </w:rPr>
    </w:lvl>
    <w:lvl w:ilvl="2" w:tplc="0419001B" w:tentative="1">
      <w:start w:val="1"/>
      <w:numFmt w:val="lowerRoman"/>
      <w:lvlText w:val="%3."/>
      <w:lvlJc w:val="right"/>
      <w:pPr>
        <w:ind w:left="3960" w:hanging="180"/>
      </w:pPr>
      <w:rPr>
        <w:rFonts w:cs="Times New Roman"/>
      </w:rPr>
    </w:lvl>
    <w:lvl w:ilvl="3" w:tplc="0419000F" w:tentative="1">
      <w:start w:val="1"/>
      <w:numFmt w:val="decimal"/>
      <w:lvlText w:val="%4."/>
      <w:lvlJc w:val="left"/>
      <w:pPr>
        <w:ind w:left="4680" w:hanging="360"/>
      </w:pPr>
      <w:rPr>
        <w:rFonts w:cs="Times New Roman"/>
      </w:rPr>
    </w:lvl>
    <w:lvl w:ilvl="4" w:tplc="04190019" w:tentative="1">
      <w:start w:val="1"/>
      <w:numFmt w:val="lowerLetter"/>
      <w:lvlText w:val="%5."/>
      <w:lvlJc w:val="left"/>
      <w:pPr>
        <w:ind w:left="5400" w:hanging="360"/>
      </w:pPr>
      <w:rPr>
        <w:rFonts w:cs="Times New Roman"/>
      </w:rPr>
    </w:lvl>
    <w:lvl w:ilvl="5" w:tplc="0419001B" w:tentative="1">
      <w:start w:val="1"/>
      <w:numFmt w:val="lowerRoman"/>
      <w:lvlText w:val="%6."/>
      <w:lvlJc w:val="right"/>
      <w:pPr>
        <w:ind w:left="6120" w:hanging="180"/>
      </w:pPr>
      <w:rPr>
        <w:rFonts w:cs="Times New Roman"/>
      </w:rPr>
    </w:lvl>
    <w:lvl w:ilvl="6" w:tplc="0419000F" w:tentative="1">
      <w:start w:val="1"/>
      <w:numFmt w:val="decimal"/>
      <w:lvlText w:val="%7."/>
      <w:lvlJc w:val="left"/>
      <w:pPr>
        <w:ind w:left="6840" w:hanging="360"/>
      </w:pPr>
      <w:rPr>
        <w:rFonts w:cs="Times New Roman"/>
      </w:rPr>
    </w:lvl>
    <w:lvl w:ilvl="7" w:tplc="04190019" w:tentative="1">
      <w:start w:val="1"/>
      <w:numFmt w:val="lowerLetter"/>
      <w:lvlText w:val="%8."/>
      <w:lvlJc w:val="left"/>
      <w:pPr>
        <w:ind w:left="7560" w:hanging="360"/>
      </w:pPr>
      <w:rPr>
        <w:rFonts w:cs="Times New Roman"/>
      </w:rPr>
    </w:lvl>
    <w:lvl w:ilvl="8" w:tplc="0419001B" w:tentative="1">
      <w:start w:val="1"/>
      <w:numFmt w:val="lowerRoman"/>
      <w:lvlText w:val="%9."/>
      <w:lvlJc w:val="right"/>
      <w:pPr>
        <w:ind w:left="8280" w:hanging="180"/>
      </w:pPr>
      <w:rPr>
        <w:rFonts w:cs="Times New Roman"/>
      </w:rPr>
    </w:lvl>
  </w:abstractNum>
  <w:abstractNum w:abstractNumId="10">
    <w:nsid w:val="1D8936F6"/>
    <w:multiLevelType w:val="hybridMultilevel"/>
    <w:tmpl w:val="0DDE5E7C"/>
    <w:lvl w:ilvl="0" w:tplc="F344F7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2D03C61"/>
    <w:multiLevelType w:val="hybridMultilevel"/>
    <w:tmpl w:val="1D12BA08"/>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2">
    <w:nsid w:val="232F0B53"/>
    <w:multiLevelType w:val="hybridMultilevel"/>
    <w:tmpl w:val="01F0A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9D6F11"/>
    <w:multiLevelType w:val="hybridMultilevel"/>
    <w:tmpl w:val="66B6DF50"/>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
    <w:nsid w:val="29183EEA"/>
    <w:multiLevelType w:val="multilevel"/>
    <w:tmpl w:val="7BD4046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BA4751A"/>
    <w:multiLevelType w:val="hybridMultilevel"/>
    <w:tmpl w:val="B2D87920"/>
    <w:lvl w:ilvl="0" w:tplc="131200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CD22544"/>
    <w:multiLevelType w:val="hybridMultilevel"/>
    <w:tmpl w:val="B4BAF772"/>
    <w:lvl w:ilvl="0" w:tplc="6B2E1A66">
      <w:start w:val="1"/>
      <w:numFmt w:val="decimal"/>
      <w:lvlText w:val="%1)"/>
      <w:lvlJc w:val="left"/>
      <w:pPr>
        <w:ind w:left="1069" w:hanging="360"/>
      </w:pPr>
      <w:rPr>
        <w:rFonts w:ascii="Liberation Serif" w:eastAsia="Times New Roman" w:hAnsi="Liberation Serif" w:cs="Liberation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D055940"/>
    <w:multiLevelType w:val="hybridMultilevel"/>
    <w:tmpl w:val="BCCEAA26"/>
    <w:lvl w:ilvl="0" w:tplc="CFF22F38">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2D931066"/>
    <w:multiLevelType w:val="hybridMultilevel"/>
    <w:tmpl w:val="4F52822C"/>
    <w:lvl w:ilvl="0" w:tplc="50A06CC2">
      <w:start w:val="1"/>
      <w:numFmt w:val="decimal"/>
      <w:lvlText w:val="%1)"/>
      <w:lvlJc w:val="left"/>
      <w:pPr>
        <w:ind w:left="927" w:hanging="360"/>
      </w:pPr>
      <w:rPr>
        <w:rFonts w:ascii="Liberation Serif" w:eastAsia="Times New Roman" w:hAnsi="Liberation Serif" w:cs="Liberation Serif"/>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FC30BAD"/>
    <w:multiLevelType w:val="hybridMultilevel"/>
    <w:tmpl w:val="35FA34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CA0B8C"/>
    <w:multiLevelType w:val="hybridMultilevel"/>
    <w:tmpl w:val="56BE0AF8"/>
    <w:lvl w:ilvl="0" w:tplc="3ABE0738">
      <w:start w:val="5"/>
      <w:numFmt w:val="decimal"/>
      <w:lvlText w:val="%1)"/>
      <w:lvlJc w:val="left"/>
      <w:pPr>
        <w:ind w:left="1070" w:hanging="360"/>
      </w:pPr>
      <w:rPr>
        <w:rFonts w:ascii="Liberation Serif" w:hAnsi="Liberation Serif" w:hint="default"/>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2FFC1654"/>
    <w:multiLevelType w:val="hybridMultilevel"/>
    <w:tmpl w:val="ACAA6AFC"/>
    <w:lvl w:ilvl="0" w:tplc="AA10C4A0">
      <w:start w:val="1"/>
      <w:numFmt w:val="decimal"/>
      <w:lvlText w:val="%1."/>
      <w:lvlJc w:val="left"/>
      <w:pPr>
        <w:ind w:left="1070"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2">
    <w:nsid w:val="33684E7D"/>
    <w:multiLevelType w:val="hybridMultilevel"/>
    <w:tmpl w:val="3D381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C53C9B"/>
    <w:multiLevelType w:val="hybridMultilevel"/>
    <w:tmpl w:val="75C6B57E"/>
    <w:lvl w:ilvl="0" w:tplc="BD40D1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D5E6E2C"/>
    <w:multiLevelType w:val="hybridMultilevel"/>
    <w:tmpl w:val="00925F56"/>
    <w:lvl w:ilvl="0" w:tplc="8244F0D6">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DA054AB"/>
    <w:multiLevelType w:val="hybridMultilevel"/>
    <w:tmpl w:val="1DF6BED6"/>
    <w:lvl w:ilvl="0" w:tplc="B7FCD236">
      <w:start w:val="1"/>
      <w:numFmt w:val="decimal"/>
      <w:lvlText w:val="%1)"/>
      <w:lvlJc w:val="left"/>
      <w:pPr>
        <w:ind w:left="786" w:hanging="360"/>
      </w:pPr>
      <w:rPr>
        <w:rFonts w:ascii="Liberation Serif" w:eastAsiaTheme="minorHAnsi" w:hAnsi="Liberation Serif" w:cstheme="minorBidi"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41423633"/>
    <w:multiLevelType w:val="hybridMultilevel"/>
    <w:tmpl w:val="087AA61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2D950E8"/>
    <w:multiLevelType w:val="hybridMultilevel"/>
    <w:tmpl w:val="E5A6ADF8"/>
    <w:lvl w:ilvl="0" w:tplc="02B890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3CA4F63"/>
    <w:multiLevelType w:val="hybridMultilevel"/>
    <w:tmpl w:val="20F829D8"/>
    <w:lvl w:ilvl="0" w:tplc="3C5E746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450C1417"/>
    <w:multiLevelType w:val="hybridMultilevel"/>
    <w:tmpl w:val="6A34E892"/>
    <w:lvl w:ilvl="0" w:tplc="006205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E525269"/>
    <w:multiLevelType w:val="hybridMultilevel"/>
    <w:tmpl w:val="92F67546"/>
    <w:lvl w:ilvl="0" w:tplc="DFD0B23A">
      <w:start w:val="1"/>
      <w:numFmt w:val="bullet"/>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1">
    <w:nsid w:val="5ADB58EE"/>
    <w:multiLevelType w:val="hybridMultilevel"/>
    <w:tmpl w:val="37B8047E"/>
    <w:lvl w:ilvl="0" w:tplc="F2BA7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CE20C24"/>
    <w:multiLevelType w:val="hybridMultilevel"/>
    <w:tmpl w:val="9ACE6C08"/>
    <w:lvl w:ilvl="0" w:tplc="C706CB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nsid w:val="61415588"/>
    <w:multiLevelType w:val="multilevel"/>
    <w:tmpl w:val="63C883E4"/>
    <w:lvl w:ilvl="0">
      <w:start w:val="1"/>
      <w:numFmt w:val="decimal"/>
      <w:lvlText w:val="%1."/>
      <w:lvlJc w:val="left"/>
      <w:pPr>
        <w:ind w:left="600" w:hanging="600"/>
      </w:pPr>
      <w:rPr>
        <w:rFonts w:hint="default"/>
        <w:sz w:val="26"/>
        <w:szCs w:val="26"/>
      </w:rPr>
    </w:lvl>
    <w:lvl w:ilvl="1">
      <w:start w:val="2"/>
      <w:numFmt w:val="decimal"/>
      <w:lvlText w:val="%1.%2."/>
      <w:lvlJc w:val="left"/>
      <w:pPr>
        <w:ind w:left="1305" w:hanging="720"/>
      </w:pPr>
      <w:rPr>
        <w:rFonts w:ascii="Times New Roman" w:hAnsi="Times New Roman" w:cs="Times New Roman" w:hint="default"/>
        <w:sz w:val="28"/>
        <w:szCs w:val="28"/>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5310" w:hanging="180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840" w:hanging="2160"/>
      </w:pPr>
      <w:rPr>
        <w:rFonts w:hint="default"/>
      </w:rPr>
    </w:lvl>
  </w:abstractNum>
  <w:abstractNum w:abstractNumId="34">
    <w:nsid w:val="62342CF1"/>
    <w:multiLevelType w:val="hybridMultilevel"/>
    <w:tmpl w:val="BBCAE8C2"/>
    <w:lvl w:ilvl="0" w:tplc="31C24A52">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24D6EF9"/>
    <w:multiLevelType w:val="hybridMultilevel"/>
    <w:tmpl w:val="8D349BA4"/>
    <w:lvl w:ilvl="0" w:tplc="0596A24A">
      <w:start w:val="1"/>
      <w:numFmt w:val="decimal"/>
      <w:suff w:val="space"/>
      <w:lvlText w:val="%1."/>
      <w:lvlJc w:val="left"/>
      <w:pPr>
        <w:ind w:left="0" w:firstLine="709"/>
      </w:pPr>
      <w:rPr>
        <w:rFonts w:cs="Times New Roman"/>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36">
    <w:nsid w:val="652D3DE5"/>
    <w:multiLevelType w:val="hybridMultilevel"/>
    <w:tmpl w:val="E3F28094"/>
    <w:lvl w:ilvl="0" w:tplc="4EBCFA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6017A74"/>
    <w:multiLevelType w:val="hybridMultilevel"/>
    <w:tmpl w:val="70C0F226"/>
    <w:lvl w:ilvl="0" w:tplc="B456E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F056A84"/>
    <w:multiLevelType w:val="hybridMultilevel"/>
    <w:tmpl w:val="2AC41DD4"/>
    <w:lvl w:ilvl="0" w:tplc="A6AED2CE">
      <w:start w:val="1"/>
      <w:numFmt w:val="decimal"/>
      <w:lvlText w:val="%1."/>
      <w:lvlJc w:val="left"/>
      <w:pPr>
        <w:ind w:left="1778"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F75190D"/>
    <w:multiLevelType w:val="hybridMultilevel"/>
    <w:tmpl w:val="6924031C"/>
    <w:lvl w:ilvl="0" w:tplc="1576A1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3862FA0"/>
    <w:multiLevelType w:val="hybridMultilevel"/>
    <w:tmpl w:val="9282105C"/>
    <w:lvl w:ilvl="0" w:tplc="7B38B7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4924517"/>
    <w:multiLevelType w:val="hybridMultilevel"/>
    <w:tmpl w:val="2BAE0D14"/>
    <w:lvl w:ilvl="0" w:tplc="AED494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7B913E29"/>
    <w:multiLevelType w:val="hybridMultilevel"/>
    <w:tmpl w:val="E48C8AE8"/>
    <w:lvl w:ilvl="0" w:tplc="5124670A">
      <w:start w:val="1"/>
      <w:numFmt w:val="decimal"/>
      <w:lvlText w:val="%1)"/>
      <w:lvlJc w:val="left"/>
      <w:pPr>
        <w:ind w:left="1070" w:hanging="360"/>
      </w:pPr>
      <w:rPr>
        <w:rFonts w:ascii="Liberation Serif" w:hAnsi="Liberation Serif"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C812AE8"/>
    <w:multiLevelType w:val="hybridMultilevel"/>
    <w:tmpl w:val="6604429E"/>
    <w:lvl w:ilvl="0" w:tplc="8E4C8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3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40"/>
  </w:num>
  <w:num w:numId="8">
    <w:abstractNumId w:val="10"/>
  </w:num>
  <w:num w:numId="9">
    <w:abstractNumId w:val="15"/>
  </w:num>
  <w:num w:numId="10">
    <w:abstractNumId w:val="31"/>
  </w:num>
  <w:num w:numId="11">
    <w:abstractNumId w:val="8"/>
  </w:num>
  <w:num w:numId="12">
    <w:abstractNumId w:val="41"/>
  </w:num>
  <w:num w:numId="13">
    <w:abstractNumId w:val="38"/>
  </w:num>
  <w:num w:numId="14">
    <w:abstractNumId w:val="25"/>
  </w:num>
  <w:num w:numId="15">
    <w:abstractNumId w:val="42"/>
  </w:num>
  <w:num w:numId="16">
    <w:abstractNumId w:val="21"/>
  </w:num>
  <w:num w:numId="17">
    <w:abstractNumId w:val="4"/>
  </w:num>
  <w:num w:numId="18">
    <w:abstractNumId w:val="32"/>
  </w:num>
  <w:num w:numId="19">
    <w:abstractNumId w:val="20"/>
  </w:num>
  <w:num w:numId="20">
    <w:abstractNumId w:val="24"/>
  </w:num>
  <w:num w:numId="21">
    <w:abstractNumId w:val="43"/>
  </w:num>
  <w:num w:numId="22">
    <w:abstractNumId w:val="16"/>
  </w:num>
  <w:num w:numId="23">
    <w:abstractNumId w:val="1"/>
  </w:num>
  <w:num w:numId="24">
    <w:abstractNumId w:val="9"/>
  </w:num>
  <w:num w:numId="25">
    <w:abstractNumId w:val="27"/>
  </w:num>
  <w:num w:numId="26">
    <w:abstractNumId w:val="22"/>
  </w:num>
  <w:num w:numId="27">
    <w:abstractNumId w:val="12"/>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28"/>
  </w:num>
  <w:num w:numId="32">
    <w:abstractNumId w:val="3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3"/>
  </w:num>
  <w:num w:numId="36">
    <w:abstractNumId w:val="29"/>
  </w:num>
  <w:num w:numId="37">
    <w:abstractNumId w:val="7"/>
  </w:num>
  <w:num w:numId="38">
    <w:abstractNumId w:val="14"/>
  </w:num>
  <w:num w:numId="39">
    <w:abstractNumId w:val="18"/>
  </w:num>
  <w:num w:numId="40">
    <w:abstractNumId w:val="33"/>
  </w:num>
  <w:num w:numId="41">
    <w:abstractNumId w:val="39"/>
  </w:num>
  <w:num w:numId="42">
    <w:abstractNumId w:val="23"/>
  </w:num>
  <w:num w:numId="43">
    <w:abstractNumId w:val="2"/>
  </w:num>
  <w:num w:numId="44">
    <w:abstractNumId w:val="0"/>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17"/>
    <w:rsid w:val="000004F1"/>
    <w:rsid w:val="00000914"/>
    <w:rsid w:val="00000C0B"/>
    <w:rsid w:val="00001414"/>
    <w:rsid w:val="00001E6E"/>
    <w:rsid w:val="000021FB"/>
    <w:rsid w:val="000024F1"/>
    <w:rsid w:val="00002703"/>
    <w:rsid w:val="00002D19"/>
    <w:rsid w:val="000032A1"/>
    <w:rsid w:val="000054ED"/>
    <w:rsid w:val="00005AE3"/>
    <w:rsid w:val="000065BD"/>
    <w:rsid w:val="00007233"/>
    <w:rsid w:val="00007B7B"/>
    <w:rsid w:val="000111BD"/>
    <w:rsid w:val="00011C55"/>
    <w:rsid w:val="000129A1"/>
    <w:rsid w:val="00012F1B"/>
    <w:rsid w:val="00013246"/>
    <w:rsid w:val="00013AF2"/>
    <w:rsid w:val="000146B2"/>
    <w:rsid w:val="00014966"/>
    <w:rsid w:val="00014FF5"/>
    <w:rsid w:val="00015A88"/>
    <w:rsid w:val="00015D3E"/>
    <w:rsid w:val="0001698D"/>
    <w:rsid w:val="00017AB7"/>
    <w:rsid w:val="00017F43"/>
    <w:rsid w:val="00020D15"/>
    <w:rsid w:val="00021148"/>
    <w:rsid w:val="00022F23"/>
    <w:rsid w:val="00023208"/>
    <w:rsid w:val="000232F2"/>
    <w:rsid w:val="00023CEA"/>
    <w:rsid w:val="000248E3"/>
    <w:rsid w:val="00025A46"/>
    <w:rsid w:val="000260F0"/>
    <w:rsid w:val="00031719"/>
    <w:rsid w:val="00031B43"/>
    <w:rsid w:val="00033A0E"/>
    <w:rsid w:val="0003445D"/>
    <w:rsid w:val="0003455B"/>
    <w:rsid w:val="00034B14"/>
    <w:rsid w:val="00034DFE"/>
    <w:rsid w:val="000350C4"/>
    <w:rsid w:val="0003557A"/>
    <w:rsid w:val="00036497"/>
    <w:rsid w:val="00036966"/>
    <w:rsid w:val="00036CA1"/>
    <w:rsid w:val="00036D1F"/>
    <w:rsid w:val="0004040F"/>
    <w:rsid w:val="00042C63"/>
    <w:rsid w:val="0004340A"/>
    <w:rsid w:val="000442E7"/>
    <w:rsid w:val="000443B5"/>
    <w:rsid w:val="00045218"/>
    <w:rsid w:val="00045465"/>
    <w:rsid w:val="00045496"/>
    <w:rsid w:val="00045B73"/>
    <w:rsid w:val="0004764F"/>
    <w:rsid w:val="00047EB5"/>
    <w:rsid w:val="00050C81"/>
    <w:rsid w:val="00051859"/>
    <w:rsid w:val="000551D2"/>
    <w:rsid w:val="00056541"/>
    <w:rsid w:val="000565DA"/>
    <w:rsid w:val="00056ACC"/>
    <w:rsid w:val="00056FE9"/>
    <w:rsid w:val="0005724A"/>
    <w:rsid w:val="00060F03"/>
    <w:rsid w:val="000616CA"/>
    <w:rsid w:val="00061C56"/>
    <w:rsid w:val="0006260D"/>
    <w:rsid w:val="000645B6"/>
    <w:rsid w:val="000646CF"/>
    <w:rsid w:val="00065058"/>
    <w:rsid w:val="00065BC1"/>
    <w:rsid w:val="00066186"/>
    <w:rsid w:val="0006669B"/>
    <w:rsid w:val="0006672C"/>
    <w:rsid w:val="00067B89"/>
    <w:rsid w:val="00070070"/>
    <w:rsid w:val="000707AB"/>
    <w:rsid w:val="00071FB8"/>
    <w:rsid w:val="000723E5"/>
    <w:rsid w:val="00073672"/>
    <w:rsid w:val="000737CB"/>
    <w:rsid w:val="00075163"/>
    <w:rsid w:val="0007571C"/>
    <w:rsid w:val="0007789C"/>
    <w:rsid w:val="00077C0A"/>
    <w:rsid w:val="000805E8"/>
    <w:rsid w:val="00080B0F"/>
    <w:rsid w:val="00080E6E"/>
    <w:rsid w:val="00081633"/>
    <w:rsid w:val="0008194C"/>
    <w:rsid w:val="00081FA6"/>
    <w:rsid w:val="000821C3"/>
    <w:rsid w:val="0008326A"/>
    <w:rsid w:val="00083940"/>
    <w:rsid w:val="0008434C"/>
    <w:rsid w:val="00084B0C"/>
    <w:rsid w:val="00085231"/>
    <w:rsid w:val="0008760A"/>
    <w:rsid w:val="00087A59"/>
    <w:rsid w:val="00091B38"/>
    <w:rsid w:val="00091B66"/>
    <w:rsid w:val="00092F6F"/>
    <w:rsid w:val="000935A3"/>
    <w:rsid w:val="00093882"/>
    <w:rsid w:val="00094987"/>
    <w:rsid w:val="0009512D"/>
    <w:rsid w:val="000958B1"/>
    <w:rsid w:val="00096591"/>
    <w:rsid w:val="0009682B"/>
    <w:rsid w:val="00096C50"/>
    <w:rsid w:val="00096DE6"/>
    <w:rsid w:val="000974A4"/>
    <w:rsid w:val="000A1859"/>
    <w:rsid w:val="000A1D7A"/>
    <w:rsid w:val="000A1D9B"/>
    <w:rsid w:val="000A246E"/>
    <w:rsid w:val="000A3587"/>
    <w:rsid w:val="000A4C1F"/>
    <w:rsid w:val="000A5F09"/>
    <w:rsid w:val="000B01A8"/>
    <w:rsid w:val="000B0A5F"/>
    <w:rsid w:val="000B0AC3"/>
    <w:rsid w:val="000B1B63"/>
    <w:rsid w:val="000B1DA8"/>
    <w:rsid w:val="000B3756"/>
    <w:rsid w:val="000B45BF"/>
    <w:rsid w:val="000B62CB"/>
    <w:rsid w:val="000B633B"/>
    <w:rsid w:val="000B7427"/>
    <w:rsid w:val="000B7769"/>
    <w:rsid w:val="000B784E"/>
    <w:rsid w:val="000C0030"/>
    <w:rsid w:val="000C24AC"/>
    <w:rsid w:val="000C3733"/>
    <w:rsid w:val="000C475B"/>
    <w:rsid w:val="000C487A"/>
    <w:rsid w:val="000C58F0"/>
    <w:rsid w:val="000C762C"/>
    <w:rsid w:val="000C7DE3"/>
    <w:rsid w:val="000C7EF4"/>
    <w:rsid w:val="000D06D5"/>
    <w:rsid w:val="000D0B17"/>
    <w:rsid w:val="000D17E3"/>
    <w:rsid w:val="000D1A02"/>
    <w:rsid w:val="000D24F5"/>
    <w:rsid w:val="000D2C3B"/>
    <w:rsid w:val="000D3038"/>
    <w:rsid w:val="000D41CC"/>
    <w:rsid w:val="000D4664"/>
    <w:rsid w:val="000D7DFD"/>
    <w:rsid w:val="000E040D"/>
    <w:rsid w:val="000E0AA6"/>
    <w:rsid w:val="000E142B"/>
    <w:rsid w:val="000E1B7D"/>
    <w:rsid w:val="000E1FE5"/>
    <w:rsid w:val="000E20D4"/>
    <w:rsid w:val="000E2E32"/>
    <w:rsid w:val="000E5406"/>
    <w:rsid w:val="000E5EE2"/>
    <w:rsid w:val="000E6D0C"/>
    <w:rsid w:val="000E6ED1"/>
    <w:rsid w:val="000F07EC"/>
    <w:rsid w:val="000F1880"/>
    <w:rsid w:val="000F1CB4"/>
    <w:rsid w:val="000F2C7E"/>
    <w:rsid w:val="000F2D7B"/>
    <w:rsid w:val="000F3253"/>
    <w:rsid w:val="000F3FA9"/>
    <w:rsid w:val="000F45EC"/>
    <w:rsid w:val="000F61AA"/>
    <w:rsid w:val="000F6CC6"/>
    <w:rsid w:val="000F6D8B"/>
    <w:rsid w:val="000F7558"/>
    <w:rsid w:val="000F786E"/>
    <w:rsid w:val="00100618"/>
    <w:rsid w:val="001008FA"/>
    <w:rsid w:val="001009A0"/>
    <w:rsid w:val="00100A8A"/>
    <w:rsid w:val="00100C69"/>
    <w:rsid w:val="00101DB5"/>
    <w:rsid w:val="001029CC"/>
    <w:rsid w:val="0010531F"/>
    <w:rsid w:val="00105449"/>
    <w:rsid w:val="001068F2"/>
    <w:rsid w:val="00106E0E"/>
    <w:rsid w:val="00106EFE"/>
    <w:rsid w:val="0011090A"/>
    <w:rsid w:val="00110C73"/>
    <w:rsid w:val="00110F66"/>
    <w:rsid w:val="001113F4"/>
    <w:rsid w:val="001122FC"/>
    <w:rsid w:val="001124F1"/>
    <w:rsid w:val="001136DE"/>
    <w:rsid w:val="00113A36"/>
    <w:rsid w:val="0011443E"/>
    <w:rsid w:val="00115224"/>
    <w:rsid w:val="001156A4"/>
    <w:rsid w:val="0011784A"/>
    <w:rsid w:val="001211B7"/>
    <w:rsid w:val="001220B1"/>
    <w:rsid w:val="00122CBB"/>
    <w:rsid w:val="001230B0"/>
    <w:rsid w:val="00123119"/>
    <w:rsid w:val="00124050"/>
    <w:rsid w:val="0012491C"/>
    <w:rsid w:val="00125B04"/>
    <w:rsid w:val="0012625B"/>
    <w:rsid w:val="00126467"/>
    <w:rsid w:val="00127C59"/>
    <w:rsid w:val="00127FA1"/>
    <w:rsid w:val="00127FF3"/>
    <w:rsid w:val="0013036B"/>
    <w:rsid w:val="001318C1"/>
    <w:rsid w:val="00131C24"/>
    <w:rsid w:val="001321F1"/>
    <w:rsid w:val="00133E6A"/>
    <w:rsid w:val="0013538C"/>
    <w:rsid w:val="00136012"/>
    <w:rsid w:val="00136372"/>
    <w:rsid w:val="00136689"/>
    <w:rsid w:val="00136965"/>
    <w:rsid w:val="00136FF0"/>
    <w:rsid w:val="001372C9"/>
    <w:rsid w:val="00137A96"/>
    <w:rsid w:val="001404DF"/>
    <w:rsid w:val="00140795"/>
    <w:rsid w:val="001415CA"/>
    <w:rsid w:val="001423FA"/>
    <w:rsid w:val="00142501"/>
    <w:rsid w:val="00146938"/>
    <w:rsid w:val="001474DB"/>
    <w:rsid w:val="0014764C"/>
    <w:rsid w:val="00147FF5"/>
    <w:rsid w:val="00150775"/>
    <w:rsid w:val="00150D47"/>
    <w:rsid w:val="00151157"/>
    <w:rsid w:val="0015144C"/>
    <w:rsid w:val="00151589"/>
    <w:rsid w:val="001527CC"/>
    <w:rsid w:val="00152BD2"/>
    <w:rsid w:val="001536A1"/>
    <w:rsid w:val="00153ED4"/>
    <w:rsid w:val="001545BD"/>
    <w:rsid w:val="00154F01"/>
    <w:rsid w:val="00155131"/>
    <w:rsid w:val="001564A0"/>
    <w:rsid w:val="001578C7"/>
    <w:rsid w:val="00157CE5"/>
    <w:rsid w:val="00160A0C"/>
    <w:rsid w:val="00160A6D"/>
    <w:rsid w:val="00160E8C"/>
    <w:rsid w:val="00161928"/>
    <w:rsid w:val="0016241B"/>
    <w:rsid w:val="001625AA"/>
    <w:rsid w:val="00163602"/>
    <w:rsid w:val="00163703"/>
    <w:rsid w:val="00163855"/>
    <w:rsid w:val="00163BBB"/>
    <w:rsid w:val="00164189"/>
    <w:rsid w:val="001645AD"/>
    <w:rsid w:val="001669C2"/>
    <w:rsid w:val="00166E49"/>
    <w:rsid w:val="0016712A"/>
    <w:rsid w:val="001676AA"/>
    <w:rsid w:val="00167BCD"/>
    <w:rsid w:val="00170725"/>
    <w:rsid w:val="00170F38"/>
    <w:rsid w:val="00171247"/>
    <w:rsid w:val="001717AA"/>
    <w:rsid w:val="00172239"/>
    <w:rsid w:val="001729CC"/>
    <w:rsid w:val="0017619D"/>
    <w:rsid w:val="001761C8"/>
    <w:rsid w:val="00176825"/>
    <w:rsid w:val="001769C7"/>
    <w:rsid w:val="00176A8E"/>
    <w:rsid w:val="001774B0"/>
    <w:rsid w:val="00177F50"/>
    <w:rsid w:val="00180115"/>
    <w:rsid w:val="001806A1"/>
    <w:rsid w:val="0018122C"/>
    <w:rsid w:val="0018582A"/>
    <w:rsid w:val="00185C52"/>
    <w:rsid w:val="00186F5B"/>
    <w:rsid w:val="00190654"/>
    <w:rsid w:val="00192061"/>
    <w:rsid w:val="0019236A"/>
    <w:rsid w:val="00192E5E"/>
    <w:rsid w:val="00193892"/>
    <w:rsid w:val="001946E2"/>
    <w:rsid w:val="00194CB4"/>
    <w:rsid w:val="0019543A"/>
    <w:rsid w:val="0019566E"/>
    <w:rsid w:val="00195CE0"/>
    <w:rsid w:val="00196098"/>
    <w:rsid w:val="00197DF9"/>
    <w:rsid w:val="00197E11"/>
    <w:rsid w:val="001A0AD3"/>
    <w:rsid w:val="001A0F49"/>
    <w:rsid w:val="001A137E"/>
    <w:rsid w:val="001A2423"/>
    <w:rsid w:val="001A293B"/>
    <w:rsid w:val="001A2F68"/>
    <w:rsid w:val="001A3126"/>
    <w:rsid w:val="001A3365"/>
    <w:rsid w:val="001A3AAA"/>
    <w:rsid w:val="001A3E91"/>
    <w:rsid w:val="001A4120"/>
    <w:rsid w:val="001A4189"/>
    <w:rsid w:val="001A6193"/>
    <w:rsid w:val="001A7128"/>
    <w:rsid w:val="001A7BBF"/>
    <w:rsid w:val="001A7FEC"/>
    <w:rsid w:val="001B01D0"/>
    <w:rsid w:val="001B0634"/>
    <w:rsid w:val="001B09DA"/>
    <w:rsid w:val="001B175F"/>
    <w:rsid w:val="001B1986"/>
    <w:rsid w:val="001B344F"/>
    <w:rsid w:val="001B376C"/>
    <w:rsid w:val="001B3A8A"/>
    <w:rsid w:val="001B65E7"/>
    <w:rsid w:val="001B6BC9"/>
    <w:rsid w:val="001B7526"/>
    <w:rsid w:val="001C027B"/>
    <w:rsid w:val="001C16C7"/>
    <w:rsid w:val="001C201D"/>
    <w:rsid w:val="001C318C"/>
    <w:rsid w:val="001C3670"/>
    <w:rsid w:val="001C431A"/>
    <w:rsid w:val="001C4AA3"/>
    <w:rsid w:val="001C5490"/>
    <w:rsid w:val="001C5981"/>
    <w:rsid w:val="001C6544"/>
    <w:rsid w:val="001C6B8B"/>
    <w:rsid w:val="001C6DCC"/>
    <w:rsid w:val="001D0DF2"/>
    <w:rsid w:val="001D10FE"/>
    <w:rsid w:val="001D15D8"/>
    <w:rsid w:val="001D17A6"/>
    <w:rsid w:val="001D2556"/>
    <w:rsid w:val="001D38F4"/>
    <w:rsid w:val="001D3B9E"/>
    <w:rsid w:val="001D583E"/>
    <w:rsid w:val="001D5E44"/>
    <w:rsid w:val="001D61F7"/>
    <w:rsid w:val="001D66C6"/>
    <w:rsid w:val="001D6967"/>
    <w:rsid w:val="001D6DA4"/>
    <w:rsid w:val="001D72A4"/>
    <w:rsid w:val="001E020D"/>
    <w:rsid w:val="001E0D32"/>
    <w:rsid w:val="001E14E2"/>
    <w:rsid w:val="001E2136"/>
    <w:rsid w:val="001E26A0"/>
    <w:rsid w:val="001E2A06"/>
    <w:rsid w:val="001E31C1"/>
    <w:rsid w:val="001E516A"/>
    <w:rsid w:val="001E51DA"/>
    <w:rsid w:val="001E538A"/>
    <w:rsid w:val="001E5652"/>
    <w:rsid w:val="001E568E"/>
    <w:rsid w:val="001E59C2"/>
    <w:rsid w:val="001E5A11"/>
    <w:rsid w:val="001E5AC6"/>
    <w:rsid w:val="001E6272"/>
    <w:rsid w:val="001E6325"/>
    <w:rsid w:val="001E7097"/>
    <w:rsid w:val="001F101A"/>
    <w:rsid w:val="001F1C8A"/>
    <w:rsid w:val="001F23A9"/>
    <w:rsid w:val="001F3C43"/>
    <w:rsid w:val="001F5007"/>
    <w:rsid w:val="001F7586"/>
    <w:rsid w:val="001F793A"/>
    <w:rsid w:val="0020024B"/>
    <w:rsid w:val="00200939"/>
    <w:rsid w:val="00201594"/>
    <w:rsid w:val="0020265E"/>
    <w:rsid w:val="0020341C"/>
    <w:rsid w:val="00204BC0"/>
    <w:rsid w:val="00205592"/>
    <w:rsid w:val="00205BDF"/>
    <w:rsid w:val="0020636C"/>
    <w:rsid w:val="00206726"/>
    <w:rsid w:val="00206832"/>
    <w:rsid w:val="00207887"/>
    <w:rsid w:val="002131D2"/>
    <w:rsid w:val="00213362"/>
    <w:rsid w:val="00215E7A"/>
    <w:rsid w:val="002165E5"/>
    <w:rsid w:val="00216FE3"/>
    <w:rsid w:val="00217ED8"/>
    <w:rsid w:val="00220B5D"/>
    <w:rsid w:val="00221318"/>
    <w:rsid w:val="00221513"/>
    <w:rsid w:val="00221CED"/>
    <w:rsid w:val="002232FE"/>
    <w:rsid w:val="00223689"/>
    <w:rsid w:val="00224A51"/>
    <w:rsid w:val="00224A7B"/>
    <w:rsid w:val="0022506B"/>
    <w:rsid w:val="00227A7B"/>
    <w:rsid w:val="00231995"/>
    <w:rsid w:val="00231A5D"/>
    <w:rsid w:val="00233A81"/>
    <w:rsid w:val="00233C15"/>
    <w:rsid w:val="00235443"/>
    <w:rsid w:val="00237991"/>
    <w:rsid w:val="00240057"/>
    <w:rsid w:val="002414E7"/>
    <w:rsid w:val="00241DF1"/>
    <w:rsid w:val="002431BF"/>
    <w:rsid w:val="002432AE"/>
    <w:rsid w:val="00243D19"/>
    <w:rsid w:val="00244A1A"/>
    <w:rsid w:val="00244D6A"/>
    <w:rsid w:val="00246984"/>
    <w:rsid w:val="00246C2B"/>
    <w:rsid w:val="00251938"/>
    <w:rsid w:val="00251FD3"/>
    <w:rsid w:val="00252698"/>
    <w:rsid w:val="00252825"/>
    <w:rsid w:val="0025364A"/>
    <w:rsid w:val="002542B8"/>
    <w:rsid w:val="00254CE1"/>
    <w:rsid w:val="002558F7"/>
    <w:rsid w:val="00256132"/>
    <w:rsid w:val="00256DFC"/>
    <w:rsid w:val="00257093"/>
    <w:rsid w:val="00257998"/>
    <w:rsid w:val="00257C8F"/>
    <w:rsid w:val="00260263"/>
    <w:rsid w:val="0026076C"/>
    <w:rsid w:val="00260D0D"/>
    <w:rsid w:val="00260F82"/>
    <w:rsid w:val="00261955"/>
    <w:rsid w:val="00261984"/>
    <w:rsid w:val="00262105"/>
    <w:rsid w:val="00262567"/>
    <w:rsid w:val="00262A72"/>
    <w:rsid w:val="00262E65"/>
    <w:rsid w:val="0026450C"/>
    <w:rsid w:val="00264948"/>
    <w:rsid w:val="002658FA"/>
    <w:rsid w:val="0026723E"/>
    <w:rsid w:val="00267310"/>
    <w:rsid w:val="0026732C"/>
    <w:rsid w:val="002673A3"/>
    <w:rsid w:val="00267BD8"/>
    <w:rsid w:val="0027002A"/>
    <w:rsid w:val="00270500"/>
    <w:rsid w:val="0027097E"/>
    <w:rsid w:val="00270B72"/>
    <w:rsid w:val="00271369"/>
    <w:rsid w:val="0027213D"/>
    <w:rsid w:val="00272EF7"/>
    <w:rsid w:val="00272F91"/>
    <w:rsid w:val="00273674"/>
    <w:rsid w:val="002738C1"/>
    <w:rsid w:val="00273AD0"/>
    <w:rsid w:val="002746F9"/>
    <w:rsid w:val="00275C4C"/>
    <w:rsid w:val="0027614D"/>
    <w:rsid w:val="00276CEB"/>
    <w:rsid w:val="00277184"/>
    <w:rsid w:val="00277627"/>
    <w:rsid w:val="00277C34"/>
    <w:rsid w:val="00280831"/>
    <w:rsid w:val="00280BED"/>
    <w:rsid w:val="00285419"/>
    <w:rsid w:val="002857FD"/>
    <w:rsid w:val="00285CAC"/>
    <w:rsid w:val="00286BE3"/>
    <w:rsid w:val="002876F6"/>
    <w:rsid w:val="00287A70"/>
    <w:rsid w:val="00287C1B"/>
    <w:rsid w:val="002900E2"/>
    <w:rsid w:val="0029148D"/>
    <w:rsid w:val="00291DE6"/>
    <w:rsid w:val="00292955"/>
    <w:rsid w:val="00293023"/>
    <w:rsid w:val="002959AC"/>
    <w:rsid w:val="00295A86"/>
    <w:rsid w:val="00295B31"/>
    <w:rsid w:val="00295C33"/>
    <w:rsid w:val="002A00B9"/>
    <w:rsid w:val="002A052B"/>
    <w:rsid w:val="002A06BE"/>
    <w:rsid w:val="002A0D8B"/>
    <w:rsid w:val="002A2AA3"/>
    <w:rsid w:val="002A4421"/>
    <w:rsid w:val="002A51CC"/>
    <w:rsid w:val="002A5EC7"/>
    <w:rsid w:val="002A5F6A"/>
    <w:rsid w:val="002A6765"/>
    <w:rsid w:val="002A6B5E"/>
    <w:rsid w:val="002A7217"/>
    <w:rsid w:val="002A7A1D"/>
    <w:rsid w:val="002A7E2F"/>
    <w:rsid w:val="002B06C8"/>
    <w:rsid w:val="002B11A6"/>
    <w:rsid w:val="002B11C6"/>
    <w:rsid w:val="002B55E7"/>
    <w:rsid w:val="002B74C3"/>
    <w:rsid w:val="002B7C6A"/>
    <w:rsid w:val="002B7DE5"/>
    <w:rsid w:val="002C00D3"/>
    <w:rsid w:val="002C082D"/>
    <w:rsid w:val="002C17A1"/>
    <w:rsid w:val="002C3EC8"/>
    <w:rsid w:val="002C418E"/>
    <w:rsid w:val="002C473A"/>
    <w:rsid w:val="002C4C00"/>
    <w:rsid w:val="002C5102"/>
    <w:rsid w:val="002C7E8A"/>
    <w:rsid w:val="002D1D6E"/>
    <w:rsid w:val="002D1F6F"/>
    <w:rsid w:val="002D2E85"/>
    <w:rsid w:val="002D3046"/>
    <w:rsid w:val="002D304F"/>
    <w:rsid w:val="002D31C5"/>
    <w:rsid w:val="002D3816"/>
    <w:rsid w:val="002D4579"/>
    <w:rsid w:val="002D57CA"/>
    <w:rsid w:val="002D60F8"/>
    <w:rsid w:val="002D6929"/>
    <w:rsid w:val="002D6D8F"/>
    <w:rsid w:val="002E2439"/>
    <w:rsid w:val="002E2A3F"/>
    <w:rsid w:val="002E2B0C"/>
    <w:rsid w:val="002E2D4D"/>
    <w:rsid w:val="002E4138"/>
    <w:rsid w:val="002E4765"/>
    <w:rsid w:val="002E4906"/>
    <w:rsid w:val="002E4C35"/>
    <w:rsid w:val="002E4E0D"/>
    <w:rsid w:val="002E52A3"/>
    <w:rsid w:val="002E59E2"/>
    <w:rsid w:val="002E64DC"/>
    <w:rsid w:val="002E67E5"/>
    <w:rsid w:val="002E7C21"/>
    <w:rsid w:val="002E7F62"/>
    <w:rsid w:val="002F0151"/>
    <w:rsid w:val="002F0E2B"/>
    <w:rsid w:val="002F0EA5"/>
    <w:rsid w:val="002F282F"/>
    <w:rsid w:val="002F2A3A"/>
    <w:rsid w:val="002F2BB1"/>
    <w:rsid w:val="002F2CDD"/>
    <w:rsid w:val="002F30A8"/>
    <w:rsid w:val="002F3BCC"/>
    <w:rsid w:val="002F412D"/>
    <w:rsid w:val="002F423C"/>
    <w:rsid w:val="002F48A1"/>
    <w:rsid w:val="002F6648"/>
    <w:rsid w:val="003019C2"/>
    <w:rsid w:val="00303874"/>
    <w:rsid w:val="00303D71"/>
    <w:rsid w:val="00304146"/>
    <w:rsid w:val="0030516F"/>
    <w:rsid w:val="003059B5"/>
    <w:rsid w:val="00305ABD"/>
    <w:rsid w:val="003071F0"/>
    <w:rsid w:val="003123D7"/>
    <w:rsid w:val="00313E12"/>
    <w:rsid w:val="003143B4"/>
    <w:rsid w:val="003145DB"/>
    <w:rsid w:val="00314B52"/>
    <w:rsid w:val="00315DC8"/>
    <w:rsid w:val="0031698D"/>
    <w:rsid w:val="003179EF"/>
    <w:rsid w:val="003207F4"/>
    <w:rsid w:val="00320F3E"/>
    <w:rsid w:val="00321E64"/>
    <w:rsid w:val="00322E37"/>
    <w:rsid w:val="00324E11"/>
    <w:rsid w:val="003251E5"/>
    <w:rsid w:val="0032578B"/>
    <w:rsid w:val="003257E9"/>
    <w:rsid w:val="00325BAC"/>
    <w:rsid w:val="00326C42"/>
    <w:rsid w:val="00330E8D"/>
    <w:rsid w:val="00331169"/>
    <w:rsid w:val="00331CFD"/>
    <w:rsid w:val="00332880"/>
    <w:rsid w:val="00333819"/>
    <w:rsid w:val="0033388C"/>
    <w:rsid w:val="00333AC2"/>
    <w:rsid w:val="00334948"/>
    <w:rsid w:val="00335018"/>
    <w:rsid w:val="00337D91"/>
    <w:rsid w:val="003404C3"/>
    <w:rsid w:val="00341360"/>
    <w:rsid w:val="00341512"/>
    <w:rsid w:val="003420AD"/>
    <w:rsid w:val="003445C5"/>
    <w:rsid w:val="00344829"/>
    <w:rsid w:val="00344C73"/>
    <w:rsid w:val="003477CF"/>
    <w:rsid w:val="00350ADA"/>
    <w:rsid w:val="00350B77"/>
    <w:rsid w:val="00351251"/>
    <w:rsid w:val="003522E1"/>
    <w:rsid w:val="003525B7"/>
    <w:rsid w:val="003540D8"/>
    <w:rsid w:val="003543CD"/>
    <w:rsid w:val="00354BCF"/>
    <w:rsid w:val="003553DE"/>
    <w:rsid w:val="003554C8"/>
    <w:rsid w:val="003600D7"/>
    <w:rsid w:val="00360AC3"/>
    <w:rsid w:val="00360B23"/>
    <w:rsid w:val="003615C1"/>
    <w:rsid w:val="00362093"/>
    <w:rsid w:val="00362160"/>
    <w:rsid w:val="00362345"/>
    <w:rsid w:val="00362AFB"/>
    <w:rsid w:val="00363E4B"/>
    <w:rsid w:val="00363FE3"/>
    <w:rsid w:val="00367A4B"/>
    <w:rsid w:val="00367DF8"/>
    <w:rsid w:val="00367E42"/>
    <w:rsid w:val="003702FB"/>
    <w:rsid w:val="0037032D"/>
    <w:rsid w:val="00370D6B"/>
    <w:rsid w:val="00370EAB"/>
    <w:rsid w:val="00370F1E"/>
    <w:rsid w:val="003712D3"/>
    <w:rsid w:val="003712E7"/>
    <w:rsid w:val="00371A0D"/>
    <w:rsid w:val="00371DC6"/>
    <w:rsid w:val="003723AB"/>
    <w:rsid w:val="003724D6"/>
    <w:rsid w:val="003726C3"/>
    <w:rsid w:val="003728DD"/>
    <w:rsid w:val="00373300"/>
    <w:rsid w:val="00374C08"/>
    <w:rsid w:val="00375247"/>
    <w:rsid w:val="00375D66"/>
    <w:rsid w:val="00376C69"/>
    <w:rsid w:val="00377601"/>
    <w:rsid w:val="00377FF6"/>
    <w:rsid w:val="00380250"/>
    <w:rsid w:val="00380A0B"/>
    <w:rsid w:val="0038102C"/>
    <w:rsid w:val="003814F3"/>
    <w:rsid w:val="00382695"/>
    <w:rsid w:val="00382EC2"/>
    <w:rsid w:val="003839E3"/>
    <w:rsid w:val="003843AE"/>
    <w:rsid w:val="00384D7B"/>
    <w:rsid w:val="00384DCF"/>
    <w:rsid w:val="00384E85"/>
    <w:rsid w:val="00384F2D"/>
    <w:rsid w:val="00386D6E"/>
    <w:rsid w:val="00387339"/>
    <w:rsid w:val="00387B91"/>
    <w:rsid w:val="00390007"/>
    <w:rsid w:val="003932E1"/>
    <w:rsid w:val="003934B2"/>
    <w:rsid w:val="00394014"/>
    <w:rsid w:val="00394967"/>
    <w:rsid w:val="00396756"/>
    <w:rsid w:val="00396B49"/>
    <w:rsid w:val="00397EB6"/>
    <w:rsid w:val="003A0B69"/>
    <w:rsid w:val="003A13B1"/>
    <w:rsid w:val="003A1E88"/>
    <w:rsid w:val="003A2490"/>
    <w:rsid w:val="003A41B9"/>
    <w:rsid w:val="003A457B"/>
    <w:rsid w:val="003A58BC"/>
    <w:rsid w:val="003A64C5"/>
    <w:rsid w:val="003A6EBC"/>
    <w:rsid w:val="003A753E"/>
    <w:rsid w:val="003B00C2"/>
    <w:rsid w:val="003B072C"/>
    <w:rsid w:val="003B0D84"/>
    <w:rsid w:val="003B11B9"/>
    <w:rsid w:val="003B1515"/>
    <w:rsid w:val="003B20B1"/>
    <w:rsid w:val="003B22D2"/>
    <w:rsid w:val="003B2995"/>
    <w:rsid w:val="003B4D9A"/>
    <w:rsid w:val="003B4F5D"/>
    <w:rsid w:val="003B553E"/>
    <w:rsid w:val="003B5A6B"/>
    <w:rsid w:val="003B62F8"/>
    <w:rsid w:val="003B6C77"/>
    <w:rsid w:val="003B7533"/>
    <w:rsid w:val="003B773B"/>
    <w:rsid w:val="003B7CDD"/>
    <w:rsid w:val="003C0314"/>
    <w:rsid w:val="003C0ABB"/>
    <w:rsid w:val="003C0B91"/>
    <w:rsid w:val="003C190A"/>
    <w:rsid w:val="003C262F"/>
    <w:rsid w:val="003C26E9"/>
    <w:rsid w:val="003C2C4E"/>
    <w:rsid w:val="003C2F94"/>
    <w:rsid w:val="003C36DC"/>
    <w:rsid w:val="003C5A98"/>
    <w:rsid w:val="003C5E43"/>
    <w:rsid w:val="003C63FF"/>
    <w:rsid w:val="003C6E3F"/>
    <w:rsid w:val="003C7681"/>
    <w:rsid w:val="003D01C8"/>
    <w:rsid w:val="003D1A2C"/>
    <w:rsid w:val="003D36D1"/>
    <w:rsid w:val="003D38B3"/>
    <w:rsid w:val="003D3BC9"/>
    <w:rsid w:val="003D4A65"/>
    <w:rsid w:val="003D556C"/>
    <w:rsid w:val="003D57B0"/>
    <w:rsid w:val="003D62CA"/>
    <w:rsid w:val="003D6D26"/>
    <w:rsid w:val="003D6E60"/>
    <w:rsid w:val="003D70D5"/>
    <w:rsid w:val="003E0EEE"/>
    <w:rsid w:val="003E18D5"/>
    <w:rsid w:val="003E1A1A"/>
    <w:rsid w:val="003E1C3F"/>
    <w:rsid w:val="003E22A2"/>
    <w:rsid w:val="003E324C"/>
    <w:rsid w:val="003E3741"/>
    <w:rsid w:val="003E3F86"/>
    <w:rsid w:val="003E4185"/>
    <w:rsid w:val="003E4246"/>
    <w:rsid w:val="003E48D0"/>
    <w:rsid w:val="003E7322"/>
    <w:rsid w:val="003E73AA"/>
    <w:rsid w:val="003E764C"/>
    <w:rsid w:val="003E76B0"/>
    <w:rsid w:val="003F0278"/>
    <w:rsid w:val="003F0580"/>
    <w:rsid w:val="003F0BFE"/>
    <w:rsid w:val="003F2CF3"/>
    <w:rsid w:val="003F2EEF"/>
    <w:rsid w:val="003F3273"/>
    <w:rsid w:val="003F35F3"/>
    <w:rsid w:val="003F3E3C"/>
    <w:rsid w:val="003F43F0"/>
    <w:rsid w:val="003F470A"/>
    <w:rsid w:val="003F4E95"/>
    <w:rsid w:val="003F4F21"/>
    <w:rsid w:val="003F5079"/>
    <w:rsid w:val="003F5604"/>
    <w:rsid w:val="003F56AF"/>
    <w:rsid w:val="004003D0"/>
    <w:rsid w:val="004020D8"/>
    <w:rsid w:val="004021B6"/>
    <w:rsid w:val="0040248D"/>
    <w:rsid w:val="004031AD"/>
    <w:rsid w:val="00403819"/>
    <w:rsid w:val="0040512A"/>
    <w:rsid w:val="004051C1"/>
    <w:rsid w:val="0040526B"/>
    <w:rsid w:val="00405997"/>
    <w:rsid w:val="00405C45"/>
    <w:rsid w:val="004073FE"/>
    <w:rsid w:val="00407D63"/>
    <w:rsid w:val="00410D6F"/>
    <w:rsid w:val="004142C8"/>
    <w:rsid w:val="00414AC1"/>
    <w:rsid w:val="004165E9"/>
    <w:rsid w:val="004166FE"/>
    <w:rsid w:val="00420916"/>
    <w:rsid w:val="00421293"/>
    <w:rsid w:val="0042265C"/>
    <w:rsid w:val="00423336"/>
    <w:rsid w:val="00423D00"/>
    <w:rsid w:val="00423D8D"/>
    <w:rsid w:val="00424786"/>
    <w:rsid w:val="00424B3D"/>
    <w:rsid w:val="00424FD7"/>
    <w:rsid w:val="004253CD"/>
    <w:rsid w:val="00426175"/>
    <w:rsid w:val="00426184"/>
    <w:rsid w:val="00426982"/>
    <w:rsid w:val="004277DB"/>
    <w:rsid w:val="00427D96"/>
    <w:rsid w:val="00430506"/>
    <w:rsid w:val="00430879"/>
    <w:rsid w:val="00430967"/>
    <w:rsid w:val="00431369"/>
    <w:rsid w:val="004313D0"/>
    <w:rsid w:val="004314CA"/>
    <w:rsid w:val="004328C7"/>
    <w:rsid w:val="00433878"/>
    <w:rsid w:val="00433A45"/>
    <w:rsid w:val="00433F78"/>
    <w:rsid w:val="00434DC4"/>
    <w:rsid w:val="0043577D"/>
    <w:rsid w:val="0043587E"/>
    <w:rsid w:val="0043727A"/>
    <w:rsid w:val="004407D9"/>
    <w:rsid w:val="004411BB"/>
    <w:rsid w:val="0044190C"/>
    <w:rsid w:val="00443FF9"/>
    <w:rsid w:val="0044419B"/>
    <w:rsid w:val="0044459B"/>
    <w:rsid w:val="00444F18"/>
    <w:rsid w:val="004460B4"/>
    <w:rsid w:val="0044670D"/>
    <w:rsid w:val="004473A6"/>
    <w:rsid w:val="00447556"/>
    <w:rsid w:val="00451D66"/>
    <w:rsid w:val="004524E8"/>
    <w:rsid w:val="00452937"/>
    <w:rsid w:val="00453421"/>
    <w:rsid w:val="0045378F"/>
    <w:rsid w:val="004554AE"/>
    <w:rsid w:val="00456199"/>
    <w:rsid w:val="00456655"/>
    <w:rsid w:val="004566A2"/>
    <w:rsid w:val="00457CD0"/>
    <w:rsid w:val="00460F89"/>
    <w:rsid w:val="00461414"/>
    <w:rsid w:val="004619D6"/>
    <w:rsid w:val="0046393B"/>
    <w:rsid w:val="00464F9D"/>
    <w:rsid w:val="00465B61"/>
    <w:rsid w:val="00465E0E"/>
    <w:rsid w:val="00465F58"/>
    <w:rsid w:val="00466473"/>
    <w:rsid w:val="00470053"/>
    <w:rsid w:val="00472F08"/>
    <w:rsid w:val="00472F72"/>
    <w:rsid w:val="00473627"/>
    <w:rsid w:val="004739AF"/>
    <w:rsid w:val="00473D16"/>
    <w:rsid w:val="004745D2"/>
    <w:rsid w:val="00474AAB"/>
    <w:rsid w:val="00474BAA"/>
    <w:rsid w:val="00474F61"/>
    <w:rsid w:val="00475160"/>
    <w:rsid w:val="00475378"/>
    <w:rsid w:val="0047555E"/>
    <w:rsid w:val="0047672B"/>
    <w:rsid w:val="0047673D"/>
    <w:rsid w:val="004779EA"/>
    <w:rsid w:val="004805A0"/>
    <w:rsid w:val="0048097D"/>
    <w:rsid w:val="00480ABD"/>
    <w:rsid w:val="00483D12"/>
    <w:rsid w:val="00484295"/>
    <w:rsid w:val="0048513F"/>
    <w:rsid w:val="004863F1"/>
    <w:rsid w:val="0048641B"/>
    <w:rsid w:val="0049087F"/>
    <w:rsid w:val="00491292"/>
    <w:rsid w:val="004930C5"/>
    <w:rsid w:val="004933D8"/>
    <w:rsid w:val="00493CE6"/>
    <w:rsid w:val="00494806"/>
    <w:rsid w:val="00495903"/>
    <w:rsid w:val="00496493"/>
    <w:rsid w:val="0049709D"/>
    <w:rsid w:val="004976B6"/>
    <w:rsid w:val="004978CD"/>
    <w:rsid w:val="00497A20"/>
    <w:rsid w:val="004A074B"/>
    <w:rsid w:val="004A0C4F"/>
    <w:rsid w:val="004A0FDA"/>
    <w:rsid w:val="004A1A15"/>
    <w:rsid w:val="004A1A18"/>
    <w:rsid w:val="004A3257"/>
    <w:rsid w:val="004A371E"/>
    <w:rsid w:val="004A5D27"/>
    <w:rsid w:val="004A5D4D"/>
    <w:rsid w:val="004A5D82"/>
    <w:rsid w:val="004B0795"/>
    <w:rsid w:val="004B4816"/>
    <w:rsid w:val="004B57D6"/>
    <w:rsid w:val="004B60E1"/>
    <w:rsid w:val="004B64DC"/>
    <w:rsid w:val="004B7383"/>
    <w:rsid w:val="004C0011"/>
    <w:rsid w:val="004C076B"/>
    <w:rsid w:val="004C0C0A"/>
    <w:rsid w:val="004C1107"/>
    <w:rsid w:val="004C189A"/>
    <w:rsid w:val="004C1A23"/>
    <w:rsid w:val="004C1A3C"/>
    <w:rsid w:val="004C234F"/>
    <w:rsid w:val="004C23D5"/>
    <w:rsid w:val="004C24E5"/>
    <w:rsid w:val="004C26F5"/>
    <w:rsid w:val="004C306F"/>
    <w:rsid w:val="004C3E61"/>
    <w:rsid w:val="004C4C00"/>
    <w:rsid w:val="004C6AAD"/>
    <w:rsid w:val="004C6EFD"/>
    <w:rsid w:val="004C7503"/>
    <w:rsid w:val="004C7EC9"/>
    <w:rsid w:val="004D0BA2"/>
    <w:rsid w:val="004D21F7"/>
    <w:rsid w:val="004D2216"/>
    <w:rsid w:val="004D3469"/>
    <w:rsid w:val="004D4071"/>
    <w:rsid w:val="004D5139"/>
    <w:rsid w:val="004D52A9"/>
    <w:rsid w:val="004D5F4B"/>
    <w:rsid w:val="004D626B"/>
    <w:rsid w:val="004D67EA"/>
    <w:rsid w:val="004D6C14"/>
    <w:rsid w:val="004D72BD"/>
    <w:rsid w:val="004D79C8"/>
    <w:rsid w:val="004D7C2F"/>
    <w:rsid w:val="004E183E"/>
    <w:rsid w:val="004E2B1D"/>
    <w:rsid w:val="004E335C"/>
    <w:rsid w:val="004E3B2A"/>
    <w:rsid w:val="004E3DE0"/>
    <w:rsid w:val="004E41C5"/>
    <w:rsid w:val="004E4B30"/>
    <w:rsid w:val="004E4E3F"/>
    <w:rsid w:val="004E5019"/>
    <w:rsid w:val="004E599F"/>
    <w:rsid w:val="004E6345"/>
    <w:rsid w:val="004E6C13"/>
    <w:rsid w:val="004E783B"/>
    <w:rsid w:val="004F0D2D"/>
    <w:rsid w:val="004F2755"/>
    <w:rsid w:val="004F3017"/>
    <w:rsid w:val="004F3BBB"/>
    <w:rsid w:val="004F4EF0"/>
    <w:rsid w:val="004F59A5"/>
    <w:rsid w:val="004F6CB3"/>
    <w:rsid w:val="004F72DE"/>
    <w:rsid w:val="004F7649"/>
    <w:rsid w:val="004F7F5D"/>
    <w:rsid w:val="0050195B"/>
    <w:rsid w:val="00501DFE"/>
    <w:rsid w:val="00502114"/>
    <w:rsid w:val="00502CC6"/>
    <w:rsid w:val="0050493D"/>
    <w:rsid w:val="00504CFB"/>
    <w:rsid w:val="0050567A"/>
    <w:rsid w:val="005058F8"/>
    <w:rsid w:val="00506227"/>
    <w:rsid w:val="00506768"/>
    <w:rsid w:val="005067E0"/>
    <w:rsid w:val="00507278"/>
    <w:rsid w:val="00507702"/>
    <w:rsid w:val="00507935"/>
    <w:rsid w:val="00510146"/>
    <w:rsid w:val="00510E9B"/>
    <w:rsid w:val="0051121E"/>
    <w:rsid w:val="00511ABE"/>
    <w:rsid w:val="00511AC6"/>
    <w:rsid w:val="00511DF8"/>
    <w:rsid w:val="00511E28"/>
    <w:rsid w:val="00512399"/>
    <w:rsid w:val="005124D1"/>
    <w:rsid w:val="00513073"/>
    <w:rsid w:val="005140DB"/>
    <w:rsid w:val="00514450"/>
    <w:rsid w:val="005146CB"/>
    <w:rsid w:val="0051686E"/>
    <w:rsid w:val="005172CE"/>
    <w:rsid w:val="00517AA9"/>
    <w:rsid w:val="00517C49"/>
    <w:rsid w:val="00517CE7"/>
    <w:rsid w:val="005207C8"/>
    <w:rsid w:val="00520E6B"/>
    <w:rsid w:val="0052126B"/>
    <w:rsid w:val="00522B54"/>
    <w:rsid w:val="005231C8"/>
    <w:rsid w:val="00524914"/>
    <w:rsid w:val="00524BAE"/>
    <w:rsid w:val="00525A2A"/>
    <w:rsid w:val="00525BD7"/>
    <w:rsid w:val="00525EE6"/>
    <w:rsid w:val="00526334"/>
    <w:rsid w:val="00526551"/>
    <w:rsid w:val="005269B2"/>
    <w:rsid w:val="00527113"/>
    <w:rsid w:val="005275D0"/>
    <w:rsid w:val="00530773"/>
    <w:rsid w:val="00530807"/>
    <w:rsid w:val="00530BAE"/>
    <w:rsid w:val="00532FC3"/>
    <w:rsid w:val="00533086"/>
    <w:rsid w:val="00533A4C"/>
    <w:rsid w:val="005345EF"/>
    <w:rsid w:val="005358FF"/>
    <w:rsid w:val="00542AF7"/>
    <w:rsid w:val="00542FAF"/>
    <w:rsid w:val="00544064"/>
    <w:rsid w:val="00544400"/>
    <w:rsid w:val="0054511F"/>
    <w:rsid w:val="0054688C"/>
    <w:rsid w:val="005501E7"/>
    <w:rsid w:val="00550B8A"/>
    <w:rsid w:val="005510B0"/>
    <w:rsid w:val="00551A04"/>
    <w:rsid w:val="00551A6D"/>
    <w:rsid w:val="00552020"/>
    <w:rsid w:val="005522D2"/>
    <w:rsid w:val="005525A6"/>
    <w:rsid w:val="00553E8E"/>
    <w:rsid w:val="005554E6"/>
    <w:rsid w:val="00555874"/>
    <w:rsid w:val="00557F5E"/>
    <w:rsid w:val="00560AAD"/>
    <w:rsid w:val="00561C37"/>
    <w:rsid w:val="00562659"/>
    <w:rsid w:val="005626A6"/>
    <w:rsid w:val="00562852"/>
    <w:rsid w:val="005634ED"/>
    <w:rsid w:val="00564BC7"/>
    <w:rsid w:val="00564D85"/>
    <w:rsid w:val="0056602F"/>
    <w:rsid w:val="00567E76"/>
    <w:rsid w:val="00570382"/>
    <w:rsid w:val="0057099C"/>
    <w:rsid w:val="00570C09"/>
    <w:rsid w:val="0057115B"/>
    <w:rsid w:val="005712F4"/>
    <w:rsid w:val="00571A31"/>
    <w:rsid w:val="00572031"/>
    <w:rsid w:val="005720A5"/>
    <w:rsid w:val="005731FB"/>
    <w:rsid w:val="0057404D"/>
    <w:rsid w:val="00574734"/>
    <w:rsid w:val="00574D40"/>
    <w:rsid w:val="00575521"/>
    <w:rsid w:val="00575788"/>
    <w:rsid w:val="005768E6"/>
    <w:rsid w:val="00576D48"/>
    <w:rsid w:val="005776D8"/>
    <w:rsid w:val="00580111"/>
    <w:rsid w:val="005803B4"/>
    <w:rsid w:val="0058282C"/>
    <w:rsid w:val="00582DE4"/>
    <w:rsid w:val="00582F69"/>
    <w:rsid w:val="005837B5"/>
    <w:rsid w:val="00584123"/>
    <w:rsid w:val="00585CCE"/>
    <w:rsid w:val="00586352"/>
    <w:rsid w:val="0058653A"/>
    <w:rsid w:val="005909AD"/>
    <w:rsid w:val="00590F85"/>
    <w:rsid w:val="00591058"/>
    <w:rsid w:val="00591A07"/>
    <w:rsid w:val="005936A0"/>
    <w:rsid w:val="00593897"/>
    <w:rsid w:val="00595073"/>
    <w:rsid w:val="00595974"/>
    <w:rsid w:val="005969D0"/>
    <w:rsid w:val="00597698"/>
    <w:rsid w:val="00597A6F"/>
    <w:rsid w:val="00597DA2"/>
    <w:rsid w:val="005A1A82"/>
    <w:rsid w:val="005A1AC0"/>
    <w:rsid w:val="005A4139"/>
    <w:rsid w:val="005A426B"/>
    <w:rsid w:val="005A4449"/>
    <w:rsid w:val="005A469D"/>
    <w:rsid w:val="005A5209"/>
    <w:rsid w:val="005A5C71"/>
    <w:rsid w:val="005A60BB"/>
    <w:rsid w:val="005A7125"/>
    <w:rsid w:val="005B1373"/>
    <w:rsid w:val="005B1548"/>
    <w:rsid w:val="005B16E0"/>
    <w:rsid w:val="005B1F06"/>
    <w:rsid w:val="005B2203"/>
    <w:rsid w:val="005B2A45"/>
    <w:rsid w:val="005B3279"/>
    <w:rsid w:val="005B36E4"/>
    <w:rsid w:val="005B46FD"/>
    <w:rsid w:val="005B4F2A"/>
    <w:rsid w:val="005B59AE"/>
    <w:rsid w:val="005B726F"/>
    <w:rsid w:val="005B7957"/>
    <w:rsid w:val="005C1368"/>
    <w:rsid w:val="005C2288"/>
    <w:rsid w:val="005C278A"/>
    <w:rsid w:val="005C29FC"/>
    <w:rsid w:val="005C2C42"/>
    <w:rsid w:val="005C2FFF"/>
    <w:rsid w:val="005C3510"/>
    <w:rsid w:val="005C44D5"/>
    <w:rsid w:val="005C4DB1"/>
    <w:rsid w:val="005C5177"/>
    <w:rsid w:val="005C5C94"/>
    <w:rsid w:val="005C684F"/>
    <w:rsid w:val="005C704E"/>
    <w:rsid w:val="005C712D"/>
    <w:rsid w:val="005C724A"/>
    <w:rsid w:val="005D2A28"/>
    <w:rsid w:val="005D2D1A"/>
    <w:rsid w:val="005D686C"/>
    <w:rsid w:val="005D7A81"/>
    <w:rsid w:val="005E0354"/>
    <w:rsid w:val="005E05E7"/>
    <w:rsid w:val="005E0695"/>
    <w:rsid w:val="005E0AB0"/>
    <w:rsid w:val="005E1E12"/>
    <w:rsid w:val="005E2370"/>
    <w:rsid w:val="005E28A1"/>
    <w:rsid w:val="005E445E"/>
    <w:rsid w:val="005E5403"/>
    <w:rsid w:val="005E578B"/>
    <w:rsid w:val="005E59B2"/>
    <w:rsid w:val="005E7693"/>
    <w:rsid w:val="005F12D8"/>
    <w:rsid w:val="005F1C5D"/>
    <w:rsid w:val="005F5606"/>
    <w:rsid w:val="005F6170"/>
    <w:rsid w:val="00600DEB"/>
    <w:rsid w:val="00601848"/>
    <w:rsid w:val="00606C17"/>
    <w:rsid w:val="00606ECD"/>
    <w:rsid w:val="0060733B"/>
    <w:rsid w:val="00607439"/>
    <w:rsid w:val="00607B10"/>
    <w:rsid w:val="00607D8A"/>
    <w:rsid w:val="00610EF8"/>
    <w:rsid w:val="00611984"/>
    <w:rsid w:val="00612577"/>
    <w:rsid w:val="00612592"/>
    <w:rsid w:val="00613217"/>
    <w:rsid w:val="00614481"/>
    <w:rsid w:val="00614921"/>
    <w:rsid w:val="00614972"/>
    <w:rsid w:val="00615BE9"/>
    <w:rsid w:val="006160D5"/>
    <w:rsid w:val="00616A51"/>
    <w:rsid w:val="00620717"/>
    <w:rsid w:val="00620874"/>
    <w:rsid w:val="00620937"/>
    <w:rsid w:val="0062115A"/>
    <w:rsid w:val="0062274B"/>
    <w:rsid w:val="00622C5F"/>
    <w:rsid w:val="00623737"/>
    <w:rsid w:val="00623BF8"/>
    <w:rsid w:val="0062483C"/>
    <w:rsid w:val="00624C0A"/>
    <w:rsid w:val="00627384"/>
    <w:rsid w:val="00627AFF"/>
    <w:rsid w:val="00627C54"/>
    <w:rsid w:val="00632453"/>
    <w:rsid w:val="00632FD2"/>
    <w:rsid w:val="00633131"/>
    <w:rsid w:val="0063360D"/>
    <w:rsid w:val="00635963"/>
    <w:rsid w:val="00636079"/>
    <w:rsid w:val="006361DF"/>
    <w:rsid w:val="0063625F"/>
    <w:rsid w:val="0063694F"/>
    <w:rsid w:val="00636D3C"/>
    <w:rsid w:val="00637032"/>
    <w:rsid w:val="006371AF"/>
    <w:rsid w:val="006372D5"/>
    <w:rsid w:val="0063750F"/>
    <w:rsid w:val="00637DB7"/>
    <w:rsid w:val="00640162"/>
    <w:rsid w:val="00641D4D"/>
    <w:rsid w:val="00642C8D"/>
    <w:rsid w:val="006431A3"/>
    <w:rsid w:val="00643C08"/>
    <w:rsid w:val="00644C04"/>
    <w:rsid w:val="006451A2"/>
    <w:rsid w:val="006452E4"/>
    <w:rsid w:val="00645556"/>
    <w:rsid w:val="00645946"/>
    <w:rsid w:val="00646163"/>
    <w:rsid w:val="0065050B"/>
    <w:rsid w:val="00650F77"/>
    <w:rsid w:val="0065125F"/>
    <w:rsid w:val="006521D9"/>
    <w:rsid w:val="00652337"/>
    <w:rsid w:val="006528B2"/>
    <w:rsid w:val="0065346C"/>
    <w:rsid w:val="00653531"/>
    <w:rsid w:val="006536CA"/>
    <w:rsid w:val="006543A0"/>
    <w:rsid w:val="006543F7"/>
    <w:rsid w:val="00655501"/>
    <w:rsid w:val="0065574A"/>
    <w:rsid w:val="00655AA8"/>
    <w:rsid w:val="006567D6"/>
    <w:rsid w:val="0065712F"/>
    <w:rsid w:val="00657F65"/>
    <w:rsid w:val="00660FBF"/>
    <w:rsid w:val="006621CB"/>
    <w:rsid w:val="00662BD1"/>
    <w:rsid w:val="00662FCE"/>
    <w:rsid w:val="00664104"/>
    <w:rsid w:val="006653EF"/>
    <w:rsid w:val="0066655D"/>
    <w:rsid w:val="0066669E"/>
    <w:rsid w:val="006667A1"/>
    <w:rsid w:val="00667839"/>
    <w:rsid w:val="006711E2"/>
    <w:rsid w:val="0067138F"/>
    <w:rsid w:val="006725D3"/>
    <w:rsid w:val="00673387"/>
    <w:rsid w:val="006739B3"/>
    <w:rsid w:val="00674140"/>
    <w:rsid w:val="00674241"/>
    <w:rsid w:val="006744F1"/>
    <w:rsid w:val="00674D17"/>
    <w:rsid w:val="00675818"/>
    <w:rsid w:val="006761C7"/>
    <w:rsid w:val="00676635"/>
    <w:rsid w:val="0067679B"/>
    <w:rsid w:val="00676FF6"/>
    <w:rsid w:val="00677DEE"/>
    <w:rsid w:val="00680F09"/>
    <w:rsid w:val="006813B4"/>
    <w:rsid w:val="00681C03"/>
    <w:rsid w:val="00681F7F"/>
    <w:rsid w:val="00682B05"/>
    <w:rsid w:val="006831D9"/>
    <w:rsid w:val="00683A1E"/>
    <w:rsid w:val="00684047"/>
    <w:rsid w:val="00685AC9"/>
    <w:rsid w:val="00685B0B"/>
    <w:rsid w:val="00687C86"/>
    <w:rsid w:val="006912B6"/>
    <w:rsid w:val="00693AD8"/>
    <w:rsid w:val="00694CA4"/>
    <w:rsid w:val="006976AF"/>
    <w:rsid w:val="006A0593"/>
    <w:rsid w:val="006A18DA"/>
    <w:rsid w:val="006A1903"/>
    <w:rsid w:val="006A2451"/>
    <w:rsid w:val="006A2779"/>
    <w:rsid w:val="006A381C"/>
    <w:rsid w:val="006A3B4F"/>
    <w:rsid w:val="006A46C6"/>
    <w:rsid w:val="006A728B"/>
    <w:rsid w:val="006B07B4"/>
    <w:rsid w:val="006B0985"/>
    <w:rsid w:val="006B09B4"/>
    <w:rsid w:val="006B0E0F"/>
    <w:rsid w:val="006B2167"/>
    <w:rsid w:val="006B25C2"/>
    <w:rsid w:val="006B286D"/>
    <w:rsid w:val="006B2AC8"/>
    <w:rsid w:val="006B356B"/>
    <w:rsid w:val="006B3BBE"/>
    <w:rsid w:val="006B3F2F"/>
    <w:rsid w:val="006B5564"/>
    <w:rsid w:val="006B5683"/>
    <w:rsid w:val="006B5773"/>
    <w:rsid w:val="006B57D0"/>
    <w:rsid w:val="006B7595"/>
    <w:rsid w:val="006B7B86"/>
    <w:rsid w:val="006C0052"/>
    <w:rsid w:val="006C048D"/>
    <w:rsid w:val="006C2A5F"/>
    <w:rsid w:val="006C357F"/>
    <w:rsid w:val="006C40A4"/>
    <w:rsid w:val="006C41B7"/>
    <w:rsid w:val="006C448D"/>
    <w:rsid w:val="006C56CB"/>
    <w:rsid w:val="006C59E3"/>
    <w:rsid w:val="006C5E5F"/>
    <w:rsid w:val="006C62F5"/>
    <w:rsid w:val="006C6E67"/>
    <w:rsid w:val="006C70F0"/>
    <w:rsid w:val="006D069C"/>
    <w:rsid w:val="006D0960"/>
    <w:rsid w:val="006D119D"/>
    <w:rsid w:val="006D13A8"/>
    <w:rsid w:val="006D1A09"/>
    <w:rsid w:val="006D22E9"/>
    <w:rsid w:val="006D478B"/>
    <w:rsid w:val="006D4B1F"/>
    <w:rsid w:val="006D4DD5"/>
    <w:rsid w:val="006D53CD"/>
    <w:rsid w:val="006D6836"/>
    <w:rsid w:val="006D738C"/>
    <w:rsid w:val="006E051A"/>
    <w:rsid w:val="006E089A"/>
    <w:rsid w:val="006E1112"/>
    <w:rsid w:val="006E148B"/>
    <w:rsid w:val="006E22D7"/>
    <w:rsid w:val="006E3C40"/>
    <w:rsid w:val="006E41B3"/>
    <w:rsid w:val="006E42AD"/>
    <w:rsid w:val="006E45FE"/>
    <w:rsid w:val="006E554D"/>
    <w:rsid w:val="006E57F5"/>
    <w:rsid w:val="006E6845"/>
    <w:rsid w:val="006E75DA"/>
    <w:rsid w:val="006E7CC3"/>
    <w:rsid w:val="006F0551"/>
    <w:rsid w:val="006F06BE"/>
    <w:rsid w:val="006F0956"/>
    <w:rsid w:val="006F0C49"/>
    <w:rsid w:val="006F155D"/>
    <w:rsid w:val="006F22A2"/>
    <w:rsid w:val="006F2EAC"/>
    <w:rsid w:val="006F434F"/>
    <w:rsid w:val="006F4ED0"/>
    <w:rsid w:val="006F5D3D"/>
    <w:rsid w:val="006F629B"/>
    <w:rsid w:val="006F62DC"/>
    <w:rsid w:val="006F7689"/>
    <w:rsid w:val="00700333"/>
    <w:rsid w:val="00700A46"/>
    <w:rsid w:val="00700C0A"/>
    <w:rsid w:val="0070133A"/>
    <w:rsid w:val="007015C7"/>
    <w:rsid w:val="00702FCA"/>
    <w:rsid w:val="00703CD9"/>
    <w:rsid w:val="00704493"/>
    <w:rsid w:val="007056CA"/>
    <w:rsid w:val="00706072"/>
    <w:rsid w:val="00706CA6"/>
    <w:rsid w:val="00710046"/>
    <w:rsid w:val="00710824"/>
    <w:rsid w:val="00710B47"/>
    <w:rsid w:val="0071379A"/>
    <w:rsid w:val="00714981"/>
    <w:rsid w:val="00714A0C"/>
    <w:rsid w:val="007156C1"/>
    <w:rsid w:val="007158CD"/>
    <w:rsid w:val="00716D10"/>
    <w:rsid w:val="00717204"/>
    <w:rsid w:val="007213C5"/>
    <w:rsid w:val="00721C87"/>
    <w:rsid w:val="00722495"/>
    <w:rsid w:val="00722AF5"/>
    <w:rsid w:val="00723762"/>
    <w:rsid w:val="00723FB4"/>
    <w:rsid w:val="00724169"/>
    <w:rsid w:val="007249C9"/>
    <w:rsid w:val="00724A49"/>
    <w:rsid w:val="00724B2D"/>
    <w:rsid w:val="00724C68"/>
    <w:rsid w:val="00725034"/>
    <w:rsid w:val="00725E95"/>
    <w:rsid w:val="00726C4E"/>
    <w:rsid w:val="007271E7"/>
    <w:rsid w:val="00727A2E"/>
    <w:rsid w:val="00730347"/>
    <w:rsid w:val="007311F9"/>
    <w:rsid w:val="00732B42"/>
    <w:rsid w:val="00734E45"/>
    <w:rsid w:val="007350B6"/>
    <w:rsid w:val="0073527F"/>
    <w:rsid w:val="0073603E"/>
    <w:rsid w:val="00740388"/>
    <w:rsid w:val="00740B04"/>
    <w:rsid w:val="00741133"/>
    <w:rsid w:val="00741643"/>
    <w:rsid w:val="00741A7D"/>
    <w:rsid w:val="00742243"/>
    <w:rsid w:val="007426ED"/>
    <w:rsid w:val="00742EEA"/>
    <w:rsid w:val="00743DF0"/>
    <w:rsid w:val="007441FD"/>
    <w:rsid w:val="0074471F"/>
    <w:rsid w:val="00744736"/>
    <w:rsid w:val="0074494E"/>
    <w:rsid w:val="007452B2"/>
    <w:rsid w:val="0074532D"/>
    <w:rsid w:val="007462B3"/>
    <w:rsid w:val="007471A3"/>
    <w:rsid w:val="00747314"/>
    <w:rsid w:val="007508D7"/>
    <w:rsid w:val="00750B54"/>
    <w:rsid w:val="007510F4"/>
    <w:rsid w:val="00751285"/>
    <w:rsid w:val="007519D8"/>
    <w:rsid w:val="00751A8C"/>
    <w:rsid w:val="00751DE4"/>
    <w:rsid w:val="00751EE7"/>
    <w:rsid w:val="00751FFF"/>
    <w:rsid w:val="00752908"/>
    <w:rsid w:val="0075296C"/>
    <w:rsid w:val="007538F7"/>
    <w:rsid w:val="00755314"/>
    <w:rsid w:val="0075607E"/>
    <w:rsid w:val="00756AC9"/>
    <w:rsid w:val="00757013"/>
    <w:rsid w:val="007605F9"/>
    <w:rsid w:val="00762004"/>
    <w:rsid w:val="0076204B"/>
    <w:rsid w:val="00763603"/>
    <w:rsid w:val="00763C4D"/>
    <w:rsid w:val="00764820"/>
    <w:rsid w:val="00764B5A"/>
    <w:rsid w:val="00764D7F"/>
    <w:rsid w:val="007664DA"/>
    <w:rsid w:val="00766F22"/>
    <w:rsid w:val="00766F6B"/>
    <w:rsid w:val="0076780C"/>
    <w:rsid w:val="0077018E"/>
    <w:rsid w:val="007701BC"/>
    <w:rsid w:val="00771C67"/>
    <w:rsid w:val="007724C4"/>
    <w:rsid w:val="00772FD7"/>
    <w:rsid w:val="0077351C"/>
    <w:rsid w:val="00774661"/>
    <w:rsid w:val="0077496B"/>
    <w:rsid w:val="00774AC0"/>
    <w:rsid w:val="00774B16"/>
    <w:rsid w:val="00776C69"/>
    <w:rsid w:val="007800AA"/>
    <w:rsid w:val="0078142D"/>
    <w:rsid w:val="007815CE"/>
    <w:rsid w:val="007823DA"/>
    <w:rsid w:val="00782954"/>
    <w:rsid w:val="00782CC8"/>
    <w:rsid w:val="0078310C"/>
    <w:rsid w:val="00783990"/>
    <w:rsid w:val="0078554C"/>
    <w:rsid w:val="00785994"/>
    <w:rsid w:val="00787700"/>
    <w:rsid w:val="007878B8"/>
    <w:rsid w:val="00787D88"/>
    <w:rsid w:val="0079010E"/>
    <w:rsid w:val="0079018E"/>
    <w:rsid w:val="00791B52"/>
    <w:rsid w:val="00792414"/>
    <w:rsid w:val="00792803"/>
    <w:rsid w:val="00793846"/>
    <w:rsid w:val="007938F8"/>
    <w:rsid w:val="007943AE"/>
    <w:rsid w:val="0079489A"/>
    <w:rsid w:val="0079584C"/>
    <w:rsid w:val="007973C5"/>
    <w:rsid w:val="00797633"/>
    <w:rsid w:val="007A0446"/>
    <w:rsid w:val="007A0465"/>
    <w:rsid w:val="007A05E2"/>
    <w:rsid w:val="007A2259"/>
    <w:rsid w:val="007A2D5A"/>
    <w:rsid w:val="007A2DAC"/>
    <w:rsid w:val="007A34EF"/>
    <w:rsid w:val="007A35D1"/>
    <w:rsid w:val="007A398F"/>
    <w:rsid w:val="007A3E37"/>
    <w:rsid w:val="007A55BD"/>
    <w:rsid w:val="007A5F09"/>
    <w:rsid w:val="007A6BF1"/>
    <w:rsid w:val="007A7AE0"/>
    <w:rsid w:val="007B05C9"/>
    <w:rsid w:val="007B187C"/>
    <w:rsid w:val="007B2223"/>
    <w:rsid w:val="007B2B9B"/>
    <w:rsid w:val="007B2FA8"/>
    <w:rsid w:val="007B3121"/>
    <w:rsid w:val="007B39EB"/>
    <w:rsid w:val="007B6192"/>
    <w:rsid w:val="007B69E2"/>
    <w:rsid w:val="007B6D0E"/>
    <w:rsid w:val="007B7A95"/>
    <w:rsid w:val="007C3024"/>
    <w:rsid w:val="007C4FD0"/>
    <w:rsid w:val="007C57BF"/>
    <w:rsid w:val="007C5999"/>
    <w:rsid w:val="007C5A9D"/>
    <w:rsid w:val="007C672F"/>
    <w:rsid w:val="007C6949"/>
    <w:rsid w:val="007D1C8D"/>
    <w:rsid w:val="007D1E7E"/>
    <w:rsid w:val="007D22CB"/>
    <w:rsid w:val="007D249B"/>
    <w:rsid w:val="007D27B1"/>
    <w:rsid w:val="007D339B"/>
    <w:rsid w:val="007D4044"/>
    <w:rsid w:val="007D471B"/>
    <w:rsid w:val="007D4786"/>
    <w:rsid w:val="007D5B44"/>
    <w:rsid w:val="007D6893"/>
    <w:rsid w:val="007D6D48"/>
    <w:rsid w:val="007E0200"/>
    <w:rsid w:val="007E0454"/>
    <w:rsid w:val="007E0505"/>
    <w:rsid w:val="007E0C80"/>
    <w:rsid w:val="007E0D15"/>
    <w:rsid w:val="007E1BBA"/>
    <w:rsid w:val="007E2875"/>
    <w:rsid w:val="007E2B89"/>
    <w:rsid w:val="007E2BB3"/>
    <w:rsid w:val="007E2D25"/>
    <w:rsid w:val="007E311C"/>
    <w:rsid w:val="007E3A1F"/>
    <w:rsid w:val="007E5447"/>
    <w:rsid w:val="007E5722"/>
    <w:rsid w:val="007E72D8"/>
    <w:rsid w:val="007E7460"/>
    <w:rsid w:val="007E7826"/>
    <w:rsid w:val="007E7D01"/>
    <w:rsid w:val="007F1E9B"/>
    <w:rsid w:val="007F5053"/>
    <w:rsid w:val="007F54D8"/>
    <w:rsid w:val="007F57CE"/>
    <w:rsid w:val="007F7907"/>
    <w:rsid w:val="00802724"/>
    <w:rsid w:val="00802A53"/>
    <w:rsid w:val="00802DF3"/>
    <w:rsid w:val="0080319D"/>
    <w:rsid w:val="008033A1"/>
    <w:rsid w:val="008041F8"/>
    <w:rsid w:val="008045CD"/>
    <w:rsid w:val="00804C46"/>
    <w:rsid w:val="00804FB4"/>
    <w:rsid w:val="00805D12"/>
    <w:rsid w:val="00806F6F"/>
    <w:rsid w:val="008073E0"/>
    <w:rsid w:val="00807EF1"/>
    <w:rsid w:val="00810290"/>
    <w:rsid w:val="00810E2F"/>
    <w:rsid w:val="00811649"/>
    <w:rsid w:val="00812456"/>
    <w:rsid w:val="00812DC9"/>
    <w:rsid w:val="00813C62"/>
    <w:rsid w:val="00814436"/>
    <w:rsid w:val="008154E4"/>
    <w:rsid w:val="00815647"/>
    <w:rsid w:val="00816334"/>
    <w:rsid w:val="00816C3B"/>
    <w:rsid w:val="00817B6A"/>
    <w:rsid w:val="00820499"/>
    <w:rsid w:val="00820674"/>
    <w:rsid w:val="00821DFD"/>
    <w:rsid w:val="0082386B"/>
    <w:rsid w:val="008250EE"/>
    <w:rsid w:val="008259B7"/>
    <w:rsid w:val="00825C79"/>
    <w:rsid w:val="00826F26"/>
    <w:rsid w:val="00827E45"/>
    <w:rsid w:val="008304C3"/>
    <w:rsid w:val="00831B7F"/>
    <w:rsid w:val="00831D09"/>
    <w:rsid w:val="0083200D"/>
    <w:rsid w:val="00832668"/>
    <w:rsid w:val="00833056"/>
    <w:rsid w:val="008356B8"/>
    <w:rsid w:val="0083623E"/>
    <w:rsid w:val="008362F6"/>
    <w:rsid w:val="0083638B"/>
    <w:rsid w:val="00837429"/>
    <w:rsid w:val="008376B4"/>
    <w:rsid w:val="00837CE5"/>
    <w:rsid w:val="00840717"/>
    <w:rsid w:val="00841C35"/>
    <w:rsid w:val="008429C2"/>
    <w:rsid w:val="00842C6D"/>
    <w:rsid w:val="00843C01"/>
    <w:rsid w:val="0084485D"/>
    <w:rsid w:val="00845A5F"/>
    <w:rsid w:val="00847558"/>
    <w:rsid w:val="00847C1A"/>
    <w:rsid w:val="0085006F"/>
    <w:rsid w:val="0085082D"/>
    <w:rsid w:val="00850B1B"/>
    <w:rsid w:val="00850FB1"/>
    <w:rsid w:val="0085111D"/>
    <w:rsid w:val="00851B17"/>
    <w:rsid w:val="00851F2E"/>
    <w:rsid w:val="0085259B"/>
    <w:rsid w:val="00852E9F"/>
    <w:rsid w:val="0085544B"/>
    <w:rsid w:val="00855574"/>
    <w:rsid w:val="0085590D"/>
    <w:rsid w:val="00856642"/>
    <w:rsid w:val="00856EAE"/>
    <w:rsid w:val="00856F3B"/>
    <w:rsid w:val="008572E5"/>
    <w:rsid w:val="00857632"/>
    <w:rsid w:val="008576C9"/>
    <w:rsid w:val="00860D63"/>
    <w:rsid w:val="008613D4"/>
    <w:rsid w:val="00861943"/>
    <w:rsid w:val="008620CC"/>
    <w:rsid w:val="008621C1"/>
    <w:rsid w:val="008625EC"/>
    <w:rsid w:val="008630DA"/>
    <w:rsid w:val="00863125"/>
    <w:rsid w:val="0086374B"/>
    <w:rsid w:val="008638A7"/>
    <w:rsid w:val="00863DD0"/>
    <w:rsid w:val="008647BA"/>
    <w:rsid w:val="008668B1"/>
    <w:rsid w:val="00867002"/>
    <w:rsid w:val="00867551"/>
    <w:rsid w:val="00867D0D"/>
    <w:rsid w:val="00871434"/>
    <w:rsid w:val="0087204F"/>
    <w:rsid w:val="008740F1"/>
    <w:rsid w:val="008744EA"/>
    <w:rsid w:val="008749C5"/>
    <w:rsid w:val="008753E9"/>
    <w:rsid w:val="008762CC"/>
    <w:rsid w:val="0087707A"/>
    <w:rsid w:val="0087710F"/>
    <w:rsid w:val="008772C1"/>
    <w:rsid w:val="008802A8"/>
    <w:rsid w:val="00883236"/>
    <w:rsid w:val="0088369B"/>
    <w:rsid w:val="00883A77"/>
    <w:rsid w:val="00883B98"/>
    <w:rsid w:val="00884A4E"/>
    <w:rsid w:val="00884CC0"/>
    <w:rsid w:val="0088604D"/>
    <w:rsid w:val="00886744"/>
    <w:rsid w:val="0089038E"/>
    <w:rsid w:val="00891321"/>
    <w:rsid w:val="00891E5E"/>
    <w:rsid w:val="0089210A"/>
    <w:rsid w:val="00894244"/>
    <w:rsid w:val="008942F7"/>
    <w:rsid w:val="0089465C"/>
    <w:rsid w:val="008950FC"/>
    <w:rsid w:val="00895E26"/>
    <w:rsid w:val="008971E0"/>
    <w:rsid w:val="00897EC5"/>
    <w:rsid w:val="008A0407"/>
    <w:rsid w:val="008A1A1C"/>
    <w:rsid w:val="008A43B4"/>
    <w:rsid w:val="008A484E"/>
    <w:rsid w:val="008A57B6"/>
    <w:rsid w:val="008A708E"/>
    <w:rsid w:val="008A7851"/>
    <w:rsid w:val="008B016B"/>
    <w:rsid w:val="008B06F5"/>
    <w:rsid w:val="008B14D4"/>
    <w:rsid w:val="008B402F"/>
    <w:rsid w:val="008B4FC6"/>
    <w:rsid w:val="008B5CC1"/>
    <w:rsid w:val="008B6491"/>
    <w:rsid w:val="008B7E11"/>
    <w:rsid w:val="008C0219"/>
    <w:rsid w:val="008C0691"/>
    <w:rsid w:val="008C0E95"/>
    <w:rsid w:val="008C0F96"/>
    <w:rsid w:val="008C1E44"/>
    <w:rsid w:val="008C2650"/>
    <w:rsid w:val="008C29E9"/>
    <w:rsid w:val="008C2BD8"/>
    <w:rsid w:val="008C313F"/>
    <w:rsid w:val="008C3B84"/>
    <w:rsid w:val="008C3E8F"/>
    <w:rsid w:val="008C3F13"/>
    <w:rsid w:val="008C51CE"/>
    <w:rsid w:val="008C5AA2"/>
    <w:rsid w:val="008C63A3"/>
    <w:rsid w:val="008C6BE8"/>
    <w:rsid w:val="008C759F"/>
    <w:rsid w:val="008D2E64"/>
    <w:rsid w:val="008D31A8"/>
    <w:rsid w:val="008D32E1"/>
    <w:rsid w:val="008D3358"/>
    <w:rsid w:val="008D3686"/>
    <w:rsid w:val="008D429B"/>
    <w:rsid w:val="008D453F"/>
    <w:rsid w:val="008D5EF7"/>
    <w:rsid w:val="008E0E7F"/>
    <w:rsid w:val="008E2065"/>
    <w:rsid w:val="008E23D1"/>
    <w:rsid w:val="008E27E5"/>
    <w:rsid w:val="008E2AB2"/>
    <w:rsid w:val="008E2FE7"/>
    <w:rsid w:val="008E3178"/>
    <w:rsid w:val="008E35CE"/>
    <w:rsid w:val="008E4172"/>
    <w:rsid w:val="008E4179"/>
    <w:rsid w:val="008E4582"/>
    <w:rsid w:val="008E658D"/>
    <w:rsid w:val="008E7687"/>
    <w:rsid w:val="008E772D"/>
    <w:rsid w:val="008E7790"/>
    <w:rsid w:val="008E7F65"/>
    <w:rsid w:val="008F064B"/>
    <w:rsid w:val="008F0D5B"/>
    <w:rsid w:val="008F110B"/>
    <w:rsid w:val="008F2596"/>
    <w:rsid w:val="008F2856"/>
    <w:rsid w:val="008F3D5E"/>
    <w:rsid w:val="008F3D6A"/>
    <w:rsid w:val="008F467B"/>
    <w:rsid w:val="008F46AB"/>
    <w:rsid w:val="008F4E7A"/>
    <w:rsid w:val="008F52DB"/>
    <w:rsid w:val="008F5A24"/>
    <w:rsid w:val="008F6C23"/>
    <w:rsid w:val="008F7991"/>
    <w:rsid w:val="008F7B8C"/>
    <w:rsid w:val="00901E51"/>
    <w:rsid w:val="00902255"/>
    <w:rsid w:val="00903875"/>
    <w:rsid w:val="0090479D"/>
    <w:rsid w:val="00904C87"/>
    <w:rsid w:val="009052BA"/>
    <w:rsid w:val="00905359"/>
    <w:rsid w:val="00905FA1"/>
    <w:rsid w:val="009065B9"/>
    <w:rsid w:val="00906F9F"/>
    <w:rsid w:val="009079CB"/>
    <w:rsid w:val="0091053B"/>
    <w:rsid w:val="00910541"/>
    <w:rsid w:val="009106C7"/>
    <w:rsid w:val="00911829"/>
    <w:rsid w:val="00912239"/>
    <w:rsid w:val="00912B0D"/>
    <w:rsid w:val="00912B79"/>
    <w:rsid w:val="009135D8"/>
    <w:rsid w:val="00913A36"/>
    <w:rsid w:val="009169F9"/>
    <w:rsid w:val="0092017F"/>
    <w:rsid w:val="00920687"/>
    <w:rsid w:val="0092073F"/>
    <w:rsid w:val="00920A7F"/>
    <w:rsid w:val="0092137F"/>
    <w:rsid w:val="009217DA"/>
    <w:rsid w:val="00921929"/>
    <w:rsid w:val="00922A81"/>
    <w:rsid w:val="00923887"/>
    <w:rsid w:val="009242B9"/>
    <w:rsid w:val="009246FA"/>
    <w:rsid w:val="00924836"/>
    <w:rsid w:val="00924EE6"/>
    <w:rsid w:val="009254D2"/>
    <w:rsid w:val="00925C26"/>
    <w:rsid w:val="009267A6"/>
    <w:rsid w:val="00927533"/>
    <w:rsid w:val="009278BB"/>
    <w:rsid w:val="00930D08"/>
    <w:rsid w:val="009322E5"/>
    <w:rsid w:val="00932CF5"/>
    <w:rsid w:val="009333B7"/>
    <w:rsid w:val="009350D9"/>
    <w:rsid w:val="009352F3"/>
    <w:rsid w:val="00935729"/>
    <w:rsid w:val="00937541"/>
    <w:rsid w:val="0093755C"/>
    <w:rsid w:val="00940D8F"/>
    <w:rsid w:val="00941658"/>
    <w:rsid w:val="009419E4"/>
    <w:rsid w:val="009420C9"/>
    <w:rsid w:val="00942711"/>
    <w:rsid w:val="00942E41"/>
    <w:rsid w:val="009432A0"/>
    <w:rsid w:val="00943316"/>
    <w:rsid w:val="00943E0A"/>
    <w:rsid w:val="00943FD5"/>
    <w:rsid w:val="009444F0"/>
    <w:rsid w:val="00944DBC"/>
    <w:rsid w:val="009454E4"/>
    <w:rsid w:val="00945991"/>
    <w:rsid w:val="00945B8B"/>
    <w:rsid w:val="0094777F"/>
    <w:rsid w:val="009502F8"/>
    <w:rsid w:val="00950A2A"/>
    <w:rsid w:val="009524C3"/>
    <w:rsid w:val="00953B41"/>
    <w:rsid w:val="00954070"/>
    <w:rsid w:val="00956B45"/>
    <w:rsid w:val="009570B5"/>
    <w:rsid w:val="00957597"/>
    <w:rsid w:val="00960278"/>
    <w:rsid w:val="0096040F"/>
    <w:rsid w:val="00960419"/>
    <w:rsid w:val="00960BF6"/>
    <w:rsid w:val="00961B0D"/>
    <w:rsid w:val="0096230B"/>
    <w:rsid w:val="00962763"/>
    <w:rsid w:val="00962937"/>
    <w:rsid w:val="00962BAB"/>
    <w:rsid w:val="00962D0F"/>
    <w:rsid w:val="00964C0A"/>
    <w:rsid w:val="009650D5"/>
    <w:rsid w:val="009669F8"/>
    <w:rsid w:val="009670F9"/>
    <w:rsid w:val="00967474"/>
    <w:rsid w:val="00970256"/>
    <w:rsid w:val="009704FC"/>
    <w:rsid w:val="00970DB5"/>
    <w:rsid w:val="00971488"/>
    <w:rsid w:val="00972B38"/>
    <w:rsid w:val="00974E36"/>
    <w:rsid w:val="00975956"/>
    <w:rsid w:val="0097626B"/>
    <w:rsid w:val="009803C6"/>
    <w:rsid w:val="00981CD4"/>
    <w:rsid w:val="00983473"/>
    <w:rsid w:val="009839A4"/>
    <w:rsid w:val="009850B6"/>
    <w:rsid w:val="00985BE6"/>
    <w:rsid w:val="00986291"/>
    <w:rsid w:val="009875CA"/>
    <w:rsid w:val="00987CBE"/>
    <w:rsid w:val="00990D6D"/>
    <w:rsid w:val="00991704"/>
    <w:rsid w:val="00991A9A"/>
    <w:rsid w:val="0099239E"/>
    <w:rsid w:val="00992D0A"/>
    <w:rsid w:val="0099350E"/>
    <w:rsid w:val="00994523"/>
    <w:rsid w:val="009949A1"/>
    <w:rsid w:val="00994A9A"/>
    <w:rsid w:val="0099697D"/>
    <w:rsid w:val="00997A74"/>
    <w:rsid w:val="009A0378"/>
    <w:rsid w:val="009A10F7"/>
    <w:rsid w:val="009A11B7"/>
    <w:rsid w:val="009A127A"/>
    <w:rsid w:val="009A1A6E"/>
    <w:rsid w:val="009A2FAC"/>
    <w:rsid w:val="009A3AC3"/>
    <w:rsid w:val="009A3BCA"/>
    <w:rsid w:val="009A3ED2"/>
    <w:rsid w:val="009A4434"/>
    <w:rsid w:val="009A50AD"/>
    <w:rsid w:val="009A60EC"/>
    <w:rsid w:val="009A64A3"/>
    <w:rsid w:val="009A7221"/>
    <w:rsid w:val="009A79D8"/>
    <w:rsid w:val="009A7EC6"/>
    <w:rsid w:val="009B0140"/>
    <w:rsid w:val="009B130B"/>
    <w:rsid w:val="009B1408"/>
    <w:rsid w:val="009B18E4"/>
    <w:rsid w:val="009B1BD9"/>
    <w:rsid w:val="009B28AE"/>
    <w:rsid w:val="009B2BF5"/>
    <w:rsid w:val="009B32E6"/>
    <w:rsid w:val="009B366E"/>
    <w:rsid w:val="009B3749"/>
    <w:rsid w:val="009B4783"/>
    <w:rsid w:val="009B51F5"/>
    <w:rsid w:val="009B5F43"/>
    <w:rsid w:val="009B717E"/>
    <w:rsid w:val="009B7380"/>
    <w:rsid w:val="009B74A3"/>
    <w:rsid w:val="009B7580"/>
    <w:rsid w:val="009B77E1"/>
    <w:rsid w:val="009C0161"/>
    <w:rsid w:val="009C099B"/>
    <w:rsid w:val="009C1326"/>
    <w:rsid w:val="009C28CD"/>
    <w:rsid w:val="009C3059"/>
    <w:rsid w:val="009C4EDB"/>
    <w:rsid w:val="009C69FB"/>
    <w:rsid w:val="009C6CBF"/>
    <w:rsid w:val="009C740F"/>
    <w:rsid w:val="009C75C0"/>
    <w:rsid w:val="009C7982"/>
    <w:rsid w:val="009D0F79"/>
    <w:rsid w:val="009D1373"/>
    <w:rsid w:val="009D241B"/>
    <w:rsid w:val="009D2457"/>
    <w:rsid w:val="009D2BD9"/>
    <w:rsid w:val="009D315A"/>
    <w:rsid w:val="009D3B7C"/>
    <w:rsid w:val="009D4D84"/>
    <w:rsid w:val="009D61F2"/>
    <w:rsid w:val="009D6FC3"/>
    <w:rsid w:val="009D7B73"/>
    <w:rsid w:val="009D7C7A"/>
    <w:rsid w:val="009E1D8C"/>
    <w:rsid w:val="009E29B6"/>
    <w:rsid w:val="009E2C8E"/>
    <w:rsid w:val="009E2F85"/>
    <w:rsid w:val="009E2F87"/>
    <w:rsid w:val="009E40D8"/>
    <w:rsid w:val="009E40F8"/>
    <w:rsid w:val="009E473B"/>
    <w:rsid w:val="009E48F2"/>
    <w:rsid w:val="009E4C30"/>
    <w:rsid w:val="009E6453"/>
    <w:rsid w:val="009E6A11"/>
    <w:rsid w:val="009E7AE7"/>
    <w:rsid w:val="009E7BB3"/>
    <w:rsid w:val="009E7C96"/>
    <w:rsid w:val="009F004C"/>
    <w:rsid w:val="009F154E"/>
    <w:rsid w:val="009F2C5F"/>
    <w:rsid w:val="009F387A"/>
    <w:rsid w:val="009F5567"/>
    <w:rsid w:val="009F633B"/>
    <w:rsid w:val="009F718F"/>
    <w:rsid w:val="009F76A1"/>
    <w:rsid w:val="009F7A43"/>
    <w:rsid w:val="00A013F6"/>
    <w:rsid w:val="00A018D4"/>
    <w:rsid w:val="00A02451"/>
    <w:rsid w:val="00A03166"/>
    <w:rsid w:val="00A05A3A"/>
    <w:rsid w:val="00A073CE"/>
    <w:rsid w:val="00A10069"/>
    <w:rsid w:val="00A111FA"/>
    <w:rsid w:val="00A113DC"/>
    <w:rsid w:val="00A14658"/>
    <w:rsid w:val="00A14B43"/>
    <w:rsid w:val="00A16970"/>
    <w:rsid w:val="00A16C85"/>
    <w:rsid w:val="00A17750"/>
    <w:rsid w:val="00A20F03"/>
    <w:rsid w:val="00A212A8"/>
    <w:rsid w:val="00A2153A"/>
    <w:rsid w:val="00A233A8"/>
    <w:rsid w:val="00A2347E"/>
    <w:rsid w:val="00A2351A"/>
    <w:rsid w:val="00A235EB"/>
    <w:rsid w:val="00A23FC4"/>
    <w:rsid w:val="00A24789"/>
    <w:rsid w:val="00A251E0"/>
    <w:rsid w:val="00A25A87"/>
    <w:rsid w:val="00A25C26"/>
    <w:rsid w:val="00A27898"/>
    <w:rsid w:val="00A308E0"/>
    <w:rsid w:val="00A30ACC"/>
    <w:rsid w:val="00A3156B"/>
    <w:rsid w:val="00A31EFC"/>
    <w:rsid w:val="00A3305E"/>
    <w:rsid w:val="00A34A3B"/>
    <w:rsid w:val="00A3505F"/>
    <w:rsid w:val="00A3620A"/>
    <w:rsid w:val="00A36C73"/>
    <w:rsid w:val="00A413E6"/>
    <w:rsid w:val="00A417AC"/>
    <w:rsid w:val="00A426DB"/>
    <w:rsid w:val="00A43C69"/>
    <w:rsid w:val="00A44E15"/>
    <w:rsid w:val="00A452FE"/>
    <w:rsid w:val="00A467B8"/>
    <w:rsid w:val="00A46AF7"/>
    <w:rsid w:val="00A472FE"/>
    <w:rsid w:val="00A475ED"/>
    <w:rsid w:val="00A50497"/>
    <w:rsid w:val="00A5070C"/>
    <w:rsid w:val="00A526E2"/>
    <w:rsid w:val="00A52E0B"/>
    <w:rsid w:val="00A52ED7"/>
    <w:rsid w:val="00A535C7"/>
    <w:rsid w:val="00A53C83"/>
    <w:rsid w:val="00A54821"/>
    <w:rsid w:val="00A54A41"/>
    <w:rsid w:val="00A56D0D"/>
    <w:rsid w:val="00A5747A"/>
    <w:rsid w:val="00A575BE"/>
    <w:rsid w:val="00A57DE1"/>
    <w:rsid w:val="00A57DF1"/>
    <w:rsid w:val="00A60624"/>
    <w:rsid w:val="00A616CF"/>
    <w:rsid w:val="00A63198"/>
    <w:rsid w:val="00A64422"/>
    <w:rsid w:val="00A6530B"/>
    <w:rsid w:val="00A667A4"/>
    <w:rsid w:val="00A6690F"/>
    <w:rsid w:val="00A66921"/>
    <w:rsid w:val="00A66D93"/>
    <w:rsid w:val="00A671A0"/>
    <w:rsid w:val="00A6727A"/>
    <w:rsid w:val="00A67AB5"/>
    <w:rsid w:val="00A70186"/>
    <w:rsid w:val="00A70CEC"/>
    <w:rsid w:val="00A718CC"/>
    <w:rsid w:val="00A71A10"/>
    <w:rsid w:val="00A72164"/>
    <w:rsid w:val="00A7284A"/>
    <w:rsid w:val="00A72B78"/>
    <w:rsid w:val="00A737FF"/>
    <w:rsid w:val="00A73DC4"/>
    <w:rsid w:val="00A75CE6"/>
    <w:rsid w:val="00A80B2C"/>
    <w:rsid w:val="00A8100B"/>
    <w:rsid w:val="00A81625"/>
    <w:rsid w:val="00A81F57"/>
    <w:rsid w:val="00A83BCC"/>
    <w:rsid w:val="00A85E5C"/>
    <w:rsid w:val="00A86284"/>
    <w:rsid w:val="00A86B18"/>
    <w:rsid w:val="00A8700E"/>
    <w:rsid w:val="00A87129"/>
    <w:rsid w:val="00A875DF"/>
    <w:rsid w:val="00A878BD"/>
    <w:rsid w:val="00A87B52"/>
    <w:rsid w:val="00A90CA4"/>
    <w:rsid w:val="00A90E87"/>
    <w:rsid w:val="00A916F0"/>
    <w:rsid w:val="00A91F51"/>
    <w:rsid w:val="00A92096"/>
    <w:rsid w:val="00A9282F"/>
    <w:rsid w:val="00A92881"/>
    <w:rsid w:val="00A93355"/>
    <w:rsid w:val="00A93D3B"/>
    <w:rsid w:val="00A941D5"/>
    <w:rsid w:val="00A94A87"/>
    <w:rsid w:val="00A95DA0"/>
    <w:rsid w:val="00A9722C"/>
    <w:rsid w:val="00AA1CCB"/>
    <w:rsid w:val="00AA2581"/>
    <w:rsid w:val="00AA2FC4"/>
    <w:rsid w:val="00AA36A4"/>
    <w:rsid w:val="00AA5334"/>
    <w:rsid w:val="00AA5980"/>
    <w:rsid w:val="00AA5E4E"/>
    <w:rsid w:val="00AA6478"/>
    <w:rsid w:val="00AA64CA"/>
    <w:rsid w:val="00AA6545"/>
    <w:rsid w:val="00AB0FA8"/>
    <w:rsid w:val="00AB1113"/>
    <w:rsid w:val="00AB1C48"/>
    <w:rsid w:val="00AB1E52"/>
    <w:rsid w:val="00AB2AC3"/>
    <w:rsid w:val="00AB2B8F"/>
    <w:rsid w:val="00AB33B5"/>
    <w:rsid w:val="00AB3A28"/>
    <w:rsid w:val="00AB3E7B"/>
    <w:rsid w:val="00AB401E"/>
    <w:rsid w:val="00AB4D1A"/>
    <w:rsid w:val="00AB504A"/>
    <w:rsid w:val="00AB550A"/>
    <w:rsid w:val="00AB56D3"/>
    <w:rsid w:val="00AB5A95"/>
    <w:rsid w:val="00AB5AB5"/>
    <w:rsid w:val="00AB605E"/>
    <w:rsid w:val="00AB6EFC"/>
    <w:rsid w:val="00AC0AD9"/>
    <w:rsid w:val="00AC0DDC"/>
    <w:rsid w:val="00AC1067"/>
    <w:rsid w:val="00AC2A2C"/>
    <w:rsid w:val="00AC2ED1"/>
    <w:rsid w:val="00AC2F0C"/>
    <w:rsid w:val="00AC2FDC"/>
    <w:rsid w:val="00AC36C4"/>
    <w:rsid w:val="00AC39AB"/>
    <w:rsid w:val="00AC4BB0"/>
    <w:rsid w:val="00AC5DCC"/>
    <w:rsid w:val="00AC6377"/>
    <w:rsid w:val="00AD0374"/>
    <w:rsid w:val="00AD15FE"/>
    <w:rsid w:val="00AD3116"/>
    <w:rsid w:val="00AD3B30"/>
    <w:rsid w:val="00AD4D24"/>
    <w:rsid w:val="00AD520B"/>
    <w:rsid w:val="00AD5C20"/>
    <w:rsid w:val="00AD7845"/>
    <w:rsid w:val="00AD7B28"/>
    <w:rsid w:val="00AE0293"/>
    <w:rsid w:val="00AE05ED"/>
    <w:rsid w:val="00AE0BCE"/>
    <w:rsid w:val="00AE1693"/>
    <w:rsid w:val="00AE25F9"/>
    <w:rsid w:val="00AE3294"/>
    <w:rsid w:val="00AE3FCF"/>
    <w:rsid w:val="00AE4832"/>
    <w:rsid w:val="00AE504F"/>
    <w:rsid w:val="00AE58BA"/>
    <w:rsid w:val="00AE5D61"/>
    <w:rsid w:val="00AF01CF"/>
    <w:rsid w:val="00AF05F2"/>
    <w:rsid w:val="00AF0BF4"/>
    <w:rsid w:val="00AF110A"/>
    <w:rsid w:val="00AF17E0"/>
    <w:rsid w:val="00AF2DC9"/>
    <w:rsid w:val="00AF2DEE"/>
    <w:rsid w:val="00AF37B5"/>
    <w:rsid w:val="00AF3A2E"/>
    <w:rsid w:val="00AF4502"/>
    <w:rsid w:val="00AF504C"/>
    <w:rsid w:val="00AF5362"/>
    <w:rsid w:val="00AF6D84"/>
    <w:rsid w:val="00AF7ABC"/>
    <w:rsid w:val="00B006C9"/>
    <w:rsid w:val="00B01F86"/>
    <w:rsid w:val="00B0293D"/>
    <w:rsid w:val="00B02D37"/>
    <w:rsid w:val="00B03462"/>
    <w:rsid w:val="00B039A9"/>
    <w:rsid w:val="00B039E8"/>
    <w:rsid w:val="00B03EC1"/>
    <w:rsid w:val="00B04575"/>
    <w:rsid w:val="00B05554"/>
    <w:rsid w:val="00B059BA"/>
    <w:rsid w:val="00B05AD8"/>
    <w:rsid w:val="00B05B5F"/>
    <w:rsid w:val="00B05EC2"/>
    <w:rsid w:val="00B06377"/>
    <w:rsid w:val="00B069EA"/>
    <w:rsid w:val="00B07C3C"/>
    <w:rsid w:val="00B07EFF"/>
    <w:rsid w:val="00B10173"/>
    <w:rsid w:val="00B10A65"/>
    <w:rsid w:val="00B11A9A"/>
    <w:rsid w:val="00B1262D"/>
    <w:rsid w:val="00B12EBB"/>
    <w:rsid w:val="00B13F7F"/>
    <w:rsid w:val="00B148BF"/>
    <w:rsid w:val="00B149F9"/>
    <w:rsid w:val="00B1588C"/>
    <w:rsid w:val="00B15E4D"/>
    <w:rsid w:val="00B167DE"/>
    <w:rsid w:val="00B201D7"/>
    <w:rsid w:val="00B206FB"/>
    <w:rsid w:val="00B2080E"/>
    <w:rsid w:val="00B20CB0"/>
    <w:rsid w:val="00B21313"/>
    <w:rsid w:val="00B21F7E"/>
    <w:rsid w:val="00B220EF"/>
    <w:rsid w:val="00B23496"/>
    <w:rsid w:val="00B2410A"/>
    <w:rsid w:val="00B242E5"/>
    <w:rsid w:val="00B2481E"/>
    <w:rsid w:val="00B249DE"/>
    <w:rsid w:val="00B25753"/>
    <w:rsid w:val="00B27011"/>
    <w:rsid w:val="00B2778E"/>
    <w:rsid w:val="00B27877"/>
    <w:rsid w:val="00B27A72"/>
    <w:rsid w:val="00B30399"/>
    <w:rsid w:val="00B30BEE"/>
    <w:rsid w:val="00B30F37"/>
    <w:rsid w:val="00B310CA"/>
    <w:rsid w:val="00B31D53"/>
    <w:rsid w:val="00B328F7"/>
    <w:rsid w:val="00B32C40"/>
    <w:rsid w:val="00B3311D"/>
    <w:rsid w:val="00B333B6"/>
    <w:rsid w:val="00B33527"/>
    <w:rsid w:val="00B33FF8"/>
    <w:rsid w:val="00B3427B"/>
    <w:rsid w:val="00B35029"/>
    <w:rsid w:val="00B357D4"/>
    <w:rsid w:val="00B3587B"/>
    <w:rsid w:val="00B3734B"/>
    <w:rsid w:val="00B37859"/>
    <w:rsid w:val="00B403C7"/>
    <w:rsid w:val="00B40931"/>
    <w:rsid w:val="00B40957"/>
    <w:rsid w:val="00B410AD"/>
    <w:rsid w:val="00B411CE"/>
    <w:rsid w:val="00B41CBD"/>
    <w:rsid w:val="00B426A1"/>
    <w:rsid w:val="00B42978"/>
    <w:rsid w:val="00B43085"/>
    <w:rsid w:val="00B43431"/>
    <w:rsid w:val="00B4663F"/>
    <w:rsid w:val="00B46EB9"/>
    <w:rsid w:val="00B47BDE"/>
    <w:rsid w:val="00B47DDF"/>
    <w:rsid w:val="00B47F8D"/>
    <w:rsid w:val="00B50516"/>
    <w:rsid w:val="00B516FD"/>
    <w:rsid w:val="00B51B68"/>
    <w:rsid w:val="00B521F0"/>
    <w:rsid w:val="00B527FC"/>
    <w:rsid w:val="00B52A77"/>
    <w:rsid w:val="00B52CCC"/>
    <w:rsid w:val="00B539E4"/>
    <w:rsid w:val="00B53BF3"/>
    <w:rsid w:val="00B53F07"/>
    <w:rsid w:val="00B543AF"/>
    <w:rsid w:val="00B54515"/>
    <w:rsid w:val="00B5487E"/>
    <w:rsid w:val="00B55373"/>
    <w:rsid w:val="00B5571F"/>
    <w:rsid w:val="00B56408"/>
    <w:rsid w:val="00B56825"/>
    <w:rsid w:val="00B56B0F"/>
    <w:rsid w:val="00B5781C"/>
    <w:rsid w:val="00B57DBE"/>
    <w:rsid w:val="00B61C3B"/>
    <w:rsid w:val="00B61F42"/>
    <w:rsid w:val="00B62215"/>
    <w:rsid w:val="00B63B81"/>
    <w:rsid w:val="00B63B8D"/>
    <w:rsid w:val="00B6408A"/>
    <w:rsid w:val="00B66F4E"/>
    <w:rsid w:val="00B6714D"/>
    <w:rsid w:val="00B67C55"/>
    <w:rsid w:val="00B70855"/>
    <w:rsid w:val="00B72EAB"/>
    <w:rsid w:val="00B73093"/>
    <w:rsid w:val="00B74CAF"/>
    <w:rsid w:val="00B75806"/>
    <w:rsid w:val="00B75D7D"/>
    <w:rsid w:val="00B75F58"/>
    <w:rsid w:val="00B7655B"/>
    <w:rsid w:val="00B7660B"/>
    <w:rsid w:val="00B773E9"/>
    <w:rsid w:val="00B775D8"/>
    <w:rsid w:val="00B80D5B"/>
    <w:rsid w:val="00B81040"/>
    <w:rsid w:val="00B8187E"/>
    <w:rsid w:val="00B81F6D"/>
    <w:rsid w:val="00B826EE"/>
    <w:rsid w:val="00B82B30"/>
    <w:rsid w:val="00B82C2C"/>
    <w:rsid w:val="00B859BC"/>
    <w:rsid w:val="00B85EBF"/>
    <w:rsid w:val="00B862B0"/>
    <w:rsid w:val="00B863F8"/>
    <w:rsid w:val="00B86B21"/>
    <w:rsid w:val="00B87BE4"/>
    <w:rsid w:val="00B902E5"/>
    <w:rsid w:val="00B910A8"/>
    <w:rsid w:val="00B914F6"/>
    <w:rsid w:val="00B91EC1"/>
    <w:rsid w:val="00B920ED"/>
    <w:rsid w:val="00B92249"/>
    <w:rsid w:val="00B92615"/>
    <w:rsid w:val="00B94442"/>
    <w:rsid w:val="00B94806"/>
    <w:rsid w:val="00B94B1F"/>
    <w:rsid w:val="00B9561E"/>
    <w:rsid w:val="00B96CB5"/>
    <w:rsid w:val="00B97288"/>
    <w:rsid w:val="00B97389"/>
    <w:rsid w:val="00B97B18"/>
    <w:rsid w:val="00BA062A"/>
    <w:rsid w:val="00BA0D8C"/>
    <w:rsid w:val="00BA190D"/>
    <w:rsid w:val="00BA2383"/>
    <w:rsid w:val="00BA3B41"/>
    <w:rsid w:val="00BA50EE"/>
    <w:rsid w:val="00BA6628"/>
    <w:rsid w:val="00BA6BB5"/>
    <w:rsid w:val="00BA7497"/>
    <w:rsid w:val="00BA7E3B"/>
    <w:rsid w:val="00BB040B"/>
    <w:rsid w:val="00BB168E"/>
    <w:rsid w:val="00BB17EF"/>
    <w:rsid w:val="00BB2558"/>
    <w:rsid w:val="00BB3B18"/>
    <w:rsid w:val="00BB3ED8"/>
    <w:rsid w:val="00BB4258"/>
    <w:rsid w:val="00BB4B3A"/>
    <w:rsid w:val="00BB4DBC"/>
    <w:rsid w:val="00BB4E4D"/>
    <w:rsid w:val="00BB546F"/>
    <w:rsid w:val="00BB5606"/>
    <w:rsid w:val="00BB5AA7"/>
    <w:rsid w:val="00BB6C06"/>
    <w:rsid w:val="00BB7657"/>
    <w:rsid w:val="00BC0591"/>
    <w:rsid w:val="00BC1780"/>
    <w:rsid w:val="00BC1E9A"/>
    <w:rsid w:val="00BC3066"/>
    <w:rsid w:val="00BC39F1"/>
    <w:rsid w:val="00BC3CC3"/>
    <w:rsid w:val="00BC422A"/>
    <w:rsid w:val="00BC5F5B"/>
    <w:rsid w:val="00BC7C93"/>
    <w:rsid w:val="00BC7D28"/>
    <w:rsid w:val="00BC7F79"/>
    <w:rsid w:val="00BD0327"/>
    <w:rsid w:val="00BD3BDD"/>
    <w:rsid w:val="00BD4255"/>
    <w:rsid w:val="00BD429C"/>
    <w:rsid w:val="00BD5766"/>
    <w:rsid w:val="00BD5F20"/>
    <w:rsid w:val="00BD60D3"/>
    <w:rsid w:val="00BD6D50"/>
    <w:rsid w:val="00BD6F79"/>
    <w:rsid w:val="00BD7564"/>
    <w:rsid w:val="00BE08C3"/>
    <w:rsid w:val="00BE111A"/>
    <w:rsid w:val="00BE1E34"/>
    <w:rsid w:val="00BE27FA"/>
    <w:rsid w:val="00BE30E1"/>
    <w:rsid w:val="00BE3FA0"/>
    <w:rsid w:val="00BE44E9"/>
    <w:rsid w:val="00BE483E"/>
    <w:rsid w:val="00BE5607"/>
    <w:rsid w:val="00BE5F59"/>
    <w:rsid w:val="00BE60A6"/>
    <w:rsid w:val="00BF0697"/>
    <w:rsid w:val="00BF0E30"/>
    <w:rsid w:val="00BF16F9"/>
    <w:rsid w:val="00BF221D"/>
    <w:rsid w:val="00BF2279"/>
    <w:rsid w:val="00BF2F35"/>
    <w:rsid w:val="00BF2FD5"/>
    <w:rsid w:val="00BF4A15"/>
    <w:rsid w:val="00BF4C90"/>
    <w:rsid w:val="00BF6D3E"/>
    <w:rsid w:val="00BF74EE"/>
    <w:rsid w:val="00C00ED5"/>
    <w:rsid w:val="00C0102B"/>
    <w:rsid w:val="00C012D8"/>
    <w:rsid w:val="00C01512"/>
    <w:rsid w:val="00C01F8B"/>
    <w:rsid w:val="00C03795"/>
    <w:rsid w:val="00C061B5"/>
    <w:rsid w:val="00C065E6"/>
    <w:rsid w:val="00C06B45"/>
    <w:rsid w:val="00C075A1"/>
    <w:rsid w:val="00C07E18"/>
    <w:rsid w:val="00C07E6E"/>
    <w:rsid w:val="00C10012"/>
    <w:rsid w:val="00C100BD"/>
    <w:rsid w:val="00C10850"/>
    <w:rsid w:val="00C10DF4"/>
    <w:rsid w:val="00C110A2"/>
    <w:rsid w:val="00C113A3"/>
    <w:rsid w:val="00C1164E"/>
    <w:rsid w:val="00C11921"/>
    <w:rsid w:val="00C12C96"/>
    <w:rsid w:val="00C12CCB"/>
    <w:rsid w:val="00C13EF3"/>
    <w:rsid w:val="00C14094"/>
    <w:rsid w:val="00C15178"/>
    <w:rsid w:val="00C157EC"/>
    <w:rsid w:val="00C1705F"/>
    <w:rsid w:val="00C174A2"/>
    <w:rsid w:val="00C17DB5"/>
    <w:rsid w:val="00C21274"/>
    <w:rsid w:val="00C22593"/>
    <w:rsid w:val="00C2295A"/>
    <w:rsid w:val="00C22C4A"/>
    <w:rsid w:val="00C23727"/>
    <w:rsid w:val="00C243B6"/>
    <w:rsid w:val="00C24CF1"/>
    <w:rsid w:val="00C25063"/>
    <w:rsid w:val="00C252E1"/>
    <w:rsid w:val="00C25C7F"/>
    <w:rsid w:val="00C25FE6"/>
    <w:rsid w:val="00C26137"/>
    <w:rsid w:val="00C2617D"/>
    <w:rsid w:val="00C31470"/>
    <w:rsid w:val="00C329B7"/>
    <w:rsid w:val="00C32B4C"/>
    <w:rsid w:val="00C33957"/>
    <w:rsid w:val="00C341C3"/>
    <w:rsid w:val="00C343DE"/>
    <w:rsid w:val="00C34D9D"/>
    <w:rsid w:val="00C36DA7"/>
    <w:rsid w:val="00C37686"/>
    <w:rsid w:val="00C41522"/>
    <w:rsid w:val="00C427AC"/>
    <w:rsid w:val="00C45B83"/>
    <w:rsid w:val="00C45D34"/>
    <w:rsid w:val="00C45FBF"/>
    <w:rsid w:val="00C505DD"/>
    <w:rsid w:val="00C505DF"/>
    <w:rsid w:val="00C5094B"/>
    <w:rsid w:val="00C50B3B"/>
    <w:rsid w:val="00C50D4D"/>
    <w:rsid w:val="00C51BBC"/>
    <w:rsid w:val="00C51FB4"/>
    <w:rsid w:val="00C521F4"/>
    <w:rsid w:val="00C53F8C"/>
    <w:rsid w:val="00C55C41"/>
    <w:rsid w:val="00C56583"/>
    <w:rsid w:val="00C56B1C"/>
    <w:rsid w:val="00C60518"/>
    <w:rsid w:val="00C60EC3"/>
    <w:rsid w:val="00C62C1F"/>
    <w:rsid w:val="00C660D5"/>
    <w:rsid w:val="00C66129"/>
    <w:rsid w:val="00C662AF"/>
    <w:rsid w:val="00C66516"/>
    <w:rsid w:val="00C70575"/>
    <w:rsid w:val="00C706E1"/>
    <w:rsid w:val="00C70E79"/>
    <w:rsid w:val="00C723C0"/>
    <w:rsid w:val="00C72DE4"/>
    <w:rsid w:val="00C732D4"/>
    <w:rsid w:val="00C734CF"/>
    <w:rsid w:val="00C7472D"/>
    <w:rsid w:val="00C7692F"/>
    <w:rsid w:val="00C77B5A"/>
    <w:rsid w:val="00C80431"/>
    <w:rsid w:val="00C80E71"/>
    <w:rsid w:val="00C8141C"/>
    <w:rsid w:val="00C81750"/>
    <w:rsid w:val="00C81D20"/>
    <w:rsid w:val="00C826B4"/>
    <w:rsid w:val="00C833B1"/>
    <w:rsid w:val="00C83732"/>
    <w:rsid w:val="00C83FD1"/>
    <w:rsid w:val="00C84160"/>
    <w:rsid w:val="00C8454C"/>
    <w:rsid w:val="00C8522D"/>
    <w:rsid w:val="00C85994"/>
    <w:rsid w:val="00C8738C"/>
    <w:rsid w:val="00C87F39"/>
    <w:rsid w:val="00C90139"/>
    <w:rsid w:val="00C908F6"/>
    <w:rsid w:val="00C90958"/>
    <w:rsid w:val="00C90F25"/>
    <w:rsid w:val="00C92573"/>
    <w:rsid w:val="00C92BD5"/>
    <w:rsid w:val="00C9487B"/>
    <w:rsid w:val="00C94E97"/>
    <w:rsid w:val="00C951DE"/>
    <w:rsid w:val="00C9584A"/>
    <w:rsid w:val="00C96B55"/>
    <w:rsid w:val="00CA180C"/>
    <w:rsid w:val="00CA1874"/>
    <w:rsid w:val="00CA18C4"/>
    <w:rsid w:val="00CA2970"/>
    <w:rsid w:val="00CA42C2"/>
    <w:rsid w:val="00CA4943"/>
    <w:rsid w:val="00CA530D"/>
    <w:rsid w:val="00CA537C"/>
    <w:rsid w:val="00CA6299"/>
    <w:rsid w:val="00CA66F5"/>
    <w:rsid w:val="00CA797C"/>
    <w:rsid w:val="00CA7FCE"/>
    <w:rsid w:val="00CB007F"/>
    <w:rsid w:val="00CB02D8"/>
    <w:rsid w:val="00CB1CCE"/>
    <w:rsid w:val="00CB2209"/>
    <w:rsid w:val="00CB305B"/>
    <w:rsid w:val="00CB3AC4"/>
    <w:rsid w:val="00CB3FF9"/>
    <w:rsid w:val="00CB4608"/>
    <w:rsid w:val="00CB589E"/>
    <w:rsid w:val="00CB6F68"/>
    <w:rsid w:val="00CB706C"/>
    <w:rsid w:val="00CB7AB2"/>
    <w:rsid w:val="00CB7C47"/>
    <w:rsid w:val="00CC03A5"/>
    <w:rsid w:val="00CC0651"/>
    <w:rsid w:val="00CC0AF3"/>
    <w:rsid w:val="00CC11EF"/>
    <w:rsid w:val="00CC15D5"/>
    <w:rsid w:val="00CC196F"/>
    <w:rsid w:val="00CC1B83"/>
    <w:rsid w:val="00CC2002"/>
    <w:rsid w:val="00CC2492"/>
    <w:rsid w:val="00CC291C"/>
    <w:rsid w:val="00CC2E32"/>
    <w:rsid w:val="00CC376E"/>
    <w:rsid w:val="00CC71DC"/>
    <w:rsid w:val="00CC72DB"/>
    <w:rsid w:val="00CC7D33"/>
    <w:rsid w:val="00CD0555"/>
    <w:rsid w:val="00CD0CF6"/>
    <w:rsid w:val="00CD0E0F"/>
    <w:rsid w:val="00CD1456"/>
    <w:rsid w:val="00CD3D7B"/>
    <w:rsid w:val="00CD5860"/>
    <w:rsid w:val="00CD7C4F"/>
    <w:rsid w:val="00CE0AF6"/>
    <w:rsid w:val="00CE0BEA"/>
    <w:rsid w:val="00CE23DD"/>
    <w:rsid w:val="00CE4FA6"/>
    <w:rsid w:val="00CE78AC"/>
    <w:rsid w:val="00CE7B17"/>
    <w:rsid w:val="00CE7B61"/>
    <w:rsid w:val="00CE7D0B"/>
    <w:rsid w:val="00CE7F90"/>
    <w:rsid w:val="00CF0D42"/>
    <w:rsid w:val="00CF19AA"/>
    <w:rsid w:val="00CF3178"/>
    <w:rsid w:val="00CF4413"/>
    <w:rsid w:val="00CF4F1A"/>
    <w:rsid w:val="00CF5D8F"/>
    <w:rsid w:val="00CF665D"/>
    <w:rsid w:val="00CF7743"/>
    <w:rsid w:val="00CF7B97"/>
    <w:rsid w:val="00D008FC"/>
    <w:rsid w:val="00D00A7B"/>
    <w:rsid w:val="00D00F68"/>
    <w:rsid w:val="00D01CA7"/>
    <w:rsid w:val="00D037D8"/>
    <w:rsid w:val="00D0474B"/>
    <w:rsid w:val="00D048E2"/>
    <w:rsid w:val="00D04E1B"/>
    <w:rsid w:val="00D06120"/>
    <w:rsid w:val="00D0687C"/>
    <w:rsid w:val="00D104B3"/>
    <w:rsid w:val="00D10E5F"/>
    <w:rsid w:val="00D10FC9"/>
    <w:rsid w:val="00D110C0"/>
    <w:rsid w:val="00D11137"/>
    <w:rsid w:val="00D11672"/>
    <w:rsid w:val="00D11B05"/>
    <w:rsid w:val="00D11DB8"/>
    <w:rsid w:val="00D121B0"/>
    <w:rsid w:val="00D137C5"/>
    <w:rsid w:val="00D14760"/>
    <w:rsid w:val="00D14A13"/>
    <w:rsid w:val="00D151AE"/>
    <w:rsid w:val="00D155B0"/>
    <w:rsid w:val="00D15A1B"/>
    <w:rsid w:val="00D15D00"/>
    <w:rsid w:val="00D16261"/>
    <w:rsid w:val="00D16ADF"/>
    <w:rsid w:val="00D175DE"/>
    <w:rsid w:val="00D20660"/>
    <w:rsid w:val="00D21F18"/>
    <w:rsid w:val="00D2456F"/>
    <w:rsid w:val="00D24D3D"/>
    <w:rsid w:val="00D25E23"/>
    <w:rsid w:val="00D26354"/>
    <w:rsid w:val="00D30695"/>
    <w:rsid w:val="00D30D76"/>
    <w:rsid w:val="00D311C0"/>
    <w:rsid w:val="00D3129B"/>
    <w:rsid w:val="00D324F6"/>
    <w:rsid w:val="00D327DA"/>
    <w:rsid w:val="00D32A7D"/>
    <w:rsid w:val="00D33BA3"/>
    <w:rsid w:val="00D354EE"/>
    <w:rsid w:val="00D357FC"/>
    <w:rsid w:val="00D36B39"/>
    <w:rsid w:val="00D3775F"/>
    <w:rsid w:val="00D41583"/>
    <w:rsid w:val="00D41F4C"/>
    <w:rsid w:val="00D42B3F"/>
    <w:rsid w:val="00D43472"/>
    <w:rsid w:val="00D43C48"/>
    <w:rsid w:val="00D44A39"/>
    <w:rsid w:val="00D44BA2"/>
    <w:rsid w:val="00D453E6"/>
    <w:rsid w:val="00D46DC1"/>
    <w:rsid w:val="00D5118E"/>
    <w:rsid w:val="00D51DF6"/>
    <w:rsid w:val="00D52982"/>
    <w:rsid w:val="00D53231"/>
    <w:rsid w:val="00D532D0"/>
    <w:rsid w:val="00D5348E"/>
    <w:rsid w:val="00D53E85"/>
    <w:rsid w:val="00D5491E"/>
    <w:rsid w:val="00D555C7"/>
    <w:rsid w:val="00D5567A"/>
    <w:rsid w:val="00D55E39"/>
    <w:rsid w:val="00D55F43"/>
    <w:rsid w:val="00D57944"/>
    <w:rsid w:val="00D602B0"/>
    <w:rsid w:val="00D60953"/>
    <w:rsid w:val="00D61051"/>
    <w:rsid w:val="00D62243"/>
    <w:rsid w:val="00D62408"/>
    <w:rsid w:val="00D625C6"/>
    <w:rsid w:val="00D62A24"/>
    <w:rsid w:val="00D6380F"/>
    <w:rsid w:val="00D64592"/>
    <w:rsid w:val="00D64625"/>
    <w:rsid w:val="00D64BB4"/>
    <w:rsid w:val="00D65823"/>
    <w:rsid w:val="00D65C68"/>
    <w:rsid w:val="00D67048"/>
    <w:rsid w:val="00D67162"/>
    <w:rsid w:val="00D6734A"/>
    <w:rsid w:val="00D707F9"/>
    <w:rsid w:val="00D70DB2"/>
    <w:rsid w:val="00D729AF"/>
    <w:rsid w:val="00D7375A"/>
    <w:rsid w:val="00D75A4F"/>
    <w:rsid w:val="00D75D57"/>
    <w:rsid w:val="00D77893"/>
    <w:rsid w:val="00D77E0E"/>
    <w:rsid w:val="00D8023C"/>
    <w:rsid w:val="00D81864"/>
    <w:rsid w:val="00D834BA"/>
    <w:rsid w:val="00D83B9D"/>
    <w:rsid w:val="00D84DBB"/>
    <w:rsid w:val="00D8665C"/>
    <w:rsid w:val="00D90450"/>
    <w:rsid w:val="00D91E42"/>
    <w:rsid w:val="00D92453"/>
    <w:rsid w:val="00D92DA6"/>
    <w:rsid w:val="00D92E74"/>
    <w:rsid w:val="00D9321D"/>
    <w:rsid w:val="00D933B7"/>
    <w:rsid w:val="00D9392D"/>
    <w:rsid w:val="00D942FF"/>
    <w:rsid w:val="00D94329"/>
    <w:rsid w:val="00D953B0"/>
    <w:rsid w:val="00DA157C"/>
    <w:rsid w:val="00DA160B"/>
    <w:rsid w:val="00DA1C20"/>
    <w:rsid w:val="00DA2000"/>
    <w:rsid w:val="00DA356D"/>
    <w:rsid w:val="00DA4A11"/>
    <w:rsid w:val="00DA6753"/>
    <w:rsid w:val="00DA759A"/>
    <w:rsid w:val="00DA7638"/>
    <w:rsid w:val="00DA7925"/>
    <w:rsid w:val="00DA7AEB"/>
    <w:rsid w:val="00DA7B03"/>
    <w:rsid w:val="00DB0B55"/>
    <w:rsid w:val="00DB1E8C"/>
    <w:rsid w:val="00DB25FF"/>
    <w:rsid w:val="00DB3645"/>
    <w:rsid w:val="00DB39BC"/>
    <w:rsid w:val="00DB40B7"/>
    <w:rsid w:val="00DB4A00"/>
    <w:rsid w:val="00DB57CA"/>
    <w:rsid w:val="00DB603B"/>
    <w:rsid w:val="00DB6B27"/>
    <w:rsid w:val="00DB7B72"/>
    <w:rsid w:val="00DC0270"/>
    <w:rsid w:val="00DC0914"/>
    <w:rsid w:val="00DC1ED6"/>
    <w:rsid w:val="00DC1F31"/>
    <w:rsid w:val="00DC2069"/>
    <w:rsid w:val="00DC2529"/>
    <w:rsid w:val="00DC2C8A"/>
    <w:rsid w:val="00DC2D95"/>
    <w:rsid w:val="00DC2F9D"/>
    <w:rsid w:val="00DC4055"/>
    <w:rsid w:val="00DC6C7C"/>
    <w:rsid w:val="00DC6D3A"/>
    <w:rsid w:val="00DC7B0C"/>
    <w:rsid w:val="00DD02F8"/>
    <w:rsid w:val="00DD1084"/>
    <w:rsid w:val="00DD2081"/>
    <w:rsid w:val="00DD2811"/>
    <w:rsid w:val="00DD2DA0"/>
    <w:rsid w:val="00DD322D"/>
    <w:rsid w:val="00DD32CB"/>
    <w:rsid w:val="00DD3B30"/>
    <w:rsid w:val="00DD4209"/>
    <w:rsid w:val="00DD520A"/>
    <w:rsid w:val="00DD549C"/>
    <w:rsid w:val="00DD6053"/>
    <w:rsid w:val="00DD7596"/>
    <w:rsid w:val="00DE000E"/>
    <w:rsid w:val="00DE13AD"/>
    <w:rsid w:val="00DE1E7F"/>
    <w:rsid w:val="00DE30A0"/>
    <w:rsid w:val="00DE3F29"/>
    <w:rsid w:val="00DE406C"/>
    <w:rsid w:val="00DE5634"/>
    <w:rsid w:val="00DE56CC"/>
    <w:rsid w:val="00DE7B37"/>
    <w:rsid w:val="00DE7BA6"/>
    <w:rsid w:val="00DF02C9"/>
    <w:rsid w:val="00DF0D74"/>
    <w:rsid w:val="00DF1B06"/>
    <w:rsid w:val="00DF2504"/>
    <w:rsid w:val="00DF288E"/>
    <w:rsid w:val="00DF3CB8"/>
    <w:rsid w:val="00DF3F67"/>
    <w:rsid w:val="00DF53E0"/>
    <w:rsid w:val="00E00D4A"/>
    <w:rsid w:val="00E01004"/>
    <w:rsid w:val="00E013F7"/>
    <w:rsid w:val="00E01D69"/>
    <w:rsid w:val="00E02A73"/>
    <w:rsid w:val="00E033CC"/>
    <w:rsid w:val="00E04097"/>
    <w:rsid w:val="00E0493B"/>
    <w:rsid w:val="00E04E2E"/>
    <w:rsid w:val="00E04F71"/>
    <w:rsid w:val="00E05802"/>
    <w:rsid w:val="00E05A82"/>
    <w:rsid w:val="00E075C5"/>
    <w:rsid w:val="00E076B1"/>
    <w:rsid w:val="00E1019C"/>
    <w:rsid w:val="00E104A0"/>
    <w:rsid w:val="00E10ECB"/>
    <w:rsid w:val="00E11116"/>
    <w:rsid w:val="00E11BD6"/>
    <w:rsid w:val="00E12ADF"/>
    <w:rsid w:val="00E12CD3"/>
    <w:rsid w:val="00E13BB4"/>
    <w:rsid w:val="00E15731"/>
    <w:rsid w:val="00E15B40"/>
    <w:rsid w:val="00E1630D"/>
    <w:rsid w:val="00E16AEE"/>
    <w:rsid w:val="00E17214"/>
    <w:rsid w:val="00E23264"/>
    <w:rsid w:val="00E23318"/>
    <w:rsid w:val="00E23E80"/>
    <w:rsid w:val="00E2497B"/>
    <w:rsid w:val="00E255D9"/>
    <w:rsid w:val="00E258C2"/>
    <w:rsid w:val="00E2610A"/>
    <w:rsid w:val="00E272E6"/>
    <w:rsid w:val="00E27454"/>
    <w:rsid w:val="00E3036A"/>
    <w:rsid w:val="00E31D0C"/>
    <w:rsid w:val="00E31FF9"/>
    <w:rsid w:val="00E327F6"/>
    <w:rsid w:val="00E33350"/>
    <w:rsid w:val="00E36D23"/>
    <w:rsid w:val="00E36EDC"/>
    <w:rsid w:val="00E377D7"/>
    <w:rsid w:val="00E379FE"/>
    <w:rsid w:val="00E37D66"/>
    <w:rsid w:val="00E41AD4"/>
    <w:rsid w:val="00E428DE"/>
    <w:rsid w:val="00E44AA8"/>
    <w:rsid w:val="00E45FFB"/>
    <w:rsid w:val="00E462E6"/>
    <w:rsid w:val="00E4641E"/>
    <w:rsid w:val="00E4714C"/>
    <w:rsid w:val="00E475A7"/>
    <w:rsid w:val="00E47DD6"/>
    <w:rsid w:val="00E51D9E"/>
    <w:rsid w:val="00E520D3"/>
    <w:rsid w:val="00E52DE6"/>
    <w:rsid w:val="00E535E3"/>
    <w:rsid w:val="00E54312"/>
    <w:rsid w:val="00E551EF"/>
    <w:rsid w:val="00E562CB"/>
    <w:rsid w:val="00E56357"/>
    <w:rsid w:val="00E57369"/>
    <w:rsid w:val="00E6086B"/>
    <w:rsid w:val="00E61507"/>
    <w:rsid w:val="00E61BE1"/>
    <w:rsid w:val="00E61ED1"/>
    <w:rsid w:val="00E626D7"/>
    <w:rsid w:val="00E653B1"/>
    <w:rsid w:val="00E663BC"/>
    <w:rsid w:val="00E6710C"/>
    <w:rsid w:val="00E672E9"/>
    <w:rsid w:val="00E673C8"/>
    <w:rsid w:val="00E674DA"/>
    <w:rsid w:val="00E6756F"/>
    <w:rsid w:val="00E67E2D"/>
    <w:rsid w:val="00E7043E"/>
    <w:rsid w:val="00E704DC"/>
    <w:rsid w:val="00E70A3E"/>
    <w:rsid w:val="00E70DB7"/>
    <w:rsid w:val="00E71AD8"/>
    <w:rsid w:val="00E723C3"/>
    <w:rsid w:val="00E72968"/>
    <w:rsid w:val="00E730B9"/>
    <w:rsid w:val="00E73F72"/>
    <w:rsid w:val="00E753E6"/>
    <w:rsid w:val="00E76956"/>
    <w:rsid w:val="00E76A36"/>
    <w:rsid w:val="00E76DC6"/>
    <w:rsid w:val="00E80476"/>
    <w:rsid w:val="00E80DC9"/>
    <w:rsid w:val="00E81551"/>
    <w:rsid w:val="00E818D5"/>
    <w:rsid w:val="00E8241C"/>
    <w:rsid w:val="00E82BF2"/>
    <w:rsid w:val="00E83414"/>
    <w:rsid w:val="00E83B4A"/>
    <w:rsid w:val="00E83E8A"/>
    <w:rsid w:val="00E83F61"/>
    <w:rsid w:val="00E84023"/>
    <w:rsid w:val="00E8461D"/>
    <w:rsid w:val="00E850FB"/>
    <w:rsid w:val="00E854EF"/>
    <w:rsid w:val="00E8552D"/>
    <w:rsid w:val="00E86656"/>
    <w:rsid w:val="00E87F44"/>
    <w:rsid w:val="00E904AD"/>
    <w:rsid w:val="00E92BE2"/>
    <w:rsid w:val="00E92C1A"/>
    <w:rsid w:val="00E942BC"/>
    <w:rsid w:val="00E9450C"/>
    <w:rsid w:val="00E9477A"/>
    <w:rsid w:val="00E95172"/>
    <w:rsid w:val="00E95C48"/>
    <w:rsid w:val="00E967D7"/>
    <w:rsid w:val="00E96991"/>
    <w:rsid w:val="00E971DC"/>
    <w:rsid w:val="00E97FE6"/>
    <w:rsid w:val="00EA0006"/>
    <w:rsid w:val="00EA38BE"/>
    <w:rsid w:val="00EA3AAB"/>
    <w:rsid w:val="00EA50EB"/>
    <w:rsid w:val="00EA5DA9"/>
    <w:rsid w:val="00EA70A1"/>
    <w:rsid w:val="00EA782D"/>
    <w:rsid w:val="00EB0201"/>
    <w:rsid w:val="00EB098D"/>
    <w:rsid w:val="00EB10AB"/>
    <w:rsid w:val="00EB2298"/>
    <w:rsid w:val="00EB30B6"/>
    <w:rsid w:val="00EB52DD"/>
    <w:rsid w:val="00EB5CA2"/>
    <w:rsid w:val="00EB62C7"/>
    <w:rsid w:val="00EB6EE8"/>
    <w:rsid w:val="00EB73CC"/>
    <w:rsid w:val="00EC0D4E"/>
    <w:rsid w:val="00EC237D"/>
    <w:rsid w:val="00EC321D"/>
    <w:rsid w:val="00EC3853"/>
    <w:rsid w:val="00EC4B63"/>
    <w:rsid w:val="00EC4BB3"/>
    <w:rsid w:val="00EC6CE1"/>
    <w:rsid w:val="00EC6DF8"/>
    <w:rsid w:val="00EC75BF"/>
    <w:rsid w:val="00EC7AEF"/>
    <w:rsid w:val="00EC7BD5"/>
    <w:rsid w:val="00ED011A"/>
    <w:rsid w:val="00ED0C5B"/>
    <w:rsid w:val="00ED16D6"/>
    <w:rsid w:val="00ED28EF"/>
    <w:rsid w:val="00ED397A"/>
    <w:rsid w:val="00ED3A56"/>
    <w:rsid w:val="00ED5819"/>
    <w:rsid w:val="00ED6464"/>
    <w:rsid w:val="00ED77AB"/>
    <w:rsid w:val="00EE03BD"/>
    <w:rsid w:val="00EE123A"/>
    <w:rsid w:val="00EE16E3"/>
    <w:rsid w:val="00EE2615"/>
    <w:rsid w:val="00EE261B"/>
    <w:rsid w:val="00EE2A90"/>
    <w:rsid w:val="00EE2B16"/>
    <w:rsid w:val="00EE3136"/>
    <w:rsid w:val="00EE3740"/>
    <w:rsid w:val="00EE4FA3"/>
    <w:rsid w:val="00EE5DF7"/>
    <w:rsid w:val="00EE6C48"/>
    <w:rsid w:val="00EE71A5"/>
    <w:rsid w:val="00EE7575"/>
    <w:rsid w:val="00EE7CEB"/>
    <w:rsid w:val="00EF0E2C"/>
    <w:rsid w:val="00EF15BA"/>
    <w:rsid w:val="00EF18E7"/>
    <w:rsid w:val="00EF2858"/>
    <w:rsid w:val="00EF2D26"/>
    <w:rsid w:val="00EF2ECE"/>
    <w:rsid w:val="00EF4259"/>
    <w:rsid w:val="00EF4753"/>
    <w:rsid w:val="00EF4853"/>
    <w:rsid w:val="00EF4E4D"/>
    <w:rsid w:val="00EF7087"/>
    <w:rsid w:val="00F00F46"/>
    <w:rsid w:val="00F02D1C"/>
    <w:rsid w:val="00F0355E"/>
    <w:rsid w:val="00F03C56"/>
    <w:rsid w:val="00F047CA"/>
    <w:rsid w:val="00F07BFD"/>
    <w:rsid w:val="00F10386"/>
    <w:rsid w:val="00F126AC"/>
    <w:rsid w:val="00F13D6B"/>
    <w:rsid w:val="00F14176"/>
    <w:rsid w:val="00F142EA"/>
    <w:rsid w:val="00F15377"/>
    <w:rsid w:val="00F15E59"/>
    <w:rsid w:val="00F15EBD"/>
    <w:rsid w:val="00F16068"/>
    <w:rsid w:val="00F16108"/>
    <w:rsid w:val="00F1688C"/>
    <w:rsid w:val="00F16BC6"/>
    <w:rsid w:val="00F1709B"/>
    <w:rsid w:val="00F17B6B"/>
    <w:rsid w:val="00F21019"/>
    <w:rsid w:val="00F214E2"/>
    <w:rsid w:val="00F2252F"/>
    <w:rsid w:val="00F22F74"/>
    <w:rsid w:val="00F2331D"/>
    <w:rsid w:val="00F23493"/>
    <w:rsid w:val="00F23CDF"/>
    <w:rsid w:val="00F24B78"/>
    <w:rsid w:val="00F24C79"/>
    <w:rsid w:val="00F26007"/>
    <w:rsid w:val="00F26BD1"/>
    <w:rsid w:val="00F26CEE"/>
    <w:rsid w:val="00F2746B"/>
    <w:rsid w:val="00F3010A"/>
    <w:rsid w:val="00F319D6"/>
    <w:rsid w:val="00F31D58"/>
    <w:rsid w:val="00F32B27"/>
    <w:rsid w:val="00F33442"/>
    <w:rsid w:val="00F338A6"/>
    <w:rsid w:val="00F340B4"/>
    <w:rsid w:val="00F35083"/>
    <w:rsid w:val="00F351E0"/>
    <w:rsid w:val="00F355C4"/>
    <w:rsid w:val="00F36156"/>
    <w:rsid w:val="00F364E5"/>
    <w:rsid w:val="00F36649"/>
    <w:rsid w:val="00F37223"/>
    <w:rsid w:val="00F40244"/>
    <w:rsid w:val="00F40AA8"/>
    <w:rsid w:val="00F422F2"/>
    <w:rsid w:val="00F43C4A"/>
    <w:rsid w:val="00F440D7"/>
    <w:rsid w:val="00F44DA1"/>
    <w:rsid w:val="00F46FA3"/>
    <w:rsid w:val="00F50D64"/>
    <w:rsid w:val="00F510DA"/>
    <w:rsid w:val="00F52297"/>
    <w:rsid w:val="00F5267E"/>
    <w:rsid w:val="00F52E71"/>
    <w:rsid w:val="00F549B8"/>
    <w:rsid w:val="00F5543C"/>
    <w:rsid w:val="00F55E7B"/>
    <w:rsid w:val="00F571D4"/>
    <w:rsid w:val="00F571FF"/>
    <w:rsid w:val="00F6062C"/>
    <w:rsid w:val="00F60F59"/>
    <w:rsid w:val="00F6114B"/>
    <w:rsid w:val="00F61C02"/>
    <w:rsid w:val="00F62083"/>
    <w:rsid w:val="00F62550"/>
    <w:rsid w:val="00F627A6"/>
    <w:rsid w:val="00F62DC1"/>
    <w:rsid w:val="00F635BF"/>
    <w:rsid w:val="00F65129"/>
    <w:rsid w:val="00F6522B"/>
    <w:rsid w:val="00F65DC2"/>
    <w:rsid w:val="00F660A4"/>
    <w:rsid w:val="00F669E3"/>
    <w:rsid w:val="00F66A6D"/>
    <w:rsid w:val="00F67DAA"/>
    <w:rsid w:val="00F7086C"/>
    <w:rsid w:val="00F70A86"/>
    <w:rsid w:val="00F70B7A"/>
    <w:rsid w:val="00F722DB"/>
    <w:rsid w:val="00F73758"/>
    <w:rsid w:val="00F7396B"/>
    <w:rsid w:val="00F74759"/>
    <w:rsid w:val="00F7580A"/>
    <w:rsid w:val="00F76629"/>
    <w:rsid w:val="00F76A49"/>
    <w:rsid w:val="00F76EA7"/>
    <w:rsid w:val="00F77F22"/>
    <w:rsid w:val="00F8031C"/>
    <w:rsid w:val="00F807F8"/>
    <w:rsid w:val="00F81145"/>
    <w:rsid w:val="00F81D6F"/>
    <w:rsid w:val="00F83FFA"/>
    <w:rsid w:val="00F84064"/>
    <w:rsid w:val="00F84CF3"/>
    <w:rsid w:val="00F85B12"/>
    <w:rsid w:val="00F867A3"/>
    <w:rsid w:val="00F8750C"/>
    <w:rsid w:val="00F8767C"/>
    <w:rsid w:val="00F87AEC"/>
    <w:rsid w:val="00F9011A"/>
    <w:rsid w:val="00F90249"/>
    <w:rsid w:val="00F90B0F"/>
    <w:rsid w:val="00F9462B"/>
    <w:rsid w:val="00F960E9"/>
    <w:rsid w:val="00F9629F"/>
    <w:rsid w:val="00F96F9E"/>
    <w:rsid w:val="00F976BA"/>
    <w:rsid w:val="00FA26A8"/>
    <w:rsid w:val="00FA32AD"/>
    <w:rsid w:val="00FA382E"/>
    <w:rsid w:val="00FA57DF"/>
    <w:rsid w:val="00FA65A1"/>
    <w:rsid w:val="00FA6A14"/>
    <w:rsid w:val="00FA7D38"/>
    <w:rsid w:val="00FA7D5A"/>
    <w:rsid w:val="00FA7EEE"/>
    <w:rsid w:val="00FB0AA4"/>
    <w:rsid w:val="00FB11EE"/>
    <w:rsid w:val="00FB2BD5"/>
    <w:rsid w:val="00FB2CEF"/>
    <w:rsid w:val="00FB2E23"/>
    <w:rsid w:val="00FB3FDC"/>
    <w:rsid w:val="00FB4554"/>
    <w:rsid w:val="00FB464A"/>
    <w:rsid w:val="00FC003E"/>
    <w:rsid w:val="00FC11C8"/>
    <w:rsid w:val="00FC260A"/>
    <w:rsid w:val="00FC2B9C"/>
    <w:rsid w:val="00FC3089"/>
    <w:rsid w:val="00FC3C91"/>
    <w:rsid w:val="00FC4318"/>
    <w:rsid w:val="00FC48DE"/>
    <w:rsid w:val="00FC5F56"/>
    <w:rsid w:val="00FC74C8"/>
    <w:rsid w:val="00FC7760"/>
    <w:rsid w:val="00FC7E21"/>
    <w:rsid w:val="00FD0105"/>
    <w:rsid w:val="00FD0EAE"/>
    <w:rsid w:val="00FD0FEA"/>
    <w:rsid w:val="00FD1364"/>
    <w:rsid w:val="00FD1C55"/>
    <w:rsid w:val="00FD27A0"/>
    <w:rsid w:val="00FD2CBB"/>
    <w:rsid w:val="00FD37D4"/>
    <w:rsid w:val="00FD5657"/>
    <w:rsid w:val="00FD58D6"/>
    <w:rsid w:val="00FD7093"/>
    <w:rsid w:val="00FD7C89"/>
    <w:rsid w:val="00FE0457"/>
    <w:rsid w:val="00FE091B"/>
    <w:rsid w:val="00FE0D23"/>
    <w:rsid w:val="00FE13DF"/>
    <w:rsid w:val="00FE1671"/>
    <w:rsid w:val="00FE198A"/>
    <w:rsid w:val="00FE19AD"/>
    <w:rsid w:val="00FE1B13"/>
    <w:rsid w:val="00FE1DB3"/>
    <w:rsid w:val="00FE433B"/>
    <w:rsid w:val="00FE55B5"/>
    <w:rsid w:val="00FE5A8D"/>
    <w:rsid w:val="00FE5E47"/>
    <w:rsid w:val="00FE5F5A"/>
    <w:rsid w:val="00FE76EC"/>
    <w:rsid w:val="00FF0967"/>
    <w:rsid w:val="00FF1922"/>
    <w:rsid w:val="00FF1FF3"/>
    <w:rsid w:val="00FF2A28"/>
    <w:rsid w:val="00FF358B"/>
    <w:rsid w:val="00FF5CEC"/>
    <w:rsid w:val="00FF63F7"/>
    <w:rsid w:val="00FF69EE"/>
    <w:rsid w:val="00FF6E79"/>
    <w:rsid w:val="00FF7231"/>
    <w:rsid w:val="00FF7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DD565A-2018-4B47-B648-E3C2C6C2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96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F0278"/>
    <w:pPr>
      <w:keepNext/>
      <w:spacing w:before="240" w:after="60"/>
      <w:outlineLvl w:val="0"/>
    </w:pPr>
    <w:rPr>
      <w:rFonts w:ascii="Calibri Light" w:hAnsi="Calibri Light"/>
      <w:b/>
      <w:bCs/>
      <w:kern w:val="32"/>
      <w:sz w:val="32"/>
      <w:szCs w:val="32"/>
      <w:lang w:eastAsia="en-US"/>
    </w:rPr>
  </w:style>
  <w:style w:type="paragraph" w:styleId="3">
    <w:name w:val="heading 3"/>
    <w:basedOn w:val="a"/>
    <w:link w:val="30"/>
    <w:uiPriority w:val="9"/>
    <w:qFormat/>
    <w:rsid w:val="003F0278"/>
    <w:pPr>
      <w:spacing w:before="100" w:beforeAutospacing="1" w:after="100" w:afterAutospacing="1"/>
      <w:outlineLvl w:val="2"/>
    </w:pPr>
    <w:rPr>
      <w:b/>
      <w:bCs/>
      <w:sz w:val="27"/>
      <w:szCs w:val="27"/>
    </w:rPr>
  </w:style>
  <w:style w:type="paragraph" w:styleId="5">
    <w:name w:val="heading 5"/>
    <w:basedOn w:val="a"/>
    <w:next w:val="a"/>
    <w:link w:val="50"/>
    <w:uiPriority w:val="9"/>
    <w:qFormat/>
    <w:rsid w:val="003F0278"/>
    <w:pPr>
      <w:spacing w:before="240" w:after="60"/>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0278"/>
    <w:rPr>
      <w:rFonts w:ascii="Calibri Light" w:eastAsia="Times New Roman" w:hAnsi="Calibri Light" w:cs="Times New Roman"/>
      <w:b/>
      <w:bCs/>
      <w:kern w:val="32"/>
      <w:sz w:val="32"/>
      <w:szCs w:val="32"/>
    </w:rPr>
  </w:style>
  <w:style w:type="character" w:customStyle="1" w:styleId="30">
    <w:name w:val="Заголовок 3 Знак"/>
    <w:basedOn w:val="a0"/>
    <w:link w:val="3"/>
    <w:uiPriority w:val="9"/>
    <w:rsid w:val="003F0278"/>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3F0278"/>
    <w:rPr>
      <w:rFonts w:ascii="Times New Roman" w:eastAsia="Times New Roman" w:hAnsi="Times New Roman" w:cs="Times New Roman"/>
      <w:b/>
      <w:bCs/>
      <w:i/>
      <w:iCs/>
      <w:sz w:val="26"/>
      <w:szCs w:val="26"/>
    </w:rPr>
  </w:style>
  <w:style w:type="paragraph" w:customStyle="1" w:styleId="ConsPlusNormal">
    <w:name w:val="ConsPlusNormal"/>
    <w:uiPriority w:val="99"/>
    <w:rsid w:val="003F02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Title"/>
    <w:basedOn w:val="a"/>
    <w:link w:val="11"/>
    <w:uiPriority w:val="10"/>
    <w:qFormat/>
    <w:rsid w:val="003F0278"/>
    <w:pPr>
      <w:jc w:val="center"/>
    </w:pPr>
    <w:rPr>
      <w:b/>
      <w:sz w:val="32"/>
    </w:rPr>
  </w:style>
  <w:style w:type="character" w:customStyle="1" w:styleId="11">
    <w:name w:val="Название Знак1"/>
    <w:basedOn w:val="a0"/>
    <w:link w:val="a3"/>
    <w:uiPriority w:val="10"/>
    <w:rsid w:val="003F0278"/>
    <w:rPr>
      <w:rFonts w:ascii="Times New Roman" w:eastAsia="Times New Roman" w:hAnsi="Times New Roman" w:cs="Times New Roman"/>
      <w:b/>
      <w:sz w:val="32"/>
      <w:szCs w:val="20"/>
      <w:lang w:eastAsia="ru-RU"/>
    </w:rPr>
  </w:style>
  <w:style w:type="paragraph" w:styleId="a4">
    <w:name w:val="Subtitle"/>
    <w:basedOn w:val="a"/>
    <w:link w:val="a5"/>
    <w:qFormat/>
    <w:rsid w:val="003F0278"/>
    <w:pPr>
      <w:jc w:val="center"/>
    </w:pPr>
    <w:rPr>
      <w:sz w:val="32"/>
    </w:rPr>
  </w:style>
  <w:style w:type="character" w:customStyle="1" w:styleId="a5">
    <w:name w:val="Подзаголовок Знак"/>
    <w:basedOn w:val="a0"/>
    <w:link w:val="a4"/>
    <w:rsid w:val="003F0278"/>
    <w:rPr>
      <w:rFonts w:ascii="Times New Roman" w:eastAsia="Times New Roman" w:hAnsi="Times New Roman" w:cs="Times New Roman"/>
      <w:sz w:val="32"/>
      <w:szCs w:val="20"/>
      <w:lang w:eastAsia="ru-RU"/>
    </w:rPr>
  </w:style>
  <w:style w:type="paragraph" w:styleId="2">
    <w:name w:val="Body Text Indent 2"/>
    <w:basedOn w:val="a"/>
    <w:link w:val="20"/>
    <w:uiPriority w:val="99"/>
    <w:rsid w:val="003F0278"/>
    <w:pPr>
      <w:ind w:firstLine="720"/>
      <w:jc w:val="both"/>
    </w:pPr>
    <w:rPr>
      <w:sz w:val="24"/>
    </w:rPr>
  </w:style>
  <w:style w:type="character" w:customStyle="1" w:styleId="20">
    <w:name w:val="Основной текст с отступом 2 Знак"/>
    <w:basedOn w:val="a0"/>
    <w:link w:val="2"/>
    <w:uiPriority w:val="99"/>
    <w:rsid w:val="003F0278"/>
    <w:rPr>
      <w:rFonts w:ascii="Times New Roman" w:eastAsia="Times New Roman" w:hAnsi="Times New Roman" w:cs="Times New Roman"/>
      <w:sz w:val="24"/>
      <w:szCs w:val="20"/>
      <w:lang w:eastAsia="ru-RU"/>
    </w:rPr>
  </w:style>
  <w:style w:type="paragraph" w:styleId="a6">
    <w:name w:val="Plain Text"/>
    <w:basedOn w:val="a"/>
    <w:link w:val="a7"/>
    <w:uiPriority w:val="99"/>
    <w:rsid w:val="003F0278"/>
    <w:rPr>
      <w:rFonts w:ascii="Courier New" w:hAnsi="Courier New"/>
      <w:szCs w:val="24"/>
    </w:rPr>
  </w:style>
  <w:style w:type="character" w:customStyle="1" w:styleId="a7">
    <w:name w:val="Текст Знак"/>
    <w:basedOn w:val="a0"/>
    <w:link w:val="a6"/>
    <w:uiPriority w:val="99"/>
    <w:rsid w:val="003F0278"/>
    <w:rPr>
      <w:rFonts w:ascii="Courier New" w:eastAsia="Times New Roman" w:hAnsi="Courier New" w:cs="Times New Roman"/>
      <w:sz w:val="20"/>
      <w:szCs w:val="24"/>
      <w:lang w:eastAsia="ru-RU"/>
    </w:rPr>
  </w:style>
  <w:style w:type="paragraph" w:customStyle="1" w:styleId="ConsPlusNonformat">
    <w:name w:val="ConsPlusNonformat"/>
    <w:rsid w:val="003F02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02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footer"/>
    <w:basedOn w:val="a"/>
    <w:link w:val="a9"/>
    <w:uiPriority w:val="99"/>
    <w:rsid w:val="003F0278"/>
    <w:pPr>
      <w:tabs>
        <w:tab w:val="center" w:pos="4677"/>
        <w:tab w:val="right" w:pos="9355"/>
      </w:tabs>
    </w:pPr>
  </w:style>
  <w:style w:type="character" w:customStyle="1" w:styleId="a9">
    <w:name w:val="Нижний колонтитул Знак"/>
    <w:basedOn w:val="a0"/>
    <w:link w:val="a8"/>
    <w:uiPriority w:val="99"/>
    <w:rsid w:val="003F0278"/>
    <w:rPr>
      <w:rFonts w:ascii="Times New Roman" w:eastAsia="Times New Roman" w:hAnsi="Times New Roman" w:cs="Times New Roman"/>
      <w:sz w:val="20"/>
      <w:szCs w:val="20"/>
      <w:lang w:eastAsia="ru-RU"/>
    </w:rPr>
  </w:style>
  <w:style w:type="character" w:styleId="aa">
    <w:name w:val="page number"/>
    <w:basedOn w:val="a0"/>
    <w:uiPriority w:val="99"/>
    <w:rsid w:val="003F0278"/>
  </w:style>
  <w:style w:type="paragraph" w:styleId="ab">
    <w:name w:val="Balloon Text"/>
    <w:basedOn w:val="a"/>
    <w:link w:val="ac"/>
    <w:uiPriority w:val="99"/>
    <w:rsid w:val="003F0278"/>
    <w:rPr>
      <w:rFonts w:ascii="Tahoma" w:hAnsi="Tahoma" w:cs="Tahoma"/>
      <w:sz w:val="16"/>
      <w:szCs w:val="16"/>
    </w:rPr>
  </w:style>
  <w:style w:type="character" w:customStyle="1" w:styleId="ac">
    <w:name w:val="Текст выноски Знак"/>
    <w:basedOn w:val="a0"/>
    <w:link w:val="ab"/>
    <w:uiPriority w:val="99"/>
    <w:rsid w:val="003F0278"/>
    <w:rPr>
      <w:rFonts w:ascii="Tahoma" w:eastAsia="Times New Roman" w:hAnsi="Tahoma" w:cs="Tahoma"/>
      <w:sz w:val="16"/>
      <w:szCs w:val="16"/>
      <w:lang w:eastAsia="ru-RU"/>
    </w:rPr>
  </w:style>
  <w:style w:type="paragraph" w:customStyle="1" w:styleId="ad">
    <w:name w:val="Знак Знак Знак Знак"/>
    <w:basedOn w:val="a"/>
    <w:rsid w:val="003F0278"/>
    <w:pPr>
      <w:spacing w:after="160" w:line="240" w:lineRule="exact"/>
    </w:pPr>
    <w:rPr>
      <w:rFonts w:ascii="Verdana" w:hAnsi="Verdana" w:cs="Verdana"/>
      <w:lang w:val="en-US" w:eastAsia="en-US"/>
    </w:rPr>
  </w:style>
  <w:style w:type="paragraph" w:customStyle="1" w:styleId="ae">
    <w:name w:val="Знак Знак Знак Знак Знак Знак Знак Знак Знак Знак"/>
    <w:basedOn w:val="a"/>
    <w:rsid w:val="003F0278"/>
    <w:rPr>
      <w:rFonts w:ascii="Verdana" w:hAnsi="Verdana" w:cs="Verdana"/>
      <w:lang w:val="en-US" w:eastAsia="en-US"/>
    </w:rPr>
  </w:style>
  <w:style w:type="paragraph" w:styleId="af">
    <w:name w:val="header"/>
    <w:basedOn w:val="a"/>
    <w:link w:val="af0"/>
    <w:uiPriority w:val="99"/>
    <w:rsid w:val="003F0278"/>
    <w:pPr>
      <w:tabs>
        <w:tab w:val="center" w:pos="4153"/>
        <w:tab w:val="right" w:pos="8306"/>
      </w:tabs>
    </w:pPr>
  </w:style>
  <w:style w:type="character" w:customStyle="1" w:styleId="af0">
    <w:name w:val="Верхний колонтитул Знак"/>
    <w:basedOn w:val="a0"/>
    <w:link w:val="af"/>
    <w:uiPriority w:val="99"/>
    <w:rsid w:val="003F0278"/>
    <w:rPr>
      <w:rFonts w:ascii="Times New Roman" w:eastAsia="Times New Roman" w:hAnsi="Times New Roman" w:cs="Times New Roman"/>
      <w:sz w:val="20"/>
      <w:szCs w:val="20"/>
      <w:lang w:eastAsia="ru-RU"/>
    </w:rPr>
  </w:style>
  <w:style w:type="paragraph" w:customStyle="1" w:styleId="af1">
    <w:name w:val="Знак"/>
    <w:basedOn w:val="a"/>
    <w:rsid w:val="003F0278"/>
    <w:pPr>
      <w:spacing w:after="160" w:line="240" w:lineRule="exact"/>
    </w:pPr>
    <w:rPr>
      <w:rFonts w:ascii="Verdana" w:hAnsi="Verdana" w:cs="Verdana"/>
      <w:lang w:val="en-US" w:eastAsia="en-US"/>
    </w:rPr>
  </w:style>
  <w:style w:type="paragraph" w:customStyle="1" w:styleId="af2">
    <w:name w:val="Знак Знак Знак Знак Знак Знак Знак"/>
    <w:basedOn w:val="a"/>
    <w:rsid w:val="003F0278"/>
    <w:pPr>
      <w:spacing w:after="160" w:line="240" w:lineRule="exact"/>
    </w:pPr>
    <w:rPr>
      <w:rFonts w:ascii="Verdana" w:hAnsi="Verdana" w:cs="Verdana"/>
      <w:lang w:val="en-US" w:eastAsia="en-US"/>
    </w:rPr>
  </w:style>
  <w:style w:type="table" w:styleId="af3">
    <w:name w:val="Table Grid"/>
    <w:basedOn w:val="a1"/>
    <w:uiPriority w:val="59"/>
    <w:rsid w:val="003F02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unhideWhenUsed/>
    <w:rsid w:val="003F0278"/>
    <w:rPr>
      <w:color w:val="0000FF"/>
      <w:u w:val="single"/>
    </w:rPr>
  </w:style>
  <w:style w:type="character" w:styleId="af5">
    <w:name w:val="Emphasis"/>
    <w:uiPriority w:val="20"/>
    <w:qFormat/>
    <w:rsid w:val="003F0278"/>
    <w:rPr>
      <w:i/>
      <w:iCs/>
    </w:rPr>
  </w:style>
  <w:style w:type="paragraph" w:customStyle="1" w:styleId="Default">
    <w:name w:val="Default"/>
    <w:rsid w:val="003F02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4">
    <w:name w:val="Font Style14"/>
    <w:uiPriority w:val="99"/>
    <w:rsid w:val="003F0278"/>
    <w:rPr>
      <w:rFonts w:ascii="Times New Roman" w:hAnsi="Times New Roman" w:cs="Times New Roman"/>
      <w:sz w:val="26"/>
      <w:szCs w:val="26"/>
    </w:rPr>
  </w:style>
  <w:style w:type="paragraph" w:styleId="21">
    <w:name w:val="Body Text 2"/>
    <w:basedOn w:val="a"/>
    <w:link w:val="22"/>
    <w:uiPriority w:val="99"/>
    <w:rsid w:val="003F0278"/>
    <w:pPr>
      <w:spacing w:after="120" w:line="480" w:lineRule="auto"/>
    </w:pPr>
    <w:rPr>
      <w:sz w:val="24"/>
      <w:szCs w:val="24"/>
      <w:lang w:eastAsia="en-US"/>
    </w:rPr>
  </w:style>
  <w:style w:type="character" w:customStyle="1" w:styleId="22">
    <w:name w:val="Основной текст 2 Знак"/>
    <w:basedOn w:val="a0"/>
    <w:link w:val="21"/>
    <w:uiPriority w:val="99"/>
    <w:rsid w:val="003F0278"/>
    <w:rPr>
      <w:rFonts w:ascii="Times New Roman" w:eastAsia="Times New Roman" w:hAnsi="Times New Roman" w:cs="Times New Roman"/>
      <w:sz w:val="24"/>
      <w:szCs w:val="24"/>
    </w:rPr>
  </w:style>
  <w:style w:type="paragraph" w:styleId="af6">
    <w:name w:val="Normal (Web)"/>
    <w:basedOn w:val="a"/>
    <w:uiPriority w:val="99"/>
    <w:rsid w:val="003F0278"/>
    <w:pPr>
      <w:spacing w:before="100" w:beforeAutospacing="1" w:after="100" w:afterAutospacing="1"/>
    </w:pPr>
    <w:rPr>
      <w:sz w:val="24"/>
      <w:szCs w:val="24"/>
    </w:rPr>
  </w:style>
  <w:style w:type="paragraph" w:styleId="31">
    <w:name w:val="Body Text 3"/>
    <w:basedOn w:val="a"/>
    <w:link w:val="32"/>
    <w:uiPriority w:val="99"/>
    <w:rsid w:val="003F0278"/>
    <w:pPr>
      <w:spacing w:after="120"/>
    </w:pPr>
    <w:rPr>
      <w:sz w:val="16"/>
      <w:szCs w:val="16"/>
      <w:lang w:eastAsia="en-US"/>
    </w:rPr>
  </w:style>
  <w:style w:type="character" w:customStyle="1" w:styleId="32">
    <w:name w:val="Основной текст 3 Знак"/>
    <w:basedOn w:val="a0"/>
    <w:link w:val="31"/>
    <w:uiPriority w:val="99"/>
    <w:rsid w:val="003F0278"/>
    <w:rPr>
      <w:rFonts w:ascii="Times New Roman" w:eastAsia="Times New Roman" w:hAnsi="Times New Roman" w:cs="Times New Roman"/>
      <w:sz w:val="16"/>
      <w:szCs w:val="16"/>
    </w:rPr>
  </w:style>
  <w:style w:type="paragraph" w:styleId="af7">
    <w:name w:val="Body Text Indent"/>
    <w:basedOn w:val="a"/>
    <w:link w:val="af8"/>
    <w:uiPriority w:val="99"/>
    <w:rsid w:val="003F0278"/>
    <w:pPr>
      <w:spacing w:after="120"/>
      <w:ind w:left="283"/>
    </w:pPr>
    <w:rPr>
      <w:sz w:val="24"/>
      <w:szCs w:val="24"/>
    </w:rPr>
  </w:style>
  <w:style w:type="character" w:customStyle="1" w:styleId="af8">
    <w:name w:val="Основной текст с отступом Знак"/>
    <w:basedOn w:val="a0"/>
    <w:link w:val="af7"/>
    <w:uiPriority w:val="99"/>
    <w:rsid w:val="003F0278"/>
    <w:rPr>
      <w:rFonts w:ascii="Times New Roman" w:eastAsia="Times New Roman" w:hAnsi="Times New Roman" w:cs="Times New Roman"/>
      <w:sz w:val="24"/>
      <w:szCs w:val="24"/>
      <w:lang w:eastAsia="ru-RU"/>
    </w:rPr>
  </w:style>
  <w:style w:type="paragraph" w:styleId="af9">
    <w:name w:val="Body Text"/>
    <w:basedOn w:val="a"/>
    <w:link w:val="afa"/>
    <w:uiPriority w:val="99"/>
    <w:rsid w:val="003F0278"/>
    <w:pPr>
      <w:spacing w:after="120"/>
    </w:pPr>
    <w:rPr>
      <w:sz w:val="24"/>
      <w:szCs w:val="24"/>
    </w:rPr>
  </w:style>
  <w:style w:type="character" w:customStyle="1" w:styleId="afa">
    <w:name w:val="Основной текст Знак"/>
    <w:basedOn w:val="a0"/>
    <w:link w:val="af9"/>
    <w:uiPriority w:val="99"/>
    <w:rsid w:val="003F0278"/>
    <w:rPr>
      <w:rFonts w:ascii="Times New Roman" w:eastAsia="Times New Roman" w:hAnsi="Times New Roman" w:cs="Times New Roman"/>
      <w:sz w:val="24"/>
      <w:szCs w:val="24"/>
      <w:lang w:eastAsia="ru-RU"/>
    </w:rPr>
  </w:style>
  <w:style w:type="character" w:customStyle="1" w:styleId="FontStyle77">
    <w:name w:val="Font Style77"/>
    <w:rsid w:val="003F0278"/>
    <w:rPr>
      <w:rFonts w:ascii="Times New Roman" w:hAnsi="Times New Roman"/>
      <w:sz w:val="24"/>
    </w:rPr>
  </w:style>
  <w:style w:type="paragraph" w:customStyle="1" w:styleId="aleft1">
    <w:name w:val="aleft1"/>
    <w:basedOn w:val="a"/>
    <w:rsid w:val="003F0278"/>
    <w:rPr>
      <w:sz w:val="24"/>
      <w:szCs w:val="24"/>
    </w:rPr>
  </w:style>
  <w:style w:type="paragraph" w:styleId="afb">
    <w:name w:val="No Spacing"/>
    <w:link w:val="afc"/>
    <w:uiPriority w:val="1"/>
    <w:qFormat/>
    <w:rsid w:val="003F0278"/>
    <w:pPr>
      <w:spacing w:after="0" w:line="240" w:lineRule="auto"/>
    </w:pPr>
    <w:rPr>
      <w:rFonts w:ascii="Calibri" w:eastAsia="Times New Roman" w:hAnsi="Calibri" w:cs="Times New Roman"/>
      <w:lang w:eastAsia="ru-RU"/>
    </w:rPr>
  </w:style>
  <w:style w:type="character" w:customStyle="1" w:styleId="afc">
    <w:name w:val="Без интервала Знак"/>
    <w:link w:val="afb"/>
    <w:uiPriority w:val="1"/>
    <w:locked/>
    <w:rsid w:val="003F0278"/>
    <w:rPr>
      <w:rFonts w:ascii="Calibri" w:eastAsia="Times New Roman" w:hAnsi="Calibri" w:cs="Times New Roman"/>
      <w:lang w:eastAsia="ru-RU"/>
    </w:rPr>
  </w:style>
  <w:style w:type="paragraph" w:customStyle="1" w:styleId="12">
    <w:name w:val="Без интервала1"/>
    <w:link w:val="NoSpacingChar"/>
    <w:qFormat/>
    <w:rsid w:val="003F0278"/>
    <w:pPr>
      <w:spacing w:after="0" w:line="240" w:lineRule="auto"/>
    </w:pPr>
    <w:rPr>
      <w:rFonts w:ascii="Calibri" w:eastAsia="Times New Roman" w:hAnsi="Calibri" w:cs="Calibri"/>
      <w:lang w:eastAsia="ru-RU"/>
    </w:rPr>
  </w:style>
  <w:style w:type="character" w:customStyle="1" w:styleId="NoSpacingChar">
    <w:name w:val="No Spacing Char"/>
    <w:link w:val="12"/>
    <w:locked/>
    <w:rsid w:val="003F0278"/>
    <w:rPr>
      <w:rFonts w:ascii="Calibri" w:eastAsia="Times New Roman" w:hAnsi="Calibri" w:cs="Calibri"/>
      <w:lang w:eastAsia="ru-RU"/>
    </w:rPr>
  </w:style>
  <w:style w:type="paragraph" w:customStyle="1" w:styleId="4">
    <w:name w:val="Знак4 Знак Знак"/>
    <w:basedOn w:val="a"/>
    <w:rsid w:val="003F0278"/>
    <w:pPr>
      <w:spacing w:after="160" w:line="240" w:lineRule="exact"/>
    </w:pPr>
    <w:rPr>
      <w:rFonts w:ascii="Verdana" w:hAnsi="Verdana"/>
      <w:lang w:val="en-US" w:eastAsia="en-US"/>
    </w:rPr>
  </w:style>
  <w:style w:type="character" w:customStyle="1" w:styleId="23">
    <w:name w:val="Основной текст (2)"/>
    <w:rsid w:val="003F0278"/>
    <w:rPr>
      <w:rFonts w:ascii="Times New Roman" w:hAnsi="Times New Roman"/>
      <w:color w:val="000000"/>
      <w:spacing w:val="3"/>
      <w:w w:val="100"/>
      <w:position w:val="0"/>
      <w:sz w:val="25"/>
      <w:u w:val="single"/>
      <w:lang w:val="en-US" w:eastAsia="x-none"/>
    </w:rPr>
  </w:style>
  <w:style w:type="paragraph" w:customStyle="1" w:styleId="13">
    <w:name w:val="Абзац списка1"/>
    <w:basedOn w:val="a"/>
    <w:uiPriority w:val="99"/>
    <w:rsid w:val="003F0278"/>
    <w:pPr>
      <w:ind w:left="720"/>
    </w:pPr>
    <w:rPr>
      <w:sz w:val="24"/>
      <w:szCs w:val="24"/>
    </w:rPr>
  </w:style>
  <w:style w:type="character" w:customStyle="1" w:styleId="afd">
    <w:name w:val="Основной текст_"/>
    <w:link w:val="24"/>
    <w:uiPriority w:val="99"/>
    <w:locked/>
    <w:rsid w:val="003F0278"/>
    <w:rPr>
      <w:spacing w:val="5"/>
      <w:sz w:val="25"/>
      <w:shd w:val="clear" w:color="auto" w:fill="FFFFFF"/>
    </w:rPr>
  </w:style>
  <w:style w:type="paragraph" w:customStyle="1" w:styleId="24">
    <w:name w:val="Основной текст2"/>
    <w:basedOn w:val="a"/>
    <w:link w:val="afd"/>
    <w:uiPriority w:val="99"/>
    <w:rsid w:val="003F0278"/>
    <w:pPr>
      <w:widowControl w:val="0"/>
      <w:shd w:val="clear" w:color="auto" w:fill="FFFFFF"/>
      <w:spacing w:after="360" w:line="240" w:lineRule="atLeast"/>
      <w:jc w:val="both"/>
    </w:pPr>
    <w:rPr>
      <w:rFonts w:asciiTheme="minorHAnsi" w:eastAsiaTheme="minorHAnsi" w:hAnsiTheme="minorHAnsi" w:cstheme="minorBidi"/>
      <w:spacing w:val="5"/>
      <w:sz w:val="25"/>
      <w:szCs w:val="22"/>
      <w:shd w:val="clear" w:color="auto" w:fill="FFFFFF"/>
      <w:lang w:eastAsia="en-US"/>
    </w:rPr>
  </w:style>
  <w:style w:type="character" w:customStyle="1" w:styleId="33">
    <w:name w:val="Знак Знак3"/>
    <w:rsid w:val="003F0278"/>
    <w:rPr>
      <w:sz w:val="24"/>
      <w:lang w:val="ru-RU" w:eastAsia="ru-RU"/>
    </w:rPr>
  </w:style>
  <w:style w:type="paragraph" w:customStyle="1" w:styleId="ConsPlusCell">
    <w:name w:val="ConsPlusCell"/>
    <w:rsid w:val="003F02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e">
    <w:name w:val="Гипертекстовая ссылка"/>
    <w:rsid w:val="003F0278"/>
    <w:rPr>
      <w:b/>
      <w:color w:val="106BBE"/>
      <w:sz w:val="26"/>
    </w:rPr>
  </w:style>
  <w:style w:type="paragraph" w:customStyle="1" w:styleId="aff">
    <w:name w:val="Прижатый влево"/>
    <w:basedOn w:val="a"/>
    <w:next w:val="a"/>
    <w:rsid w:val="003F0278"/>
    <w:pPr>
      <w:widowControl w:val="0"/>
      <w:autoSpaceDE w:val="0"/>
      <w:autoSpaceDN w:val="0"/>
      <w:adjustRightInd w:val="0"/>
    </w:pPr>
    <w:rPr>
      <w:rFonts w:ascii="Arial" w:hAnsi="Arial"/>
      <w:sz w:val="24"/>
      <w:szCs w:val="24"/>
    </w:rPr>
  </w:style>
  <w:style w:type="character" w:customStyle="1" w:styleId="FontStyle75">
    <w:name w:val="Font Style75"/>
    <w:rsid w:val="003F0278"/>
    <w:rPr>
      <w:rFonts w:ascii="Times New Roman" w:hAnsi="Times New Roman"/>
      <w:b/>
      <w:i/>
      <w:sz w:val="24"/>
    </w:rPr>
  </w:style>
  <w:style w:type="paragraph" w:customStyle="1" w:styleId="Style6">
    <w:name w:val="Style6"/>
    <w:basedOn w:val="a"/>
    <w:rsid w:val="003F0278"/>
    <w:pPr>
      <w:widowControl w:val="0"/>
      <w:autoSpaceDE w:val="0"/>
      <w:autoSpaceDN w:val="0"/>
      <w:adjustRightInd w:val="0"/>
    </w:pPr>
    <w:rPr>
      <w:sz w:val="24"/>
      <w:szCs w:val="24"/>
    </w:rPr>
  </w:style>
  <w:style w:type="paragraph" w:customStyle="1" w:styleId="Style23">
    <w:name w:val="Style23"/>
    <w:basedOn w:val="a"/>
    <w:rsid w:val="003F0278"/>
    <w:pPr>
      <w:widowControl w:val="0"/>
      <w:autoSpaceDE w:val="0"/>
      <w:autoSpaceDN w:val="0"/>
      <w:adjustRightInd w:val="0"/>
      <w:spacing w:line="293" w:lineRule="exact"/>
      <w:ind w:firstLine="350"/>
    </w:pPr>
    <w:rPr>
      <w:sz w:val="24"/>
      <w:szCs w:val="24"/>
    </w:rPr>
  </w:style>
  <w:style w:type="character" w:customStyle="1" w:styleId="FontStyle16">
    <w:name w:val="Font Style16"/>
    <w:rsid w:val="003F0278"/>
    <w:rPr>
      <w:rFonts w:ascii="Times New Roman" w:hAnsi="Times New Roman"/>
      <w:sz w:val="22"/>
    </w:rPr>
  </w:style>
  <w:style w:type="paragraph" w:styleId="aff0">
    <w:name w:val="List Paragraph"/>
    <w:basedOn w:val="a"/>
    <w:link w:val="aff1"/>
    <w:uiPriority w:val="34"/>
    <w:qFormat/>
    <w:rsid w:val="003F0278"/>
    <w:pPr>
      <w:ind w:left="720"/>
      <w:contextualSpacing/>
    </w:pPr>
    <w:rPr>
      <w:sz w:val="24"/>
      <w:szCs w:val="24"/>
    </w:rPr>
  </w:style>
  <w:style w:type="character" w:customStyle="1" w:styleId="apple-converted-space">
    <w:name w:val="apple-converted-space"/>
    <w:rsid w:val="003F0278"/>
  </w:style>
  <w:style w:type="paragraph" w:customStyle="1" w:styleId="110">
    <w:name w:val="Знак Знак Знак Знак Знак Знак Знак Знак Знак Знак Знак Знак1 Знак Знак Знак Знак Знак Знак Знак Знак Знак Знак Знак Знак Знак1 Знак Знак Знак Знак Знак Знак Знак Знак Знак Знак"/>
    <w:basedOn w:val="a"/>
    <w:rsid w:val="003F0278"/>
    <w:pPr>
      <w:spacing w:before="100" w:beforeAutospacing="1" w:after="100" w:afterAutospacing="1"/>
    </w:pPr>
    <w:rPr>
      <w:rFonts w:ascii="Tahoma" w:hAnsi="Tahoma"/>
      <w:lang w:val="en-US" w:eastAsia="en-US"/>
    </w:rPr>
  </w:style>
  <w:style w:type="character" w:customStyle="1" w:styleId="14">
    <w:name w:val="Основной текст1"/>
    <w:rsid w:val="003F0278"/>
    <w:rPr>
      <w:color w:val="000000"/>
      <w:spacing w:val="0"/>
      <w:w w:val="100"/>
      <w:position w:val="0"/>
      <w:sz w:val="27"/>
      <w:shd w:val="clear" w:color="auto" w:fill="FFFFFF"/>
      <w:lang w:val="ru-RU" w:eastAsia="x-none"/>
    </w:rPr>
  </w:style>
  <w:style w:type="character" w:customStyle="1" w:styleId="aff2">
    <w:name w:val="Основной Знак"/>
    <w:link w:val="aff3"/>
    <w:locked/>
    <w:rsid w:val="003F0278"/>
    <w:rPr>
      <w:sz w:val="28"/>
    </w:rPr>
  </w:style>
  <w:style w:type="paragraph" w:customStyle="1" w:styleId="aff3">
    <w:name w:val="Основной"/>
    <w:basedOn w:val="a"/>
    <w:link w:val="aff2"/>
    <w:rsid w:val="003F0278"/>
    <w:pPr>
      <w:ind w:firstLine="709"/>
      <w:jc w:val="both"/>
    </w:pPr>
    <w:rPr>
      <w:rFonts w:asciiTheme="minorHAnsi" w:eastAsiaTheme="minorHAnsi" w:hAnsiTheme="minorHAnsi" w:cstheme="minorBidi"/>
      <w:sz w:val="28"/>
      <w:szCs w:val="22"/>
      <w:lang w:eastAsia="en-US"/>
    </w:rPr>
  </w:style>
  <w:style w:type="paragraph" w:customStyle="1" w:styleId="CharChar">
    <w:name w:val="Char Char"/>
    <w:basedOn w:val="a"/>
    <w:rsid w:val="003F0278"/>
    <w:pPr>
      <w:spacing w:after="160" w:line="240" w:lineRule="exact"/>
    </w:pPr>
    <w:rPr>
      <w:rFonts w:ascii="Verdana" w:hAnsi="Verdana"/>
      <w:lang w:val="en-US" w:eastAsia="en-US"/>
    </w:rPr>
  </w:style>
  <w:style w:type="paragraph" w:customStyle="1" w:styleId="ConsCell">
    <w:name w:val="ConsCell"/>
    <w:uiPriority w:val="99"/>
    <w:rsid w:val="003F027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HTML">
    <w:name w:val="HTML Sample"/>
    <w:basedOn w:val="a0"/>
    <w:uiPriority w:val="99"/>
    <w:rsid w:val="003F0278"/>
    <w:rPr>
      <w:rFonts w:ascii="Courier New" w:hAnsi="Courier New" w:cs="Times New Roman"/>
    </w:rPr>
  </w:style>
  <w:style w:type="paragraph" w:customStyle="1" w:styleId="15">
    <w:name w:val="1 Знак"/>
    <w:basedOn w:val="a"/>
    <w:rsid w:val="003F0278"/>
    <w:pPr>
      <w:spacing w:after="160" w:line="240" w:lineRule="exact"/>
    </w:pPr>
    <w:rPr>
      <w:rFonts w:ascii="Verdana" w:hAnsi="Verdana"/>
      <w:lang w:val="en-US" w:eastAsia="en-US"/>
    </w:rPr>
  </w:style>
  <w:style w:type="paragraph" w:customStyle="1" w:styleId="ConsNormal">
    <w:name w:val="ConsNormal"/>
    <w:rsid w:val="003F027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5">
    <w:name w:val="Абзац списка2"/>
    <w:basedOn w:val="a"/>
    <w:rsid w:val="003F0278"/>
    <w:pPr>
      <w:spacing w:after="200" w:line="276" w:lineRule="auto"/>
      <w:ind w:left="720"/>
    </w:pPr>
    <w:rPr>
      <w:rFonts w:ascii="Calibri" w:hAnsi="Calibri"/>
      <w:sz w:val="22"/>
      <w:szCs w:val="22"/>
      <w:lang w:eastAsia="en-US"/>
    </w:rPr>
  </w:style>
  <w:style w:type="character" w:styleId="aff4">
    <w:name w:val="Strong"/>
    <w:basedOn w:val="a0"/>
    <w:uiPriority w:val="22"/>
    <w:qFormat/>
    <w:rsid w:val="003F0278"/>
    <w:rPr>
      <w:rFonts w:cs="Times New Roman"/>
      <w:b/>
    </w:rPr>
  </w:style>
  <w:style w:type="paragraph" w:customStyle="1" w:styleId="16">
    <w:name w:val="Знак1 Знак Знак Знак Знак Знак Знак"/>
    <w:basedOn w:val="a"/>
    <w:rsid w:val="003F0278"/>
    <w:pPr>
      <w:spacing w:after="160" w:line="240" w:lineRule="exact"/>
    </w:pPr>
    <w:rPr>
      <w:rFonts w:ascii="Verdana" w:hAnsi="Verdana"/>
      <w:sz w:val="24"/>
      <w:szCs w:val="24"/>
      <w:lang w:val="en-US" w:eastAsia="en-US"/>
    </w:rPr>
  </w:style>
  <w:style w:type="paragraph" w:styleId="aff5">
    <w:name w:val="annotation text"/>
    <w:basedOn w:val="a"/>
    <w:link w:val="aff6"/>
    <w:uiPriority w:val="99"/>
    <w:rsid w:val="003F0278"/>
  </w:style>
  <w:style w:type="character" w:customStyle="1" w:styleId="aff6">
    <w:name w:val="Текст примечания Знак"/>
    <w:basedOn w:val="a0"/>
    <w:link w:val="aff5"/>
    <w:uiPriority w:val="99"/>
    <w:rsid w:val="003F0278"/>
    <w:rPr>
      <w:rFonts w:ascii="Times New Roman" w:eastAsia="Times New Roman" w:hAnsi="Times New Roman" w:cs="Times New Roman"/>
      <w:sz w:val="20"/>
      <w:szCs w:val="20"/>
      <w:lang w:eastAsia="ru-RU"/>
    </w:rPr>
  </w:style>
  <w:style w:type="character" w:styleId="aff7">
    <w:name w:val="annotation reference"/>
    <w:basedOn w:val="a0"/>
    <w:uiPriority w:val="99"/>
    <w:rsid w:val="003F0278"/>
    <w:rPr>
      <w:rFonts w:cs="Times New Roman"/>
      <w:sz w:val="16"/>
    </w:rPr>
  </w:style>
  <w:style w:type="paragraph" w:styleId="aff8">
    <w:name w:val="annotation subject"/>
    <w:basedOn w:val="aff5"/>
    <w:next w:val="aff5"/>
    <w:link w:val="aff9"/>
    <w:uiPriority w:val="99"/>
    <w:unhideWhenUsed/>
    <w:rsid w:val="003F0278"/>
    <w:rPr>
      <w:b/>
      <w:bCs/>
    </w:rPr>
  </w:style>
  <w:style w:type="character" w:customStyle="1" w:styleId="aff9">
    <w:name w:val="Тема примечания Знак"/>
    <w:basedOn w:val="aff6"/>
    <w:link w:val="aff8"/>
    <w:uiPriority w:val="99"/>
    <w:rsid w:val="003F0278"/>
    <w:rPr>
      <w:rFonts w:ascii="Times New Roman" w:eastAsia="Times New Roman" w:hAnsi="Times New Roman" w:cs="Times New Roman"/>
      <w:b/>
      <w:bCs/>
      <w:sz w:val="20"/>
      <w:szCs w:val="20"/>
      <w:lang w:eastAsia="ru-RU"/>
    </w:rPr>
  </w:style>
  <w:style w:type="character" w:customStyle="1" w:styleId="aff1">
    <w:name w:val="Абзац списка Знак"/>
    <w:link w:val="aff0"/>
    <w:uiPriority w:val="34"/>
    <w:locked/>
    <w:rsid w:val="003F0278"/>
    <w:rPr>
      <w:rFonts w:ascii="Times New Roman" w:eastAsia="Times New Roman" w:hAnsi="Times New Roman" w:cs="Times New Roman"/>
      <w:sz w:val="24"/>
      <w:szCs w:val="24"/>
      <w:lang w:eastAsia="ru-RU"/>
    </w:rPr>
  </w:style>
  <w:style w:type="paragraph" w:styleId="affa">
    <w:name w:val="caption"/>
    <w:basedOn w:val="a"/>
    <w:next w:val="a"/>
    <w:unhideWhenUsed/>
    <w:qFormat/>
    <w:rsid w:val="003F0278"/>
    <w:rPr>
      <w:b/>
      <w:bCs/>
    </w:rPr>
  </w:style>
  <w:style w:type="character" w:customStyle="1" w:styleId="CharStyle15">
    <w:name w:val="Char Style 15"/>
    <w:basedOn w:val="a0"/>
    <w:link w:val="Style14"/>
    <w:uiPriority w:val="99"/>
    <w:locked/>
    <w:rsid w:val="003F0278"/>
    <w:rPr>
      <w:b/>
      <w:bCs/>
      <w:sz w:val="18"/>
      <w:szCs w:val="18"/>
      <w:shd w:val="clear" w:color="auto" w:fill="FFFFFF"/>
    </w:rPr>
  </w:style>
  <w:style w:type="paragraph" w:customStyle="1" w:styleId="Style14">
    <w:name w:val="Style 14"/>
    <w:basedOn w:val="a"/>
    <w:link w:val="CharStyle15"/>
    <w:uiPriority w:val="99"/>
    <w:rsid w:val="003F0278"/>
    <w:pPr>
      <w:widowControl w:val="0"/>
      <w:shd w:val="clear" w:color="auto" w:fill="FFFFFF"/>
      <w:spacing w:before="360" w:line="216" w:lineRule="exact"/>
      <w:ind w:hanging="1840"/>
    </w:pPr>
    <w:rPr>
      <w:rFonts w:asciiTheme="minorHAnsi" w:eastAsiaTheme="minorHAnsi" w:hAnsiTheme="minorHAnsi" w:cstheme="minorBidi"/>
      <w:b/>
      <w:bCs/>
      <w:sz w:val="18"/>
      <w:szCs w:val="18"/>
      <w:lang w:eastAsia="en-US"/>
    </w:rPr>
  </w:style>
  <w:style w:type="character" w:customStyle="1" w:styleId="CharStyle3">
    <w:name w:val="Char Style 3"/>
    <w:basedOn w:val="a0"/>
    <w:link w:val="Style2"/>
    <w:uiPriority w:val="99"/>
    <w:locked/>
    <w:rsid w:val="003F0278"/>
    <w:rPr>
      <w:sz w:val="18"/>
      <w:szCs w:val="18"/>
      <w:shd w:val="clear" w:color="auto" w:fill="FFFFFF"/>
    </w:rPr>
  </w:style>
  <w:style w:type="paragraph" w:customStyle="1" w:styleId="Style2">
    <w:name w:val="Style 2"/>
    <w:basedOn w:val="a"/>
    <w:link w:val="CharStyle3"/>
    <w:uiPriority w:val="99"/>
    <w:rsid w:val="003F0278"/>
    <w:pPr>
      <w:widowControl w:val="0"/>
      <w:shd w:val="clear" w:color="auto" w:fill="FFFFFF"/>
      <w:spacing w:after="180" w:line="240" w:lineRule="atLeast"/>
      <w:jc w:val="right"/>
    </w:pPr>
    <w:rPr>
      <w:rFonts w:asciiTheme="minorHAnsi" w:eastAsiaTheme="minorHAnsi" w:hAnsiTheme="minorHAnsi" w:cstheme="minorBidi"/>
      <w:sz w:val="18"/>
      <w:szCs w:val="18"/>
      <w:lang w:eastAsia="en-US"/>
    </w:rPr>
  </w:style>
  <w:style w:type="paragraph" w:styleId="affb">
    <w:name w:val="footnote text"/>
    <w:basedOn w:val="a"/>
    <w:link w:val="affc"/>
    <w:semiHidden/>
    <w:unhideWhenUsed/>
    <w:rsid w:val="003F0278"/>
  </w:style>
  <w:style w:type="character" w:customStyle="1" w:styleId="affc">
    <w:name w:val="Текст сноски Знак"/>
    <w:basedOn w:val="a0"/>
    <w:link w:val="affb"/>
    <w:semiHidden/>
    <w:rsid w:val="003F0278"/>
    <w:rPr>
      <w:rFonts w:ascii="Times New Roman" w:eastAsia="Times New Roman" w:hAnsi="Times New Roman" w:cs="Times New Roman"/>
      <w:sz w:val="20"/>
      <w:szCs w:val="20"/>
      <w:lang w:eastAsia="ru-RU"/>
    </w:rPr>
  </w:style>
  <w:style w:type="character" w:styleId="affd">
    <w:name w:val="footnote reference"/>
    <w:basedOn w:val="a0"/>
    <w:semiHidden/>
    <w:unhideWhenUsed/>
    <w:rsid w:val="003F0278"/>
    <w:rPr>
      <w:vertAlign w:val="superscript"/>
    </w:rPr>
  </w:style>
  <w:style w:type="paragraph" w:customStyle="1" w:styleId="msonormalmrcssattr">
    <w:name w:val="msonormal_mr_css_attr"/>
    <w:basedOn w:val="a"/>
    <w:rsid w:val="003F0278"/>
    <w:pPr>
      <w:spacing w:before="100" w:beforeAutospacing="1" w:after="100" w:afterAutospacing="1"/>
    </w:pPr>
    <w:rPr>
      <w:sz w:val="24"/>
      <w:szCs w:val="24"/>
    </w:rPr>
  </w:style>
  <w:style w:type="paragraph" w:customStyle="1" w:styleId="17">
    <w:name w:val="Название1"/>
    <w:basedOn w:val="a"/>
    <w:link w:val="affe"/>
    <w:qFormat/>
    <w:rsid w:val="00660FBF"/>
    <w:pPr>
      <w:jc w:val="center"/>
    </w:pPr>
    <w:rPr>
      <w:b/>
      <w:sz w:val="32"/>
    </w:rPr>
  </w:style>
  <w:style w:type="character" w:customStyle="1" w:styleId="affe">
    <w:name w:val="Название Знак"/>
    <w:link w:val="17"/>
    <w:rsid w:val="00660FBF"/>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3318">
      <w:bodyDiv w:val="1"/>
      <w:marLeft w:val="0"/>
      <w:marRight w:val="0"/>
      <w:marTop w:val="0"/>
      <w:marBottom w:val="0"/>
      <w:divBdr>
        <w:top w:val="none" w:sz="0" w:space="0" w:color="auto"/>
        <w:left w:val="none" w:sz="0" w:space="0" w:color="auto"/>
        <w:bottom w:val="none" w:sz="0" w:space="0" w:color="auto"/>
        <w:right w:val="none" w:sz="0" w:space="0" w:color="auto"/>
      </w:divBdr>
    </w:div>
    <w:div w:id="296835455">
      <w:bodyDiv w:val="1"/>
      <w:marLeft w:val="0"/>
      <w:marRight w:val="0"/>
      <w:marTop w:val="0"/>
      <w:marBottom w:val="0"/>
      <w:divBdr>
        <w:top w:val="none" w:sz="0" w:space="0" w:color="auto"/>
        <w:left w:val="none" w:sz="0" w:space="0" w:color="auto"/>
        <w:bottom w:val="none" w:sz="0" w:space="0" w:color="auto"/>
        <w:right w:val="none" w:sz="0" w:space="0" w:color="auto"/>
      </w:divBdr>
    </w:div>
    <w:div w:id="376468047">
      <w:bodyDiv w:val="1"/>
      <w:marLeft w:val="0"/>
      <w:marRight w:val="0"/>
      <w:marTop w:val="0"/>
      <w:marBottom w:val="0"/>
      <w:divBdr>
        <w:top w:val="none" w:sz="0" w:space="0" w:color="auto"/>
        <w:left w:val="none" w:sz="0" w:space="0" w:color="auto"/>
        <w:bottom w:val="none" w:sz="0" w:space="0" w:color="auto"/>
        <w:right w:val="none" w:sz="0" w:space="0" w:color="auto"/>
      </w:divBdr>
    </w:div>
    <w:div w:id="410086789">
      <w:bodyDiv w:val="1"/>
      <w:marLeft w:val="0"/>
      <w:marRight w:val="0"/>
      <w:marTop w:val="0"/>
      <w:marBottom w:val="0"/>
      <w:divBdr>
        <w:top w:val="none" w:sz="0" w:space="0" w:color="auto"/>
        <w:left w:val="none" w:sz="0" w:space="0" w:color="auto"/>
        <w:bottom w:val="none" w:sz="0" w:space="0" w:color="auto"/>
        <w:right w:val="none" w:sz="0" w:space="0" w:color="auto"/>
      </w:divBdr>
    </w:div>
    <w:div w:id="514346190">
      <w:bodyDiv w:val="1"/>
      <w:marLeft w:val="0"/>
      <w:marRight w:val="0"/>
      <w:marTop w:val="0"/>
      <w:marBottom w:val="0"/>
      <w:divBdr>
        <w:top w:val="none" w:sz="0" w:space="0" w:color="auto"/>
        <w:left w:val="none" w:sz="0" w:space="0" w:color="auto"/>
        <w:bottom w:val="none" w:sz="0" w:space="0" w:color="auto"/>
        <w:right w:val="none" w:sz="0" w:space="0" w:color="auto"/>
      </w:divBdr>
    </w:div>
    <w:div w:id="705181625">
      <w:bodyDiv w:val="1"/>
      <w:marLeft w:val="0"/>
      <w:marRight w:val="0"/>
      <w:marTop w:val="0"/>
      <w:marBottom w:val="0"/>
      <w:divBdr>
        <w:top w:val="none" w:sz="0" w:space="0" w:color="auto"/>
        <w:left w:val="none" w:sz="0" w:space="0" w:color="auto"/>
        <w:bottom w:val="none" w:sz="0" w:space="0" w:color="auto"/>
        <w:right w:val="none" w:sz="0" w:space="0" w:color="auto"/>
      </w:divBdr>
    </w:div>
    <w:div w:id="1147015614">
      <w:bodyDiv w:val="1"/>
      <w:marLeft w:val="0"/>
      <w:marRight w:val="0"/>
      <w:marTop w:val="0"/>
      <w:marBottom w:val="0"/>
      <w:divBdr>
        <w:top w:val="none" w:sz="0" w:space="0" w:color="auto"/>
        <w:left w:val="none" w:sz="0" w:space="0" w:color="auto"/>
        <w:bottom w:val="none" w:sz="0" w:space="0" w:color="auto"/>
        <w:right w:val="none" w:sz="0" w:space="0" w:color="auto"/>
      </w:divBdr>
    </w:div>
    <w:div w:id="1237671638">
      <w:bodyDiv w:val="1"/>
      <w:marLeft w:val="0"/>
      <w:marRight w:val="0"/>
      <w:marTop w:val="0"/>
      <w:marBottom w:val="0"/>
      <w:divBdr>
        <w:top w:val="none" w:sz="0" w:space="0" w:color="auto"/>
        <w:left w:val="none" w:sz="0" w:space="0" w:color="auto"/>
        <w:bottom w:val="none" w:sz="0" w:space="0" w:color="auto"/>
        <w:right w:val="none" w:sz="0" w:space="0" w:color="auto"/>
      </w:divBdr>
    </w:div>
    <w:div w:id="1494904888">
      <w:bodyDiv w:val="1"/>
      <w:marLeft w:val="0"/>
      <w:marRight w:val="0"/>
      <w:marTop w:val="0"/>
      <w:marBottom w:val="0"/>
      <w:divBdr>
        <w:top w:val="none" w:sz="0" w:space="0" w:color="auto"/>
        <w:left w:val="none" w:sz="0" w:space="0" w:color="auto"/>
        <w:bottom w:val="none" w:sz="0" w:space="0" w:color="auto"/>
        <w:right w:val="none" w:sz="0" w:space="0" w:color="auto"/>
      </w:divBdr>
    </w:div>
    <w:div w:id="1506941291">
      <w:bodyDiv w:val="1"/>
      <w:marLeft w:val="0"/>
      <w:marRight w:val="0"/>
      <w:marTop w:val="0"/>
      <w:marBottom w:val="0"/>
      <w:divBdr>
        <w:top w:val="none" w:sz="0" w:space="0" w:color="auto"/>
        <w:left w:val="none" w:sz="0" w:space="0" w:color="auto"/>
        <w:bottom w:val="none" w:sz="0" w:space="0" w:color="auto"/>
        <w:right w:val="none" w:sz="0" w:space="0" w:color="auto"/>
      </w:divBdr>
    </w:div>
    <w:div w:id="1644965993">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82586880">
      <w:bodyDiv w:val="1"/>
      <w:marLeft w:val="0"/>
      <w:marRight w:val="0"/>
      <w:marTop w:val="0"/>
      <w:marBottom w:val="0"/>
      <w:divBdr>
        <w:top w:val="none" w:sz="0" w:space="0" w:color="auto"/>
        <w:left w:val="none" w:sz="0" w:space="0" w:color="auto"/>
        <w:bottom w:val="none" w:sz="0" w:space="0" w:color="auto"/>
        <w:right w:val="none" w:sz="0" w:space="0" w:color="auto"/>
      </w:divBdr>
    </w:div>
    <w:div w:id="185095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vp.ru"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зп!$A$2</c:f>
              <c:strCache>
                <c:ptCount val="1"/>
                <c:pt idx="0">
                  <c:v>Среднемесячная начисленная заработная плата работников крупных и средних предприятий, рублей</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Liberation Serif" panose="02020603050405020304" pitchFamily="18" charset="0"/>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зп!$A$3:$A$6</c:f>
              <c:numCache>
                <c:formatCode>General</c:formatCode>
                <c:ptCount val="4"/>
                <c:pt idx="0">
                  <c:v>2018</c:v>
                </c:pt>
                <c:pt idx="1">
                  <c:v>2019</c:v>
                </c:pt>
                <c:pt idx="2">
                  <c:v>2020</c:v>
                </c:pt>
                <c:pt idx="3">
                  <c:v>2021</c:v>
                </c:pt>
              </c:numCache>
            </c:numRef>
          </c:cat>
          <c:val>
            <c:numRef>
              <c:f>зп!$B$3:$B$6</c:f>
              <c:numCache>
                <c:formatCode>#,##0</c:formatCode>
                <c:ptCount val="4"/>
                <c:pt idx="0">
                  <c:v>57703</c:v>
                </c:pt>
                <c:pt idx="1">
                  <c:v>58161</c:v>
                </c:pt>
                <c:pt idx="2">
                  <c:v>58950</c:v>
                </c:pt>
                <c:pt idx="3">
                  <c:v>70173</c:v>
                </c:pt>
              </c:numCache>
            </c:numRef>
          </c:val>
          <c:extLst xmlns:c16r2="http://schemas.microsoft.com/office/drawing/2015/06/chart">
            <c:ext xmlns:c16="http://schemas.microsoft.com/office/drawing/2014/chart" uri="{C3380CC4-5D6E-409C-BE32-E72D297353CC}">
              <c16:uniqueId val="{00000000-DCA2-4BB6-8400-D3B059F4A3DE}"/>
            </c:ext>
          </c:extLst>
        </c:ser>
        <c:dLbls>
          <c:dLblPos val="inEnd"/>
          <c:showLegendKey val="0"/>
          <c:showVal val="1"/>
          <c:showCatName val="0"/>
          <c:showSerName val="0"/>
          <c:showPercent val="0"/>
          <c:showBubbleSize val="0"/>
        </c:dLbls>
        <c:gapWidth val="65"/>
        <c:axId val="236749120"/>
        <c:axId val="237685968"/>
      </c:barChart>
      <c:catAx>
        <c:axId val="2367491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Liberation Serif" panose="02020603050405020304" pitchFamily="18" charset="0"/>
                <a:ea typeface="+mn-ea"/>
                <a:cs typeface="+mn-cs"/>
              </a:defRPr>
            </a:pPr>
            <a:endParaRPr lang="ru-RU"/>
          </a:p>
        </c:txPr>
        <c:crossAx val="237685968"/>
        <c:crosses val="autoZero"/>
        <c:auto val="1"/>
        <c:lblAlgn val="ctr"/>
        <c:lblOffset val="100"/>
        <c:noMultiLvlLbl val="0"/>
      </c:catAx>
      <c:valAx>
        <c:axId val="23768596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3674912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Liberation Serif"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Лист2!$B$2</c:f>
              <c:strCache>
                <c:ptCount val="1"/>
                <c:pt idx="0">
                  <c:v>Естественный прирост (убыль)</c:v>
                </c:pt>
              </c:strCache>
            </c:strRef>
          </c:tx>
          <c:spPr>
            <a:solidFill>
              <a:schemeClr val="accent1"/>
            </a:solidFill>
            <a:ln>
              <a:noFill/>
            </a:ln>
            <a:effectLst/>
            <a:sp3d/>
          </c:spPr>
          <c:invertIfNegative val="0"/>
          <c:dLbls>
            <c:dLbl>
              <c:idx val="2"/>
              <c:layout>
                <c:manualLayout>
                  <c:x val="-2.6854646371884412E-3"/>
                  <c:y val="0.1185185022533062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E16-4AF4-B856-D63E8E10FF53}"/>
                </c:ext>
                <c:ext xmlns:c15="http://schemas.microsoft.com/office/drawing/2012/chart" uri="{CE6537A1-D6FC-4f65-9D91-7224C49458BB}"/>
              </c:extLst>
            </c:dLbl>
            <c:dLbl>
              <c:idx val="3"/>
              <c:layout>
                <c:manualLayout>
                  <c:x val="-1.1111111111111112E-2"/>
                  <c:y val="0.1389290671697122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E16-4AF4-B856-D63E8E10FF5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Liberation Serif"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Лист2!$A$3:$A$6</c:f>
              <c:numCache>
                <c:formatCode>General</c:formatCode>
                <c:ptCount val="4"/>
                <c:pt idx="0">
                  <c:v>2018</c:v>
                </c:pt>
                <c:pt idx="1">
                  <c:v>2019</c:v>
                </c:pt>
                <c:pt idx="2">
                  <c:v>2020</c:v>
                </c:pt>
                <c:pt idx="3">
                  <c:v>2021</c:v>
                </c:pt>
              </c:numCache>
            </c:numRef>
          </c:cat>
          <c:val>
            <c:numRef>
              <c:f>Лист2!$B$3:$B$6</c:f>
              <c:numCache>
                <c:formatCode>General</c:formatCode>
                <c:ptCount val="4"/>
                <c:pt idx="0">
                  <c:v>219</c:v>
                </c:pt>
                <c:pt idx="1">
                  <c:v>143</c:v>
                </c:pt>
                <c:pt idx="2">
                  <c:v>-174</c:v>
                </c:pt>
                <c:pt idx="3">
                  <c:v>-258</c:v>
                </c:pt>
              </c:numCache>
            </c:numRef>
          </c:val>
          <c:extLst xmlns:c16r2="http://schemas.microsoft.com/office/drawing/2015/06/chart">
            <c:ext xmlns:c16="http://schemas.microsoft.com/office/drawing/2014/chart" uri="{C3380CC4-5D6E-409C-BE32-E72D297353CC}">
              <c16:uniqueId val="{00000002-4E16-4AF4-B856-D63E8E10FF53}"/>
            </c:ext>
          </c:extLst>
        </c:ser>
        <c:ser>
          <c:idx val="1"/>
          <c:order val="1"/>
          <c:tx>
            <c:strRef>
              <c:f>Лист2!$C$2</c:f>
              <c:strCache>
                <c:ptCount val="1"/>
                <c:pt idx="0">
                  <c:v>Миграционный прирост</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Liberation Serif"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Лист2!$A$3:$A$6</c:f>
              <c:numCache>
                <c:formatCode>General</c:formatCode>
                <c:ptCount val="4"/>
                <c:pt idx="0">
                  <c:v>2018</c:v>
                </c:pt>
                <c:pt idx="1">
                  <c:v>2019</c:v>
                </c:pt>
                <c:pt idx="2">
                  <c:v>2020</c:v>
                </c:pt>
                <c:pt idx="3">
                  <c:v>2021</c:v>
                </c:pt>
              </c:numCache>
            </c:numRef>
          </c:cat>
          <c:val>
            <c:numRef>
              <c:f>Лист2!$C$3:$C$6</c:f>
              <c:numCache>
                <c:formatCode>General</c:formatCode>
                <c:ptCount val="4"/>
                <c:pt idx="0">
                  <c:v>882</c:v>
                </c:pt>
                <c:pt idx="1">
                  <c:v>1314</c:v>
                </c:pt>
                <c:pt idx="2">
                  <c:v>1697</c:v>
                </c:pt>
                <c:pt idx="3">
                  <c:v>2306</c:v>
                </c:pt>
              </c:numCache>
            </c:numRef>
          </c:val>
          <c:extLst xmlns:c16r2="http://schemas.microsoft.com/office/drawing/2015/06/chart">
            <c:ext xmlns:c16="http://schemas.microsoft.com/office/drawing/2014/chart" uri="{C3380CC4-5D6E-409C-BE32-E72D297353CC}">
              <c16:uniqueId val="{00000003-4E16-4AF4-B856-D63E8E10FF53}"/>
            </c:ext>
          </c:extLst>
        </c:ser>
        <c:dLbls>
          <c:showLegendKey val="0"/>
          <c:showVal val="0"/>
          <c:showCatName val="0"/>
          <c:showSerName val="0"/>
          <c:showPercent val="0"/>
          <c:showBubbleSize val="0"/>
        </c:dLbls>
        <c:gapWidth val="150"/>
        <c:shape val="box"/>
        <c:axId val="339669120"/>
        <c:axId val="339669680"/>
        <c:axId val="0"/>
      </c:bar3DChart>
      <c:catAx>
        <c:axId val="3396691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Liberation Serif" panose="02020603050405020304" pitchFamily="18" charset="0"/>
                <a:ea typeface="+mn-ea"/>
                <a:cs typeface="+mn-cs"/>
              </a:defRPr>
            </a:pPr>
            <a:endParaRPr lang="ru-RU"/>
          </a:p>
        </c:txPr>
        <c:crossAx val="339669680"/>
        <c:crosses val="autoZero"/>
        <c:auto val="1"/>
        <c:lblAlgn val="ctr"/>
        <c:lblOffset val="100"/>
        <c:noMultiLvlLbl val="0"/>
      </c:catAx>
      <c:valAx>
        <c:axId val="339669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Liberation Serif" panose="02020603050405020304" pitchFamily="18" charset="0"/>
                <a:ea typeface="+mn-ea"/>
                <a:cs typeface="+mn-cs"/>
              </a:defRPr>
            </a:pPr>
            <a:endParaRPr lang="ru-RU"/>
          </a:p>
        </c:txPr>
        <c:crossAx val="33966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Liberation Serif"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Liberation Serif"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Liberation Serif" panose="02020603050405020304" pitchFamily="18" charset="0"/>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Лист3!$A$5:$A$10</c:f>
              <c:numCache>
                <c:formatCode>General</c:formatCode>
                <c:ptCount val="6"/>
                <c:pt idx="0">
                  <c:v>2016</c:v>
                </c:pt>
                <c:pt idx="1">
                  <c:v>2017</c:v>
                </c:pt>
                <c:pt idx="2">
                  <c:v>2018</c:v>
                </c:pt>
                <c:pt idx="3">
                  <c:v>2019</c:v>
                </c:pt>
                <c:pt idx="4">
                  <c:v>2020</c:v>
                </c:pt>
                <c:pt idx="5">
                  <c:v>2021</c:v>
                </c:pt>
              </c:numCache>
            </c:numRef>
          </c:cat>
          <c:val>
            <c:numRef>
              <c:f>Лист3!$B$5:$B$10</c:f>
              <c:numCache>
                <c:formatCode>General</c:formatCode>
                <c:ptCount val="6"/>
                <c:pt idx="0">
                  <c:v>27.7</c:v>
                </c:pt>
                <c:pt idx="1">
                  <c:v>28.3</c:v>
                </c:pt>
                <c:pt idx="2">
                  <c:v>29.9</c:v>
                </c:pt>
                <c:pt idx="3">
                  <c:v>29.2</c:v>
                </c:pt>
                <c:pt idx="4">
                  <c:v>29.4</c:v>
                </c:pt>
                <c:pt idx="5" formatCode="0.0">
                  <c:v>31.38</c:v>
                </c:pt>
              </c:numCache>
            </c:numRef>
          </c:val>
          <c:smooth val="0"/>
          <c:extLst xmlns:c16r2="http://schemas.microsoft.com/office/drawing/2015/06/chart">
            <c:ext xmlns:c16="http://schemas.microsoft.com/office/drawing/2014/chart" uri="{C3380CC4-5D6E-409C-BE32-E72D297353CC}">
              <c16:uniqueId val="{00000000-F02C-4297-B02A-B78FBA032ADB}"/>
            </c:ext>
          </c:extLst>
        </c:ser>
        <c:dLbls>
          <c:dLblPos val="ctr"/>
          <c:showLegendKey val="0"/>
          <c:showVal val="1"/>
          <c:showCatName val="0"/>
          <c:showSerName val="0"/>
          <c:showPercent val="0"/>
          <c:showBubbleSize val="0"/>
        </c:dLbls>
        <c:marker val="1"/>
        <c:smooth val="0"/>
        <c:axId val="339671920"/>
        <c:axId val="339672480"/>
      </c:lineChart>
      <c:catAx>
        <c:axId val="3396719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Liberation Serif" panose="02020603050405020304" pitchFamily="18" charset="0"/>
                <a:ea typeface="+mn-ea"/>
                <a:cs typeface="+mn-cs"/>
              </a:defRPr>
            </a:pPr>
            <a:endParaRPr lang="ru-RU"/>
          </a:p>
        </c:txPr>
        <c:crossAx val="339672480"/>
        <c:crosses val="autoZero"/>
        <c:auto val="1"/>
        <c:lblAlgn val="ctr"/>
        <c:lblOffset val="100"/>
        <c:noMultiLvlLbl val="0"/>
      </c:catAx>
      <c:valAx>
        <c:axId val="33967248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3967192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latin typeface="Liberation Serif"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9.2476489028213163E-2"/>
          <c:y val="0.15918514422985264"/>
          <c:w val="0.60781233177558358"/>
          <c:h val="0.58043774189243291"/>
        </c:manualLayout>
      </c:layout>
      <c:pie3DChart>
        <c:varyColors val="1"/>
        <c:ser>
          <c:idx val="0"/>
          <c:order val="0"/>
          <c:tx>
            <c:strRef>
              <c:f>Sheet1!$A$2</c:f>
              <c:strCache>
                <c:ptCount val="1"/>
              </c:strCache>
            </c:strRef>
          </c:tx>
          <c:spPr>
            <a:solidFill>
              <a:srgbClr val="9999FF"/>
            </a:solidFill>
            <a:ln w="12709">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DBA3-450F-B72A-95D05299F800}"/>
              </c:ext>
            </c:extLst>
          </c:dPt>
          <c:dPt>
            <c:idx val="1"/>
            <c:bubble3D val="0"/>
            <c:spPr>
              <a:solidFill>
                <a:srgbClr val="993366"/>
              </a:solidFill>
              <a:ln w="12709">
                <a:solidFill>
                  <a:srgbClr val="000000"/>
                </a:solidFill>
                <a:prstDash val="solid"/>
              </a:ln>
            </c:spPr>
            <c:extLst xmlns:c16r2="http://schemas.microsoft.com/office/drawing/2015/06/chart">
              <c:ext xmlns:c16="http://schemas.microsoft.com/office/drawing/2014/chart" uri="{C3380CC4-5D6E-409C-BE32-E72D297353CC}">
                <c16:uniqueId val="{00000002-DBA3-450F-B72A-95D05299F800}"/>
              </c:ext>
            </c:extLst>
          </c:dPt>
          <c:dPt>
            <c:idx val="2"/>
            <c:bubble3D val="0"/>
            <c:spPr>
              <a:solidFill>
                <a:srgbClr val="FFFFCC"/>
              </a:solidFill>
              <a:ln w="12709">
                <a:solidFill>
                  <a:srgbClr val="000000"/>
                </a:solidFill>
                <a:prstDash val="solid"/>
              </a:ln>
            </c:spPr>
            <c:extLst xmlns:c16r2="http://schemas.microsoft.com/office/drawing/2015/06/chart">
              <c:ext xmlns:c16="http://schemas.microsoft.com/office/drawing/2014/chart" uri="{C3380CC4-5D6E-409C-BE32-E72D297353CC}">
                <c16:uniqueId val="{00000004-DBA3-450F-B72A-95D05299F800}"/>
              </c:ext>
            </c:extLst>
          </c:dPt>
          <c:dPt>
            <c:idx val="3"/>
            <c:bubble3D val="0"/>
            <c:spPr>
              <a:solidFill>
                <a:srgbClr val="CCFFFF"/>
              </a:solidFill>
              <a:ln w="12709">
                <a:solidFill>
                  <a:srgbClr val="000000"/>
                </a:solidFill>
                <a:prstDash val="solid"/>
              </a:ln>
            </c:spPr>
            <c:extLst xmlns:c16r2="http://schemas.microsoft.com/office/drawing/2015/06/chart">
              <c:ext xmlns:c16="http://schemas.microsoft.com/office/drawing/2014/chart" uri="{C3380CC4-5D6E-409C-BE32-E72D297353CC}">
                <c16:uniqueId val="{00000006-DBA3-450F-B72A-95D05299F800}"/>
              </c:ext>
            </c:extLst>
          </c:dPt>
          <c:dLbls>
            <c:dLbl>
              <c:idx val="0"/>
              <c:tx>
                <c:rich>
                  <a:bodyPr/>
                  <a:lstStyle/>
                  <a:p>
                    <a:pPr>
                      <a:defRPr/>
                    </a:pPr>
                    <a:r>
                      <a:rPr lang="en-US"/>
                      <a:t>
0,4%</a:t>
                    </a:r>
                  </a:p>
                </c:rich>
              </c:tx>
              <c:spPr>
                <a:noFill/>
                <a:ln w="25419">
                  <a:noFill/>
                </a:ln>
              </c:spPr>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DBA3-450F-B72A-95D05299F800}"/>
                </c:ext>
                <c:ext xmlns:c15="http://schemas.microsoft.com/office/drawing/2012/chart" uri="{CE6537A1-D6FC-4f65-9D91-7224C49458BB}"/>
              </c:extLst>
            </c:dLbl>
            <c:numFmt formatCode="0%" sourceLinked="0"/>
            <c:spPr>
              <a:noFill/>
              <a:ln w="25419">
                <a:noFill/>
              </a:ln>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Sheet1!$B$1:$E$1</c:f>
              <c:strCache>
                <c:ptCount val="4"/>
                <c:pt idx="0">
                  <c:v>ТСЖ</c:v>
                </c:pt>
                <c:pt idx="1">
                  <c:v>УК</c:v>
                </c:pt>
                <c:pt idx="2">
                  <c:v>непосредственное управление</c:v>
                </c:pt>
                <c:pt idx="3">
                  <c:v>Блокированные дома (с земельными участками)</c:v>
                </c:pt>
              </c:strCache>
            </c:strRef>
          </c:cat>
          <c:val>
            <c:numRef>
              <c:f>Sheet1!$B$2:$E$2</c:f>
              <c:numCache>
                <c:formatCode>General</c:formatCode>
                <c:ptCount val="4"/>
                <c:pt idx="0">
                  <c:v>5</c:v>
                </c:pt>
                <c:pt idx="1">
                  <c:v>467</c:v>
                </c:pt>
                <c:pt idx="2">
                  <c:v>153</c:v>
                </c:pt>
                <c:pt idx="3">
                  <c:v>450</c:v>
                </c:pt>
              </c:numCache>
            </c:numRef>
          </c:val>
          <c:extLst xmlns:c16r2="http://schemas.microsoft.com/office/drawing/2015/06/chart">
            <c:ext xmlns:c16="http://schemas.microsoft.com/office/drawing/2014/chart" uri="{C3380CC4-5D6E-409C-BE32-E72D297353CC}">
              <c16:uniqueId val="{00000007-DBA3-450F-B72A-95D05299F800}"/>
            </c:ext>
          </c:extLst>
        </c:ser>
        <c:ser>
          <c:idx val="4"/>
          <c:order val="1"/>
          <c:tx>
            <c:strRef>
              <c:f>Sheet1!$A$14</c:f>
              <c:strCache>
                <c:ptCount val="1"/>
              </c:strCache>
            </c:strRef>
          </c:tx>
          <c:spPr>
            <a:solidFill>
              <a:srgbClr val="660066"/>
            </a:solidFill>
            <a:ln w="12709">
              <a:solidFill>
                <a:srgbClr val="000000"/>
              </a:solidFill>
              <a:prstDash val="solid"/>
            </a:ln>
          </c:spPr>
          <c:dPt>
            <c:idx val="0"/>
            <c:bubble3D val="0"/>
            <c:spPr>
              <a:solidFill>
                <a:srgbClr val="9999FF"/>
              </a:solidFill>
              <a:ln w="12709">
                <a:solidFill>
                  <a:srgbClr val="000000"/>
                </a:solidFill>
                <a:prstDash val="solid"/>
              </a:ln>
            </c:spPr>
            <c:extLst xmlns:c16r2="http://schemas.microsoft.com/office/drawing/2015/06/chart">
              <c:ext xmlns:c16="http://schemas.microsoft.com/office/drawing/2014/chart" uri="{C3380CC4-5D6E-409C-BE32-E72D297353CC}">
                <c16:uniqueId val="{00000009-DBA3-450F-B72A-95D05299F800}"/>
              </c:ext>
            </c:extLst>
          </c:dPt>
          <c:dPt>
            <c:idx val="1"/>
            <c:bubble3D val="0"/>
            <c:spPr>
              <a:solidFill>
                <a:srgbClr val="993366"/>
              </a:solidFill>
              <a:ln w="12709">
                <a:solidFill>
                  <a:srgbClr val="000000"/>
                </a:solidFill>
                <a:prstDash val="solid"/>
              </a:ln>
            </c:spPr>
            <c:extLst xmlns:c16r2="http://schemas.microsoft.com/office/drawing/2015/06/chart">
              <c:ext xmlns:c16="http://schemas.microsoft.com/office/drawing/2014/chart" uri="{C3380CC4-5D6E-409C-BE32-E72D297353CC}">
                <c16:uniqueId val="{0000000B-DBA3-450F-B72A-95D05299F800}"/>
              </c:ext>
            </c:extLst>
          </c:dPt>
          <c:dPt>
            <c:idx val="2"/>
            <c:bubble3D val="0"/>
            <c:spPr>
              <a:solidFill>
                <a:srgbClr val="FFFFCC"/>
              </a:solidFill>
              <a:ln w="12709">
                <a:solidFill>
                  <a:srgbClr val="000000"/>
                </a:solidFill>
                <a:prstDash val="solid"/>
              </a:ln>
            </c:spPr>
            <c:extLst xmlns:c16r2="http://schemas.microsoft.com/office/drawing/2015/06/chart">
              <c:ext xmlns:c16="http://schemas.microsoft.com/office/drawing/2014/chart" uri="{C3380CC4-5D6E-409C-BE32-E72D297353CC}">
                <c16:uniqueId val="{0000000D-DBA3-450F-B72A-95D05299F800}"/>
              </c:ext>
            </c:extLst>
          </c:dPt>
          <c:dPt>
            <c:idx val="3"/>
            <c:bubble3D val="0"/>
            <c:spPr>
              <a:solidFill>
                <a:srgbClr val="CCFFFF"/>
              </a:solidFill>
              <a:ln w="12709">
                <a:solidFill>
                  <a:srgbClr val="000000"/>
                </a:solidFill>
                <a:prstDash val="solid"/>
              </a:ln>
            </c:spPr>
            <c:extLst xmlns:c16r2="http://schemas.microsoft.com/office/drawing/2015/06/chart">
              <c:ext xmlns:c16="http://schemas.microsoft.com/office/drawing/2014/chart" uri="{C3380CC4-5D6E-409C-BE32-E72D297353CC}">
                <c16:uniqueId val="{0000000F-DBA3-450F-B72A-95D05299F800}"/>
              </c:ext>
            </c:extLst>
          </c:dPt>
          <c:dLbls>
            <c:numFmt formatCode="0%" sourceLinked="0"/>
            <c:spPr>
              <a:noFill/>
              <a:ln w="25419">
                <a:noFill/>
              </a:ln>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Sheet1!$B$1:$E$1</c:f>
              <c:strCache>
                <c:ptCount val="4"/>
                <c:pt idx="0">
                  <c:v>ТСЖ</c:v>
                </c:pt>
                <c:pt idx="1">
                  <c:v>УК</c:v>
                </c:pt>
                <c:pt idx="2">
                  <c:v>непосредственное управление</c:v>
                </c:pt>
                <c:pt idx="3">
                  <c:v>Блокированные дома (с земельными участками)</c:v>
                </c:pt>
              </c:strCache>
            </c:strRef>
          </c:cat>
          <c:val>
            <c:numRef>
              <c:f>Sheet1!$B$14:$E$14</c:f>
              <c:numCache>
                <c:formatCode>General</c:formatCode>
                <c:ptCount val="4"/>
              </c:numCache>
            </c:numRef>
          </c:val>
          <c:extLst xmlns:c16r2="http://schemas.microsoft.com/office/drawing/2015/06/chart">
            <c:ext xmlns:c16="http://schemas.microsoft.com/office/drawing/2014/chart" uri="{C3380CC4-5D6E-409C-BE32-E72D297353CC}">
              <c16:uniqueId val="{00000010-DBA3-450F-B72A-95D05299F800}"/>
            </c:ext>
          </c:extLst>
        </c:ser>
        <c:dLbls>
          <c:showLegendKey val="0"/>
          <c:showVal val="0"/>
          <c:showCatName val="0"/>
          <c:showSerName val="0"/>
          <c:showPercent val="1"/>
          <c:showBubbleSize val="0"/>
          <c:showLeaderLines val="1"/>
        </c:dLbls>
      </c:pie3DChart>
      <c:spPr>
        <a:solidFill>
          <a:srgbClr val="C0C0C0"/>
        </a:solidFill>
        <a:ln w="12709">
          <a:solidFill>
            <a:srgbClr val="808080"/>
          </a:solidFill>
          <a:prstDash val="solid"/>
        </a:ln>
      </c:spPr>
    </c:plotArea>
    <c:legend>
      <c:legendPos val="r"/>
      <c:layout>
        <c:manualLayout>
          <c:xMode val="edge"/>
          <c:yMode val="edge"/>
          <c:x val="0.70219435736677116"/>
          <c:y val="0.24905660377358491"/>
          <c:w val="0.29153605015673983"/>
          <c:h val="0.65283018867924525"/>
        </c:manualLayout>
      </c:layout>
      <c:overlay val="0"/>
      <c:spPr>
        <a:solidFill>
          <a:srgbClr val="FFFFFF"/>
        </a:solidFill>
        <a:ln w="3177">
          <a:solidFill>
            <a:srgbClr val="000000"/>
          </a:solidFill>
          <a:prstDash val="solid"/>
        </a:ln>
      </c:spPr>
    </c:legend>
    <c:plotVisOnly val="1"/>
    <c:dispBlanksAs val="zero"/>
    <c:showDLblsOverMax val="0"/>
  </c:chart>
  <c:spPr>
    <a:noFill/>
    <a:ln>
      <a:noFill/>
    </a:ln>
  </c:spPr>
  <c:txPr>
    <a:bodyPr/>
    <a:lstStyle/>
    <a:p>
      <a:pPr>
        <a:defRPr sz="1176" b="0" i="0" u="none" strike="noStrike" baseline="0">
          <a:solidFill>
            <a:srgbClr val="000000"/>
          </a:solidFill>
          <a:latin typeface="Liberation Serif" panose="02020603050405020304" pitchFamily="18" charset="0"/>
          <a:ea typeface="Times New Roman"/>
          <a:cs typeface="Times New Roman"/>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AC507-E74B-46ED-9E28-C9C9C919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Pages>
  <Words>46210</Words>
  <Characters>263402</Characters>
  <Application>Microsoft Office Word</Application>
  <DocSecurity>0</DocSecurity>
  <Lines>2195</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Д.Г. Лежнин</dc:creator>
  <cp:lastModifiedBy>Хусаинова Маргарита Маратовна</cp:lastModifiedBy>
  <cp:revision>32</cp:revision>
  <cp:lastPrinted>2022-06-30T09:37:00Z</cp:lastPrinted>
  <dcterms:created xsi:type="dcterms:W3CDTF">2022-06-23T11:18:00Z</dcterms:created>
  <dcterms:modified xsi:type="dcterms:W3CDTF">2023-05-31T11:54:00Z</dcterms:modified>
</cp:coreProperties>
</file>