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497E72" w:rsidTr="00497E72">
        <w:trPr>
          <w:trHeight w:val="524"/>
        </w:trPr>
        <w:tc>
          <w:tcPr>
            <w:tcW w:w="9460" w:type="dxa"/>
            <w:gridSpan w:val="5"/>
            <w:hideMark/>
          </w:tcPr>
          <w:p w:rsidR="00497E72" w:rsidRDefault="00497E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97E72" w:rsidRDefault="00497E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97E72" w:rsidRDefault="00497E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97E72" w:rsidRDefault="00497E72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5D536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97E72" w:rsidTr="00497E72">
        <w:trPr>
          <w:trHeight w:val="524"/>
        </w:trPr>
        <w:tc>
          <w:tcPr>
            <w:tcW w:w="284" w:type="dxa"/>
            <w:vAlign w:val="bottom"/>
            <w:hideMark/>
          </w:tcPr>
          <w:p w:rsidR="00497E72" w:rsidRDefault="00497E72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7E72" w:rsidRDefault="00497E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30.05.2023</w:t>
            </w:r>
          </w:p>
        </w:tc>
        <w:tc>
          <w:tcPr>
            <w:tcW w:w="425" w:type="dxa"/>
            <w:vAlign w:val="bottom"/>
            <w:hideMark/>
          </w:tcPr>
          <w:p w:rsidR="00497E72" w:rsidRDefault="00497E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7E72" w:rsidRDefault="00497E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639</w:t>
            </w:r>
          </w:p>
        </w:tc>
        <w:tc>
          <w:tcPr>
            <w:tcW w:w="6341" w:type="dxa"/>
            <w:vAlign w:val="bottom"/>
          </w:tcPr>
          <w:p w:rsidR="00497E72" w:rsidRDefault="00497E72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97E72" w:rsidTr="00497E72">
        <w:trPr>
          <w:trHeight w:val="130"/>
        </w:trPr>
        <w:tc>
          <w:tcPr>
            <w:tcW w:w="9460" w:type="dxa"/>
            <w:gridSpan w:val="5"/>
          </w:tcPr>
          <w:p w:rsidR="00497E72" w:rsidRDefault="00497E72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97E72" w:rsidTr="00497E72">
        <w:tc>
          <w:tcPr>
            <w:tcW w:w="9460" w:type="dxa"/>
            <w:gridSpan w:val="5"/>
          </w:tcPr>
          <w:p w:rsidR="00497E72" w:rsidRDefault="00497E72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97E72" w:rsidRDefault="00497E7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97E72" w:rsidRDefault="00497E72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97E72" w:rsidTr="00497E72">
        <w:tc>
          <w:tcPr>
            <w:tcW w:w="9460" w:type="dxa"/>
            <w:gridSpan w:val="5"/>
            <w:hideMark/>
          </w:tcPr>
          <w:p w:rsidR="00497E72" w:rsidRDefault="00497E72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30.09.2014 № 1709 «Об утверждении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497E72" w:rsidTr="00497E72">
        <w:tc>
          <w:tcPr>
            <w:tcW w:w="9460" w:type="dxa"/>
            <w:gridSpan w:val="5"/>
          </w:tcPr>
          <w:p w:rsidR="00497E72" w:rsidRDefault="00497E7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97E72" w:rsidRDefault="00497E72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97E72" w:rsidRDefault="00497E72" w:rsidP="00497E7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Решением Думы городского округа Верхняя Пышма от 27.04.2023 № 60/4 «О внесении изменений в Решение Думы городского округа Верхняя Пышма от 22 декабря 2022 года №</w:t>
      </w:r>
      <w:bookmarkStart w:id="0" w:name="_Hlk54633939"/>
      <w:r>
        <w:rPr>
          <w:rFonts w:ascii="Liberation Serif" w:hAnsi="Liberation Serif"/>
          <w:sz w:val="28"/>
          <w:szCs w:val="28"/>
        </w:rPr>
        <w:t> </w:t>
      </w:r>
      <w:bookmarkEnd w:id="0"/>
      <w:r>
        <w:rPr>
          <w:rFonts w:ascii="Liberation Serif" w:hAnsi="Liberation Serif"/>
          <w:sz w:val="28"/>
          <w:szCs w:val="28"/>
        </w:rPr>
        <w:t>56/1 «О бюджете городского округа Верхняя Пышма на 2023 год и плановый период 2024 и 2025 годов», подпунктом 1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 пункта 4 статьи 25 Устава городского округа, администрация городского округа Верхняя Пышма</w:t>
      </w:r>
    </w:p>
    <w:p w:rsidR="00497E72" w:rsidRDefault="00497E72" w:rsidP="00497E72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97E72" w:rsidRDefault="00497E72" w:rsidP="00497E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30.09.2014 № 1709 «Об утверждении муниципальной программы «Развитие основных направлений социальной политики на территории городского округа Верхняя Пышма до 2027 года» (в редакции от 10.03.2023 </w:t>
      </w:r>
      <w:r>
        <w:rPr>
          <w:rFonts w:ascii="Liberation Serif" w:hAnsi="Liberation Serif"/>
          <w:sz w:val="28"/>
          <w:szCs w:val="28"/>
        </w:rPr>
        <w:br/>
        <w:t>№ 195) (далее – Программа) следующие изменения:</w:t>
      </w:r>
    </w:p>
    <w:p w:rsidR="00497E72" w:rsidRDefault="00497E72" w:rsidP="00497E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в паспорте Программы </w:t>
      </w:r>
      <w:r>
        <w:rPr>
          <w:rFonts w:ascii="Liberation Serif" w:hAnsi="Liberation Serif"/>
          <w:sz w:val="28"/>
          <w:szCs w:val="28"/>
          <w:lang w:val="en-US"/>
        </w:rPr>
        <w:t>c</w:t>
      </w:r>
      <w:r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497E72" w:rsidRDefault="00497E72" w:rsidP="00497E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3522"/>
        <w:gridCol w:w="6095"/>
      </w:tblGrid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</w:rPr>
            </w:pPr>
          </w:p>
        </w:tc>
        <w:tc>
          <w:tcPr>
            <w:tcW w:w="352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"/>
              <w:rPr>
                <w:rStyle w:val="CharacterStyle1"/>
                <w:rFonts w:ascii="Liberation Serif" w:eastAsia="Calibri" w:hAnsi="Liberation Serif"/>
              </w:rPr>
            </w:pPr>
            <w:r>
              <w:rPr>
                <w:rStyle w:val="CharacterStyle1"/>
                <w:rFonts w:ascii="Liberation Serif" w:eastAsia="Calibri" w:hAnsi="Liberation Serif"/>
              </w:rPr>
              <w:t>Обьем финансирования</w:t>
            </w:r>
          </w:p>
        </w:tc>
        <w:tc>
          <w:tcPr>
            <w:tcW w:w="609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2"/>
              <w:rPr>
                <w:rStyle w:val="CharacterStyle2"/>
                <w:rFonts w:ascii="Liberation Serif" w:eastAsia="Calibri" w:hAnsi="Liberation Serif"/>
              </w:rPr>
            </w:pPr>
            <w:r>
              <w:rPr>
                <w:rStyle w:val="CharacterStyle2"/>
                <w:rFonts w:ascii="Liberation Serif" w:eastAsia="Calibri" w:hAnsi="Liberation Serif"/>
              </w:rPr>
              <w:t xml:space="preserve"> ВСЕГО: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t>муниципальной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 1 847 786,4 тыс. рублей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t>программы по годам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 в том числе:</w:t>
            </w:r>
          </w:p>
        </w:tc>
      </w:tr>
      <w:tr w:rsidR="00497E72" w:rsidTr="00497E72">
        <w:trPr>
          <w:trHeight w:val="294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eastAsia="Calibri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6"/>
              <w:rPr>
                <w:rStyle w:val="CharacterStyle6"/>
                <w:rFonts w:ascii="Liberation Serif" w:eastAsia="Calibri" w:hAnsi="Liberation Serif"/>
              </w:rPr>
            </w:pPr>
            <w:r>
              <w:rPr>
                <w:rStyle w:val="CharacterStyle6"/>
                <w:rFonts w:ascii="Liberation Serif" w:eastAsia="Calibri" w:hAnsi="Liberation Serif"/>
              </w:rPr>
              <w:t>реализации, тыс. рублей</w:t>
            </w: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 2019 год - 189 913,1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 2020 год - 189 703,5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 2021 год - 207 318,3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 2022 год - 198 221,4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 2023 год - 216 408,2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 2024 год - 214 196,4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 2025 год - 210 675,2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 2026 год - 210 675,2 тыс. рублей, </w:t>
            </w:r>
            <w:r>
              <w:rPr>
                <w:rStyle w:val="CharacterStyle5"/>
                <w:rFonts w:ascii="Liberation Serif" w:eastAsia="Calibri" w:hAnsi="Liberation Serif"/>
              </w:rPr>
              <w:br/>
              <w:t xml:space="preserve"> 2027 год - 210 675,2 тыс. рублей</w:t>
            </w:r>
          </w:p>
        </w:tc>
      </w:tr>
      <w:tr w:rsidR="00497E72" w:rsidTr="00497E72">
        <w:trPr>
          <w:trHeight w:val="467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5"/>
              <w:rPr>
                <w:rStyle w:val="CharacterStyle5"/>
                <w:rFonts w:ascii="Liberation Serif" w:eastAsia="Calibri" w:hAnsi="Liberation Serif"/>
              </w:rPr>
            </w:pPr>
            <w:r>
              <w:rPr>
                <w:rStyle w:val="CharacterStyle5"/>
                <w:rFonts w:ascii="Liberation Serif" w:eastAsia="Calibri" w:hAnsi="Liberation Serif"/>
              </w:rPr>
              <w:t xml:space="preserve"> из них: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областной бюджет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1 397 221,8 тыс. рублей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497E72" w:rsidTr="00497E72">
        <w:trPr>
          <w:trHeight w:val="297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- 136 264,6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- 138 213,7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- 151 041,2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- 177 004,6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- 153 308,2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- 155 758,2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- 161 877,1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- 161 877,1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- 161 877,1 тыс. рублей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федеральный бюджет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279 849,0 тыс. рублей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497E72" w:rsidTr="00497E72">
        <w:trPr>
          <w:trHeight w:val="2985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- 34 102,4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- 31 124,7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- 33 398,6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- 0,0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- 37 111,4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- 36 008,9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- 36 034,3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- 36 034,3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- 36 034,3 тыс. рублей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местный бюджет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170 715,7 тыс. рублей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6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497E72" w:rsidTr="00497E72">
        <w:trPr>
          <w:trHeight w:val="2985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eastAsia="Calibri"/>
              </w:rPr>
            </w:pPr>
          </w:p>
        </w:tc>
        <w:tc>
          <w:tcPr>
            <w:tcW w:w="3520" w:type="dxa"/>
            <w:vMerge w:val="restar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497E72" w:rsidRDefault="00497E72">
            <w:pPr>
              <w:pStyle w:val="ParagraphStyle9"/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- 19 546,1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- 20 365,1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- 22 878,4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- 21 216,8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- 25 988,6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- 22 429,3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- 12 763,8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- 12 763,8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- 12 763,8 тыс. рублей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0"/>
              <w:rPr>
                <w:rStyle w:val="CharacterStyle10"/>
                <w:rFonts w:ascii="Liberation Serif" w:eastAsia="Calibri" w:hAnsi="Liberation Serif"/>
              </w:rPr>
            </w:pPr>
            <w:r>
              <w:rPr>
                <w:rStyle w:val="CharacterStyle10"/>
                <w:rFonts w:ascii="Liberation Serif" w:eastAsia="Calibri" w:hAnsi="Liberation Serif"/>
              </w:rPr>
              <w:t>внебюджетные источники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0,0 тыс. рублей</w:t>
            </w:r>
          </w:p>
        </w:tc>
      </w:tr>
      <w:tr w:rsidR="00497E72" w:rsidTr="00497E72">
        <w:trPr>
          <w:trHeight w:val="360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>в том числе:</w:t>
            </w:r>
          </w:p>
        </w:tc>
      </w:tr>
      <w:tr w:rsidR="00497E72" w:rsidTr="00497E72">
        <w:trPr>
          <w:trHeight w:val="2985"/>
        </w:trPr>
        <w:tc>
          <w:tcPr>
            <w:tcW w:w="28" w:type="dxa"/>
          </w:tcPr>
          <w:p w:rsidR="00497E72" w:rsidRDefault="00497E72">
            <w:pPr>
              <w:rPr>
                <w:rStyle w:val="FakeCharacterStyle"/>
                <w:rFonts w:ascii="Calibri" w:eastAsia="Calibri" w:hAnsi="Calibri" w:cs="Calibri"/>
              </w:rPr>
            </w:pPr>
          </w:p>
        </w:tc>
        <w:tc>
          <w:tcPr>
            <w:tcW w:w="3520" w:type="dxa"/>
            <w:vMerge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97E72" w:rsidRDefault="00497E72">
            <w:pPr>
              <w:rPr>
                <w:rStyle w:val="CharacterStyle9"/>
                <w:rFonts w:ascii="Liberation Serif" w:eastAsia="Calibri" w:hAnsi="Liberation Serif"/>
              </w:rPr>
            </w:pPr>
          </w:p>
        </w:tc>
        <w:tc>
          <w:tcPr>
            <w:tcW w:w="6091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497E72" w:rsidRDefault="00497E72">
            <w:pPr>
              <w:pStyle w:val="ParagraphStyle11"/>
              <w:rPr>
                <w:rStyle w:val="CharacterStyle11"/>
                <w:rFonts w:ascii="Liberation Serif" w:eastAsia="Calibri" w:hAnsi="Liberation Serif"/>
              </w:rPr>
            </w:pPr>
            <w:r>
              <w:rPr>
                <w:rStyle w:val="CharacterStyle11"/>
                <w:rFonts w:ascii="Liberation Serif" w:eastAsia="Calibri" w:hAnsi="Liberation Serif"/>
              </w:rPr>
              <w:t xml:space="preserve">2019 год - 0,0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2020 год - 0,0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2021 год - 0,0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2022 год - 0,0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2023 год - 0,0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2024 год - 0,0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2025 год - 0,0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 xml:space="preserve">2026 год - 0,0 тыс. рублей, </w:t>
            </w:r>
            <w:r>
              <w:rPr>
                <w:rStyle w:val="CharacterStyle11"/>
                <w:rFonts w:ascii="Liberation Serif" w:eastAsia="Calibri" w:hAnsi="Liberation Serif"/>
              </w:rPr>
              <w:br/>
              <w:t>2027 год - 0,0 тыс. рублей</w:t>
            </w:r>
          </w:p>
        </w:tc>
      </w:tr>
    </w:tbl>
    <w:p w:rsidR="00497E72" w:rsidRDefault="00497E72" w:rsidP="00497E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7E72" w:rsidRDefault="00497E72" w:rsidP="00497E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приложения № 1, 2 к Программе изложить в новой редакции (прилагаются).</w:t>
      </w:r>
    </w:p>
    <w:p w:rsidR="00497E72" w:rsidRDefault="00497E72" w:rsidP="00497E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497E72" w:rsidRDefault="00497E72" w:rsidP="00497E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bookmarkStart w:id="1" w:name="_GoBack"/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.movp.ru).</w:t>
      </w:r>
      <w:bookmarkEnd w:id="1"/>
    </w:p>
    <w:p w:rsidR="00497E72" w:rsidRDefault="00497E72" w:rsidP="00497E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97E72" w:rsidRDefault="00497E72" w:rsidP="00497E7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97E72" w:rsidTr="00497E72">
        <w:tc>
          <w:tcPr>
            <w:tcW w:w="6237" w:type="dxa"/>
            <w:vAlign w:val="bottom"/>
            <w:hideMark/>
          </w:tcPr>
          <w:p w:rsidR="00497E72" w:rsidRDefault="00497E72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97E72" w:rsidRDefault="00497E72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97E72" w:rsidRDefault="00497E72" w:rsidP="00497E72">
      <w:pPr>
        <w:pStyle w:val="ConsNormal"/>
        <w:widowControl/>
        <w:ind w:firstLine="0"/>
        <w:rPr>
          <w:rFonts w:ascii="Liberation Serif" w:hAnsi="Liberation Serif"/>
        </w:rPr>
      </w:pPr>
    </w:p>
    <w:p w:rsidR="005F45D9" w:rsidRDefault="005F45D9"/>
    <w:sectPr w:rsidR="005F45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2B"/>
    <w:rsid w:val="003B422B"/>
    <w:rsid w:val="00497E72"/>
    <w:rsid w:val="005F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7151C-3508-4CEA-9685-0F72224B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E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97E7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ParagraphStyle1">
    <w:name w:val="ParagraphStyle1"/>
    <w:rsid w:val="00497E7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rsid w:val="00497E7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rsid w:val="00497E7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rsid w:val="00497E72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rsid w:val="00497E7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rsid w:val="00497E72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rsid w:val="00497E72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rsid w:val="00497E72"/>
    <w:rPr>
      <w:sz w:val="2"/>
      <w:szCs w:val="2"/>
    </w:rPr>
  </w:style>
  <w:style w:type="character" w:customStyle="1" w:styleId="CharacterStyle1">
    <w:name w:val="CharacterStyle1"/>
    <w:rsid w:val="00497E7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2">
    <w:name w:val="CharacterStyle2"/>
    <w:rsid w:val="00497E7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5">
    <w:name w:val="CharacterStyle5"/>
    <w:rsid w:val="00497E7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6">
    <w:name w:val="CharacterStyle6"/>
    <w:rsid w:val="00497E7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9">
    <w:name w:val="CharacterStyle9"/>
    <w:rsid w:val="00497E7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0">
    <w:name w:val="CharacterStyle10"/>
    <w:rsid w:val="00497E7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  <w:style w:type="character" w:customStyle="1" w:styleId="CharacterStyle11">
    <w:name w:val="CharacterStyle11"/>
    <w:rsid w:val="00497E72"/>
    <w:rPr>
      <w:rFonts w:ascii="Times New Roman" w:eastAsia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28"/>
      <w:szCs w:val="28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004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2023-05-31T03:33:00Z</dcterms:created>
  <dcterms:modified xsi:type="dcterms:W3CDTF">2023-05-31T03:33:00Z</dcterms:modified>
</cp:coreProperties>
</file>