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F48" w:rsidRDefault="00B37F48" w:rsidP="00B37F4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4" w:history="1">
        <w:r>
          <w:rPr>
            <w:rFonts w:ascii="Times New Roman" w:hAnsi="Times New Roman" w:cs="Times New Roman"/>
            <w:color w:val="0000FF"/>
          </w:rPr>
          <w:t>КонсультантПлюс</w:t>
        </w:r>
      </w:hyperlink>
      <w:r>
        <w:rPr>
          <w:rFonts w:ascii="Times New Roman" w:hAnsi="Times New Roman" w:cs="Times New Roman"/>
        </w:rPr>
        <w:br/>
      </w:r>
    </w:p>
    <w:p w:rsidR="00B37F48" w:rsidRDefault="00B37F48" w:rsidP="00B37F48">
      <w:pPr>
        <w:widowControl w:val="0"/>
        <w:autoSpaceDE w:val="0"/>
        <w:autoSpaceDN w:val="0"/>
        <w:adjustRightInd w:val="0"/>
        <w:spacing w:after="0" w:line="240" w:lineRule="auto"/>
        <w:jc w:val="both"/>
        <w:outlineLvl w:val="0"/>
        <w:rPr>
          <w:rFonts w:ascii="Calibri" w:hAnsi="Calibri" w:cs="Calibri"/>
        </w:rPr>
      </w:pPr>
    </w:p>
    <w:p w:rsidR="00B37F48" w:rsidRDefault="00B37F48" w:rsidP="00B37F48">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B37F48" w:rsidRDefault="00B37F48" w:rsidP="00B37F48">
      <w:pPr>
        <w:widowControl w:val="0"/>
        <w:autoSpaceDE w:val="0"/>
        <w:autoSpaceDN w:val="0"/>
        <w:adjustRightInd w:val="0"/>
        <w:spacing w:after="0" w:line="240" w:lineRule="auto"/>
        <w:jc w:val="right"/>
        <w:rPr>
          <w:rFonts w:ascii="Calibri" w:hAnsi="Calibri" w:cs="Calibri"/>
        </w:rPr>
      </w:pPr>
      <w:r>
        <w:rPr>
          <w:rFonts w:ascii="Calibri" w:hAnsi="Calibri" w:cs="Calibri"/>
        </w:rPr>
        <w:t>Президиумом Верховного Суда</w:t>
      </w:r>
    </w:p>
    <w:p w:rsidR="00B37F48" w:rsidRDefault="00B37F48" w:rsidP="00B37F4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37F48" w:rsidRDefault="00B37F48" w:rsidP="00B37F48">
      <w:pPr>
        <w:widowControl w:val="0"/>
        <w:autoSpaceDE w:val="0"/>
        <w:autoSpaceDN w:val="0"/>
        <w:adjustRightInd w:val="0"/>
        <w:spacing w:after="0" w:line="240" w:lineRule="auto"/>
        <w:jc w:val="right"/>
        <w:rPr>
          <w:rFonts w:ascii="Calibri" w:hAnsi="Calibri" w:cs="Calibri"/>
        </w:rPr>
      </w:pPr>
      <w:r>
        <w:rPr>
          <w:rFonts w:ascii="Calibri" w:hAnsi="Calibri" w:cs="Calibri"/>
        </w:rPr>
        <w:t>30 июля 2014 года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ОБЗОР</w:t>
      </w:r>
    </w:p>
    <w:p w:rsidR="00B37F48" w:rsidRDefault="00B37F48" w:rsidP="00B37F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ПРАКТИКИ ПО РАССМОТРЕНИЮ В 2012 - 2013 ГОДАХ ДЕЛ ПО СПОРАМ,</w:t>
      </w:r>
    </w:p>
    <w:p w:rsidR="00B37F48" w:rsidRDefault="00B37F48" w:rsidP="00B37F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СВЯЗАННЫМ С ПРИВЛЕЧЕНИЕМ ГОСУДАРСТВЕННЫХ И МУНИЦИПАЛЬНЫХ</w:t>
      </w:r>
    </w:p>
    <w:p w:rsidR="00B37F48" w:rsidRDefault="00B37F48" w:rsidP="00B37F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СЛУЖАЩИХ К ДИСЦИПЛИНАРНОЙ ОТВЕТСТВЕННОСТИ ЗА СОВЕРШЕНИЕ</w:t>
      </w:r>
    </w:p>
    <w:p w:rsidR="00B37F48" w:rsidRDefault="00B37F48" w:rsidP="00B37F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КОРРУПЦИОННЫХ ПРОСТУПКОВ</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Верховным Судом Российской Федерации проведено изучение практики рассмотрения судами в 2012 - 2013 годах споров, связанных с привлечением государственных и муниципальных служащих к дисциплинарной ответственности за совершение коррупционных проступков.</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Материалы обобщения судебной практики показали, что муниципальные и гражданские служащие, сотрудники правоохранительных органов обращались в суды с требованиями о восстановлении на службе, признании незаконными решения комиссии по соблюдению требований к служебному поведению государственных служащих и урегулированию конфликтов интересов, решения аттестационной комиссии, приказа об увольнении, приказа начальника о наложении дисциплинарного взыскания.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отметить, что судами разрешались споры, касающиеся применения мер дисциплинарной ответственности за совершение коррупционных проступков, инициированные не только государственными и муниципальными служащими, но и прокурорами, которые обращались с требованиями о расторжении контрактов с государственными или муниципальными служащими.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Причинами применения дисциплинарных взысканий к государственным и муниципальным служащим, как правило, являлись:</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непринятие мер по предотвращению и (или) урегулированию конфликта интересов, стороной которого является государственный или муниципальный служащий;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предпринимательской деятельности;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сведений о своих доходах, об имуществе и обязательствах имущественного характера, в том числе своих супруги (супруга) и несовершеннолетних детей, либо представление заведомо недостоверных или неполных сведений.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jc w:val="center"/>
        <w:outlineLvl w:val="0"/>
        <w:rPr>
          <w:rFonts w:ascii="Calibri" w:hAnsi="Calibri" w:cs="Calibri"/>
        </w:rPr>
      </w:pPr>
      <w:bookmarkStart w:id="0" w:name="Par20"/>
      <w:bookmarkEnd w:id="0"/>
      <w:r>
        <w:rPr>
          <w:rFonts w:ascii="Calibri" w:hAnsi="Calibri" w:cs="Calibri"/>
        </w:rPr>
        <w:t>1. Общие положения применения дисциплинарной</w:t>
      </w:r>
    </w:p>
    <w:p w:rsidR="00B37F48" w:rsidRDefault="00B37F48" w:rsidP="00B37F48">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ответственности за совершение коррупционных проступков</w:t>
      </w:r>
    </w:p>
    <w:p w:rsidR="00B37F48" w:rsidRDefault="00B37F48" w:rsidP="00B37F48">
      <w:pPr>
        <w:widowControl w:val="0"/>
        <w:autoSpaceDE w:val="0"/>
        <w:autoSpaceDN w:val="0"/>
        <w:adjustRightInd w:val="0"/>
        <w:spacing w:after="0" w:line="240" w:lineRule="auto"/>
        <w:jc w:val="right"/>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привлечения государственных и муниципальных служащих к дисциплинарной ответственности в связи с совершением коррупционных проступков составляют Федеральный </w:t>
      </w:r>
      <w:hyperlink r:id="rId5" w:history="1">
        <w:r>
          <w:rPr>
            <w:rFonts w:ascii="Calibri" w:hAnsi="Calibri" w:cs="Calibri"/>
            <w:color w:val="0000FF"/>
          </w:rPr>
          <w:t>закон</w:t>
        </w:r>
      </w:hyperlink>
      <w:r>
        <w:rPr>
          <w:rFonts w:ascii="Calibri" w:hAnsi="Calibri" w:cs="Calibri"/>
        </w:rPr>
        <w:t xml:space="preserve"> от 25 декабря 2008 года N 273-ФЗ "О противодействии коррупции", другие нормативные правовые акты, устанавливающие правовое положение (статус) государственных и муниципальных служащих, а также основания и порядок применения к ним мер дисциплинарной ответственности.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противодействия коррупции Федеральный </w:t>
      </w:r>
      <w:hyperlink r:id="rId6" w:history="1">
        <w:r>
          <w:rPr>
            <w:rFonts w:ascii="Calibri" w:hAnsi="Calibri" w:cs="Calibri"/>
            <w:color w:val="0000FF"/>
          </w:rPr>
          <w:t>закон</w:t>
        </w:r>
      </w:hyperlink>
      <w:r>
        <w:rPr>
          <w:rFonts w:ascii="Calibri" w:hAnsi="Calibri" w:cs="Calibri"/>
        </w:rPr>
        <w:t xml:space="preserve"> от 25 декабря 2008 года N 273-ФЗ "О противодействии коррупции" установил для лиц, замещающих должности государственной и муниципальной службы, следующие запреты и обязанности: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hyperlink r:id="rId7" w:history="1">
        <w:r>
          <w:rPr>
            <w:rFonts w:ascii="Calibri" w:hAnsi="Calibri" w:cs="Calibri"/>
            <w:color w:val="0000FF"/>
          </w:rPr>
          <w:t>(пункт 3 части 1 статьи 7.1)</w:t>
        </w:r>
      </w:hyperlink>
      <w:r>
        <w:rPr>
          <w:rFonts w:ascii="Calibri" w:hAnsi="Calibri" w:cs="Calibri"/>
        </w:rPr>
        <w:t>;</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представлять сведения о своих доходах, об имуществе и обязательствах имущественного характера (</w:t>
      </w:r>
      <w:hyperlink r:id="rId8" w:history="1">
        <w:r>
          <w:rPr>
            <w:rFonts w:ascii="Calibri" w:hAnsi="Calibri" w:cs="Calibri"/>
            <w:color w:val="0000FF"/>
          </w:rPr>
          <w:t>пункт 1</w:t>
        </w:r>
      </w:hyperlink>
      <w:r>
        <w:rPr>
          <w:rFonts w:ascii="Calibri" w:hAnsi="Calibri" w:cs="Calibri"/>
        </w:rPr>
        <w:t xml:space="preserve"> и </w:t>
      </w:r>
      <w:hyperlink r:id="rId9" w:history="1">
        <w:r>
          <w:rPr>
            <w:rFonts w:ascii="Calibri" w:hAnsi="Calibri" w:cs="Calibri"/>
            <w:color w:val="0000FF"/>
          </w:rPr>
          <w:t>4 части 1 статьи 8</w:t>
        </w:r>
      </w:hyperlink>
      <w:r>
        <w:rPr>
          <w:rFonts w:ascii="Calibri" w:hAnsi="Calibri" w:cs="Calibri"/>
        </w:rPr>
        <w:t>);</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представлять сведения о своих расходах </w:t>
      </w:r>
      <w:hyperlink r:id="rId10" w:history="1">
        <w:r>
          <w:rPr>
            <w:rFonts w:ascii="Calibri" w:hAnsi="Calibri" w:cs="Calibri"/>
            <w:color w:val="0000FF"/>
          </w:rPr>
          <w:t>(часть 1 статьи 8.1)</w:t>
        </w:r>
      </w:hyperlink>
      <w:r>
        <w:rPr>
          <w:rFonts w:ascii="Calibri" w:hAnsi="Calibri" w:cs="Calibri"/>
        </w:rPr>
        <w:t>;</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обязанность уведомлять о склонении к совершению коррупционных правонарушений (</w:t>
      </w:r>
      <w:hyperlink r:id="rId11" w:history="1">
        <w:r>
          <w:rPr>
            <w:rFonts w:ascii="Calibri" w:hAnsi="Calibri" w:cs="Calibri"/>
            <w:color w:val="0000FF"/>
          </w:rPr>
          <w:t>часть 1 статьи</w:t>
        </w:r>
      </w:hyperlink>
      <w:r>
        <w:rPr>
          <w:rFonts w:ascii="Calibri" w:hAnsi="Calibri" w:cs="Calibri"/>
        </w:rPr>
        <w:t xml:space="preserve"> 9);</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принимать меры по недопущению любой возможности возникновения конфликта интересов, в письменной форме уведомить своего непосредственного начальника о возникшем конфликте или о возможности его возникновения, как только станет об этом известно (</w:t>
      </w:r>
      <w:hyperlink r:id="rId12" w:history="1">
        <w:r>
          <w:rPr>
            <w:rFonts w:ascii="Calibri" w:hAnsi="Calibri" w:cs="Calibri"/>
            <w:color w:val="0000FF"/>
          </w:rPr>
          <w:t>часть 1</w:t>
        </w:r>
      </w:hyperlink>
      <w:r>
        <w:rPr>
          <w:rFonts w:ascii="Calibri" w:hAnsi="Calibri" w:cs="Calibri"/>
        </w:rPr>
        <w:t xml:space="preserve"> и </w:t>
      </w:r>
      <w:hyperlink r:id="rId13" w:history="1">
        <w:r>
          <w:rPr>
            <w:rFonts w:ascii="Calibri" w:hAnsi="Calibri" w:cs="Calibri"/>
            <w:color w:val="0000FF"/>
          </w:rPr>
          <w:t>2 статьи 11</w:t>
        </w:r>
      </w:hyperlink>
      <w:r>
        <w:rPr>
          <w:rFonts w:ascii="Calibri" w:hAnsi="Calibri" w:cs="Calibri"/>
        </w:rPr>
        <w:t>);</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в целях предотвращения конфликта интересов передать принадлежащие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hyperlink r:id="rId14" w:history="1">
        <w:r>
          <w:rPr>
            <w:rFonts w:ascii="Calibri" w:hAnsi="Calibri" w:cs="Calibri"/>
            <w:color w:val="0000FF"/>
          </w:rPr>
          <w:t>(часть 6 статьи 11)</w:t>
        </w:r>
      </w:hyperlink>
      <w:r>
        <w:rPr>
          <w:rFonts w:ascii="Calibri" w:hAnsi="Calibri" w:cs="Calibri"/>
        </w:rPr>
        <w:t>.</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данных обязанностей и запретов является коррупционным правонарушением, влекущим увольнение государственного и муниципального служащего с государственной или муниципальной службы (</w:t>
      </w:r>
      <w:hyperlink r:id="rId15" w:history="1">
        <w:r>
          <w:rPr>
            <w:rFonts w:ascii="Calibri" w:hAnsi="Calibri" w:cs="Calibri"/>
            <w:color w:val="0000FF"/>
          </w:rPr>
          <w:t>часть 9 статьи 8</w:t>
        </w:r>
      </w:hyperlink>
      <w:r>
        <w:rPr>
          <w:rFonts w:ascii="Calibri" w:hAnsi="Calibri" w:cs="Calibri"/>
        </w:rPr>
        <w:t xml:space="preserve">, </w:t>
      </w:r>
      <w:hyperlink r:id="rId16" w:history="1">
        <w:r>
          <w:rPr>
            <w:rFonts w:ascii="Calibri" w:hAnsi="Calibri" w:cs="Calibri"/>
            <w:color w:val="0000FF"/>
          </w:rPr>
          <w:t>часть 3 статьи 8.1</w:t>
        </w:r>
      </w:hyperlink>
      <w:r>
        <w:rPr>
          <w:rFonts w:ascii="Calibri" w:hAnsi="Calibri" w:cs="Calibri"/>
        </w:rPr>
        <w:t xml:space="preserve">, </w:t>
      </w:r>
      <w:hyperlink r:id="rId17" w:history="1">
        <w:r>
          <w:rPr>
            <w:rFonts w:ascii="Calibri" w:hAnsi="Calibri" w:cs="Calibri"/>
            <w:color w:val="0000FF"/>
          </w:rPr>
          <w:t>часть 3 статьи 9</w:t>
        </w:r>
      </w:hyperlink>
      <w:r>
        <w:rPr>
          <w:rFonts w:ascii="Calibri" w:hAnsi="Calibri" w:cs="Calibri"/>
        </w:rPr>
        <w:t xml:space="preserve">, </w:t>
      </w:r>
      <w:hyperlink r:id="rId18" w:history="1">
        <w:r>
          <w:rPr>
            <w:rFonts w:ascii="Calibri" w:hAnsi="Calibri" w:cs="Calibri"/>
            <w:color w:val="0000FF"/>
          </w:rPr>
          <w:t>часть 5.1 статьи 11</w:t>
        </w:r>
      </w:hyperlink>
      <w:r>
        <w:rPr>
          <w:rFonts w:ascii="Calibri" w:hAnsi="Calibri" w:cs="Calibri"/>
        </w:rPr>
        <w:t xml:space="preserve"> Федерального закона от 25 декабря 2008 года N 273-ФЗ "О противодействии коррупции"). Физические лица, совершившие коррупционные правонарушения, несут дисциплинарную ответственность в соответствии с законодательством Российской Федерации (</w:t>
      </w:r>
      <w:hyperlink r:id="rId19" w:history="1">
        <w:r>
          <w:rPr>
            <w:rFonts w:ascii="Calibri" w:hAnsi="Calibri" w:cs="Calibri"/>
            <w:color w:val="0000FF"/>
          </w:rPr>
          <w:t>часть 1 статьи 13</w:t>
        </w:r>
      </w:hyperlink>
      <w:r>
        <w:rPr>
          <w:rFonts w:ascii="Calibri" w:hAnsi="Calibri" w:cs="Calibri"/>
        </w:rPr>
        <w:t xml:space="preserve"> Федеральный закон от 25 декабря 2008 года N 273-ФЗ "О противодействии коррупции").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20" w:history="1">
        <w:r>
          <w:rPr>
            <w:rFonts w:ascii="Calibri" w:hAnsi="Calibri" w:cs="Calibri"/>
            <w:color w:val="0000FF"/>
          </w:rPr>
          <w:t>части 1 статьи 12.5</w:t>
        </w:r>
      </w:hyperlink>
      <w:r>
        <w:rPr>
          <w:rFonts w:ascii="Calibri" w:hAnsi="Calibri" w:cs="Calibri"/>
        </w:rPr>
        <w:t xml:space="preserve"> поименованного закона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должности государственной и муниципальной службы, в целях противодействия коррупции могут устанавливаться иные запреты, ограничения, обязанности и правила служебного поведения.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Приведенному правовому регулированию соответствуют нормативные правовые акты, устанавливающие правовое положение (статус) государственных и муниципальных служащих, в которых закреплены аналогичные обязанности и запреты. К примеру, в соответствии с </w:t>
      </w:r>
      <w:hyperlink r:id="rId21" w:history="1">
        <w:r>
          <w:rPr>
            <w:rFonts w:ascii="Calibri" w:hAnsi="Calibri" w:cs="Calibri"/>
            <w:color w:val="0000FF"/>
          </w:rPr>
          <w:t>пунктом 9 части 1 статьи 15</w:t>
        </w:r>
      </w:hyperlink>
      <w:r>
        <w:rPr>
          <w:rFonts w:ascii="Calibri" w:hAnsi="Calibri" w:cs="Calibri"/>
        </w:rPr>
        <w:t xml:space="preserve">, </w:t>
      </w:r>
      <w:hyperlink r:id="rId22" w:history="1">
        <w:r>
          <w:rPr>
            <w:rFonts w:ascii="Calibri" w:hAnsi="Calibri" w:cs="Calibri"/>
            <w:color w:val="0000FF"/>
          </w:rPr>
          <w:t>частью 1 статьи 20</w:t>
        </w:r>
      </w:hyperlink>
      <w:r>
        <w:rPr>
          <w:rFonts w:ascii="Calibri" w:hAnsi="Calibri" w:cs="Calibri"/>
        </w:rPr>
        <w:t xml:space="preserve"> и </w:t>
      </w:r>
      <w:hyperlink r:id="rId23" w:history="1">
        <w:r>
          <w:rPr>
            <w:rFonts w:ascii="Calibri" w:hAnsi="Calibri" w:cs="Calibri"/>
            <w:color w:val="0000FF"/>
          </w:rPr>
          <w:t>частью 1 статьи 20.1</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гражданский служащий обязан представлять сведения о доходах, расходах, об имуществе и обязательствах имущественного характера.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обязанности и запреты, установленные в целях противодействия коррупции, также закреплены в должностных регламентах (инструкциях) государственных и муниципальных служащих.</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норм действующего законодательства, содержащих понятие дисциплинарного проступка государственных и муниципальных служащих, позволяет сделать вывод о том, что применение дисциплинарных взысканий связывается с нарушением служебной дисциплины. Нарушение служебной дисциплины выражается в противоправном виновном неисполнении или ненадлежащем исполнении служебных обязанностей, в том числе установленных в целях противодействия коррупции, за которые представитель нанимателя вправе применять к государственным, муниципальным служащим различные виды дисциплинарных взысканий, и в частности, увольнение по соответствующему основанию "в связи с утратой доверия".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дел по спорам, связанным с привлечением государственных и муниципальных служащих к дисциплинарной ответственности за совершение коррупционных проступков, судами устанавливался факт противоправного, виновного неисполнения государственным, муниципальным служащим обязанности, предусмотренной соответствующими нормативными правовыми актами.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Дисциплинарный проступок, в том числе коррупционный, является единственным основанием дисциплинарной ответственности. Следовательно, уголовно-процессуальные действия, осуществляемые в отношении муниципального или государственного служащего, в том числе задержание, возбуждение уголовного дела, вынесение обвинительного приговора, не являются обязательным условием для наступления дисциплинарной ответственности в связи с коррупционным проступком.</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в возбуждении уголовного дела в отношении государственного или муниципального служащего сам по себе не является основанием для его освобождения от дисциплинарной </w:t>
      </w:r>
      <w:r>
        <w:rPr>
          <w:rFonts w:ascii="Calibri" w:hAnsi="Calibri" w:cs="Calibri"/>
        </w:rPr>
        <w:lastRenderedPageBreak/>
        <w:t>ответственности.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Ж. обратился в районный суд с иском к органу внутренних дел о восстановлении срока для обращения в суд, признании приказа об увольнении незаконным, восстановлении на службе, взыскании денежного довольствия за время вынужденного прогула и компенсации морального вреда.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районного суда иск Ж. в части восстановления срока для обращения в суд, признании приказа об увольнении незаконным и восстановлении на службе удовлетворен, в остальной части иск удовлетворен частично.</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апелляционной инстанции, отменяя решение суда и принимая новое решение об отказе в удовлетворении заявленных Ж. требований, указал, что постановление об отказе в возбуждении уголовного дела по </w:t>
      </w:r>
      <w:hyperlink r:id="rId24" w:history="1">
        <w:r>
          <w:rPr>
            <w:rFonts w:ascii="Calibri" w:hAnsi="Calibri" w:cs="Calibri"/>
            <w:color w:val="0000FF"/>
          </w:rPr>
          <w:t>статьям 285</w:t>
        </w:r>
      </w:hyperlink>
      <w:r>
        <w:rPr>
          <w:rFonts w:ascii="Calibri" w:hAnsi="Calibri" w:cs="Calibri"/>
        </w:rPr>
        <w:t xml:space="preserve"> (злоупотребление должностными полномочиями), </w:t>
      </w:r>
      <w:hyperlink r:id="rId25" w:history="1">
        <w:r>
          <w:rPr>
            <w:rFonts w:ascii="Calibri" w:hAnsi="Calibri" w:cs="Calibri"/>
            <w:color w:val="0000FF"/>
          </w:rPr>
          <w:t>286</w:t>
        </w:r>
      </w:hyperlink>
      <w:r>
        <w:rPr>
          <w:rFonts w:ascii="Calibri" w:hAnsi="Calibri" w:cs="Calibri"/>
        </w:rPr>
        <w:t xml:space="preserve"> (превышение должностных полномочий), </w:t>
      </w:r>
      <w:hyperlink r:id="rId26" w:history="1">
        <w:r>
          <w:rPr>
            <w:rFonts w:ascii="Calibri" w:hAnsi="Calibri" w:cs="Calibri"/>
            <w:color w:val="0000FF"/>
          </w:rPr>
          <w:t>290</w:t>
        </w:r>
      </w:hyperlink>
      <w:r>
        <w:rPr>
          <w:rFonts w:ascii="Calibri" w:hAnsi="Calibri" w:cs="Calibri"/>
        </w:rPr>
        <w:t xml:space="preserve"> (получение взятки), </w:t>
      </w:r>
      <w:hyperlink r:id="rId27" w:history="1">
        <w:r>
          <w:rPr>
            <w:rFonts w:ascii="Calibri" w:hAnsi="Calibri" w:cs="Calibri"/>
            <w:color w:val="0000FF"/>
          </w:rPr>
          <w:t>291</w:t>
        </w:r>
      </w:hyperlink>
      <w:r>
        <w:rPr>
          <w:rFonts w:ascii="Calibri" w:hAnsi="Calibri" w:cs="Calibri"/>
        </w:rPr>
        <w:t xml:space="preserve"> (дача взятки), </w:t>
      </w:r>
      <w:hyperlink r:id="rId28" w:history="1">
        <w:r>
          <w:rPr>
            <w:rFonts w:ascii="Calibri" w:hAnsi="Calibri" w:cs="Calibri"/>
            <w:color w:val="0000FF"/>
          </w:rPr>
          <w:t>291.1</w:t>
        </w:r>
      </w:hyperlink>
      <w:r>
        <w:rPr>
          <w:rFonts w:ascii="Calibri" w:hAnsi="Calibri" w:cs="Calibri"/>
        </w:rPr>
        <w:t xml:space="preserve"> (посредничество во взяточничестве) Уголовного кодекса Российской Федерации в отношении Ж. за отсутствием составов указанных преступлений не может быть положено в основу вывода о незаконности увольнения истца, поскольку для увольнения на основании </w:t>
      </w:r>
      <w:hyperlink r:id="rId29" w:history="1">
        <w:r>
          <w:rPr>
            <w:rFonts w:ascii="Calibri" w:hAnsi="Calibri" w:cs="Calibri"/>
            <w:color w:val="0000FF"/>
          </w:rPr>
          <w:t>пункта 22 части 2 статьи 82</w:t>
        </w:r>
      </w:hyperlink>
      <w:r>
        <w:rPr>
          <w:rFonts w:ascii="Calibri" w:hAnsi="Calibri" w:cs="Calibri"/>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не требуется наличие состава уголовного преступления, а достаточно установления факта совершения лицом дисциплинарного коррупционного проступка.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 обратился в городской суд с иском к главному управлению Министерства внутренних дел Российской Федерации по субъекту Российской Федерации, межмуниципальному управлению Министерства внутренних дел Российской Федерации о признании незаконно уволенным со службы в органах внутренних дел и восстановлении на службе.</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городского суда Р. в иске отказано.</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Отказывая в удовлетворении иска, суд указал, что факт отказа в возбуждении уголовного дела по </w:t>
      </w:r>
      <w:hyperlink r:id="rId30" w:history="1">
        <w:r>
          <w:rPr>
            <w:rFonts w:ascii="Calibri" w:hAnsi="Calibri" w:cs="Calibri"/>
            <w:color w:val="0000FF"/>
          </w:rPr>
          <w:t>статьям 285</w:t>
        </w:r>
      </w:hyperlink>
      <w:r>
        <w:rPr>
          <w:rFonts w:ascii="Calibri" w:hAnsi="Calibri" w:cs="Calibri"/>
        </w:rPr>
        <w:t xml:space="preserve"> (злоупотребление должностными полномочиями), </w:t>
      </w:r>
      <w:hyperlink r:id="rId31" w:history="1">
        <w:r>
          <w:rPr>
            <w:rFonts w:ascii="Calibri" w:hAnsi="Calibri" w:cs="Calibri"/>
            <w:color w:val="0000FF"/>
          </w:rPr>
          <w:t>290</w:t>
        </w:r>
      </w:hyperlink>
      <w:r>
        <w:rPr>
          <w:rFonts w:ascii="Calibri" w:hAnsi="Calibri" w:cs="Calibri"/>
        </w:rPr>
        <w:t xml:space="preserve"> (получение взятки) Уголовного кодекса Российской Федерации в отношении Р. не может служить основанием для освобождения его от дисциплинарной ответственности при наличии доказательств, подтверждающих факт совершения дисциплинарного коррупционного проступка.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что необходимым условием применения дисциплинарной ответственности за совершение дисциплинарного коррупционного проступка является соразмерность взыскания содеянному (нарушению) и личности нарушителя, суды проверяли не только установление факта дисциплинарного коррупционного проступка, но и соответствие примененного дисциплинарного взыскания тяжести совершенного проступка, обстоятельства, при которых он совершен,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 (</w:t>
      </w:r>
      <w:hyperlink r:id="rId32" w:history="1">
        <w:r>
          <w:rPr>
            <w:rFonts w:ascii="Calibri" w:hAnsi="Calibri" w:cs="Calibri"/>
            <w:color w:val="0000FF"/>
          </w:rPr>
          <w:t>часть 2 статьи 59.3</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w:t>
      </w:r>
      <w:hyperlink r:id="rId33" w:history="1">
        <w:r>
          <w:rPr>
            <w:rFonts w:ascii="Calibri" w:hAnsi="Calibri" w:cs="Calibri"/>
            <w:color w:val="0000FF"/>
          </w:rPr>
          <w:t>часть 4 статьи 27.1</w:t>
        </w:r>
      </w:hyperlink>
      <w:r>
        <w:rPr>
          <w:rFonts w:ascii="Calibri" w:hAnsi="Calibri" w:cs="Calibri"/>
        </w:rPr>
        <w:t xml:space="preserve"> Федерального закона от 2 марта 2007 года N 25-ФЗ "О муниципальной службе в Российской Федерации").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Б. обратился в суд с иском к Федеральному агентству по рыболовству и его территориальному управлению о признании незаконным увольнения.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районного суда в удовлетворении иска отказано.</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Судом установлено, что Б. назначен на должность руководителя территориального управления Федерального агентства по рыболовству, с ним заключен служебный контракт.</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адрес начальника государственной службы и кадров Федерального агентства по рыболовству поступило сообщение в отношении Б., в котором указано, что Б. в нарушение норм </w:t>
      </w:r>
      <w:hyperlink r:id="rId34" w:history="1">
        <w:r>
          <w:rPr>
            <w:rFonts w:ascii="Calibri" w:hAnsi="Calibri" w:cs="Calibri"/>
            <w:color w:val="0000FF"/>
          </w:rPr>
          <w:t>части 1 статьи 8</w:t>
        </w:r>
      </w:hyperlink>
      <w:r>
        <w:rPr>
          <w:rFonts w:ascii="Calibri" w:hAnsi="Calibri" w:cs="Calibri"/>
        </w:rPr>
        <w:t xml:space="preserve"> Федерального закона от 25 декабря 2008 года N 273-ФЗ "О противодействии коррупции" не указал сведения об имеющемся у него счете в банке и движении денежных средств по нему. За период с 21 мая 2010 года по 22 февраля 2011 года на данный счет Б. было переведено около 22 миллионов рублей, из которых впоследствии 15,8 миллиона рублей были подвергнуты конверсии и переведены в адрес контрагентов - резидентов Швеции.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приказу Росрыболовства ввиду факта возможного представления неполных сведений о </w:t>
      </w:r>
      <w:r>
        <w:rPr>
          <w:rFonts w:ascii="Calibri" w:hAnsi="Calibri" w:cs="Calibri"/>
        </w:rPr>
        <w:lastRenderedPageBreak/>
        <w:t xml:space="preserve">доходах, об имуществе и обязательствах имущественного характера в отношении Б. была назначена проверка в соответствии с </w:t>
      </w:r>
      <w:hyperlink r:id="rId35" w:history="1">
        <w:r>
          <w:rPr>
            <w:rFonts w:ascii="Calibri" w:hAnsi="Calibri" w:cs="Calibri"/>
            <w:color w:val="0000FF"/>
          </w:rPr>
          <w:t>Положением</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года N 1065.</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увольнение правомерным и отказывая в удовлетворении заявленных требований, суд указал, что при прекращении служебного контракта с Б. ответчиком учтен характер совершенного правонарушения, его тяжесть (сокрытие получения дохода в размере двадцати двух миллионов рублей) и тот факт, что ранее к Б. уже применялось взыскание за аналогичное нарушение. Кроме того, суд учел, что Б. не представил объяснений по факту допущенных нарушений, а также уклонился от явки на заседание комиссии Росрыболовства по соблюдению требований к служебному поведению федеральных государственных гражданских служащих и урегулированию конфликта интересов, которая проводила проверку по факту возможного представления им неполных сведений о доходах, об имуществе и обязательствах имущественного характера.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jc w:val="center"/>
        <w:outlineLvl w:val="0"/>
        <w:rPr>
          <w:rFonts w:ascii="Calibri" w:hAnsi="Calibri" w:cs="Calibri"/>
        </w:rPr>
      </w:pPr>
      <w:bookmarkStart w:id="1" w:name="Par54"/>
      <w:bookmarkEnd w:id="1"/>
      <w:r>
        <w:rPr>
          <w:rFonts w:ascii="Calibri" w:hAnsi="Calibri" w:cs="Calibri"/>
        </w:rPr>
        <w:t>2. Основания привлечения к дисциплинарной ответственности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Понятие "конфликт интересов" раскрывается в статье 19 Федерального </w:t>
      </w:r>
      <w:hyperlink r:id="rId36" w:history="1">
        <w:r>
          <w:rPr>
            <w:rFonts w:ascii="Calibri" w:hAnsi="Calibri" w:cs="Calibri"/>
            <w:color w:val="0000FF"/>
          </w:rPr>
          <w:t>закона</w:t>
        </w:r>
      </w:hyperlink>
      <w:r>
        <w:rPr>
          <w:rFonts w:ascii="Calibri" w:hAnsi="Calibri" w:cs="Calibri"/>
        </w:rPr>
        <w:t xml:space="preserve"> от 25 декабря 2008 года N 273-ФЗ "О противодействии коррупции".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частью первой названной статьи под конфликтом интересов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hyperlink r:id="rId37" w:history="1">
        <w:r>
          <w:rPr>
            <w:rFonts w:ascii="Calibri" w:hAnsi="Calibri" w:cs="Calibri"/>
            <w:color w:val="0000FF"/>
          </w:rPr>
          <w:t>часть 2 статьи 10</w:t>
        </w:r>
      </w:hyperlink>
      <w:r>
        <w:rPr>
          <w:rFonts w:ascii="Calibri" w:hAnsi="Calibri" w:cs="Calibri"/>
        </w:rPr>
        <w:t xml:space="preserve"> Федерального закона о противодействии коррупции).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Аналогичные определения понятия "конфликт интересов" даны в </w:t>
      </w:r>
      <w:hyperlink r:id="rId38" w:history="1">
        <w:r>
          <w:rPr>
            <w:rFonts w:ascii="Calibri" w:hAnsi="Calibri" w:cs="Calibri"/>
            <w:color w:val="0000FF"/>
          </w:rPr>
          <w:t>статье 19</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w:t>
      </w:r>
      <w:hyperlink r:id="rId39" w:history="1">
        <w:r>
          <w:rPr>
            <w:rFonts w:ascii="Calibri" w:hAnsi="Calibri" w:cs="Calibri"/>
            <w:color w:val="0000FF"/>
          </w:rPr>
          <w:t>статье 71</w:t>
        </w:r>
      </w:hyperlink>
      <w:r>
        <w:rPr>
          <w:rFonts w:ascii="Calibri" w:hAnsi="Calibri" w:cs="Calibri"/>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w:t>
      </w:r>
      <w:hyperlink r:id="rId40" w:history="1">
        <w:r>
          <w:rPr>
            <w:rFonts w:ascii="Calibri" w:hAnsi="Calibri" w:cs="Calibri"/>
            <w:color w:val="0000FF"/>
          </w:rPr>
          <w:t>статье 14.1</w:t>
        </w:r>
      </w:hyperlink>
      <w:r>
        <w:rPr>
          <w:rFonts w:ascii="Calibri" w:hAnsi="Calibri" w:cs="Calibri"/>
        </w:rPr>
        <w:t xml:space="preserve"> Федерального закона от 2 марта 2007 года N 25-ФЗ "О муниципальной службе в Российской Федерации".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конфликт интересов - это противоречие между частным (получение дохода и т.п.) и публичным (интересы службы, призванные служить правам и законным интересам граждан, организаций, общества или государства, которым причиняется вред). Такое противоречие связано с ненадлежащим исполнением должностных (служебных) обязанностей.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и (или) в отказе его от выгоды, явившейся причиной возникновения конфликта интересов (</w:t>
      </w:r>
      <w:hyperlink r:id="rId41" w:history="1">
        <w:r>
          <w:rPr>
            <w:rFonts w:ascii="Calibri" w:hAnsi="Calibri" w:cs="Calibri"/>
            <w:color w:val="0000FF"/>
          </w:rPr>
          <w:t>часть 4 статьи 11</w:t>
        </w:r>
      </w:hyperlink>
      <w:r>
        <w:rPr>
          <w:rFonts w:ascii="Calibri" w:hAnsi="Calibri" w:cs="Calibri"/>
        </w:rPr>
        <w:t xml:space="preserve"> Федерального закона от 25 декабря 2008 года N 273-ФЗ "О противодействии коррупции", </w:t>
      </w:r>
      <w:hyperlink r:id="rId42" w:history="1">
        <w:r>
          <w:rPr>
            <w:rFonts w:ascii="Calibri" w:hAnsi="Calibri" w:cs="Calibri"/>
            <w:color w:val="0000FF"/>
          </w:rPr>
          <w:t>часть 3.1 статьи 19</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w:t>
      </w:r>
      <w:hyperlink r:id="rId43" w:history="1">
        <w:r>
          <w:rPr>
            <w:rFonts w:ascii="Calibri" w:hAnsi="Calibri" w:cs="Calibri"/>
            <w:color w:val="0000FF"/>
          </w:rPr>
          <w:t>часть 6 статьи 71</w:t>
        </w:r>
      </w:hyperlink>
      <w:r>
        <w:rPr>
          <w:rFonts w:ascii="Calibri" w:hAnsi="Calibri" w:cs="Calibri"/>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w:t>
      </w:r>
      <w:hyperlink r:id="rId44" w:history="1">
        <w:r>
          <w:rPr>
            <w:rFonts w:ascii="Calibri" w:hAnsi="Calibri" w:cs="Calibri"/>
            <w:color w:val="0000FF"/>
          </w:rPr>
          <w:t xml:space="preserve">часть 2.1 статьи </w:t>
        </w:r>
        <w:r>
          <w:rPr>
            <w:rFonts w:ascii="Calibri" w:hAnsi="Calibri" w:cs="Calibri"/>
            <w:color w:val="0000FF"/>
          </w:rPr>
          <w:lastRenderedPageBreak/>
          <w:t>14.1</w:t>
        </w:r>
      </w:hyperlink>
      <w:r>
        <w:rPr>
          <w:rFonts w:ascii="Calibri" w:hAnsi="Calibri" w:cs="Calibri"/>
        </w:rPr>
        <w:t xml:space="preserve"> Федерального закона от 2 марта 2007 года N 25-ФЗ "О муниципальной службе в Российской Федерации").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Предотвращение и урегулирование конфликта интересов, стороной которого является государственный или муниципальный служащий, осуществляется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 (</w:t>
      </w:r>
      <w:hyperlink r:id="rId45" w:history="1">
        <w:r>
          <w:rPr>
            <w:rFonts w:ascii="Calibri" w:hAnsi="Calibri" w:cs="Calibri"/>
            <w:color w:val="0000FF"/>
          </w:rPr>
          <w:t>часть 5 статьи 11</w:t>
        </w:r>
      </w:hyperlink>
      <w:r>
        <w:rPr>
          <w:rFonts w:ascii="Calibri" w:hAnsi="Calibri" w:cs="Calibri"/>
        </w:rPr>
        <w:t xml:space="preserve"> Федерального закона от 25 декабря 2008 года N 273-ФЗ "О противодействии коррупции").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Непринятие государственным, муниципальным служащим мер по предотвращению и (или) урегулированию конфликта интересов, стороной которого он выступает, является основанием для привлечения к дисциплинарной ответственности.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К. обратился в районный суд с исковыми требованиями к главному управлению МЧС России по субъекту Российской Федерации о признании незаконным протокола заседания комиссии, приказа об увольнении, восстановлении на службе, взыскании оплаты вынужденного прогула и компенсации морального вреда.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разрешении спора суд установил, что К. замещал должность начальника отдела ГИМС ГУ МЧС России по субъекту Российской Федерации. В его должностные обязанности входили организация и контроль ежегодного технического освидетельствования баз (сооружений) для стоянок маломерных судов, а также выдача разрешений на эксплуатацию указанных баз (сооружений). При этом жена К. являлась учредителем общества с ограниченной ответственностью "Клуб водомоторников и водолазов", на средства которого на водохранилище возведена дамба-волнолом.</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Установив данные обстоятельства, а также то, что К. в период прохождения службы не информировал начальника главного управления о своей личной заинтересованности в строительстве и функционировании дамбы-волнолома, мер по урегулированию конфликта интересов не принимал, суд, руководствуясь </w:t>
      </w:r>
      <w:hyperlink r:id="rId46" w:history="1">
        <w:r>
          <w:rPr>
            <w:rFonts w:ascii="Calibri" w:hAnsi="Calibri" w:cs="Calibri"/>
            <w:color w:val="0000FF"/>
          </w:rPr>
          <w:t>пунктом 12 части 1 статьи 15</w:t>
        </w:r>
      </w:hyperlink>
      <w:r>
        <w:rPr>
          <w:rFonts w:ascii="Calibri" w:hAnsi="Calibri" w:cs="Calibri"/>
        </w:rPr>
        <w:t xml:space="preserve">, </w:t>
      </w:r>
      <w:hyperlink r:id="rId47" w:history="1">
        <w:r>
          <w:rPr>
            <w:rFonts w:ascii="Calibri" w:hAnsi="Calibri" w:cs="Calibri"/>
            <w:color w:val="0000FF"/>
          </w:rPr>
          <w:t>пунктом 10 части 1 статьи 16</w:t>
        </w:r>
      </w:hyperlink>
      <w:r>
        <w:rPr>
          <w:rFonts w:ascii="Calibri" w:hAnsi="Calibri" w:cs="Calibri"/>
        </w:rPr>
        <w:t xml:space="preserve">, </w:t>
      </w:r>
      <w:hyperlink r:id="rId48" w:history="1">
        <w:r>
          <w:rPr>
            <w:rFonts w:ascii="Calibri" w:hAnsi="Calibri" w:cs="Calibri"/>
            <w:color w:val="0000FF"/>
          </w:rPr>
          <w:t>статьей 19</w:t>
        </w:r>
      </w:hyperlink>
      <w:r>
        <w:rPr>
          <w:rFonts w:ascii="Calibri" w:hAnsi="Calibri" w:cs="Calibri"/>
        </w:rPr>
        <w:t xml:space="preserve">, </w:t>
      </w:r>
      <w:hyperlink r:id="rId49" w:history="1">
        <w:r>
          <w:rPr>
            <w:rFonts w:ascii="Calibri" w:hAnsi="Calibri" w:cs="Calibri"/>
            <w:color w:val="0000FF"/>
          </w:rPr>
          <w:t>пунктом 1 части 1 статьи 59.2</w:t>
        </w:r>
      </w:hyperlink>
      <w:r>
        <w:rPr>
          <w:rFonts w:ascii="Calibri" w:hAnsi="Calibri" w:cs="Calibri"/>
        </w:rPr>
        <w:t xml:space="preserve">, </w:t>
      </w:r>
      <w:hyperlink r:id="rId50" w:history="1">
        <w:r>
          <w:rPr>
            <w:rFonts w:ascii="Calibri" w:hAnsi="Calibri" w:cs="Calibri"/>
            <w:color w:val="0000FF"/>
          </w:rPr>
          <w:t>пунктом 1.1 статьи 37</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отказал К. в удовлетворении исковых требований.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П. обратилась в районный суд с иском о восстановлении на службе и об оплате вынужденного прогула.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разрешении спора судом установлено, что П. по распоряжению главы муниципального образования была назначена на должность начальника управления архитектуры и строительства района, главного архитектора района. С ней был заключен трудовой договор на неопределенный срок.</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распоряжением главы муниципального района с 19 октября 2009 года П. переведена на должность заведующего отделом архитектуры и строительства района, главного архитектора района.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Судом также установлено, что согласно положениям трудового договора, дополнительного соглашения к трудовому договору и должностной инструкции П. была обязана соблюдать ограничения, связанные с осуществлением ею полномочий по занимаемой муниципальной должности, установленные для муниципального служащего, а также принимать меры по недопущению любой возможности возникновения конфликта интересов, в письменной форме уведомлять представителя нанимателя о возникновении конфликта интересов или о возможности его возникновения, как только станет об этом известно,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Как следует из должностной инструкции, в должностные обязанности П. в числе прочих входили обязанности по обеспечению разработки градостроительной документации, координации проектных работ с целью реализации комплексной застройки жилых районов, промышленно-коммунальных зон, градостроительный и архитектурный контроль за разработкой и реализацией утвержденных проектных, архитектурно-планировочных решений и комплексного благоустройства, а также курирование работы муниципального автономного учреждения архитектуры и градостроительства.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распоряжению главы администрации муниципального образования П. была уволена с </w:t>
      </w:r>
      <w:r>
        <w:rPr>
          <w:rFonts w:ascii="Calibri" w:hAnsi="Calibri" w:cs="Calibri"/>
        </w:rPr>
        <w:lastRenderedPageBreak/>
        <w:t xml:space="preserve">должности заведующего отделом архитектуры и строительства района, главного архитектора района на основании </w:t>
      </w:r>
      <w:hyperlink r:id="rId51" w:history="1">
        <w:r>
          <w:rPr>
            <w:rFonts w:ascii="Calibri" w:hAnsi="Calibri" w:cs="Calibri"/>
            <w:color w:val="0000FF"/>
          </w:rPr>
          <w:t>пункта 3 части 1 статьи 19</w:t>
        </w:r>
      </w:hyperlink>
      <w:r>
        <w:rPr>
          <w:rFonts w:ascii="Calibri" w:hAnsi="Calibri" w:cs="Calibri"/>
        </w:rPr>
        <w:t xml:space="preserve"> Федерального закона от 2 марта 2007 года N 25-ФЗ "О муниципальной службе в Российской Федерации" (несоблюдение ограничений и запретов, связанных с муниципальной службой).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разрешении спора нашли подтверждение факты, послужившие основанием для увольнения истца. Судом установлено, что градостроительные планы, разработанные на основании чертежей градостроительных планов, выполненных как ООО "СудогдаСтройПроект" (учредитель - отец истца), так и ООО "СудогдаПроект" (учредитель - сын истца), согласованы с истцом как с заведующим отделом архитектуры и строительства, главным архитектором района, при этом объем реализации выполненных муниципальным автономным учреждением архитектуры и градостроительства услуг с 2007 года по 2011 год сократился более чем на 6 млн руб., а численность работников этого учреждения уменьшилась с 36 человек до 2 человек в связи с тем, что многие граждане под влиянием П. (истца) стали обращаться в указанные выше коммерческие структуры.</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судом учтено, что П., обладая соответствующими полномочиями, участвовала в решении кадровых, финансовых и иных вопросов хозяйственной деятельности ООО "СудогдаСтройПроект", в распределении прибыли организации, в том числе дивидендов, то есть был подтвержден факт участия истца в деятельности общества.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Каких-либо доказательств того, что П. в период прохождения муниципальной службы сообщала представителю нанимателя о личной заинтересованности, которая может привести к конфликту интересов, и принимала меры по предотвращению или урегулированию конфликта интересов, суду не представлено.</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Руководствуясь пунктом 14 части 1 статьи 81 ТК РФ, </w:t>
      </w:r>
      <w:hyperlink r:id="rId52" w:history="1">
        <w:r>
          <w:rPr>
            <w:rFonts w:ascii="Calibri" w:hAnsi="Calibri" w:cs="Calibri"/>
            <w:color w:val="0000FF"/>
          </w:rPr>
          <w:t>частями 1</w:t>
        </w:r>
      </w:hyperlink>
      <w:r>
        <w:rPr>
          <w:rFonts w:ascii="Calibri" w:hAnsi="Calibri" w:cs="Calibri"/>
        </w:rPr>
        <w:t xml:space="preserve">, </w:t>
      </w:r>
      <w:hyperlink r:id="rId53" w:history="1">
        <w:r>
          <w:rPr>
            <w:rFonts w:ascii="Calibri" w:hAnsi="Calibri" w:cs="Calibri"/>
            <w:color w:val="0000FF"/>
          </w:rPr>
          <w:t>2</w:t>
        </w:r>
      </w:hyperlink>
      <w:r>
        <w:rPr>
          <w:rFonts w:ascii="Calibri" w:hAnsi="Calibri" w:cs="Calibri"/>
        </w:rPr>
        <w:t xml:space="preserve">, </w:t>
      </w:r>
      <w:hyperlink r:id="rId54" w:history="1">
        <w:r>
          <w:rPr>
            <w:rFonts w:ascii="Calibri" w:hAnsi="Calibri" w:cs="Calibri"/>
            <w:color w:val="0000FF"/>
          </w:rPr>
          <w:t>2.1</w:t>
        </w:r>
      </w:hyperlink>
      <w:r>
        <w:rPr>
          <w:rFonts w:ascii="Calibri" w:hAnsi="Calibri" w:cs="Calibri"/>
        </w:rPr>
        <w:t xml:space="preserve"> и </w:t>
      </w:r>
      <w:hyperlink r:id="rId55" w:history="1">
        <w:r>
          <w:rPr>
            <w:rFonts w:ascii="Calibri" w:hAnsi="Calibri" w:cs="Calibri"/>
            <w:color w:val="0000FF"/>
          </w:rPr>
          <w:t>3 статьи 14.1</w:t>
        </w:r>
      </w:hyperlink>
      <w:r>
        <w:rPr>
          <w:rFonts w:ascii="Calibri" w:hAnsi="Calibri" w:cs="Calibri"/>
        </w:rPr>
        <w:t xml:space="preserve">, </w:t>
      </w:r>
      <w:hyperlink r:id="rId56" w:history="1">
        <w:r>
          <w:rPr>
            <w:rFonts w:ascii="Calibri" w:hAnsi="Calibri" w:cs="Calibri"/>
            <w:color w:val="0000FF"/>
          </w:rPr>
          <w:t>пунктом 3 части 1 статьи 19</w:t>
        </w:r>
      </w:hyperlink>
      <w:r>
        <w:rPr>
          <w:rFonts w:ascii="Calibri" w:hAnsi="Calibri" w:cs="Calibri"/>
        </w:rPr>
        <w:t xml:space="preserve"> Федерального закона от 2 марта 2007 года N 25-ФЗ "О муниципальной службе в Российской Федерации", суд отказал в удовлетворении иска П. о восстановлении на службе и оплате вынужденного прогула.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гражданским служащим обязанности передать в доверительное управление находящиеся в его владении ценные бумаги, акции (доли участия, паи в уставном (складочном) капитале организации) той организации, в отношении которой государственный служащий осуществляет отдельные государственные функции, образует конфликт интересов.</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7" w:history="1">
        <w:r>
          <w:rPr>
            <w:rFonts w:ascii="Calibri" w:hAnsi="Calibri" w:cs="Calibri"/>
            <w:color w:val="0000FF"/>
          </w:rPr>
          <w:t>частью 2 статьи 17</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Данная обязанность распространена на сотрудников органов внутренних дел, полиции (</w:t>
      </w:r>
      <w:hyperlink r:id="rId58" w:history="1">
        <w:r>
          <w:rPr>
            <w:rFonts w:ascii="Calibri" w:hAnsi="Calibri" w:cs="Calibri"/>
            <w:color w:val="0000FF"/>
          </w:rPr>
          <w:t>часть 2 статьи 29</w:t>
        </w:r>
      </w:hyperlink>
      <w:r>
        <w:rPr>
          <w:rFonts w:ascii="Calibri" w:hAnsi="Calibri" w:cs="Calibri"/>
        </w:rPr>
        <w:t xml:space="preserve"> Федерального закона от 7 февраля 2011 года N 3-ФЗ "О полиции"), а также предусмотрена для муниципальных служащих (</w:t>
      </w:r>
      <w:hyperlink r:id="rId59" w:history="1">
        <w:r>
          <w:rPr>
            <w:rFonts w:ascii="Calibri" w:hAnsi="Calibri" w:cs="Calibri"/>
            <w:color w:val="0000FF"/>
          </w:rPr>
          <w:t>часть 2.2 статьи 14.1</w:t>
        </w:r>
      </w:hyperlink>
      <w:r>
        <w:rPr>
          <w:rFonts w:ascii="Calibri" w:hAnsi="Calibri" w:cs="Calibri"/>
        </w:rPr>
        <w:t xml:space="preserve"> Федерального закона от 2 марта 2007 года N 25-ФЗ "О муниципальной службе в Российской Федерации").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По решению районного суда, оставленному без изменения апелляционным определением областного суда, отказано в удовлетворении иска Ш. к Брянской таможне о восстановлении на службе и взыскании заработной платы за время вынужденного прогула.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судебном заседании установлено, что в соответствии с приказом от 7 февраля 2013 года истец уволен с занимаемой должности заместителя начальника отдела специальных таможенных процедур таможенного поста на основании </w:t>
      </w:r>
      <w:hyperlink r:id="rId60" w:history="1">
        <w:r>
          <w:rPr>
            <w:rFonts w:ascii="Calibri" w:hAnsi="Calibri" w:cs="Calibri"/>
            <w:color w:val="0000FF"/>
          </w:rPr>
          <w:t>пункта 1.1 части 1 статьи 37</w:t>
        </w:r>
      </w:hyperlink>
      <w:r>
        <w:rPr>
          <w:rFonts w:ascii="Calibri" w:hAnsi="Calibri" w:cs="Calibri"/>
        </w:rPr>
        <w:t xml:space="preserve">, </w:t>
      </w:r>
      <w:hyperlink r:id="rId61" w:history="1">
        <w:r>
          <w:rPr>
            <w:rFonts w:ascii="Calibri" w:hAnsi="Calibri" w:cs="Calibri"/>
            <w:color w:val="0000FF"/>
          </w:rPr>
          <w:t>пункта 1 части 1 статьи 59.2</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(в связи с утратой доверия).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Обстоятельства, послужившие основанием для утраты доверия к истцу со стороны руководства, установлены проверкой, по результатам которой истец являлся учредителем коммерческой организации, осуществляющей деятельность таможенного брокера на территории Климовского района Брянской области. Согласно сведениям из базы электронных копий деклараций на товары в период с 1 января 2011 года по 31 января 2013 года в регионе деятельности </w:t>
      </w:r>
      <w:r>
        <w:rPr>
          <w:rFonts w:ascii="Calibri" w:hAnsi="Calibri" w:cs="Calibri"/>
        </w:rPr>
        <w:lastRenderedPageBreak/>
        <w:t>Брянской таможни через автомобильный пропускной пункт коммерческая организация совершала таможенные операции, связанные с таможенным декларированием товаров, в качестве покупателя и в качестве декларанта товаров по 114 декларациям на товары. Таким образом, коммерческая организация, учредителем которой являлся истец, осуществляла функции таможенного брокера в зоне деятельности таможенного поста, о чем истец не мог не знать, что предполагает наличие у него личной заинтересованности и что могло привести к конфликту интересов. Принадлежащую ему долю (50%) в коммерческой организации истец в доверительное управление не передал.</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указанные обстоятельства, суд пришел к выводу, что результатами служебной проверки подтверждается факт нарушения истцом требований, предъявляемых к государственному гражданскому служащему Федеральным </w:t>
      </w:r>
      <w:hyperlink r:id="rId62" w:history="1">
        <w:r>
          <w:rPr>
            <w:rFonts w:ascii="Calibri" w:hAnsi="Calibri" w:cs="Calibri"/>
            <w:color w:val="0000FF"/>
          </w:rPr>
          <w:t>законом</w:t>
        </w:r>
      </w:hyperlink>
      <w:r>
        <w:rPr>
          <w:rFonts w:ascii="Calibri" w:hAnsi="Calibri" w:cs="Calibri"/>
        </w:rPr>
        <w:t xml:space="preserve"> от 27 июля 2004 года "О государственной гражданской службе Российской Федерации" и Федеральным </w:t>
      </w:r>
      <w:hyperlink r:id="rId6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то есть у работодателя имелись законные основания для расторжения с Ш. служебного контракта в связи с утратой доверия, и признал правомерным увольнение истца с должности заместителя начальника отдела специальных таможенных процедур таможенного поста.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основе конфликта интересов на государственной и муниципальной службе лежит заинтересованность материального свойства.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Я. обратилась в суд с иском к управлению Росздравнадзора по субъекту Российской Федерации о признании незаконными и отмене приказов о применении дисциплинарного взыскания в виде замечания, о лишении премии, применении дисциплинарных взысканий в виде выговора, а также о признании незаконным и отмене заключения по результатам служебной проверки.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 замещала должность начальника отдела организации контроля обращения лекарственных средств и изделий медицинского назначения территориального органа Федеральной службы по надзору в сфере здравоохранения и социального развития по субъекту Российской Федерации. Причиной привлечения к дисциплинарной ответственности в виде выговора послужило то, что она не сообщила представителю работодателя о конфликте интересов либо возможности его возникновения и проводила документарные внеплановые проверки в коммерческой организации, будучи замужем за лицом, являющимся начальником отдела в указанной организации.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районного суда, оставленному без изменения апелляционным определением областного суда, исковые требования удовлетворены.</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незаконными и подлежащими отмене оспариваемые приказы, суд указал, что в основании конфликта интересов лежит материальный аспект - получение или реальная возможность получения гражданским служащим (или членами его семьи) в связи с исполнением должностных обязанностей доходов, иной материальной выгоды с учетом конкретной ситуации. В связи с этим суд не согласился с доводами представителя ответчика о том, что участие истца в документарных проверках организации, где работает ее муж, не исключает получение последним премии в виде материальной выгоды.</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суд учел, что супруг истца не является учредителем либо руководителем коммерческой организации, отношения к деятельности по обеспечению граждан лекарственными средствами не имеет. В указанной организации и ранее проводились проверки, по результатам которых выносились предписания об устранении нарушений законодательства.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Руководствуясь положениями </w:t>
      </w:r>
      <w:hyperlink r:id="rId64" w:history="1">
        <w:r>
          <w:rPr>
            <w:rFonts w:ascii="Calibri" w:hAnsi="Calibri" w:cs="Calibri"/>
            <w:color w:val="0000FF"/>
          </w:rPr>
          <w:t>пункта 12 части 1 статьи 15</w:t>
        </w:r>
      </w:hyperlink>
      <w:r>
        <w:rPr>
          <w:rFonts w:ascii="Calibri" w:hAnsi="Calibri" w:cs="Calibri"/>
        </w:rPr>
        <w:t xml:space="preserve">, </w:t>
      </w:r>
      <w:hyperlink r:id="rId65" w:history="1">
        <w:r>
          <w:rPr>
            <w:rFonts w:ascii="Calibri" w:hAnsi="Calibri" w:cs="Calibri"/>
            <w:color w:val="0000FF"/>
          </w:rPr>
          <w:t>статьи 19</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суд пришел к выводу о том, что утверждения ответчика о возможности возникновения конфликта интересов абстрактны и не подтверждены фактическими доказательствами.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Близкое родство или свойство муниципальных служащих само по себе не является основанием для прекращения служебных отношений.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 Вступившим в законную силу решением городского суда частично удовлетворены исковые требования Б. к администрации городского поселения о признании незаконным увольнения, восстановлении на службе, взыскании неполученного вследствие незаконного </w:t>
      </w:r>
      <w:r>
        <w:rPr>
          <w:rFonts w:ascii="Calibri" w:hAnsi="Calibri" w:cs="Calibri"/>
        </w:rPr>
        <w:lastRenderedPageBreak/>
        <w:t>лишения возможности трудиться заработка и компенсации морального вреда.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признал незаконными увольнение Б. с должности заместителя главы администрации городского поселения и расторжение трудового договора и восстановил Б. на службе в прежней должности.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установлено судом, между администрацией городского поселения и истцом заключен трудовой договор на неопределенный срок. В соответствии с указанным договором Б. была принята на должность муниципальной службы "заместитель главы администрации городского поселения". В соответствии со структурой организации, утвержденной решением Совета депутатов городского поселения, истец курировала вопросы жилищных отношений, молодежной политики, безопасности и взаимодействия с государственными органами власти.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Позднее на должность муниципальной службы специалиста 1-ой категории администрации того же городского поселения принята Н., состоящая в браке с сыном истца. Впоследствии Н. назначена на должность муниципальной службы ведущего специалиста администрации городского поселения, к числу должностных обязанностей которого относится содействие организации различных мероприятий.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распоряжению главы администрации действие трудового договора с Б. прекращено и она уволена со службы на основании </w:t>
      </w:r>
      <w:hyperlink r:id="rId66" w:history="1">
        <w:r>
          <w:rPr>
            <w:rFonts w:ascii="Calibri" w:hAnsi="Calibri" w:cs="Calibri"/>
            <w:color w:val="0000FF"/>
          </w:rPr>
          <w:t>пункта 3 части 1 статьи 19</w:t>
        </w:r>
      </w:hyperlink>
      <w:r>
        <w:rPr>
          <w:rFonts w:ascii="Calibri" w:hAnsi="Calibri" w:cs="Calibri"/>
        </w:rPr>
        <w:t xml:space="preserve"> Федерального закона от 2 марта 2007 года N 25-ФЗ "О муниципальной службе в Российской Федерации" в связи с несоблюдением ограничений, связанных с муниципальной службой, а именно в связи с нахождением в родственных отношениях с Н.</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Указанной нормой установлено, что, помимо оснований для расторжения трудового договора, предусмотренных Трудовым </w:t>
      </w:r>
      <w:hyperlink r:id="rId67" w:history="1">
        <w:r>
          <w:rPr>
            <w:rFonts w:ascii="Calibri" w:hAnsi="Calibri" w:cs="Calibri"/>
            <w:color w:val="0000FF"/>
          </w:rPr>
          <w:t>кодексом</w:t>
        </w:r>
      </w:hyperlink>
      <w:r>
        <w:rPr>
          <w:rFonts w:ascii="Calibri" w:hAnsi="Calibri" w:cs="Calibri"/>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несоблюдения ограничений и запретов, связанных с муниципальной службой и установленных </w:t>
      </w:r>
      <w:hyperlink r:id="rId68" w:history="1">
        <w:r>
          <w:rPr>
            <w:rFonts w:ascii="Calibri" w:hAnsi="Calibri" w:cs="Calibri"/>
            <w:color w:val="0000FF"/>
          </w:rPr>
          <w:t>статьями 13</w:t>
        </w:r>
      </w:hyperlink>
      <w:r>
        <w:rPr>
          <w:rFonts w:ascii="Calibri" w:hAnsi="Calibri" w:cs="Calibri"/>
        </w:rPr>
        <w:t xml:space="preserve">, </w:t>
      </w:r>
      <w:hyperlink r:id="rId69" w:history="1">
        <w:r>
          <w:rPr>
            <w:rFonts w:ascii="Calibri" w:hAnsi="Calibri" w:cs="Calibri"/>
            <w:color w:val="0000FF"/>
          </w:rPr>
          <w:t>14</w:t>
        </w:r>
      </w:hyperlink>
      <w:r>
        <w:rPr>
          <w:rFonts w:ascii="Calibri" w:hAnsi="Calibri" w:cs="Calibri"/>
        </w:rPr>
        <w:t xml:space="preserve">, </w:t>
      </w:r>
      <w:hyperlink r:id="rId70" w:history="1">
        <w:r>
          <w:rPr>
            <w:rFonts w:ascii="Calibri" w:hAnsi="Calibri" w:cs="Calibri"/>
            <w:color w:val="0000FF"/>
          </w:rPr>
          <w:t>14.1</w:t>
        </w:r>
      </w:hyperlink>
      <w:r>
        <w:rPr>
          <w:rFonts w:ascii="Calibri" w:hAnsi="Calibri" w:cs="Calibri"/>
        </w:rPr>
        <w:t xml:space="preserve"> и </w:t>
      </w:r>
      <w:hyperlink r:id="rId71" w:history="1">
        <w:r>
          <w:rPr>
            <w:rFonts w:ascii="Calibri" w:hAnsi="Calibri" w:cs="Calibri"/>
            <w:color w:val="0000FF"/>
          </w:rPr>
          <w:t>15</w:t>
        </w:r>
      </w:hyperlink>
      <w:r>
        <w:rPr>
          <w:rFonts w:ascii="Calibri" w:hAnsi="Calibri" w:cs="Calibri"/>
        </w:rPr>
        <w:t xml:space="preserve"> названного федерального закона.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2" w:history="1">
        <w:r>
          <w:rPr>
            <w:rFonts w:ascii="Calibri" w:hAnsi="Calibri" w:cs="Calibri"/>
            <w:color w:val="0000FF"/>
          </w:rPr>
          <w:t>пунктом 5 части 1 статьи 13</w:t>
        </w:r>
      </w:hyperlink>
      <w:r>
        <w:rPr>
          <w:rFonts w:ascii="Calibri" w:hAnsi="Calibri" w:cs="Calibri"/>
        </w:rPr>
        <w:t xml:space="preserve"> Федерального закона от 2 марта 2007 года N 25-ФЗ "О муниципальной службе в Российской Федерации" гражданин не может быть принят на муниципальную службу, а муниципальный служащий не может находиться на муниципальной службе в случае близкого родства или свойства (родители, супруги, дети, братья, сестры, а также братья, сестры, родители, дети супругов или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Из содержания приведенной нормы следует, что при разрешении споров, связанных с увольнением муниципальных служащих на основании </w:t>
      </w:r>
      <w:hyperlink r:id="rId73" w:history="1">
        <w:r>
          <w:rPr>
            <w:rFonts w:ascii="Calibri" w:hAnsi="Calibri" w:cs="Calibri"/>
            <w:color w:val="0000FF"/>
          </w:rPr>
          <w:t>пункта 3 части 1 статьи 19</w:t>
        </w:r>
      </w:hyperlink>
      <w:r>
        <w:rPr>
          <w:rFonts w:ascii="Calibri" w:hAnsi="Calibri" w:cs="Calibri"/>
        </w:rPr>
        <w:t xml:space="preserve"> этого же федерального закона, необходимо исходить из того, что увольнению по инициативе работодателя подлежит тот из муниципальных служащих, который принят на службу с нарушением установленных законом ограничений и запретов, поскольку иное толкование и применение указанной нормы права может повлечь злоупотребление работодателями своими полномочиями и дискриминацию трудовых прав граждан.</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что Б. была принята на работу ранее состоящей с нею в свойстве Н. и факт непосредственной подчиненности по роду службы Н. истцу, замещающей должность заместителя председателя главы муниципального образования, не установлен, суд пришел к выводу, что сам по себе факт состояния в свойстве не является достаточным основанием для прекращения служебных отношений с истцом.</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 представлению сведений о доходах, об имуществе и обязательствах имущественного характера возлагается на государственных и муниципальных служащих в зависимости от включения занимаемых ими должностей в соответствующие перечни.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 Решением городского суда К. была восстановлена на муниципальной службе в должности ведущего специалиста юридического отдела администрации муниципального района, с которой она была уволена на основании </w:t>
      </w:r>
      <w:hyperlink r:id="rId74" w:history="1">
        <w:r>
          <w:rPr>
            <w:rFonts w:ascii="Calibri" w:hAnsi="Calibri" w:cs="Calibri"/>
            <w:color w:val="0000FF"/>
          </w:rPr>
          <w:t>пункта 3 статьи 19</w:t>
        </w:r>
      </w:hyperlink>
      <w:r>
        <w:rPr>
          <w:rFonts w:ascii="Calibri" w:hAnsi="Calibri" w:cs="Calibri"/>
        </w:rPr>
        <w:t xml:space="preserve"> Федерального закона от 2 марта 2007 года N 25-ФЗ "О муниципальной службе в Российской Федерации" по причине непредставления сведений о доходах, об имуществе и обязательствах имущественного характера.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Разрешая спор и руководствуясь </w:t>
      </w:r>
      <w:hyperlink r:id="rId75" w:history="1">
        <w:r>
          <w:rPr>
            <w:rFonts w:ascii="Calibri" w:hAnsi="Calibri" w:cs="Calibri"/>
            <w:color w:val="0000FF"/>
          </w:rPr>
          <w:t>частью 1 статьи 15</w:t>
        </w:r>
      </w:hyperlink>
      <w:r>
        <w:rPr>
          <w:rFonts w:ascii="Calibri" w:hAnsi="Calibri" w:cs="Calibri"/>
        </w:rPr>
        <w:t xml:space="preserve"> Федерального закона от 2 марта 2007 года </w:t>
      </w:r>
      <w:r>
        <w:rPr>
          <w:rFonts w:ascii="Calibri" w:hAnsi="Calibri" w:cs="Calibri"/>
        </w:rPr>
        <w:lastRenderedPageBreak/>
        <w:t xml:space="preserve">N 25-ФЗ "О муниципальной службе в Российской Федерации", а также </w:t>
      </w:r>
      <w:hyperlink r:id="rId76" w:history="1">
        <w:r>
          <w:rPr>
            <w:rFonts w:ascii="Calibri" w:hAnsi="Calibri" w:cs="Calibri"/>
            <w:color w:val="0000FF"/>
          </w:rPr>
          <w:t>пунктом 3</w:t>
        </w:r>
      </w:hyperlink>
      <w:r>
        <w:rPr>
          <w:rFonts w:ascii="Calibri" w:hAnsi="Calibri" w:cs="Calibri"/>
        </w:rPr>
        <w:t xml:space="preserve"> Указа Президента Российской Федерации от 18 мая 2009 года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суд пришел к выводу о том, что обязанность муниципальных служащих по представлению соответствующих сведений не может считаться установленной непосредственно </w:t>
      </w:r>
      <w:hyperlink r:id="rId77" w:history="1">
        <w:r>
          <w:rPr>
            <w:rFonts w:ascii="Calibri" w:hAnsi="Calibri" w:cs="Calibri"/>
            <w:color w:val="0000FF"/>
          </w:rPr>
          <w:t>частью 1 статьи 15</w:t>
        </w:r>
      </w:hyperlink>
      <w:r>
        <w:rPr>
          <w:rFonts w:ascii="Calibri" w:hAnsi="Calibri" w:cs="Calibri"/>
        </w:rPr>
        <w:t xml:space="preserve"> Федерального закона от 2 марта 2007 года N 25-ФЗ "О муниципальной службе в Российской Федерации" и условием ее возложения на конкретного служащего является определение перечня должностей муниципальных служащих, на которые она распространяется, и включение в этот перечень должности, замещаемой конкретным муниципальным служащим.</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 представлению сведений о доходах, об имуществе и об имущественных обязательствах возлагается на государственных и муниципальных служащих в зависимости от включения занимаемых ими должностей в соответствующие перечни.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Судом при разрешении спора было установлено, что решением совета муниципального района от 24 сентября 2009 года утвержден Перечень должностей муниципальной службы в органах местного самоуправления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имуществе и обязательствах имущественного характера, а также аналогичные сведения своих супруги (супруга) и несовершеннолетних детей. Пунктом 2 указанного решения руководителям органов местного самоуправления муниципального района рекомендовано до 1 декабря 2009 года утвердить своими правовыми актами соответствующие перечни должностей муниципальной службы.</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исполнение указанного решения постановлением администрации муниципального района от 28 декабря 2009 года утвержден Перечень должностей муниципальной службы в администрации,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указанном перечне должность ведущего специалиста юридического отдела администрации муниципального района, которую занимала К., поименована не была.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Впоследствии, постановлением администрации муниципального района от 29 июня 2011 года внесены изменения в постановление от 28 декабря 2009 года, которыми в перечень должностей включена должность ведущего специалиста юридического отдела. Однако судебным решением от 11 декабря 2012 года постановление администрации признано недействующим со дня принятия.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по состоянию на 30 апреля 2012 года должность муниципальной службы, которую занимала К., не была в установленном законом порядке включена в перечень должностей, при замещении которой она обязана представлять необходимые сведения о доходах, об имуществе и об обязательствах имущественного характера. Следовательно, на истца на 30 апреля 2012 года не распространялась обязанность по представлению необходимых сведений. Наличие в должностной инструкции истца обязанности представлять сведения о доходах не может служить основанием к отказу в удовлетворении иска, поскольку такая обязанность в соответствии с действующим законодательством могла возникнуть у истца только в случае включения занимаемой ею должности в соответствующий перечень в установленном законом порядке.</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таких обстоятельствах увольнение истца было признано судом незаконным.</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jc w:val="center"/>
        <w:outlineLvl w:val="0"/>
        <w:rPr>
          <w:rFonts w:ascii="Calibri" w:hAnsi="Calibri" w:cs="Calibri"/>
        </w:rPr>
      </w:pPr>
      <w:bookmarkStart w:id="2" w:name="Par115"/>
      <w:bookmarkEnd w:id="2"/>
      <w:r>
        <w:rPr>
          <w:rFonts w:ascii="Calibri" w:hAnsi="Calibri" w:cs="Calibri"/>
        </w:rPr>
        <w:t>3. Порядок применения дисциплинарных взысканий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порядка применения дисциплинарных взысканий за совершение коррупционных проступков установлены </w:t>
      </w:r>
      <w:hyperlink r:id="rId78" w:history="1">
        <w:r>
          <w:rPr>
            <w:rFonts w:ascii="Calibri" w:hAnsi="Calibri" w:cs="Calibri"/>
            <w:color w:val="0000FF"/>
          </w:rPr>
          <w:t>статьей 59.3</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этому </w:t>
      </w:r>
      <w:hyperlink r:id="rId79" w:history="1">
        <w:r>
          <w:rPr>
            <w:rFonts w:ascii="Calibri" w:hAnsi="Calibri" w:cs="Calibri"/>
            <w:color w:val="0000FF"/>
          </w:rPr>
          <w:t>порядку</w:t>
        </w:r>
      </w:hyperlink>
      <w:r>
        <w:rPr>
          <w:rFonts w:ascii="Calibri" w:hAnsi="Calibri" w:cs="Calibri"/>
        </w:rPr>
        <w:t xml:space="preserve"> применение взысканий за совершение коррупционных проступков </w:t>
      </w:r>
      <w:r>
        <w:rPr>
          <w:rFonts w:ascii="Calibri" w:hAnsi="Calibri" w:cs="Calibri"/>
        </w:rPr>
        <w:lastRenderedPageBreak/>
        <w:t xml:space="preserve">осуществляется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Проверка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w:t>
      </w:r>
      <w:hyperlink r:id="rId80" w:history="1">
        <w:r>
          <w:rPr>
            <w:rFonts w:ascii="Calibri" w:hAnsi="Calibri" w:cs="Calibri"/>
            <w:color w:val="0000FF"/>
          </w:rPr>
          <w:t>Указом</w:t>
        </w:r>
      </w:hyperlink>
      <w:r>
        <w:rPr>
          <w:rFonts w:ascii="Calibri" w:hAnsi="Calibri" w:cs="Calibri"/>
        </w:rPr>
        <w:t xml:space="preserve"> Президента Российской Федерации от 21 сентября 2009 года N 1065. Если доклад о результатах проверки направляется представителем нанимателя в комиссию по соблюдению требований к служебному поведению федеральных государственных служащих и урегулированию конфликта интересов, то взыскание применяется также и на основании рекомендации указанной комиссии. Порядок работы названной комиссии установлен </w:t>
      </w:r>
      <w:hyperlink r:id="rId81" w:history="1">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года N 821.</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Дисциплинарные взыскания применяются не позднее одного месяца со дня поступления информации о совершении государственным служащим дисциплинарного коррупционного проступка.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П. обратилась в районный суд, оспаривая приказ начальника таможни о наложении на нее дисциплинарного взыскания в виде выговора. П. полагала, что ответчиком был нарушен срок привлечения ее к дисциплинарной ответственности.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ответчика иск не признали и пояснили, что месячный срок для привлечения к дисциплинарной ответственности не был пропущен - его следует исчислять с 1 августа 2012 года, когда комиссия по соблюдению требований к служебному поведению федеральных государственных служащих и урегулированию конфликта интересов (далее - Комиссия) на своем заседании установила факт дисциплинарного проступка.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Разрешая спор, суд установил, что истец состоит на государственной гражданской службе, замещая должность государственного таможенного инспектора отдела товарной номенклатуры и торговых ограничений таможни.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апреля 2012 года П. представила в отдел кадров таможни справку о доходах, об имуществе и обязательствах имущественного характера федерального государственного служащего, в разделе 1 которой не указала сведения о доходе от продажи автомобиля.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том, что истец в справке указала неполные сведения о своих доходах и, в частности, не указала полученный ею в 2011 году доход от продажи автомобиля, представителю нанимателя стало известно 29 июня 2012 года, когда в таможню поступило представление прокурора об устранении нарушений законодательства о противодействии коррупции.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этот же день руководитель таможни распорядился провести проверку, что усматривается из соответствующей резолюции на тексте представления. От истца было истребовано первое письменное объяснение, которое она представила 16 июля 2012 года. По результатам этой проверки отделом кадров была подготовлена докладная записка от 18 июля 2012 года, переданная руководителю таможни, который посчитал необходимым данный вопрос рассмотреть на заседании Комиссии.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своем заседании 1 августа 2012 года Комиссия приняла решение рекомендовать начальнику таможни провести проверку и привлечь истца к дисциплинарной ответственности.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приказом от 8 августа 2012 года N 765 была назначена проверка, которая 31 августа 2012 года была завершена и по которой было утверждено соответствующее заключение. В период с 21 по 30 августа 2012 года П. пребывала в дополнительном оплачиваемом отпуске.</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Приказом начальника таможни от 11 сентября 2012 года истцу был объявлен выговор за ненадлежащее выполнение обязанностей государственного гражданского служащего, выразившееся в том, что она не указала в справке сведения о доходе, полученном от продажи автомобиля.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дисциплинарное взыскание в отношении истца было применено за пределами месячного срока, то есть даже ко дню подписания приказа о назначении служебной проверки установленный Федеральным </w:t>
      </w:r>
      <w:hyperlink r:id="rId82" w:history="1">
        <w:r>
          <w:rPr>
            <w:rFonts w:ascii="Calibri" w:hAnsi="Calibri" w:cs="Calibri"/>
            <w:color w:val="0000FF"/>
          </w:rPr>
          <w:t>законом</w:t>
        </w:r>
      </w:hyperlink>
      <w:r>
        <w:rPr>
          <w:rFonts w:ascii="Calibri" w:hAnsi="Calibri" w:cs="Calibri"/>
        </w:rPr>
        <w:t xml:space="preserve"> "О государственной гражданской службе </w:t>
      </w:r>
      <w:r>
        <w:rPr>
          <w:rFonts w:ascii="Calibri" w:hAnsi="Calibri" w:cs="Calibri"/>
        </w:rPr>
        <w:lastRenderedPageBreak/>
        <w:t>Российской Федерации" срок применения взыскания уже истек.</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Исчисление ответчиком срока применения дисциплинарного взыскания с 1 августа 2012 года основано на неверном толковании норм права, регулирующих порядок применения взыскания, в соответствии с которыми время, отведенное представителю нанимателя с момента обнаружения проступка, должно быть использовано на выявление обстоятельств совершения проступка, обстоятельств, способствующих его совершению и установлению степени вины гражданского служащего, на анализ предшествующих результатов исполнения им своих служебных обязанностей.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Установив данные обстоятельства и руководствуясь </w:t>
      </w:r>
      <w:hyperlink r:id="rId83" w:history="1">
        <w:r>
          <w:rPr>
            <w:rFonts w:ascii="Calibri" w:hAnsi="Calibri" w:cs="Calibri"/>
            <w:color w:val="0000FF"/>
          </w:rPr>
          <w:t>частью 3 статьи 59.3</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согласно которой дисциплинарные взыскания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суд удовлетворил требования истца.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84" w:history="1">
        <w:r>
          <w:rPr>
            <w:rFonts w:ascii="Calibri" w:hAnsi="Calibri" w:cs="Calibri"/>
            <w:color w:val="0000FF"/>
          </w:rPr>
          <w:t>закон</w:t>
        </w:r>
      </w:hyperlink>
      <w:r>
        <w:rPr>
          <w:rFonts w:ascii="Calibri" w:hAnsi="Calibri" w:cs="Calibri"/>
        </w:rPr>
        <w:t xml:space="preserve"> от 30 ноября 2011 года N 342-ФЗ "О службе в органах внутренних дел и внесении изменений в отдельные законодательные акты Российской Федерации" не устанавливает особенностей исчисления сроков применения дисциплинарного взыскания за совершение коррупционного проступка.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Л. обратился в суд с иском к управлению Министерства внутренних дел Российской Федерации по субъекту Российской Федерации, межмуниципальному отделу Министерства внутренних дел Российской Федерации о признании незаконным приказа об увольнении, восстановлении на службе, взыскании денежного довольствия за время вынужденного прогула.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районного суда, оставленным без изменения апелляционным определением судебной коллегии по гражданским делам краевого суда, исковые требования Л. удовлетворены.</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разрешении спора судом установлено, что приказом от 20 августа 2001 года Л. принят на службу в органы внутренних дел. Приказом управления Министерства внутренних дел Российской Федерации по субъекту Российской Федерации майор полиции Л., замещавший должность эксперта, уволен 10 декабря 2012 года на основании </w:t>
      </w:r>
      <w:hyperlink r:id="rId85" w:history="1">
        <w:r>
          <w:rPr>
            <w:rFonts w:ascii="Calibri" w:hAnsi="Calibri" w:cs="Calibri"/>
            <w:color w:val="0000FF"/>
          </w:rPr>
          <w:t>пункта 3 части 4 статьи 82</w:t>
        </w:r>
      </w:hyperlink>
      <w:r>
        <w:rPr>
          <w:rFonts w:ascii="Calibri" w:hAnsi="Calibri" w:cs="Calibri"/>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в связи с утратой доверия (непредставление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В названном приказе основанием увольнения истца указан доклад от 10 декабря 2012 года.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доклад был составлен начальником управления по работе с личным составом управления Министерства внутренних дел Российской Федерации по субъекту Российской Федерации по результатам проведенной проверки достоверности и полноты сведений о доходах, об имуществе и обязательствах имущественного характера, представленных майором полиции Л. В ходе проверки выявлено, что в справках о доходах, об имуществе и обязательствах имущественного характера, представленных истцом за 2009 - 2011 годы, содержатся недостоверные и неполные сведения.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Удовлетворяя заявленные требования, суд исходил из того, что факт представления неполных и недостоверных сведений о доходах за 2009 - 2011 годы является грубым нарушением служебной дисциплины, в связи с чем при наложении дисциплинарного взыскания должен быть соблюден порядок привлечения сотрудника к дисциплинарной ответственности.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Установив, что привлечение истца к дисциплинарной ответственности имело место по истечении шести месяцев со дня совершения дисциплинарных проступков по каждому случаю подачи недостоверных сведений, и учитывая, что 24 августа 2012 года за нарушение обязанности предоставить полные и достоверные сведения за 2011 год истцу было объявлено публично замечание в устной форме, суд пришел к выводу о незаконности увольнения Л. со службы.</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Судебная коллегия по гражданским делам Верховного Суда Российской Федерации согласилась с указанными выводами и отметила, что судами первой и апелляционной инстанций правомерно был проверен порядок привлечения истца к дисциплинарной ответственности, также указала следующее.</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представлять в порядке, установленном законодательством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возложена на сотрудника полиции в силу </w:t>
      </w:r>
      <w:hyperlink r:id="rId86" w:history="1">
        <w:r>
          <w:rPr>
            <w:rFonts w:ascii="Calibri" w:hAnsi="Calibri" w:cs="Calibri"/>
            <w:color w:val="0000FF"/>
          </w:rPr>
          <w:t>пункта 10 части 1 статьи 27</w:t>
        </w:r>
      </w:hyperlink>
      <w:r>
        <w:rPr>
          <w:rFonts w:ascii="Calibri" w:hAnsi="Calibri" w:cs="Calibri"/>
        </w:rPr>
        <w:t xml:space="preserve"> Федерального закона "О полиции".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87" w:history="1">
        <w:r>
          <w:rPr>
            <w:rFonts w:ascii="Calibri" w:hAnsi="Calibri" w:cs="Calibri"/>
            <w:color w:val="0000FF"/>
          </w:rPr>
          <w:t>статьей 30.1</w:t>
        </w:r>
      </w:hyperlink>
      <w:r>
        <w:rPr>
          <w:rFonts w:ascii="Calibri" w:hAnsi="Calibri" w:cs="Calibri"/>
        </w:rPr>
        <w:t xml:space="preserve"> Федерального закона "О полиции" за несоблюдение ограничений и запретов, неисполнение обязанностей, установленных в целях противодействия коррупции поименованным федеральным законом, Федеральным </w:t>
      </w:r>
      <w:hyperlink r:id="rId88" w:history="1">
        <w:r>
          <w:rPr>
            <w:rFonts w:ascii="Calibri" w:hAnsi="Calibri" w:cs="Calibri"/>
            <w:color w:val="0000FF"/>
          </w:rPr>
          <w:t>законом</w:t>
        </w:r>
      </w:hyperlink>
      <w:r>
        <w:rPr>
          <w:rFonts w:ascii="Calibri" w:hAnsi="Calibri" w:cs="Calibri"/>
        </w:rPr>
        <w:t xml:space="preserve"> "О противодействии коррупции", налагаются дисциплинарные взыскания, предусмотренные федеральным законом, определяющим порядок и условия прохождения службы сотрудниками органов внутренних дел.</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данном случае таким законом является Федеральный </w:t>
      </w:r>
      <w:hyperlink r:id="rId89" w:history="1">
        <w:r>
          <w:rPr>
            <w:rFonts w:ascii="Calibri" w:hAnsi="Calibri" w:cs="Calibri"/>
            <w:color w:val="0000FF"/>
          </w:rPr>
          <w:t>закон</w:t>
        </w:r>
      </w:hyperlink>
      <w:r>
        <w:rPr>
          <w:rFonts w:ascii="Calibri" w:hAnsi="Calibri" w:cs="Calibri"/>
        </w:rPr>
        <w:t xml:space="preserve"> от 30 ноября 2011 года N 342-ФЗ "О службе в органах внутренних дел и внесении изменений в отдельные законодательные акты Российской Федерации".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hyperlink r:id="rId90" w:history="1">
        <w:r>
          <w:rPr>
            <w:rFonts w:ascii="Calibri" w:hAnsi="Calibri" w:cs="Calibri"/>
            <w:color w:val="0000FF"/>
          </w:rPr>
          <w:t>Часть 2 статьи 49</w:t>
        </w:r>
      </w:hyperlink>
      <w:r>
        <w:rPr>
          <w:rFonts w:ascii="Calibri" w:hAnsi="Calibri" w:cs="Calibri"/>
        </w:rPr>
        <w:t xml:space="preserve"> названного закона содержит исчерпывающий перечень случаев нарушений служебной дисциплины сотрудником органов внутренних дел, являющихся грубыми. Согласно </w:t>
      </w:r>
      <w:hyperlink r:id="rId91" w:history="1">
        <w:r>
          <w:rPr>
            <w:rFonts w:ascii="Calibri" w:hAnsi="Calibri" w:cs="Calibri"/>
            <w:color w:val="0000FF"/>
          </w:rPr>
          <w:t>пункту 13 части 2</w:t>
        </w:r>
      </w:hyperlink>
      <w:r>
        <w:rPr>
          <w:rFonts w:ascii="Calibri" w:hAnsi="Calibri" w:cs="Calibri"/>
        </w:rPr>
        <w:t xml:space="preserve"> указанной статьи грубым нарушением служебной дисциплины является непредставление сотрудником сведений (представление заведомо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дисциплинарных взысканий, налагаемых на сотрудников органов внутренних дел в случае нарушения ими служебной дисциплины, перечислены в </w:t>
      </w:r>
      <w:hyperlink r:id="rId92" w:history="1">
        <w:r>
          <w:rPr>
            <w:rFonts w:ascii="Calibri" w:hAnsi="Calibri" w:cs="Calibri"/>
            <w:color w:val="0000FF"/>
          </w:rPr>
          <w:t>статье 50</w:t>
        </w:r>
      </w:hyperlink>
      <w:r>
        <w:rPr>
          <w:rFonts w:ascii="Calibri" w:hAnsi="Calibri" w:cs="Calibri"/>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К ним относятся: замечание, выговор, строгий выговор, предупреждение о неполном служебном соответствии, перевод на нижестоящую должность в органах внутренних дел, увольнение со службы в органах внутренних дел.</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увольнения сотрудника органов внутренних дел со службы в органах внутренних дел предусмотрены </w:t>
      </w:r>
      <w:hyperlink r:id="rId93" w:history="1">
        <w:r>
          <w:rPr>
            <w:rFonts w:ascii="Calibri" w:hAnsi="Calibri" w:cs="Calibri"/>
            <w:color w:val="0000FF"/>
          </w:rPr>
          <w:t>статьей 82</w:t>
        </w:r>
      </w:hyperlink>
      <w:r>
        <w:rPr>
          <w:rFonts w:ascii="Calibri" w:hAnsi="Calibri" w:cs="Calibri"/>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В соответствии с </w:t>
      </w:r>
      <w:hyperlink r:id="rId94" w:history="1">
        <w:r>
          <w:rPr>
            <w:rFonts w:ascii="Calibri" w:hAnsi="Calibri" w:cs="Calibri"/>
            <w:color w:val="0000FF"/>
          </w:rPr>
          <w:t>пунктом 6 части 2</w:t>
        </w:r>
      </w:hyperlink>
      <w:r>
        <w:rPr>
          <w:rFonts w:ascii="Calibri" w:hAnsi="Calibri" w:cs="Calibri"/>
        </w:rPr>
        <w:t xml:space="preserve"> данной статьи сотрудник органов внутренних дел может быть уволен со службы в связи с грубым нарушением служебной дисциплины, а согласно </w:t>
      </w:r>
      <w:hyperlink r:id="rId95" w:history="1">
        <w:r>
          <w:rPr>
            <w:rFonts w:ascii="Calibri" w:hAnsi="Calibri" w:cs="Calibri"/>
            <w:color w:val="0000FF"/>
          </w:rPr>
          <w:t>пункту 22 части 2</w:t>
        </w:r>
      </w:hyperlink>
      <w:r>
        <w:rPr>
          <w:rFonts w:ascii="Calibri" w:hAnsi="Calibri" w:cs="Calibri"/>
        </w:rPr>
        <w:t xml:space="preserve"> этой статьи - в связи с утратой доверия.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96" w:history="1">
        <w:r>
          <w:rPr>
            <w:rFonts w:ascii="Calibri" w:hAnsi="Calibri" w:cs="Calibri"/>
            <w:color w:val="0000FF"/>
          </w:rPr>
          <w:t>пункта 3 части 4 статьи 82</w:t>
        </w:r>
      </w:hyperlink>
      <w:r>
        <w:rPr>
          <w:rFonts w:ascii="Calibri" w:hAnsi="Calibri" w:cs="Calibri"/>
        </w:rPr>
        <w:t xml:space="preserve"> указанного федерального закона сотрудник органов внутренних дел подлежит увольнению в связи с утратой доверия в случае непредставления сведений о своих доходах, расходах, об имуществе и обязательствах имущественного характера, таких же сведений относительно своих супруги (супруга) и несовершеннолетних детей либо представления заведомо недостоверных или неполных сведений.</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увольнение за нарушение, допущенное истцом, возможно по двум основаниям: как за грубое нарушение служебной дисциплины, так и в связи с утратой доверия.</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учитывая, что непредставление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в силу </w:t>
      </w:r>
      <w:hyperlink r:id="rId97" w:history="1">
        <w:r>
          <w:rPr>
            <w:rFonts w:ascii="Calibri" w:hAnsi="Calibri" w:cs="Calibri"/>
            <w:color w:val="0000FF"/>
          </w:rPr>
          <w:t>части 2 статьи 49</w:t>
        </w:r>
      </w:hyperlink>
      <w:r>
        <w:rPr>
          <w:rFonts w:ascii="Calibri" w:hAnsi="Calibri" w:cs="Calibri"/>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отнесено к грубым нарушениям служебной дисциплины и в силу </w:t>
      </w:r>
      <w:hyperlink r:id="rId98" w:history="1">
        <w:r>
          <w:rPr>
            <w:rFonts w:ascii="Calibri" w:hAnsi="Calibri" w:cs="Calibri"/>
            <w:color w:val="0000FF"/>
          </w:rPr>
          <w:t>части 9 статьи 8</w:t>
        </w:r>
      </w:hyperlink>
      <w:r>
        <w:rPr>
          <w:rFonts w:ascii="Calibri" w:hAnsi="Calibri" w:cs="Calibri"/>
        </w:rPr>
        <w:t xml:space="preserve"> Федеральный закон от 25 декабря 2008 года N 273-ФЗ "О противодействии коррупции" является правонарушением, влекущим наложение дисциплинарного взыскания, при увольнении за данное нарушение по любому из указанных выше оснований необходимо соблюдать порядок наложения дисциплинарного взыскания, предусмотренный Федеральным </w:t>
      </w:r>
      <w:hyperlink r:id="rId99" w:history="1">
        <w:r>
          <w:rPr>
            <w:rFonts w:ascii="Calibri" w:hAnsi="Calibri" w:cs="Calibri"/>
            <w:color w:val="0000FF"/>
          </w:rPr>
          <w:t>законом</w:t>
        </w:r>
      </w:hyperlink>
      <w:r>
        <w:rPr>
          <w:rFonts w:ascii="Calibri" w:hAnsi="Calibri" w:cs="Calibri"/>
        </w:rPr>
        <w:t xml:space="preserve"> от 30 ноября </w:t>
      </w:r>
      <w:r>
        <w:rPr>
          <w:rFonts w:ascii="Calibri" w:hAnsi="Calibri" w:cs="Calibri"/>
        </w:rPr>
        <w:lastRenderedPageBreak/>
        <w:t>2011 года N 342-ФЗ.</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00" w:history="1">
        <w:r>
          <w:rPr>
            <w:rFonts w:ascii="Calibri" w:hAnsi="Calibri" w:cs="Calibri"/>
            <w:color w:val="0000FF"/>
          </w:rPr>
          <w:t>частью 7 статьи 51</w:t>
        </w:r>
      </w:hyperlink>
      <w:r>
        <w:rPr>
          <w:rFonts w:ascii="Calibri" w:hAnsi="Calibri" w:cs="Calibri"/>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дисциплинарное взыскание не может быть наложено на сотрудника органов внутренних дел по истечении шести месяцев со дня совершения дисциплинарного проступка, а по результатам ревизии или проверки финансово-хозяйственной деятельности - по истечении двух лет со дня совершения дисциплинарного проступка. В указанные сроки не включаются периоды временной нетрудоспособности сотрудника, нахождения его в отпуске или в командировке, а также время производства по уголовному делу.</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01" w:history="1">
        <w:r>
          <w:rPr>
            <w:rFonts w:ascii="Calibri" w:hAnsi="Calibri" w:cs="Calibri"/>
            <w:color w:val="0000FF"/>
          </w:rPr>
          <w:t>части 3 статьи 50</w:t>
        </w:r>
      </w:hyperlink>
      <w:r>
        <w:rPr>
          <w:rFonts w:ascii="Calibri" w:hAnsi="Calibri" w:cs="Calibri"/>
        </w:rPr>
        <w:t xml:space="preserve"> названного федерального закона от 30 ноября 2011 года N 342-ФЗ за каждый случай нарушения служебной дисциплины на сотрудника органов внутренних дел может быть наложено только одно дисциплинарное взыскание.</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признал установленным, что декларация за 2009 год с недостоверными сведениями была представлена истцом 15 апреля 2010 года, декларация за 2010 год - в марте 2011 года, декларация за 2011 год - в феврале 2012 года, а дисциплинарное взыскание в виде увольнения наложено на истца в декабре 2012 года, то есть с пропуском шестимесячного срока, исчисляемого со дня совершения дисциплинарного проступка, в данном случае - со дня представления деклараций с недостоверными и неполными сведениями.</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суд принял во внимание, что в августе 2012 года за непредставление сведений за 2011 год о находящемся в пользовании истца, его супруги и ребенка земельном участке истец уже был привлечен к дисциплинарной ответственности в виде замечания в устной форме, в связи с чем в силу </w:t>
      </w:r>
      <w:hyperlink r:id="rId102" w:history="1">
        <w:r>
          <w:rPr>
            <w:rFonts w:ascii="Calibri" w:hAnsi="Calibri" w:cs="Calibri"/>
            <w:color w:val="0000FF"/>
          </w:rPr>
          <w:t>части 3 статьи 50</w:t>
        </w:r>
      </w:hyperlink>
      <w:r>
        <w:rPr>
          <w:rFonts w:ascii="Calibri" w:hAnsi="Calibri" w:cs="Calibri"/>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за то же нарушение служебной дисциплины он не мог быть повторно подвернут дисциплинарному взысканию в виде увольнения со службы.</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суд, руководствуясь требованиями закона, восстановил истца на службе в прежней должности и взыскал в его пользу с ответчиков денежное довольствие за время вынужденного прогула.</w:t>
      </w:r>
    </w:p>
    <w:p w:rsidR="00B37F48" w:rsidRDefault="00B37F48" w:rsidP="00B37F48">
      <w:pPr>
        <w:widowControl w:val="0"/>
        <w:autoSpaceDE w:val="0"/>
        <w:autoSpaceDN w:val="0"/>
        <w:adjustRightInd w:val="0"/>
        <w:spacing w:after="0" w:line="240" w:lineRule="auto"/>
        <w:ind w:firstLine="540"/>
        <w:jc w:val="both"/>
        <w:rPr>
          <w:rFonts w:ascii="Calibri" w:hAnsi="Calibri" w:cs="Calibri"/>
        </w:rPr>
      </w:pPr>
    </w:p>
    <w:p w:rsidR="008F57E0" w:rsidRDefault="008F57E0">
      <w:bookmarkStart w:id="3" w:name="_GoBack"/>
      <w:bookmarkEnd w:id="3"/>
    </w:p>
    <w:sectPr w:rsidR="008F5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BF"/>
    <w:rsid w:val="008F57E0"/>
    <w:rsid w:val="00B37F48"/>
    <w:rsid w:val="00F3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EF1CA-46EE-49A3-80AD-52EBA28F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F4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DBCBA03B119B9AB9F4F342B43854DDB63150ED18A772F697D664FB7A29EBDD5DD446F6814QBK3K" TargetMode="External"/><Relationship Id="rId21" Type="http://schemas.openxmlformats.org/officeDocument/2006/relationships/hyperlink" Target="consultantplus://offline/ref=4DBCBA03B119B9AB9F4F342B43854DDB63150DDB8E762F697D664FB7A29EBDD5DD446F6EQ1KBK" TargetMode="External"/><Relationship Id="rId42" Type="http://schemas.openxmlformats.org/officeDocument/2006/relationships/hyperlink" Target="consultantplus://offline/ref=4DBCBA03B119B9AB9F4F342B43854DDB63150DDB8E762F697D664FB7A29EBDD5DD446F6FQ1K5K" TargetMode="External"/><Relationship Id="rId47" Type="http://schemas.openxmlformats.org/officeDocument/2006/relationships/hyperlink" Target="consultantplus://offline/ref=4DBCBA03B119B9AB9F4F342B43854DDB63150DDB8E762F697D664FB7A29EBDD5DD446F65Q1K7K" TargetMode="External"/><Relationship Id="rId63" Type="http://schemas.openxmlformats.org/officeDocument/2006/relationships/hyperlink" Target="consultantplus://offline/ref=4DBCBA03B119B9AB9F4F342B43854DDB63160AD0897C2F697D664FB7A2Q9KEK" TargetMode="External"/><Relationship Id="rId68" Type="http://schemas.openxmlformats.org/officeDocument/2006/relationships/hyperlink" Target="consultantplus://offline/ref=4DBCBA03B119B9AB9F4F342B43854DDB631605DE8C7C2F697D664FB7A29EBDD5DD446F6D12B53F26Q9K5K" TargetMode="External"/><Relationship Id="rId84" Type="http://schemas.openxmlformats.org/officeDocument/2006/relationships/hyperlink" Target="consultantplus://offline/ref=4DBCBA03B119B9AB9F4F342B43854DDB631608DE83722F697D664FB7A2Q9KEK" TargetMode="External"/><Relationship Id="rId89" Type="http://schemas.openxmlformats.org/officeDocument/2006/relationships/hyperlink" Target="consultantplus://offline/ref=4DBCBA03B119B9AB9F4F342B43854DDB631608DE83722F697D664FB7A2Q9KEK" TargetMode="External"/><Relationship Id="rId7" Type="http://schemas.openxmlformats.org/officeDocument/2006/relationships/hyperlink" Target="consultantplus://offline/ref=4DBCBA03B119B9AB9F4F342B43854DDB63160AD0897C2F697D664FB7A29EBDD5DD446F6D13QBK4K" TargetMode="External"/><Relationship Id="rId71" Type="http://schemas.openxmlformats.org/officeDocument/2006/relationships/hyperlink" Target="consultantplus://offline/ref=4DBCBA03B119B9AB9F4F342B43854DDB631605DE8C7C2F697D664FB7A29EBDD5DD446F68Q1K3K" TargetMode="External"/><Relationship Id="rId92" Type="http://schemas.openxmlformats.org/officeDocument/2006/relationships/hyperlink" Target="consultantplus://offline/ref=4DBCBA03B119B9AB9F4F342B43854DDB631608DE83722F697D664FB7A29EBDD5DD446F6D12B5392CQ9KEK" TargetMode="External"/><Relationship Id="rId2" Type="http://schemas.openxmlformats.org/officeDocument/2006/relationships/settings" Target="settings.xml"/><Relationship Id="rId16" Type="http://schemas.openxmlformats.org/officeDocument/2006/relationships/hyperlink" Target="consultantplus://offline/ref=4DBCBA03B119B9AB9F4F342B43854DDB63160AD0897C2F697D664FB7A29EBDD5DD446F64Q1K2K" TargetMode="External"/><Relationship Id="rId29" Type="http://schemas.openxmlformats.org/officeDocument/2006/relationships/hyperlink" Target="consultantplus://offline/ref=4DBCBA03B119B9AB9F4F342B43854DDB631608DE83722F697D664FB7A29EBDD5DD446F6D12B5362AQ9K0K" TargetMode="External"/><Relationship Id="rId11" Type="http://schemas.openxmlformats.org/officeDocument/2006/relationships/hyperlink" Target="consultantplus://offline/ref=4DBCBA03B119B9AB9F4F342B43854DDB63160AD0897C2F697D664FB7A29EBDD5DD446F6D12B53F27Q9KEK" TargetMode="External"/><Relationship Id="rId24" Type="http://schemas.openxmlformats.org/officeDocument/2006/relationships/hyperlink" Target="consultantplus://offline/ref=4DBCBA03B119B9AB9F4F342B43854DDB63150ED18A772F697D664FB7A29EBDD5DD446F6D12B43729Q9K4K" TargetMode="External"/><Relationship Id="rId32" Type="http://schemas.openxmlformats.org/officeDocument/2006/relationships/hyperlink" Target="consultantplus://offline/ref=4DBCBA03B119B9AB9F4F342B43854DDB63150DDB8E762F697D664FB7A29EBDD5DD446F6AQ1KBK" TargetMode="External"/><Relationship Id="rId37" Type="http://schemas.openxmlformats.org/officeDocument/2006/relationships/hyperlink" Target="consultantplus://offline/ref=4DBCBA03B119B9AB9F4F342B43854DDB63160AD0897C2F697D664FB7A29EBDD5DD446F6D12B53F26Q9K1K" TargetMode="External"/><Relationship Id="rId40" Type="http://schemas.openxmlformats.org/officeDocument/2006/relationships/hyperlink" Target="consultantplus://offline/ref=4DBCBA03B119B9AB9F4F342B43854DDB631605DE8C7C2F697D664FB7A29EBDD5DD446F6D12B53D27Q9KEK" TargetMode="External"/><Relationship Id="rId45" Type="http://schemas.openxmlformats.org/officeDocument/2006/relationships/hyperlink" Target="consultantplus://offline/ref=4DBCBA03B119B9AB9F4F342B43854DDB63160AD0897C2F697D664FB7A29EBDD5DD446F6D12B53E2FQ9K5K" TargetMode="External"/><Relationship Id="rId53" Type="http://schemas.openxmlformats.org/officeDocument/2006/relationships/hyperlink" Target="consultantplus://offline/ref=4DBCBA03B119B9AB9F4F342B43854DDB631605DE8C7C2F697D664FB7A29EBDD5DD446F6D12B53D26Q9K6K" TargetMode="External"/><Relationship Id="rId58" Type="http://schemas.openxmlformats.org/officeDocument/2006/relationships/hyperlink" Target="consultantplus://offline/ref=4DBCBA03B119B9AB9F4F342B43854DDB631509D08E7C2F697D664FB7A29EBDD5DD446F6D12B53B2CQ9K1K" TargetMode="External"/><Relationship Id="rId66" Type="http://schemas.openxmlformats.org/officeDocument/2006/relationships/hyperlink" Target="consultantplus://offline/ref=4DBCBA03B119B9AB9F4F342B43854DDB631605DE8C7C2F697D664FB7A29EBDD5DD446F6EQ1KBK" TargetMode="External"/><Relationship Id="rId74" Type="http://schemas.openxmlformats.org/officeDocument/2006/relationships/hyperlink" Target="consultantplus://offline/ref=4DBCBA03B119B9AB9F4F342B43854DDB631605DE8C7C2F697D664FB7A29EBDD5DD446F6EQ1KBK" TargetMode="External"/><Relationship Id="rId79" Type="http://schemas.openxmlformats.org/officeDocument/2006/relationships/hyperlink" Target="consultantplus://offline/ref=4DBCBA03B119B9AB9F4F342B43854DDB63150DDB8E762F697D664FB7A29EBDD5DD446F6AQ1K5K" TargetMode="External"/><Relationship Id="rId87" Type="http://schemas.openxmlformats.org/officeDocument/2006/relationships/hyperlink" Target="consultantplus://offline/ref=4DBCBA03B119B9AB9F4F342B43854DDB631509D08E7C2F697D664FB7A29EBDD5DD446F6DQ1K2K" TargetMode="External"/><Relationship Id="rId102" Type="http://schemas.openxmlformats.org/officeDocument/2006/relationships/hyperlink" Target="consultantplus://offline/ref=4DBCBA03B119B9AB9F4F342B43854DDB631608DE83722F697D664FB7A29EBDD5DD446F6D12B5392AQ9K6K" TargetMode="External"/><Relationship Id="rId5" Type="http://schemas.openxmlformats.org/officeDocument/2006/relationships/hyperlink" Target="consultantplus://offline/ref=4DBCBA03B119B9AB9F4F342B43854DDB63160AD0897C2F697D664FB7A2Q9KEK" TargetMode="External"/><Relationship Id="rId61" Type="http://schemas.openxmlformats.org/officeDocument/2006/relationships/hyperlink" Target="consultantplus://offline/ref=4DBCBA03B119B9AB9F4F342B43854DDB63150DDB8E762F697D664FB7A29EBDD5DD446F6AQ1K3K" TargetMode="External"/><Relationship Id="rId82" Type="http://schemas.openxmlformats.org/officeDocument/2006/relationships/hyperlink" Target="consultantplus://offline/ref=4DBCBA03B119B9AB9F4F342B43854DDB63150DDB8E762F697D664FB7A2Q9KEK" TargetMode="External"/><Relationship Id="rId90" Type="http://schemas.openxmlformats.org/officeDocument/2006/relationships/hyperlink" Target="consultantplus://offline/ref=4DBCBA03B119B9AB9F4F342B43854DDB631608DE83722F697D664FB7A29EBDD5DD446F6D12B5392DQ9K4K" TargetMode="External"/><Relationship Id="rId95" Type="http://schemas.openxmlformats.org/officeDocument/2006/relationships/hyperlink" Target="consultantplus://offline/ref=4DBCBA03B119B9AB9F4F342B43854DDB631608DE83722F697D664FB7A29EBDD5DD446F6D12B5362AQ9K0K" TargetMode="External"/><Relationship Id="rId19" Type="http://schemas.openxmlformats.org/officeDocument/2006/relationships/hyperlink" Target="consultantplus://offline/ref=4DBCBA03B119B9AB9F4F342B43854DDB63160AD0897C2F697D664FB7A29EBDD5DD446F6D12B53E2EQ9K6K" TargetMode="External"/><Relationship Id="rId14" Type="http://schemas.openxmlformats.org/officeDocument/2006/relationships/hyperlink" Target="consultantplus://offline/ref=4DBCBA03B119B9AB9F4F342B43854DDB63160AD0897C2F697D664FB7A29EBDD5DD446F6D12B53E2FQ9K4K" TargetMode="External"/><Relationship Id="rId22" Type="http://schemas.openxmlformats.org/officeDocument/2006/relationships/hyperlink" Target="consultantplus://offline/ref=4DBCBA03B119B9AB9F4F342B43854DDB63150DDB8E762F697D664FB7A29EBDD5DD446F6D12B5372DQ9K6K" TargetMode="External"/><Relationship Id="rId27" Type="http://schemas.openxmlformats.org/officeDocument/2006/relationships/hyperlink" Target="consultantplus://offline/ref=4DBCBA03B119B9AB9F4F342B43854DDB63150ED18A772F697D664FB7A29EBDD5DD446F681AQBK1K" TargetMode="External"/><Relationship Id="rId30" Type="http://schemas.openxmlformats.org/officeDocument/2006/relationships/hyperlink" Target="consultantplus://offline/ref=4DBCBA03B119B9AB9F4F342B43854DDB63150ED18A772F697D664FB7A29EBDD5DD446F6D12B43729Q9K4K" TargetMode="External"/><Relationship Id="rId35" Type="http://schemas.openxmlformats.org/officeDocument/2006/relationships/hyperlink" Target="consultantplus://offline/ref=4DBCBA03B119B9AB9F4F342B43854DDB631508DE8B712F697D664FB7A29EBDD5DD446F6D12B53F2CQ9K2K" TargetMode="External"/><Relationship Id="rId43" Type="http://schemas.openxmlformats.org/officeDocument/2006/relationships/hyperlink" Target="consultantplus://offline/ref=4DBCBA03B119B9AB9F4F342B43854DDB631608DE83722F697D664FB7A29EBDD5DD446F6D12B5372EQ9KFK" TargetMode="External"/><Relationship Id="rId48" Type="http://schemas.openxmlformats.org/officeDocument/2006/relationships/hyperlink" Target="consultantplus://offline/ref=4DBCBA03B119B9AB9F4F342B43854DDB63150DDB8E762F697D664FB7A29EBDD5DD446F6D12B53E26Q9K1K" TargetMode="External"/><Relationship Id="rId56" Type="http://schemas.openxmlformats.org/officeDocument/2006/relationships/hyperlink" Target="consultantplus://offline/ref=4DBCBA03B119B9AB9F4F342B43854DDB631605DE8C7C2F697D664FB7A29EBDD5DD446F6EQ1KBK" TargetMode="External"/><Relationship Id="rId64" Type="http://schemas.openxmlformats.org/officeDocument/2006/relationships/hyperlink" Target="consultantplus://offline/ref=4DBCBA03B119B9AB9F4F342B43854DDB63150DDB8E762F697D664FB7A29EBDD5DD446F6D12B53E2CQ9K1K" TargetMode="External"/><Relationship Id="rId69" Type="http://schemas.openxmlformats.org/officeDocument/2006/relationships/hyperlink" Target="consultantplus://offline/ref=4DBCBA03B119B9AB9F4F342B43854DDB631605DE8C7C2F697D664FB7A29EBDD5DD446F6D12B53E2FQ9K3K" TargetMode="External"/><Relationship Id="rId77" Type="http://schemas.openxmlformats.org/officeDocument/2006/relationships/hyperlink" Target="consultantplus://offline/ref=4DBCBA03B119B9AB9F4F342B43854DDB631605DE8C7C2F697D664FB7A29EBDD5DD446F68Q1K0K" TargetMode="External"/><Relationship Id="rId100" Type="http://schemas.openxmlformats.org/officeDocument/2006/relationships/hyperlink" Target="consultantplus://offline/ref=4DBCBA03B119B9AB9F4F342B43854DDB631608DE83722F697D664FB7A29EBDD5DD446F6D12B53929Q9K6K" TargetMode="External"/><Relationship Id="rId8" Type="http://schemas.openxmlformats.org/officeDocument/2006/relationships/hyperlink" Target="consultantplus://offline/ref=4DBCBA03B119B9AB9F4F342B43854DDB63160AD0897C2F697D664FB7A29EBDD5DD446F6DQ1K1K" TargetMode="External"/><Relationship Id="rId51" Type="http://schemas.openxmlformats.org/officeDocument/2006/relationships/hyperlink" Target="consultantplus://offline/ref=4DBCBA03B119B9AB9F4F342B43854DDB631605DE8C7C2F697D664FB7A29EBDD5DD446F6EQ1KBK" TargetMode="External"/><Relationship Id="rId72" Type="http://schemas.openxmlformats.org/officeDocument/2006/relationships/hyperlink" Target="consultantplus://offline/ref=4DBCBA03B119B9AB9F4F342B43854DDB631605DE8C7C2F697D664FB7A29EBDD5DD446F6DQ1K6K" TargetMode="External"/><Relationship Id="rId80" Type="http://schemas.openxmlformats.org/officeDocument/2006/relationships/hyperlink" Target="consultantplus://offline/ref=4DBCBA03B119B9AB9F4F342B43854DDB631508DE8B712F697D664FB7A2Q9KEK" TargetMode="External"/><Relationship Id="rId85" Type="http://schemas.openxmlformats.org/officeDocument/2006/relationships/hyperlink" Target="consultantplus://offline/ref=4DBCBA03B119B9AB9F4F342B43854DDB631608DE83722F697D664FB7A29EBDD5DD446FQ6KFK" TargetMode="External"/><Relationship Id="rId93" Type="http://schemas.openxmlformats.org/officeDocument/2006/relationships/hyperlink" Target="consultantplus://offline/ref=4DBCBA03B119B9AB9F4F342B43854DDB631608DE83722F697D664FB7A29EBDD5DD446F6D12B5362CQ9K6K" TargetMode="External"/><Relationship Id="rId98" Type="http://schemas.openxmlformats.org/officeDocument/2006/relationships/hyperlink" Target="consultantplus://offline/ref=4DBCBA03B119B9AB9F4F342B43854DDB63160AD0897C2F697D664FB7A29EBDD5DD446F6D12B53E2DQ9K1K" TargetMode="External"/><Relationship Id="rId3" Type="http://schemas.openxmlformats.org/officeDocument/2006/relationships/webSettings" Target="webSettings.xml"/><Relationship Id="rId12" Type="http://schemas.openxmlformats.org/officeDocument/2006/relationships/hyperlink" Target="consultantplus://offline/ref=4DBCBA03B119B9AB9F4F342B43854DDB63160AD0897C2F697D664FB7A29EBDD5DD446F6D12B53F26Q9KFK" TargetMode="External"/><Relationship Id="rId17" Type="http://schemas.openxmlformats.org/officeDocument/2006/relationships/hyperlink" Target="consultantplus://offline/ref=4DBCBA03B119B9AB9F4F342B43854DDB63160AD0897C2F697D664FB7A29EBDD5DD446F6D12B53F26Q9K6K" TargetMode="External"/><Relationship Id="rId25" Type="http://schemas.openxmlformats.org/officeDocument/2006/relationships/hyperlink" Target="consultantplus://offline/ref=4DBCBA03B119B9AB9F4F342B43854DDB63150ED18A772F697D664FB7A29EBDD5DD446F6D12B43728Q9K3K" TargetMode="External"/><Relationship Id="rId33" Type="http://schemas.openxmlformats.org/officeDocument/2006/relationships/hyperlink" Target="consultantplus://offline/ref=4DBCBA03B119B9AB9F4F342B43854DDB631605DE8C7C2F697D664FB7A29EBDD5DD446F6FQ1KAK" TargetMode="External"/><Relationship Id="rId38" Type="http://schemas.openxmlformats.org/officeDocument/2006/relationships/hyperlink" Target="consultantplus://offline/ref=4DBCBA03B119B9AB9F4F342B43854DDB63150DDB8E762F697D664FB7A29EBDD5DD446F6D12B53E26Q9K1K" TargetMode="External"/><Relationship Id="rId46" Type="http://schemas.openxmlformats.org/officeDocument/2006/relationships/hyperlink" Target="consultantplus://offline/ref=4DBCBA03B119B9AB9F4F342B43854DDB63150DDB8E762F697D664FB7A29EBDD5DD446F6D12B53E2CQ9K1K" TargetMode="External"/><Relationship Id="rId59" Type="http://schemas.openxmlformats.org/officeDocument/2006/relationships/hyperlink" Target="consultantplus://offline/ref=4DBCBA03B119B9AB9F4F342B43854DDB631605DE8C7C2F697D664FB7A29EBDD5DD446F6EQ1K2K" TargetMode="External"/><Relationship Id="rId67" Type="http://schemas.openxmlformats.org/officeDocument/2006/relationships/hyperlink" Target="consultantplus://offline/ref=4DBCBA03B119B9AB9F4F342B43854DDB631508D0897C2F697D664FB7A2Q9KEK" TargetMode="External"/><Relationship Id="rId103" Type="http://schemas.openxmlformats.org/officeDocument/2006/relationships/fontTable" Target="fontTable.xml"/><Relationship Id="rId20" Type="http://schemas.openxmlformats.org/officeDocument/2006/relationships/hyperlink" Target="consultantplus://offline/ref=4DBCBA03B119B9AB9F4F342B43854DDB63160AD0897C2F697D664FB7A29EBDD5DD446F64Q1K4K" TargetMode="External"/><Relationship Id="rId41" Type="http://schemas.openxmlformats.org/officeDocument/2006/relationships/hyperlink" Target="consultantplus://offline/ref=4DBCBA03B119B9AB9F4F342B43854DDB63160AD0897C2F697D664FB7A29EBDD5DD446F6D12B53E2FQ9K6K" TargetMode="External"/><Relationship Id="rId54" Type="http://schemas.openxmlformats.org/officeDocument/2006/relationships/hyperlink" Target="consultantplus://offline/ref=4DBCBA03B119B9AB9F4F342B43854DDB631605DE8C7C2F697D664FB7A29EBDD5DD446F6DQ1KBK" TargetMode="External"/><Relationship Id="rId62" Type="http://schemas.openxmlformats.org/officeDocument/2006/relationships/hyperlink" Target="consultantplus://offline/ref=4DBCBA03B119B9AB9F4F342B43854DDB63150DDB8E762F697D664FB7A2Q9KEK" TargetMode="External"/><Relationship Id="rId70" Type="http://schemas.openxmlformats.org/officeDocument/2006/relationships/hyperlink" Target="consultantplus://offline/ref=4DBCBA03B119B9AB9F4F342B43854DDB631605DE8C7C2F697D664FB7A29EBDD5DD446F6D12B53D27Q9KEK" TargetMode="External"/><Relationship Id="rId75" Type="http://schemas.openxmlformats.org/officeDocument/2006/relationships/hyperlink" Target="consultantplus://offline/ref=4DBCBA03B119B9AB9F4F342B43854DDB631605DE8C7C2F697D664FB7A29EBDD5DD446F68Q1K0K" TargetMode="External"/><Relationship Id="rId83" Type="http://schemas.openxmlformats.org/officeDocument/2006/relationships/hyperlink" Target="consultantplus://offline/ref=4DBCBA03B119B9AB9F4F342B43854DDB63150DDB8E762F697D664FB7A29EBDD5DD446F6BQ1K2K" TargetMode="External"/><Relationship Id="rId88" Type="http://schemas.openxmlformats.org/officeDocument/2006/relationships/hyperlink" Target="consultantplus://offline/ref=4DBCBA03B119B9AB9F4F342B43854DDB63160AD0897C2F697D664FB7A2Q9KEK" TargetMode="External"/><Relationship Id="rId91" Type="http://schemas.openxmlformats.org/officeDocument/2006/relationships/hyperlink" Target="consultantplus://offline/ref=4DBCBA03B119B9AB9F4F342B43854DDB631608DE83722F697D664FB7A29EBDD5DD446FQ6KEK" TargetMode="External"/><Relationship Id="rId96" Type="http://schemas.openxmlformats.org/officeDocument/2006/relationships/hyperlink" Target="consultantplus://offline/ref=4DBCBA03B119B9AB9F4F342B43854DDB631608DE83722F697D664FB7A29EBDD5DD446FQ6KFK" TargetMode="External"/><Relationship Id="rId1" Type="http://schemas.openxmlformats.org/officeDocument/2006/relationships/styles" Target="styles.xml"/><Relationship Id="rId6" Type="http://schemas.openxmlformats.org/officeDocument/2006/relationships/hyperlink" Target="consultantplus://offline/ref=4DBCBA03B119B9AB9F4F342B43854DDB63160AD0897C2F697D664FB7A2Q9KEK" TargetMode="External"/><Relationship Id="rId15" Type="http://schemas.openxmlformats.org/officeDocument/2006/relationships/hyperlink" Target="consultantplus://offline/ref=4DBCBA03B119B9AB9F4F342B43854DDB63160AD0897C2F697D664FB7A29EBDD5DD446F6D12B53E2DQ9K1K" TargetMode="External"/><Relationship Id="rId23" Type="http://schemas.openxmlformats.org/officeDocument/2006/relationships/hyperlink" Target="consultantplus://offline/ref=4DBCBA03B119B9AB9F4F342B43854DDB63150DDB8E762F697D664FB7A29EBDD5DD446F65Q1KBK" TargetMode="External"/><Relationship Id="rId28" Type="http://schemas.openxmlformats.org/officeDocument/2006/relationships/hyperlink" Target="consultantplus://offline/ref=4DBCBA03B119B9AB9F4F342B43854DDB63150ED18A772F697D664FB7A29EBDD5DD446F681BQBKDK" TargetMode="External"/><Relationship Id="rId36" Type="http://schemas.openxmlformats.org/officeDocument/2006/relationships/hyperlink" Target="consultantplus://offline/ref=4DBCBA03B119B9AB9F4F342B43854DDB63160AD0897C2F697D664FB7A2Q9KEK" TargetMode="External"/><Relationship Id="rId49" Type="http://schemas.openxmlformats.org/officeDocument/2006/relationships/hyperlink" Target="consultantplus://offline/ref=4DBCBA03B119B9AB9F4F342B43854DDB63150DDB8E762F697D664FB7A29EBDD5DD446F6AQ1K3K" TargetMode="External"/><Relationship Id="rId57" Type="http://schemas.openxmlformats.org/officeDocument/2006/relationships/hyperlink" Target="consultantplus://offline/ref=4DBCBA03B119B9AB9F4F342B43854DDB63150DDB8E762F697D664FB7A29EBDD5DD446F6FQ1K6K" TargetMode="External"/><Relationship Id="rId10" Type="http://schemas.openxmlformats.org/officeDocument/2006/relationships/hyperlink" Target="consultantplus://offline/ref=4DBCBA03B119B9AB9F4F342B43854DDB63160AD0897C2F697D664FB7A29EBDD5DD446F6BQ1KAK" TargetMode="External"/><Relationship Id="rId31" Type="http://schemas.openxmlformats.org/officeDocument/2006/relationships/hyperlink" Target="consultantplus://offline/ref=4DBCBA03B119B9AB9F4F342B43854DDB63150ED18A772F697D664FB7A29EBDD5DD446F6814QBK3K" TargetMode="External"/><Relationship Id="rId44" Type="http://schemas.openxmlformats.org/officeDocument/2006/relationships/hyperlink" Target="consultantplus://offline/ref=4DBCBA03B119B9AB9F4F342B43854DDB631605DE8C7C2F697D664FB7A29EBDD5DD446F6DQ1KBK" TargetMode="External"/><Relationship Id="rId52" Type="http://schemas.openxmlformats.org/officeDocument/2006/relationships/hyperlink" Target="consultantplus://offline/ref=4DBCBA03B119B9AB9F4F342B43854DDB631605DE8C7C2F697D664FB7A29EBDD5DD446F6DQ1KAK" TargetMode="External"/><Relationship Id="rId60" Type="http://schemas.openxmlformats.org/officeDocument/2006/relationships/hyperlink" Target="consultantplus://offline/ref=4DBCBA03B119B9AB9F4F342B43854DDB63150DDB8E762F697D664FB7A29EBDD5DD446F6D12QBK6K" TargetMode="External"/><Relationship Id="rId65" Type="http://schemas.openxmlformats.org/officeDocument/2006/relationships/hyperlink" Target="consultantplus://offline/ref=4DBCBA03B119B9AB9F4F342B43854DDB63150DDB8E762F697D664FB7A29EBDD5DD446F6D12B53E26Q9K1K" TargetMode="External"/><Relationship Id="rId73" Type="http://schemas.openxmlformats.org/officeDocument/2006/relationships/hyperlink" Target="consultantplus://offline/ref=4DBCBA03B119B9AB9F4F342B43854DDB631605DE8C7C2F697D664FB7A29EBDD5DD446F6EQ1KBK" TargetMode="External"/><Relationship Id="rId78" Type="http://schemas.openxmlformats.org/officeDocument/2006/relationships/hyperlink" Target="consultantplus://offline/ref=4DBCBA03B119B9AB9F4F342B43854DDB63150DDB8E762F697D664FB7A29EBDD5DD446F6AQ1K5K" TargetMode="External"/><Relationship Id="rId81" Type="http://schemas.openxmlformats.org/officeDocument/2006/relationships/hyperlink" Target="consultantplus://offline/ref=4DBCBA03B119B9AB9F4F342B43854DDB631508DF8A752F697D664FB7A29EBDD5DD446F6D12B53F2AQ9K4K" TargetMode="External"/><Relationship Id="rId86" Type="http://schemas.openxmlformats.org/officeDocument/2006/relationships/hyperlink" Target="consultantplus://offline/ref=4DBCBA03B119B9AB9F4F342B43854DDB631509D08E7C2F697D664FB7A29EBDD5DD446F6D12B53C26Q9K6K" TargetMode="External"/><Relationship Id="rId94" Type="http://schemas.openxmlformats.org/officeDocument/2006/relationships/hyperlink" Target="consultantplus://offline/ref=4DBCBA03B119B9AB9F4F342B43854DDB631608DE83722F697D664FB7A29EBDD5DD446F6D12B5362BQ9K6K" TargetMode="External"/><Relationship Id="rId99" Type="http://schemas.openxmlformats.org/officeDocument/2006/relationships/hyperlink" Target="consultantplus://offline/ref=4DBCBA03B119B9AB9F4F342B43854DDB631608DE83722F697D664FB7A2Q9KEK" TargetMode="External"/><Relationship Id="rId101" Type="http://schemas.openxmlformats.org/officeDocument/2006/relationships/hyperlink" Target="consultantplus://offline/ref=4DBCBA03B119B9AB9F4F342B43854DDB631608DE83722F697D664FB7A29EBDD5DD446F6D12B5392AQ9K6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DBCBA03B119B9AB9F4F342B43854DDB63160AD0897C2F697D664FB7A29EBDD5DD446F6D12B53E2DQ9K6K" TargetMode="External"/><Relationship Id="rId13" Type="http://schemas.openxmlformats.org/officeDocument/2006/relationships/hyperlink" Target="consultantplus://offline/ref=4DBCBA03B119B9AB9F4F342B43854DDB63160AD0897C2F697D664FB7A29EBDD5DD446F6D12B53F26Q9KEK" TargetMode="External"/><Relationship Id="rId18" Type="http://schemas.openxmlformats.org/officeDocument/2006/relationships/hyperlink" Target="consultantplus://offline/ref=4DBCBA03B119B9AB9F4F342B43854DDB63160AD0897C2F697D664FB7A29EBDD5DD446F6EQ1K7K" TargetMode="External"/><Relationship Id="rId39" Type="http://schemas.openxmlformats.org/officeDocument/2006/relationships/hyperlink" Target="consultantplus://offline/ref=4DBCBA03B119B9AB9F4F342B43854DDB631608DE83722F697D664FB7A29EBDD5DD446F6D12B5372EQ9K5K" TargetMode="External"/><Relationship Id="rId34" Type="http://schemas.openxmlformats.org/officeDocument/2006/relationships/hyperlink" Target="consultantplus://offline/ref=4DBCBA03B119B9AB9F4F342B43854DDB63160AD0897C2F697D664FB7A29EBDD5DD446F6DQ1K0K" TargetMode="External"/><Relationship Id="rId50" Type="http://schemas.openxmlformats.org/officeDocument/2006/relationships/hyperlink" Target="consultantplus://offline/ref=4DBCBA03B119B9AB9F4F342B43854DDB63150DDB8E762F697D664FB7A29EBDD5DD446F6D12QBK6K" TargetMode="External"/><Relationship Id="rId55" Type="http://schemas.openxmlformats.org/officeDocument/2006/relationships/hyperlink" Target="consultantplus://offline/ref=4DBCBA03B119B9AB9F4F342B43854DDB631605DE8C7C2F697D664FB7A29EBDD5DD446F6D12B53D26Q9K5K" TargetMode="External"/><Relationship Id="rId76" Type="http://schemas.openxmlformats.org/officeDocument/2006/relationships/hyperlink" Target="consultantplus://offline/ref=4DBCBA03B119B9AB9F4F342B43854DDB631509D983702F697D664FB7A29EBDD5DD446F6D12B53F2EQ9K6K" TargetMode="External"/><Relationship Id="rId97" Type="http://schemas.openxmlformats.org/officeDocument/2006/relationships/hyperlink" Target="consultantplus://offline/ref=4DBCBA03B119B9AB9F4F342B43854DDB631608DE83722F697D664FB7A29EBDD5DD446F6D12B5392DQ9K4K"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9536</Words>
  <Characters>54358</Characters>
  <Application>Microsoft Office Word</Application>
  <DocSecurity>0</DocSecurity>
  <Lines>452</Lines>
  <Paragraphs>127</Paragraphs>
  <ScaleCrop>false</ScaleCrop>
  <Company/>
  <LinksUpToDate>false</LinksUpToDate>
  <CharactersWithSpaces>63767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Прижимова Юлия Юрьевна</dc:creator>
  <cp:keywords/>
  <dc:description/>
  <cp:lastModifiedBy>Прижимова Юлия Юрьевна</cp:lastModifiedBy>
  <cp:revision>2</cp:revision>
  <dcterms:created xsi:type="dcterms:W3CDTF">2018-06-13T10:32:00Z</dcterms:created>
  <dcterms:modified xsi:type="dcterms:W3CDTF">2018-06-13T10:33:00Z</dcterms:modified>
</cp:coreProperties>
</file>