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420D23" w:rsidTr="00420D23">
        <w:trPr>
          <w:trHeight w:val="524"/>
        </w:trPr>
        <w:tc>
          <w:tcPr>
            <w:tcW w:w="9460" w:type="dxa"/>
            <w:gridSpan w:val="5"/>
            <w:hideMark/>
          </w:tcPr>
          <w:p w:rsidR="00420D23" w:rsidRDefault="00420D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20D23" w:rsidRDefault="00420D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20D23" w:rsidRDefault="00420D2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20D23" w:rsidRDefault="00420D2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E9F9DC" wp14:editId="2E85A5C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FDBE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20D23" w:rsidTr="00420D23">
        <w:trPr>
          <w:trHeight w:val="524"/>
        </w:trPr>
        <w:tc>
          <w:tcPr>
            <w:tcW w:w="284" w:type="dxa"/>
            <w:vAlign w:val="bottom"/>
            <w:hideMark/>
          </w:tcPr>
          <w:p w:rsidR="00420D23" w:rsidRDefault="00420D2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0D23" w:rsidRDefault="00420D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20D23" w:rsidRDefault="00420D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0D23" w:rsidRDefault="00420D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743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20D23" w:rsidRDefault="00420D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20D23" w:rsidTr="00420D23">
        <w:trPr>
          <w:trHeight w:val="130"/>
        </w:trPr>
        <w:tc>
          <w:tcPr>
            <w:tcW w:w="9460" w:type="dxa"/>
            <w:gridSpan w:val="5"/>
          </w:tcPr>
          <w:p w:rsidR="00420D23" w:rsidRDefault="00420D2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20D23" w:rsidTr="00420D23">
        <w:tc>
          <w:tcPr>
            <w:tcW w:w="9460" w:type="dxa"/>
            <w:gridSpan w:val="5"/>
          </w:tcPr>
          <w:p w:rsidR="00420D23" w:rsidRDefault="00420D2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20D23" w:rsidRDefault="00420D2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20D23" w:rsidRDefault="00420D2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20D23" w:rsidTr="00420D23">
        <w:tc>
          <w:tcPr>
            <w:tcW w:w="9460" w:type="dxa"/>
            <w:gridSpan w:val="5"/>
            <w:hideMark/>
          </w:tcPr>
          <w:p w:rsidR="00420D23" w:rsidRDefault="00420D2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основной части документации по планировке территории «Спортивный комплекс с плавательным бассейном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 г. Верхняя Пышма, Свердловской области»</w:t>
            </w:r>
          </w:p>
        </w:tc>
      </w:tr>
      <w:tr w:rsidR="00420D23" w:rsidTr="00420D23">
        <w:tc>
          <w:tcPr>
            <w:tcW w:w="9460" w:type="dxa"/>
            <w:gridSpan w:val="5"/>
          </w:tcPr>
          <w:p w:rsidR="00420D23" w:rsidRDefault="00420D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20D23" w:rsidRDefault="00420D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20D23" w:rsidRDefault="00420D23" w:rsidP="00420D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«Архитектурно-конструкторское бюро Чертог</w:t>
      </w:r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документацию по планировке территории «Спортивный комплекс с плавательным бассейном в г. Верхняя Пышма, Свердловской области»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комиссии по проведению публичных слушаний </w:t>
      </w:r>
      <w:r>
        <w:rPr>
          <w:rFonts w:ascii="Liberation Serif" w:hAnsi="Liberation Serif"/>
          <w:color w:val="000000"/>
          <w:sz w:val="28"/>
          <w:szCs w:val="28"/>
        </w:rPr>
        <w:br/>
        <w:t>от 06 июня 2023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</w:t>
      </w:r>
      <w:r>
        <w:rPr>
          <w:rFonts w:ascii="Liberation Serif" w:hAnsi="Liberation Serif" w:cs="Courier New"/>
          <w:sz w:val="28"/>
          <w:szCs w:val="28"/>
        </w:rPr>
        <w:br/>
        <w:t xml:space="preserve">Федерации, пунктом 26 части 1 статьи 16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420D23" w:rsidRDefault="00420D23" w:rsidP="00420D2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20D23" w:rsidRDefault="00420D23" w:rsidP="00420D2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документацию по планировке территории «Спортивный комплекс с плавательным бассейном в г. Верхняя Пышма, Свердловской области» в следующем составе:</w:t>
      </w:r>
    </w:p>
    <w:p w:rsidR="00420D23" w:rsidRDefault="00420D23" w:rsidP="00420D2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Том. 1. Раздел. 1. Основная часть проекта планировки территории. Шифр 099.1-ППТ.ОЧ, на 11 л. 1 экз. (приложение 1); </w:t>
      </w:r>
    </w:p>
    <w:p w:rsidR="00420D23" w:rsidRDefault="00420D23" w:rsidP="00420D2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Том 3. Раздел 3. Основная часть проекта межевания территории.. Шифр 099.1-ПМТ-ОЧ, на 14 л. 1 экз. (приложение 2).</w:t>
      </w:r>
    </w:p>
    <w:p w:rsidR="00420D23" w:rsidRDefault="00420D23" w:rsidP="00420D23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420D23" w:rsidRDefault="00420D23" w:rsidP="00420D23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lastRenderedPageBreak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420D23" w:rsidRDefault="00420D23" w:rsidP="00420D23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420D23" w:rsidRDefault="00420D23" w:rsidP="00420D23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подпункте 2 пункта 1 настоящего постановления.</w:t>
      </w:r>
    </w:p>
    <w:p w:rsidR="00420D23" w:rsidRDefault="00420D23" w:rsidP="00420D2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420D23" w:rsidRDefault="00420D23" w:rsidP="00420D23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420D23" w:rsidRDefault="00420D23" w:rsidP="00420D23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420D23" w:rsidRDefault="00420D23" w:rsidP="00420D23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420D23" w:rsidRDefault="00420D23" w:rsidP="00420D23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ТЕРРИТОРИИ».</w:t>
      </w:r>
    </w:p>
    <w:p w:rsidR="00420D23" w:rsidRDefault="00420D23" w:rsidP="00420D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20D23" w:rsidRDefault="00420D23" w:rsidP="00420D2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20D23" w:rsidTr="00420D23">
        <w:tc>
          <w:tcPr>
            <w:tcW w:w="6237" w:type="dxa"/>
            <w:vAlign w:val="bottom"/>
            <w:hideMark/>
          </w:tcPr>
          <w:p w:rsidR="00420D23" w:rsidRDefault="00420D2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20D23" w:rsidRDefault="00420D2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20D23" w:rsidRDefault="00420D23" w:rsidP="00420D23">
      <w:pPr>
        <w:pStyle w:val="ConsNormal"/>
        <w:widowControl/>
        <w:ind w:firstLine="0"/>
        <w:rPr>
          <w:rFonts w:ascii="Liberation Serif" w:hAnsi="Liberation Serif"/>
        </w:rPr>
      </w:pPr>
    </w:p>
    <w:p w:rsidR="00B712C0" w:rsidRDefault="00B712C0"/>
    <w:sectPr w:rsidR="00B71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D2"/>
    <w:rsid w:val="00420D23"/>
    <w:rsid w:val="00B45BD2"/>
    <w:rsid w:val="00B7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4E4C3-54CB-44B7-9184-A8F3E893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20D2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6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2023-06-23T06:59:00Z</dcterms:created>
  <dcterms:modified xsi:type="dcterms:W3CDTF">2023-06-23T06:59:00Z</dcterms:modified>
</cp:coreProperties>
</file>