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30CF1" w:rsidRPr="0013051B" w:rsidTr="00113960">
        <w:trPr>
          <w:trHeight w:val="524"/>
        </w:trPr>
        <w:tc>
          <w:tcPr>
            <w:tcW w:w="9460" w:type="dxa"/>
            <w:gridSpan w:val="5"/>
          </w:tcPr>
          <w:p w:rsidR="00630CF1" w:rsidRPr="0013051B" w:rsidRDefault="00630CF1" w:rsidP="001139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30CF1" w:rsidRPr="0013051B" w:rsidRDefault="00630CF1" w:rsidP="001139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30CF1" w:rsidRPr="0013051B" w:rsidRDefault="00630CF1" w:rsidP="001139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30CF1" w:rsidRPr="0013051B" w:rsidRDefault="00630CF1" w:rsidP="0011396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4302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F128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30CF1" w:rsidRPr="0013051B" w:rsidTr="00113960">
        <w:trPr>
          <w:trHeight w:val="524"/>
        </w:trPr>
        <w:tc>
          <w:tcPr>
            <w:tcW w:w="284" w:type="dxa"/>
            <w:vAlign w:val="bottom"/>
          </w:tcPr>
          <w:p w:rsidR="00630CF1" w:rsidRPr="0013051B" w:rsidRDefault="00630CF1" w:rsidP="0011396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30CF1" w:rsidRPr="0013051B" w:rsidRDefault="00630CF1" w:rsidP="001139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30CF1" w:rsidRPr="0013051B" w:rsidRDefault="00630CF1" w:rsidP="001139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30CF1" w:rsidRPr="0013051B" w:rsidRDefault="00630CF1" w:rsidP="001139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30CF1" w:rsidRPr="0013051B" w:rsidRDefault="00630CF1" w:rsidP="0011396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30CF1" w:rsidRPr="0013051B" w:rsidTr="00113960">
        <w:trPr>
          <w:trHeight w:val="130"/>
        </w:trPr>
        <w:tc>
          <w:tcPr>
            <w:tcW w:w="9460" w:type="dxa"/>
            <w:gridSpan w:val="5"/>
          </w:tcPr>
          <w:p w:rsidR="00630CF1" w:rsidRPr="0013051B" w:rsidRDefault="00630CF1" w:rsidP="0011396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30CF1" w:rsidRPr="0013051B" w:rsidTr="00113960">
        <w:tc>
          <w:tcPr>
            <w:tcW w:w="9460" w:type="dxa"/>
            <w:gridSpan w:val="5"/>
          </w:tcPr>
          <w:p w:rsidR="00630CF1" w:rsidRPr="0013051B" w:rsidRDefault="00630CF1" w:rsidP="0011396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30CF1" w:rsidRPr="0013051B" w:rsidRDefault="00630CF1" w:rsidP="001139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30CF1" w:rsidRPr="0013051B" w:rsidRDefault="00630CF1" w:rsidP="0011396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30CF1" w:rsidRPr="0013051B" w:rsidTr="00113960">
        <w:tc>
          <w:tcPr>
            <w:tcW w:w="9460" w:type="dxa"/>
            <w:gridSpan w:val="5"/>
          </w:tcPr>
          <w:p w:rsidR="00630CF1" w:rsidRPr="0013051B" w:rsidRDefault="00630CF1" w:rsidP="0011396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</w:t>
            </w:r>
          </w:p>
        </w:tc>
      </w:tr>
      <w:tr w:rsidR="00630CF1" w:rsidRPr="0013051B" w:rsidTr="00113960">
        <w:tc>
          <w:tcPr>
            <w:tcW w:w="9460" w:type="dxa"/>
            <w:gridSpan w:val="5"/>
          </w:tcPr>
          <w:p w:rsidR="00630CF1" w:rsidRPr="0013051B" w:rsidRDefault="00630CF1" w:rsidP="001139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30CF1" w:rsidRPr="0013051B" w:rsidRDefault="00630CF1" w:rsidP="0011396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30CF1" w:rsidRPr="0013051B" w:rsidRDefault="00630CF1" w:rsidP="00630C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Решением Думы городского округа Верхняя Пышма от 22 декабря 2022 года № 56/1 «О бюджете городского округа Верхняя Пышма на 2023 год и плановый период 2024 и 2025 годов» (в ред. от 27.04.2023 № 60/4), пунктом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630CF1" w:rsidRPr="0013051B" w:rsidRDefault="00630CF1" w:rsidP="00630CF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30CF1" w:rsidRPr="00513E4F" w:rsidRDefault="00630CF1" w:rsidP="00630C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 xml:space="preserve">1. Внести в муниципальную программу «Развитие социальной сферы в городском округе Верхняя Пышма до 2027 года», утвержденную постановлением администрации городского округа Верхняя Пышма от 10.10.2014 № 1834 (далее – Постановление), следующие изменения: </w:t>
      </w:r>
    </w:p>
    <w:p w:rsidR="00630CF1" w:rsidRPr="00513E4F" w:rsidRDefault="00630CF1" w:rsidP="00630C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1) в паспорте в таблице в строке 6 в графе второй число «28 546 528,2» заменить числом «28 546 678,2», число «3 576 903,5» – числом «3 577 053,5», слова «внебюджетные источники 0,0 тыс. рублей» заменить словами «внебюджетные источники 150,0 тыс. рублей», слова «2023 год – 0,0 тыс. рублей» заменить словами «2023 год – 150,0 тыс. рублей»;</w:t>
      </w:r>
    </w:p>
    <w:p w:rsidR="00630CF1" w:rsidRPr="00513E4F" w:rsidRDefault="00630CF1" w:rsidP="00630C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2) в приложении № 2 в таблице строки 1, 5, 8, 12, 49 и 53 изложить в новой редакции (прилагается);</w:t>
      </w:r>
    </w:p>
    <w:p w:rsidR="00630CF1" w:rsidRDefault="00630CF1" w:rsidP="00630C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13E4F">
        <w:rPr>
          <w:rFonts w:ascii="Liberation Serif" w:hAnsi="Liberation Serif"/>
          <w:sz w:val="28"/>
          <w:szCs w:val="28"/>
        </w:rPr>
        <w:t>3) приложение № 2 таблицу дополнить строками 51-1, 55-1, 62-1 и 62-2 (прилагаются).</w:t>
      </w:r>
    </w:p>
    <w:p w:rsidR="00630CF1" w:rsidRPr="00513E4F" w:rsidRDefault="00630CF1" w:rsidP="00630C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513E4F"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социальным вопросам </w:t>
      </w:r>
      <w:proofErr w:type="spellStart"/>
      <w:r w:rsidRPr="00513E4F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513E4F">
        <w:rPr>
          <w:rFonts w:ascii="Liberation Serif" w:hAnsi="Liberation Serif"/>
          <w:sz w:val="28"/>
          <w:szCs w:val="28"/>
        </w:rPr>
        <w:t xml:space="preserve"> П.Я.</w:t>
      </w:r>
    </w:p>
    <w:p w:rsidR="00630CF1" w:rsidRPr="00513E4F" w:rsidRDefault="00630CF1" w:rsidP="00630CF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513E4F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(www.movp.ru).</w:t>
      </w:r>
    </w:p>
    <w:p w:rsidR="00630CF1" w:rsidRPr="00513E4F" w:rsidRDefault="00630CF1" w:rsidP="00630CF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4</w:t>
      </w:r>
      <w:r w:rsidRPr="00513E4F">
        <w:rPr>
          <w:rFonts w:ascii="Liberation Serif" w:hAnsi="Liberation Serif"/>
          <w:sz w:val="28"/>
          <w:szCs w:val="28"/>
        </w:rPr>
        <w:t>. Разместить утвержденную Программу в государственной автоматизированной системе «Управление» в установленные сроки.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630CF1" w:rsidRPr="0013051B" w:rsidTr="00113960">
        <w:tc>
          <w:tcPr>
            <w:tcW w:w="6237" w:type="dxa"/>
            <w:vAlign w:val="bottom"/>
          </w:tcPr>
          <w:p w:rsidR="00630CF1" w:rsidRDefault="00630CF1" w:rsidP="0011396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30CF1" w:rsidRDefault="00630CF1" w:rsidP="0011396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30CF1" w:rsidRPr="0013051B" w:rsidRDefault="00630CF1" w:rsidP="0011396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630CF1" w:rsidRPr="0013051B" w:rsidRDefault="00630CF1" w:rsidP="0011396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630CF1" w:rsidRDefault="00630CF1"/>
    <w:p w:rsidR="00630CF1" w:rsidRDefault="00630CF1">
      <w:pPr>
        <w:spacing w:after="160" w:line="259" w:lineRule="auto"/>
        <w:sectPr w:rsidR="00630CF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630CF1" w:rsidRPr="00630CF1" w:rsidTr="00113960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sz w:val="22"/>
                <w:szCs w:val="22"/>
                <w:lang w:eastAsia="en-US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ind w:left="2552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</w:p>
          <w:p w:rsidR="00630CF1" w:rsidRPr="00630CF1" w:rsidRDefault="00630CF1" w:rsidP="00630CF1">
            <w:pPr>
              <w:spacing w:after="160" w:line="259" w:lineRule="auto"/>
              <w:ind w:left="2552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 xml:space="preserve">К постановлению администрации </w:t>
            </w:r>
            <w:r w:rsidRPr="00630CF1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br/>
              <w:t xml:space="preserve">городского округа Верхняя Пышма </w:t>
            </w:r>
            <w:r w:rsidRPr="00630CF1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br/>
              <w:t>от ________________№_________</w:t>
            </w:r>
          </w:p>
          <w:p w:rsidR="00630CF1" w:rsidRPr="00630CF1" w:rsidRDefault="00630CF1" w:rsidP="00630CF1">
            <w:pPr>
              <w:spacing w:after="160" w:line="259" w:lineRule="auto"/>
              <w:ind w:left="2552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</w:p>
          <w:p w:rsidR="00630CF1" w:rsidRPr="00630CF1" w:rsidRDefault="00630CF1" w:rsidP="00630CF1">
            <w:pPr>
              <w:spacing w:after="160" w:line="259" w:lineRule="auto"/>
              <w:ind w:left="2552"/>
              <w:contextualSpacing/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 w:cs="Arial"/>
                <w:sz w:val="22"/>
                <w:szCs w:val="22"/>
                <w:lang w:eastAsia="en-US"/>
              </w:rPr>
              <w:t>Приложение № 2 к муниципальной программе «Развитие социальной сферы в городском округе Верхняя Пышма до 2027 года»</w:t>
            </w:r>
          </w:p>
        </w:tc>
      </w:tr>
      <w:tr w:rsidR="00630CF1" w:rsidRPr="00630CF1" w:rsidTr="00113960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630CF1" w:rsidRPr="00630CF1" w:rsidTr="00113960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630CF1" w:rsidRPr="00630CF1" w:rsidTr="00113960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630CF1" w:rsidRPr="00630CF1" w:rsidRDefault="00630CF1" w:rsidP="00630CF1">
      <w:pPr>
        <w:contextualSpacing/>
        <w:rPr>
          <w:rFonts w:ascii="Liberation Serif" w:eastAsiaTheme="minorHAnsi" w:hAnsi="Liberation Serif"/>
          <w:sz w:val="2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2644"/>
        <w:gridCol w:w="1025"/>
        <w:gridCol w:w="1025"/>
        <w:gridCol w:w="1025"/>
        <w:gridCol w:w="1025"/>
        <w:gridCol w:w="1025"/>
        <w:gridCol w:w="980"/>
        <w:gridCol w:w="980"/>
        <w:gridCol w:w="980"/>
        <w:gridCol w:w="980"/>
        <w:gridCol w:w="980"/>
        <w:gridCol w:w="1549"/>
      </w:tblGrid>
      <w:tr w:rsidR="00630CF1" w:rsidRPr="00630CF1" w:rsidTr="00113960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630CF1" w:rsidRPr="00630CF1" w:rsidTr="00113960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30CF1" w:rsidRPr="00630CF1" w:rsidRDefault="00630CF1" w:rsidP="00630CF1">
      <w:pPr>
        <w:spacing w:after="160" w:line="259" w:lineRule="auto"/>
        <w:contextualSpacing/>
        <w:rPr>
          <w:rFonts w:ascii="Liberation Serif" w:eastAsiaTheme="minorHAnsi" w:hAnsi="Liberation Serif"/>
          <w:sz w:val="2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630CF1" w:rsidRPr="00630CF1" w:rsidTr="00113960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13</w:t>
            </w:r>
          </w:p>
        </w:tc>
      </w:tr>
      <w:tr w:rsidR="00630CF1" w:rsidRPr="00630CF1" w:rsidTr="00113960">
        <w:trPr>
          <w:cantSplit/>
          <w:trHeight w:val="1020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28 546 678,20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2 210 274,50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2 629 972,40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2 935 219,10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3 577 053,50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30CF1" w:rsidRPr="00630CF1" w:rsidTr="00113960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30CF1" w:rsidRPr="00630CF1" w:rsidTr="00113960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Прочие нужды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28 488 039,80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2 208 451,40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2 629 736,70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2 934 671,70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3 521 021,20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30CF1" w:rsidRPr="00630CF1" w:rsidTr="00113960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30CF1" w:rsidRPr="00630CF1" w:rsidTr="00113960">
        <w:trPr>
          <w:cantSplit/>
          <w:trHeight w:val="2194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36 278,90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2 866,20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30CF1" w:rsidRPr="00630CF1" w:rsidTr="00113960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36 278,90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2 866,20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630CF1" w:rsidRPr="00630CF1" w:rsidRDefault="00630CF1" w:rsidP="00630CF1">
      <w:pPr>
        <w:contextualSpacing/>
        <w:rPr>
          <w:rFonts w:ascii="Liberation Serif" w:eastAsiaTheme="minorHAnsi" w:hAnsi="Liberation Serif"/>
          <w:sz w:val="22"/>
          <w:szCs w:val="22"/>
          <w:lang w:eastAsia="en-US"/>
        </w:rPr>
      </w:pPr>
    </w:p>
    <w:p w:rsidR="00630CF1" w:rsidRDefault="00630CF1">
      <w:pPr>
        <w:spacing w:after="160" w:line="259" w:lineRule="auto"/>
      </w:pPr>
    </w:p>
    <w:p w:rsidR="00630CF1" w:rsidRDefault="00630CF1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630CF1" w:rsidRPr="00630CF1" w:rsidTr="00113960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rPr>
                <w:rFonts w:ascii="Liberation Serif" w:eastAsiaTheme="minorHAnsi" w:hAnsi="Liberation Serif"/>
                <w:sz w:val="2"/>
                <w:szCs w:val="22"/>
                <w:lang w:eastAsia="en-US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sz w:val="20"/>
                <w:szCs w:val="20"/>
                <w:lang w:eastAsia="en-US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ind w:left="2552"/>
              <w:contextualSpacing/>
              <w:rPr>
                <w:rFonts w:ascii="Liberation Serif" w:eastAsiaTheme="minorHAnsi" w:hAnsi="Liberation Serif" w:cs="Arial"/>
                <w:lang w:eastAsia="en-US"/>
              </w:rPr>
            </w:pPr>
            <w:r w:rsidRPr="00630CF1">
              <w:rPr>
                <w:rFonts w:ascii="Liberation Serif" w:eastAsiaTheme="minorHAnsi" w:hAnsi="Liberation Serif" w:cs="Arial"/>
                <w:lang w:eastAsia="en-US"/>
              </w:rPr>
              <w:t>Приложение № 2 к муниципальной программе «Развитие социальной сферы в городском округе Верхняя Пышма до 2027 года»</w:t>
            </w:r>
          </w:p>
        </w:tc>
      </w:tr>
      <w:tr w:rsidR="00630CF1" w:rsidRPr="00630CF1" w:rsidTr="00113960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ПЛАН МЕРОПРИЯТИЙ</w:t>
            </w:r>
          </w:p>
        </w:tc>
      </w:tr>
      <w:tr w:rsidR="00630CF1" w:rsidRPr="00630CF1" w:rsidTr="00113960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630CF1" w:rsidRPr="00630CF1" w:rsidTr="00113960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2"/>
                <w:szCs w:val="22"/>
                <w:lang w:eastAsia="en-US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630CF1" w:rsidRPr="00630CF1" w:rsidRDefault="00630CF1" w:rsidP="00630CF1">
      <w:pPr>
        <w:contextualSpacing/>
        <w:rPr>
          <w:rFonts w:ascii="Liberation Serif" w:eastAsiaTheme="minorHAnsi" w:hAnsi="Liberation Serif"/>
          <w:sz w:val="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630CF1" w:rsidRPr="00630CF1" w:rsidTr="00113960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630CF1" w:rsidRPr="00630CF1" w:rsidTr="00113960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30CF1" w:rsidRPr="00630CF1" w:rsidRDefault="00630CF1" w:rsidP="00630CF1">
      <w:pPr>
        <w:spacing w:after="160" w:line="259" w:lineRule="auto"/>
        <w:contextualSpacing/>
        <w:rPr>
          <w:rFonts w:ascii="Liberation Serif" w:eastAsiaTheme="minorHAnsi" w:hAnsi="Liberation Serif"/>
          <w:sz w:val="2"/>
          <w:szCs w:val="22"/>
          <w:lang w:eastAsia="en-US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630CF1" w:rsidRPr="00630CF1" w:rsidTr="00113960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sz w:val="20"/>
                <w:szCs w:val="20"/>
                <w:lang w:eastAsia="en-US"/>
              </w:rPr>
              <w:t>13</w:t>
            </w:r>
          </w:p>
        </w:tc>
      </w:tr>
      <w:tr w:rsidR="00630CF1" w:rsidRPr="00630CF1" w:rsidTr="00113960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51-1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630CF1" w:rsidRPr="00630CF1" w:rsidTr="00113960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55-1</w:t>
            </w:r>
          </w:p>
        </w:tc>
        <w:tc>
          <w:tcPr>
            <w:tcW w:w="2643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630CF1" w:rsidRPr="00630CF1" w:rsidTr="00113960">
        <w:trPr>
          <w:cantSplit/>
          <w:trHeight w:val="1481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62-1</w:t>
            </w:r>
          </w:p>
        </w:tc>
        <w:tc>
          <w:tcPr>
            <w:tcW w:w="2643" w:type="dxa"/>
            <w:shd w:val="clear" w:color="000000" w:fill="FFFFFF"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Мероприятие 3.11. Подготовка комплекта документов и проведение экспертизы для присвоения почетного звания «Город трудовой доблести»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/>
                <w:bCs/>
                <w:color w:val="000000"/>
                <w:sz w:val="20"/>
                <w:szCs w:val="20"/>
                <w:lang w:eastAsia="en-US"/>
              </w:rPr>
              <w:t>3.2.3 </w:t>
            </w:r>
          </w:p>
        </w:tc>
      </w:tr>
      <w:tr w:rsidR="00630CF1" w:rsidRPr="00630CF1" w:rsidTr="00113960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Cs/>
                <w:color w:val="000000"/>
                <w:sz w:val="20"/>
                <w:szCs w:val="20"/>
                <w:lang w:eastAsia="en-US"/>
              </w:rPr>
              <w:t>62-2</w:t>
            </w:r>
          </w:p>
        </w:tc>
        <w:tc>
          <w:tcPr>
            <w:tcW w:w="2643" w:type="dxa"/>
            <w:shd w:val="clear" w:color="000000" w:fill="FFFFFF"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20"/>
                <w:szCs w:val="20"/>
                <w:lang w:eastAsia="en-US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color w:val="000000"/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630CF1" w:rsidRPr="00630CF1" w:rsidRDefault="00630CF1" w:rsidP="00630CF1">
            <w:pPr>
              <w:spacing w:after="160" w:line="259" w:lineRule="auto"/>
              <w:contextualSpacing/>
              <w:rPr>
                <w:rFonts w:ascii="Liberation Serif" w:eastAsiaTheme="minorHAnsi" w:hAnsi="Liberation Serif"/>
                <w:bCs/>
                <w:color w:val="000000"/>
                <w:sz w:val="20"/>
                <w:szCs w:val="20"/>
                <w:lang w:eastAsia="en-US"/>
              </w:rPr>
            </w:pPr>
            <w:r w:rsidRPr="00630CF1">
              <w:rPr>
                <w:rFonts w:ascii="Liberation Serif" w:eastAsiaTheme="minorHAnsi" w:hAnsi="Liberation Serif"/>
                <w:bCs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</w:tbl>
    <w:p w:rsidR="00630CF1" w:rsidRPr="00630CF1" w:rsidRDefault="00630CF1" w:rsidP="00630CF1">
      <w:pPr>
        <w:contextualSpacing/>
        <w:rPr>
          <w:rFonts w:ascii="Liberation Serif" w:eastAsiaTheme="minorHAnsi" w:hAnsi="Liberation Serif"/>
          <w:sz w:val="2"/>
          <w:szCs w:val="22"/>
          <w:lang w:eastAsia="en-US"/>
        </w:rPr>
      </w:pPr>
    </w:p>
    <w:p w:rsidR="0030479F" w:rsidRDefault="0030479F">
      <w:bookmarkStart w:id="0" w:name="_GoBack"/>
      <w:bookmarkEnd w:id="0"/>
    </w:p>
    <w:sectPr w:rsidR="0030479F" w:rsidSect="00630C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315"/>
    <w:rsid w:val="0030479F"/>
    <w:rsid w:val="00630CF1"/>
    <w:rsid w:val="008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5234F-1BDF-4CC7-AAA2-1E8B44BC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2023-06-27T11:18:00Z</dcterms:created>
  <dcterms:modified xsi:type="dcterms:W3CDTF">2023-06-27T11:19:00Z</dcterms:modified>
</cp:coreProperties>
</file>