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3A5DD0" w:rsidTr="003A5DD0">
        <w:trPr>
          <w:trHeight w:val="524"/>
        </w:trPr>
        <w:tc>
          <w:tcPr>
            <w:tcW w:w="9460" w:type="dxa"/>
            <w:gridSpan w:val="5"/>
            <w:hideMark/>
          </w:tcPr>
          <w:p w:rsidR="003A5DD0" w:rsidRDefault="003A5D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3A5DD0" w:rsidRDefault="003A5D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A5DD0" w:rsidRDefault="003A5DD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A5DD0" w:rsidRDefault="003A5DD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7CF242" wp14:editId="2CEA2F1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7EADEB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A5DD0" w:rsidTr="003A5DD0">
        <w:trPr>
          <w:trHeight w:val="524"/>
        </w:trPr>
        <w:tc>
          <w:tcPr>
            <w:tcW w:w="284" w:type="dxa"/>
            <w:vAlign w:val="bottom"/>
            <w:hideMark/>
          </w:tcPr>
          <w:p w:rsidR="003A5DD0" w:rsidRDefault="003A5DD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5DD0" w:rsidRPr="003A5DD0" w:rsidRDefault="003A5D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04</w:t>
            </w:r>
            <w:r>
              <w:rPr>
                <w:rFonts w:ascii="Liberation Serif" w:hAnsi="Liberation Serif"/>
              </w:rPr>
              <w:t>.07.2023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3A5DD0" w:rsidRDefault="003A5D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5DD0" w:rsidRDefault="003A5D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98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A5DD0" w:rsidRDefault="003A5D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A5DD0" w:rsidTr="003A5DD0">
        <w:trPr>
          <w:trHeight w:val="130"/>
        </w:trPr>
        <w:tc>
          <w:tcPr>
            <w:tcW w:w="9460" w:type="dxa"/>
            <w:gridSpan w:val="5"/>
          </w:tcPr>
          <w:p w:rsidR="003A5DD0" w:rsidRDefault="003A5DD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A5DD0" w:rsidTr="003A5DD0">
        <w:tc>
          <w:tcPr>
            <w:tcW w:w="9460" w:type="dxa"/>
            <w:gridSpan w:val="5"/>
          </w:tcPr>
          <w:p w:rsidR="003A5DD0" w:rsidRDefault="003A5DD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A5DD0" w:rsidRDefault="003A5DD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A5DD0" w:rsidRDefault="003A5DD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A5DD0" w:rsidTr="003A5DD0">
        <w:tc>
          <w:tcPr>
            <w:tcW w:w="9460" w:type="dxa"/>
            <w:gridSpan w:val="5"/>
            <w:hideMark/>
          </w:tcPr>
          <w:p w:rsidR="003A5DD0" w:rsidRDefault="003A5DD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публичных слушаний по проекту документации по планировке территории «Внесение изменений в проект планировки территории и проект межевания территории по адресу: район улиц Калинина – Свердлова –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– Орджоникидзе – проспект Успенский города Верхняя Пышма»</w:t>
            </w:r>
          </w:p>
        </w:tc>
      </w:tr>
      <w:tr w:rsidR="003A5DD0" w:rsidTr="003A5DD0">
        <w:tc>
          <w:tcPr>
            <w:tcW w:w="9460" w:type="dxa"/>
            <w:gridSpan w:val="5"/>
          </w:tcPr>
          <w:p w:rsidR="003A5DD0" w:rsidRDefault="003A5D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A5DD0" w:rsidRDefault="003A5D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A5DD0" w:rsidRDefault="003A5DD0" w:rsidP="003A5DD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3A5DD0" w:rsidRDefault="003A5DD0" w:rsidP="003A5DD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3A5DD0" w:rsidRDefault="003A5DD0" w:rsidP="003A5DD0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31 июля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</w:t>
      </w:r>
      <w:r>
        <w:rPr>
          <w:rFonts w:ascii="Liberation Serif" w:hAnsi="Liberation Serif"/>
          <w:sz w:val="28"/>
          <w:szCs w:val="28"/>
        </w:rPr>
        <w:t xml:space="preserve">документации по планировке территории «Внесение изменений в проект планировки территории и проект межевания территории по адресу: район улиц Калинина – Свердлова – </w:t>
      </w:r>
      <w:proofErr w:type="spellStart"/>
      <w:r>
        <w:rPr>
          <w:rFonts w:ascii="Liberation Serif" w:hAnsi="Liberation Serif"/>
          <w:sz w:val="28"/>
          <w:szCs w:val="28"/>
        </w:rPr>
        <w:t>Кривоусова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– Орджоникидзе – проспект Успенский города Верхняя Пышма</w:t>
      </w:r>
      <w:r>
        <w:rPr>
          <w:rFonts w:ascii="Liberation Serif" w:hAnsi="Liberation Serif" w:cs="Liberation Serif"/>
          <w:sz w:val="28"/>
          <w:szCs w:val="28"/>
        </w:rPr>
        <w:t>» (далее – Проект).</w:t>
      </w:r>
    </w:p>
    <w:p w:rsidR="003A5DD0" w:rsidRDefault="003A5DD0" w:rsidP="003A5DD0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актовый зал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4 этаж.</w:t>
      </w:r>
    </w:p>
    <w:p w:rsidR="003A5DD0" w:rsidRDefault="003A5DD0" w:rsidP="003A5DD0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31 июля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3A5DD0" w:rsidRDefault="003A5DD0" w:rsidP="003A5DD0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31 июля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3A5DD0" w:rsidRDefault="003A5DD0" w:rsidP="003A5DD0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Проект планировки территории. Изм. 4;</w:t>
      </w:r>
    </w:p>
    <w:p w:rsidR="003A5DD0" w:rsidRDefault="003A5DD0" w:rsidP="003A5DD0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Проект межевания территории. Изм. 4.</w:t>
      </w:r>
    </w:p>
    <w:p w:rsidR="003A5DD0" w:rsidRDefault="003A5DD0" w:rsidP="003A5DD0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Проекта, в соответствии с подпунктом 3 пункта 35 Положения,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20 июля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этаж.</w:t>
      </w:r>
    </w:p>
    <w:p w:rsidR="003A5DD0" w:rsidRDefault="003A5DD0" w:rsidP="003A5DD0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31 июля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3A5DD0" w:rsidRDefault="003A5DD0" w:rsidP="003A5DD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3A5DD0" w:rsidRDefault="003A5DD0" w:rsidP="003A5DD0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20 июля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A5DD0" w:rsidRDefault="003A5DD0" w:rsidP="003A5DD0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20 июля 2023 года по 31 июля 2023 года:</w:t>
      </w:r>
    </w:p>
    <w:p w:rsidR="003A5DD0" w:rsidRDefault="003A5DD0" w:rsidP="003A5DD0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3A5DD0" w:rsidRDefault="003A5DD0" w:rsidP="003A5DD0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3A5DD0" w:rsidRDefault="003A5DD0" w:rsidP="003A5DD0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1 этаж; </w:t>
      </w:r>
    </w:p>
    <w:p w:rsidR="003A5DD0" w:rsidRDefault="003A5DD0" w:rsidP="003A5DD0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>в устной форме в ходе проведения собрания участников публичных слушаний 31 июля 2023 года.</w:t>
      </w:r>
    </w:p>
    <w:p w:rsidR="003A5DD0" w:rsidRDefault="003A5DD0" w:rsidP="003A5DD0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3A5DD0" w:rsidRDefault="003A5DD0" w:rsidP="003A5DD0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3A5DD0" w:rsidRDefault="003A5DD0" w:rsidP="003A5DD0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</w:t>
      </w:r>
      <w:r>
        <w:rPr>
          <w:rFonts w:ascii="Liberation Serif" w:hAnsi="Liberation Serif" w:cs="Liberation Serif"/>
          <w:sz w:val="28"/>
          <w:szCs w:val="28"/>
        </w:rPr>
        <w:lastRenderedPageBreak/>
        <w:t>правоустанавливающий документ на земельный участок, на объект капитального строительства (при необходимости);</w:t>
      </w:r>
    </w:p>
    <w:p w:rsidR="003A5DD0" w:rsidRDefault="003A5DD0" w:rsidP="003A5DD0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3A5DD0" w:rsidRDefault="003A5DD0" w:rsidP="003A5DD0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3A5DD0" w:rsidRDefault="003A5DD0" w:rsidP="003A5DD0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3A5DD0" w:rsidRDefault="003A5DD0" w:rsidP="003A5DD0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начальник управления архитектуры и градостроительства администрации городского округа Верхняя Пышма, председатель комиссии;</w:t>
      </w:r>
    </w:p>
    <w:p w:rsidR="003A5DD0" w:rsidRDefault="003A5DD0" w:rsidP="003A5DD0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А.Е. – заместитель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3A5DD0" w:rsidRDefault="003A5DD0" w:rsidP="003A5DD0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3A5DD0" w:rsidRDefault="003A5DD0" w:rsidP="003A5DD0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3A5DD0" w:rsidRDefault="003A5DD0" w:rsidP="003A5DD0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3A5DD0" w:rsidRDefault="003A5DD0" w:rsidP="003A5DD0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3A5DD0" w:rsidRDefault="003A5DD0" w:rsidP="003A5DD0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3A5DD0" w:rsidRDefault="003A5DD0" w:rsidP="003A5DD0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>по Проекту 12 июля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3A5DD0" w:rsidRDefault="003A5DD0" w:rsidP="003A5DD0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3A5DD0" w:rsidRDefault="003A5DD0" w:rsidP="003A5DD0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3A5DD0" w:rsidRDefault="003A5DD0" w:rsidP="003A5DD0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A5DD0" w:rsidRDefault="003A5DD0" w:rsidP="003A5DD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3A5DD0" w:rsidTr="003A5DD0">
        <w:tc>
          <w:tcPr>
            <w:tcW w:w="6237" w:type="dxa"/>
            <w:vAlign w:val="bottom"/>
            <w:hideMark/>
          </w:tcPr>
          <w:p w:rsidR="003A5DD0" w:rsidRDefault="003A5DD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A5DD0" w:rsidRDefault="003A5DD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Н.В.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Невструев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:rsidR="003A5DD0" w:rsidRDefault="003A5DD0" w:rsidP="003A5DD0">
      <w:pPr>
        <w:pStyle w:val="ConsNormal"/>
        <w:widowControl/>
        <w:ind w:firstLine="0"/>
        <w:rPr>
          <w:rFonts w:ascii="Liberation Serif" w:hAnsi="Liberation Serif"/>
        </w:rPr>
      </w:pPr>
    </w:p>
    <w:p w:rsidR="004D19E0" w:rsidRDefault="004D19E0"/>
    <w:sectPr w:rsidR="004D1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AC55D1"/>
    <w:multiLevelType w:val="hybridMultilevel"/>
    <w:tmpl w:val="F4B678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72A"/>
    <w:rsid w:val="003A5DD0"/>
    <w:rsid w:val="004D19E0"/>
    <w:rsid w:val="00CF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43A0C-435B-4EDD-9348-23B06781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A5DD0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3A5DD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0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1147</Words>
  <Characters>6543</Characters>
  <Application>Microsoft Office Word</Application>
  <DocSecurity>0</DocSecurity>
  <Lines>54</Lines>
  <Paragraphs>15</Paragraphs>
  <ScaleCrop>false</ScaleCrop>
  <Company/>
  <LinksUpToDate>false</LinksUpToDate>
  <CharactersWithSpaces>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2023-07-04T09:40:00Z</dcterms:created>
  <dcterms:modified xsi:type="dcterms:W3CDTF">2023-07-04T09:40:00Z</dcterms:modified>
</cp:coreProperties>
</file>