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C1BA8" w:rsidRPr="0013051B" w:rsidTr="00AB42CD">
        <w:trPr>
          <w:trHeight w:val="524"/>
        </w:trPr>
        <w:tc>
          <w:tcPr>
            <w:tcW w:w="9460" w:type="dxa"/>
            <w:gridSpan w:val="5"/>
          </w:tcPr>
          <w:p w:rsidR="007C1BA8" w:rsidRPr="0013051B" w:rsidRDefault="007C1BA8" w:rsidP="00AB42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C1BA8" w:rsidRPr="0013051B" w:rsidRDefault="007C1BA8" w:rsidP="00AB42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C1BA8" w:rsidRPr="0013051B" w:rsidRDefault="007C1BA8" w:rsidP="00AB42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C1BA8" w:rsidRPr="0013051B" w:rsidRDefault="007C1BA8" w:rsidP="00AB42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D7D0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9AB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1BA8" w:rsidRPr="0013051B" w:rsidTr="00AB42CD">
        <w:trPr>
          <w:trHeight w:val="524"/>
        </w:trPr>
        <w:tc>
          <w:tcPr>
            <w:tcW w:w="284" w:type="dxa"/>
            <w:vAlign w:val="bottom"/>
          </w:tcPr>
          <w:p w:rsidR="007C1BA8" w:rsidRPr="0013051B" w:rsidRDefault="007C1BA8" w:rsidP="00AB42C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C1BA8" w:rsidRPr="0013051B" w:rsidRDefault="007C1BA8" w:rsidP="00AB42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C1BA8" w:rsidRPr="0013051B" w:rsidRDefault="007C1BA8" w:rsidP="00AB42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C1BA8" w:rsidRPr="0013051B" w:rsidRDefault="007C1BA8" w:rsidP="00AB42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C1BA8" w:rsidRPr="0013051B" w:rsidRDefault="007C1BA8" w:rsidP="00AB42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C1BA8" w:rsidRPr="0013051B" w:rsidTr="00AB42CD">
        <w:trPr>
          <w:trHeight w:val="130"/>
        </w:trPr>
        <w:tc>
          <w:tcPr>
            <w:tcW w:w="9460" w:type="dxa"/>
            <w:gridSpan w:val="5"/>
          </w:tcPr>
          <w:p w:rsidR="007C1BA8" w:rsidRPr="0013051B" w:rsidRDefault="007C1BA8" w:rsidP="00AB42C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C1BA8" w:rsidRPr="0013051B" w:rsidTr="00AB42CD">
        <w:tc>
          <w:tcPr>
            <w:tcW w:w="9460" w:type="dxa"/>
            <w:gridSpan w:val="5"/>
          </w:tcPr>
          <w:p w:rsidR="007C1BA8" w:rsidRPr="0013051B" w:rsidRDefault="007C1BA8" w:rsidP="00AB42C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C1BA8" w:rsidRPr="0013051B" w:rsidRDefault="007C1BA8" w:rsidP="00AB42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C1BA8" w:rsidRPr="0013051B" w:rsidRDefault="007C1BA8" w:rsidP="00AB42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C1BA8" w:rsidRPr="0013051B" w:rsidTr="00AB42CD">
        <w:tc>
          <w:tcPr>
            <w:tcW w:w="9460" w:type="dxa"/>
            <w:gridSpan w:val="5"/>
          </w:tcPr>
          <w:p w:rsidR="007C1BA8" w:rsidRPr="0013051B" w:rsidRDefault="007C1BA8" w:rsidP="00AB42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утвержденную постановлением администрации городского округа Верхняя Пышма от 08.11.2022 № 1355</w:t>
            </w:r>
          </w:p>
        </w:tc>
      </w:tr>
      <w:tr w:rsidR="007C1BA8" w:rsidRPr="0013051B" w:rsidTr="00AB42CD">
        <w:tc>
          <w:tcPr>
            <w:tcW w:w="9460" w:type="dxa"/>
            <w:gridSpan w:val="5"/>
          </w:tcPr>
          <w:p w:rsidR="007C1BA8" w:rsidRPr="0013051B" w:rsidRDefault="007C1BA8" w:rsidP="00AB42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C1BA8" w:rsidRPr="0013051B" w:rsidRDefault="007C1BA8" w:rsidP="00AB42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1BA8" w:rsidRDefault="007C1BA8" w:rsidP="007C1BA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58DD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DF58DD">
        <w:rPr>
          <w:rFonts w:ascii="Liberation Serif" w:hAnsi="Liberation Serif"/>
          <w:sz w:val="28"/>
          <w:szCs w:val="28"/>
        </w:rPr>
        <w:t>от 22 декабря 2022 года №</w:t>
      </w:r>
      <w:bookmarkStart w:id="1" w:name="_Hlk54633939"/>
      <w:r w:rsidRPr="00DF58DD">
        <w:rPr>
          <w:rFonts w:ascii="Liberation Serif" w:hAnsi="Liberation Serif"/>
          <w:sz w:val="28"/>
          <w:szCs w:val="28"/>
        </w:rPr>
        <w:t> </w:t>
      </w:r>
      <w:bookmarkEnd w:id="1"/>
      <w:r w:rsidRPr="00DF58DD">
        <w:rPr>
          <w:rFonts w:ascii="Liberation Serif" w:hAnsi="Liberation Serif"/>
          <w:sz w:val="28"/>
          <w:szCs w:val="28"/>
        </w:rPr>
        <w:t xml:space="preserve">56/1 «О бюджете городского округа Верхняя Пышма на 2023 год и плановый период 2024 и 2025 годов» </w:t>
      </w:r>
      <w:r>
        <w:rPr>
          <w:rFonts w:ascii="Liberation Serif" w:hAnsi="Liberation Serif"/>
          <w:sz w:val="28"/>
          <w:szCs w:val="28"/>
        </w:rPr>
        <w:br/>
      </w:r>
      <w:r w:rsidRPr="00DF58DD">
        <w:rPr>
          <w:rFonts w:ascii="Liberation Serif" w:hAnsi="Liberation Serif"/>
          <w:sz w:val="28"/>
          <w:szCs w:val="28"/>
        </w:rPr>
        <w:t xml:space="preserve">(в ред. от 27.04.2023 № 60/4), </w:t>
      </w:r>
      <w:r w:rsidRPr="001F01A7">
        <w:rPr>
          <w:rFonts w:ascii="Liberation Serif" w:hAnsi="Liberation Serif"/>
          <w:sz w:val="28"/>
          <w:szCs w:val="28"/>
        </w:rPr>
        <w:t>пунктом 20 Порядка формирования и реализации муниципальных программ в</w:t>
      </w:r>
      <w:r>
        <w:rPr>
          <w:rFonts w:ascii="Liberation Serif" w:hAnsi="Liberation Serif"/>
          <w:sz w:val="28"/>
          <w:szCs w:val="28"/>
        </w:rPr>
        <w:t> </w:t>
      </w:r>
      <w:r w:rsidRPr="001F01A7">
        <w:rPr>
          <w:rFonts w:ascii="Liberation Serif" w:hAnsi="Liberation Serif"/>
          <w:sz w:val="28"/>
          <w:szCs w:val="28"/>
        </w:rPr>
        <w:t xml:space="preserve">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1F01A7">
        <w:rPr>
          <w:rFonts w:ascii="Liberation Serif" w:hAnsi="Liberation Serif"/>
          <w:sz w:val="28"/>
          <w:szCs w:val="28"/>
        </w:rPr>
        <w:t>от 28.12.2020 № 1083,</w:t>
      </w:r>
      <w:r w:rsidRPr="00DF58DD">
        <w:rPr>
          <w:rFonts w:ascii="Liberation Serif" w:hAnsi="Liberation Serif"/>
          <w:sz w:val="28"/>
          <w:szCs w:val="28"/>
        </w:rPr>
        <w:t xml:space="preserve"> руководствуясь </w:t>
      </w:r>
      <w:r w:rsidRPr="00B0195F">
        <w:rPr>
          <w:rFonts w:ascii="Liberation Serif" w:hAnsi="Liberation Serif"/>
          <w:sz w:val="28"/>
          <w:szCs w:val="28"/>
        </w:rPr>
        <w:t>подпунктом 1.1 пункта 1 статьи 28 Устава городского округа</w:t>
      </w:r>
      <w:r>
        <w:rPr>
          <w:rFonts w:ascii="Liberation Serif" w:hAnsi="Liberation Serif"/>
          <w:sz w:val="28"/>
          <w:szCs w:val="28"/>
        </w:rPr>
        <w:t>,</w:t>
      </w:r>
      <w:r w:rsidRPr="00DF58DD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7C1BA8" w:rsidRPr="0013051B" w:rsidRDefault="007C1BA8" w:rsidP="007C1BA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C1BA8" w:rsidRDefault="007C1BA8" w:rsidP="007C1BA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08.11.2022 № 1355 (далее – Программа), следующие изменения:</w:t>
      </w:r>
    </w:p>
    <w:p w:rsidR="007C1BA8" w:rsidRDefault="007C1BA8" w:rsidP="007C1B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7C1BA8" w:rsidRPr="00A87CFC" w:rsidRDefault="007C1BA8" w:rsidP="007C1B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088"/>
      </w:tblGrid>
      <w:tr w:rsidR="007C1BA8" w:rsidRPr="00CA6488" w:rsidTr="00AB42C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Style w:val="CharacterStyle5"/>
                <w:rFonts w:ascii="Liberation Serif" w:eastAsia="Calibri" w:hAnsi="Liberation Serif"/>
              </w:rPr>
              <w:t xml:space="preserve">752 614,91 </w:t>
            </w:r>
            <w:r w:rsidRPr="00CA6488">
              <w:rPr>
                <w:rFonts w:ascii="Liberation Serif" w:hAnsi="Liberation Serif"/>
                <w:sz w:val="28"/>
                <w:szCs w:val="28"/>
              </w:rPr>
              <w:t>тыс. руб.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2018 год – 29 195,0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2019 год – 70 641,2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2020 год – 33 848,1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2021 год – 142 407,7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2022 год – 216 023,8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lastRenderedPageBreak/>
              <w:t>2023 год – 235 338,11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2024 год – 6 267,6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2025 год – 6 267,6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2026 год – 6 267,6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2027 год – 6 267,6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из них: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366 506,21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2018 год – 3 068,0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2019 год – 30 0000,0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2020 год – 13 990,0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2021 год – 113 747,0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2022 год – 71 679,2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2023 год – 134 022,01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2024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2025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2026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федеральный бюджет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1 053,0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2018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2019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2020 год – 1 053,0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2021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2022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2023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2024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2025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2026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 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346 261,0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2018 год – 26 127,0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2019 год – 40 641,2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2020 год – 18 805,1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2021 год – 28 660,7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2022 год – 106 044,2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2023 год – 100 821,8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2024 год – 6 267,6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2025 год – 6 267,6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2026 год – 6 267,6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Fonts w:ascii="Liberation Serif" w:hAnsi="Liberation Serif"/>
                <w:sz w:val="28"/>
                <w:szCs w:val="28"/>
              </w:rPr>
              <w:t>2027 год – 6 267,6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0"/>
                <w:rFonts w:ascii="Liberation Serif" w:hAnsi="Liberation Serif"/>
              </w:rPr>
            </w:pPr>
            <w:r w:rsidRPr="00CA6488">
              <w:rPr>
                <w:rStyle w:val="CharacterStyle10"/>
                <w:rFonts w:ascii="Liberation Serif" w:hAnsi="Liberation Serif"/>
              </w:rPr>
              <w:lastRenderedPageBreak/>
              <w:t>внебюджетные источники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38 794,7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0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2018 год - 0,0 тыс. рублей,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2019 год – 0,0 тыс. рублей,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2020 год – 0,0 тыс. рублей,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2021 год – 0,0 тыс. рублей,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2022 год – 38 300,4 тыс. рублей,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2023 год – 494,3 тыс. рублей,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2024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2025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2026 год – 0,0 тыс. рублей</w:t>
            </w:r>
          </w:p>
          <w:p w:rsidR="007C1BA8" w:rsidRPr="00CA6488" w:rsidRDefault="007C1BA8" w:rsidP="00AB42CD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6488">
              <w:rPr>
                <w:rStyle w:val="CharacterStyle11"/>
                <w:rFonts w:ascii="Liberation Serif" w:hAnsi="Liberation Serif"/>
              </w:rPr>
              <w:t>2027 год – 0,0 тыс. рублей</w:t>
            </w:r>
          </w:p>
        </w:tc>
      </w:tr>
    </w:tbl>
    <w:p w:rsidR="007C1BA8" w:rsidRDefault="007C1BA8" w:rsidP="007C1B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C1BA8" w:rsidRDefault="007C1BA8" w:rsidP="007C1B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</w:t>
      </w:r>
      <w:r w:rsidRPr="0051126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 Программе изложить в новой редакции (прилагается);</w:t>
      </w:r>
    </w:p>
    <w:p w:rsidR="007C1BA8" w:rsidRDefault="007C1BA8" w:rsidP="007C1B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</w:t>
      </w:r>
      <w:r w:rsidRPr="00D27EE3">
        <w:rPr>
          <w:rFonts w:ascii="Liberation Serif" w:hAnsi="Liberation Serif"/>
          <w:sz w:val="28"/>
          <w:szCs w:val="28"/>
        </w:rPr>
        <w:t>(</w:t>
      </w:r>
      <w:hyperlink r:id="rId4" w:history="1">
        <w:r w:rsidRPr="00D27EE3">
          <w:rPr>
            <w:rFonts w:ascii="Liberation Serif" w:hAnsi="Liberation Serif"/>
            <w:sz w:val="28"/>
            <w:szCs w:val="28"/>
          </w:rPr>
          <w:t>https://movp.ru/</w:t>
        </w:r>
      </w:hyperlink>
      <w:r w:rsidRPr="00D27EE3">
        <w:rPr>
          <w:rFonts w:ascii="Liberation Serif" w:hAnsi="Liberation Serif"/>
          <w:sz w:val="28"/>
          <w:szCs w:val="28"/>
        </w:rPr>
        <w:t>).</w:t>
      </w:r>
    </w:p>
    <w:p w:rsidR="007C1BA8" w:rsidRDefault="007C1BA8" w:rsidP="007C1BA8">
      <w:pPr>
        <w:widowControl w:val="0"/>
        <w:ind w:firstLine="709"/>
        <w:jc w:val="both"/>
        <w:rPr>
          <w:sz w:val="28"/>
          <w:szCs w:val="28"/>
        </w:rPr>
      </w:pPr>
    </w:p>
    <w:p w:rsidR="007C1BA8" w:rsidRPr="00D27EE3" w:rsidRDefault="007C1BA8" w:rsidP="007C1B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C1BA8" w:rsidRPr="0013051B" w:rsidTr="00AB42CD">
        <w:tc>
          <w:tcPr>
            <w:tcW w:w="6237" w:type="dxa"/>
            <w:vAlign w:val="bottom"/>
          </w:tcPr>
          <w:p w:rsidR="007C1BA8" w:rsidRPr="0013051B" w:rsidRDefault="007C1BA8" w:rsidP="00AB42C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C1BA8" w:rsidRPr="0013051B" w:rsidRDefault="007C1BA8" w:rsidP="00AB42C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B41E3" w:rsidRDefault="004B41E3"/>
    <w:sectPr w:rsidR="004B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67"/>
    <w:rsid w:val="00461B67"/>
    <w:rsid w:val="004B41E3"/>
    <w:rsid w:val="007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9EA6-1631-48A4-AF4E-31ADF0AB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1">
    <w:name w:val="CharacterStyle11"/>
    <w:rsid w:val="007C1BA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7C1BA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hidden/>
    <w:rsid w:val="007C1BA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2023-07-07T05:27:00Z</dcterms:created>
  <dcterms:modified xsi:type="dcterms:W3CDTF">2023-07-07T05:27:00Z</dcterms:modified>
</cp:coreProperties>
</file>