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D5B7F" w:rsidRPr="0013051B" w:rsidTr="00247BF5">
        <w:trPr>
          <w:trHeight w:val="524"/>
        </w:trPr>
        <w:tc>
          <w:tcPr>
            <w:tcW w:w="9460" w:type="dxa"/>
            <w:gridSpan w:val="5"/>
          </w:tcPr>
          <w:p w:rsidR="001D5B7F" w:rsidRPr="0013051B" w:rsidRDefault="001D5B7F" w:rsidP="00247B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D5B7F" w:rsidRPr="0013051B" w:rsidRDefault="001D5B7F" w:rsidP="00247B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D5B7F" w:rsidRPr="0013051B" w:rsidRDefault="001D5B7F" w:rsidP="00247B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D5B7F" w:rsidRPr="0013051B" w:rsidRDefault="001D5B7F" w:rsidP="00247B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D32F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3309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D5B7F" w:rsidRPr="0013051B" w:rsidTr="00247BF5">
        <w:trPr>
          <w:trHeight w:val="524"/>
        </w:trPr>
        <w:tc>
          <w:tcPr>
            <w:tcW w:w="284" w:type="dxa"/>
            <w:vAlign w:val="bottom"/>
          </w:tcPr>
          <w:p w:rsidR="001D5B7F" w:rsidRPr="0013051B" w:rsidRDefault="001D5B7F" w:rsidP="00247BF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D5B7F" w:rsidRPr="0013051B" w:rsidRDefault="001D5B7F" w:rsidP="00247B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1D5B7F" w:rsidRPr="0013051B" w:rsidRDefault="001D5B7F" w:rsidP="00247B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D5B7F" w:rsidRPr="0013051B" w:rsidRDefault="001D5B7F" w:rsidP="00247B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D5B7F" w:rsidRPr="0013051B" w:rsidRDefault="001D5B7F" w:rsidP="00247B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D5B7F" w:rsidRPr="0013051B" w:rsidTr="00247BF5">
        <w:trPr>
          <w:trHeight w:val="130"/>
        </w:trPr>
        <w:tc>
          <w:tcPr>
            <w:tcW w:w="9460" w:type="dxa"/>
            <w:gridSpan w:val="5"/>
          </w:tcPr>
          <w:p w:rsidR="001D5B7F" w:rsidRPr="0013051B" w:rsidRDefault="001D5B7F" w:rsidP="00247BF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D5B7F" w:rsidRPr="0013051B" w:rsidTr="00247BF5">
        <w:tc>
          <w:tcPr>
            <w:tcW w:w="9460" w:type="dxa"/>
            <w:gridSpan w:val="5"/>
          </w:tcPr>
          <w:p w:rsidR="001D5B7F" w:rsidRPr="0013051B" w:rsidRDefault="001D5B7F" w:rsidP="00247BF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D5B7F" w:rsidRPr="0013051B" w:rsidRDefault="001D5B7F" w:rsidP="00247B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D5B7F" w:rsidRPr="0013051B" w:rsidRDefault="001D5B7F" w:rsidP="00247B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D5B7F" w:rsidRPr="0013051B" w:rsidTr="00247BF5">
        <w:tc>
          <w:tcPr>
            <w:tcW w:w="9460" w:type="dxa"/>
            <w:gridSpan w:val="5"/>
          </w:tcPr>
          <w:p w:rsidR="001D5B7F" w:rsidRPr="0013051B" w:rsidRDefault="001D5B7F" w:rsidP="00247BF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округа  Верхняя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Пышма от 12.05.2022 № 571 «Об утверждении нормативных затрат на обеспечение функций муниципальных органов городского округа Верхняя Пышма, включая территориальные органы и подведомственные казенные учреждения» </w:t>
            </w:r>
          </w:p>
        </w:tc>
      </w:tr>
      <w:tr w:rsidR="001D5B7F" w:rsidRPr="0013051B" w:rsidTr="00247BF5">
        <w:tc>
          <w:tcPr>
            <w:tcW w:w="9460" w:type="dxa"/>
            <w:gridSpan w:val="5"/>
          </w:tcPr>
          <w:p w:rsidR="001D5B7F" w:rsidRPr="0013051B" w:rsidRDefault="001D5B7F" w:rsidP="00247B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D5B7F" w:rsidRPr="0013051B" w:rsidRDefault="001D5B7F" w:rsidP="00247B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D5B7F" w:rsidRDefault="001D5B7F" w:rsidP="001D5B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1 статьи 7, статьей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5 статьи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подпунктом 2 пункта 13 постановления администрации городского округа Верхняя Пышма от 25.03.2020 № 245 «О внесении изменений в 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31.12.2015 № 2082 «Об утверждении требований к порядку разработки </w:t>
      </w:r>
      <w:r>
        <w:rPr>
          <w:rFonts w:ascii="Liberation Serif" w:hAnsi="Liberation Serif"/>
          <w:sz w:val="28"/>
          <w:szCs w:val="28"/>
        </w:rPr>
        <w:br/>
        <w:t>и принятия муниципальных правовых актов о нормировании в сфере закупок для обеспечения муниципальных нужд городского округа Верхняя Пышма, содержанию указанных актов и обеспечению их исполнения» администрация городского округа Верхняя Пышма</w:t>
      </w:r>
    </w:p>
    <w:p w:rsidR="001D5B7F" w:rsidRPr="0013051B" w:rsidRDefault="001D5B7F" w:rsidP="001D5B7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D5B7F" w:rsidRDefault="001D5B7F" w:rsidP="001D5B7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Нормативные затраты на обеспечение функций муниципальных органов городского округа Верхняя Пышма, включая территориальные органы и подведомственные казенные учреждения, утвержденные постановлением администрации городского округа Верхняя Пышма от 12.05.2022 № 571 «Об утверждении нормативных затрат на обеспечение функций муниципальных органов городского округа Верхняя Пышма, включая территориальные органы и подведомственные казенные учреждения» изменения, изложив таблицу «Нормативы 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затрат на приобретение мебели»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в следующей редакции:</w:t>
      </w:r>
    </w:p>
    <w:p w:rsidR="001D5B7F" w:rsidRDefault="001D5B7F">
      <w:pPr>
        <w:spacing w:after="160" w:line="259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1D5B7F" w:rsidRDefault="001D5B7F" w:rsidP="001D5B7F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1D5B7F" w:rsidRPr="00160C57" w:rsidRDefault="001D5B7F" w:rsidP="001D5B7F">
      <w:pPr>
        <w:widowControl w:val="0"/>
        <w:ind w:left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</w:t>
      </w:r>
      <w:r w:rsidRPr="00160C57">
        <w:rPr>
          <w:rFonts w:ascii="Liberation Serif" w:hAnsi="Liberation Serif"/>
          <w:b/>
          <w:sz w:val="28"/>
          <w:szCs w:val="28"/>
        </w:rPr>
        <w:t>НОРМАТИВЫ 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ЗАТРАТ НА ПРИОБРЕТЕНИЕ МЕБЕЛИ</w:t>
      </w:r>
      <w:r>
        <w:rPr>
          <w:rFonts w:ascii="Liberation Serif" w:hAnsi="Liberation Serif"/>
          <w:b/>
          <w:sz w:val="28"/>
          <w:szCs w:val="28"/>
        </w:rPr>
        <w:t>*</w:t>
      </w:r>
    </w:p>
    <w:p w:rsidR="001D5B7F" w:rsidRDefault="001D5B7F" w:rsidP="001D5B7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181"/>
        <w:gridCol w:w="1774"/>
        <w:gridCol w:w="1642"/>
        <w:gridCol w:w="1155"/>
        <w:gridCol w:w="1063"/>
        <w:gridCol w:w="1527"/>
      </w:tblGrid>
      <w:tr w:rsidR="001D5B7F" w:rsidTr="001D5B7F">
        <w:trPr>
          <w:tblHeader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группы должностей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товара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Предельные значения характеристик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Норматив количества, шт.**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Стоимость за единицу (не более </w:t>
            </w:r>
            <w:proofErr w:type="gramStart"/>
            <w:r>
              <w:rPr>
                <w:rFonts w:ascii="Liberation Serif" w:hAnsi="Liberation Serif"/>
              </w:rPr>
              <w:t>руб.)*</w:t>
            </w:r>
            <w:proofErr w:type="gramEnd"/>
            <w:r>
              <w:rPr>
                <w:rFonts w:ascii="Liberation Serif" w:hAnsi="Liberation Serif"/>
              </w:rPr>
              <w:t>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Срок эксплуатации (срок полезного использования) (лет)</w:t>
            </w:r>
          </w:p>
        </w:tc>
      </w:tr>
      <w:tr w:rsidR="001D5B7F" w:rsidTr="001D5B7F">
        <w:trPr>
          <w:trHeight w:val="15"/>
          <w:tblHeader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</w:tr>
      <w:tr w:rsidR="001D5B7F" w:rsidTr="001D5B7F"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высшая группа должностей муниципальной службы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 письменный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259 000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 переговоров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232 000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132 000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гардероб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138 000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шкаф-гардероб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приставка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126 000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креденция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брифинг-приставка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73 500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приставка угловая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117 000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rPr>
          <w:trHeight w:val="459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Кресло руководителя преимущественно с металлическим каркасом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suppressAutoHyphens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материал: кожа натуральная</w:t>
            </w:r>
          </w:p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возможные значения: искусственная кожа, мебельный (искусственный) мех, искусственная замша (микрофибра), ткань,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нетканые материалы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главная группа должностей муниципальной службы/руководители и заместители казенных учреждений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 письменный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тумба приставная, </w:t>
            </w:r>
            <w:proofErr w:type="spellStart"/>
            <w:r>
              <w:rPr>
                <w:rFonts w:ascii="Liberation Serif" w:hAnsi="Liberation Serif"/>
              </w:rPr>
              <w:t>подкатная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 высокий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гардероб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 переговоров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165 000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брифинг-приставка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 закрытый со стеклом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 для документов закрытый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тумба сервисная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rPr>
          <w:trHeight w:val="44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Кресло руководителя преимущественно с металлическим каркасом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suppressAutoHyphens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материал: кожа натуральная</w:t>
            </w:r>
          </w:p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ведущая группа должностей муниципальной службы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 письменный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стол-приставка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Кресло офисное преимущественно с металлическим каркасом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атериал: искусственная кожа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 закрытый со стеклом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 для документов закрытый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шкаф-гардероб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тумба приставная, </w:t>
            </w:r>
            <w:proofErr w:type="spellStart"/>
            <w:r>
              <w:rPr>
                <w:rFonts w:ascii="Liberation Serif" w:hAnsi="Liberation Serif"/>
              </w:rPr>
              <w:t>подкатная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подставка для системного блока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старшая и младшая группы должностей муниципальной службы/работник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и казенных учреждений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стол письменный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тумба приставная, </w:t>
            </w:r>
            <w:proofErr w:type="spellStart"/>
            <w:r>
              <w:rPr>
                <w:rFonts w:ascii="Liberation Serif" w:hAnsi="Liberation Serif"/>
              </w:rPr>
              <w:t>подкатная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 для документов закрытый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rPr>
          <w:trHeight w:val="561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 закрытый со стеклом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rPr>
          <w:trHeight w:val="561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шкаф-гардероб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подставка для системного блока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  <w:tr w:rsidR="001D5B7F" w:rsidTr="001D5B7F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7F" w:rsidRDefault="001D5B7F" w:rsidP="00247BF5">
            <w:pPr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Кресло офисное преимущественно с металлическим каркасом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материал: ткань возможные значения: нетканые материалы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7F" w:rsidRDefault="001D5B7F" w:rsidP="00247BF5">
            <w:pPr>
              <w:pStyle w:val="ConsPlusNormal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менее 7</w:t>
            </w:r>
          </w:p>
        </w:tc>
      </w:tr>
    </w:tbl>
    <w:p w:rsidR="001D5B7F" w:rsidRDefault="001D5B7F" w:rsidP="001D5B7F">
      <w:pPr>
        <w:suppressAutoHyphens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* Затраты на мебель (цена и количества) не отраженные в настоящем приложении определяются на основании потребности (цена определяется методом сопоставимых рыночных цен (анализа рынка)).</w:t>
      </w:r>
    </w:p>
    <w:p w:rsidR="001D5B7F" w:rsidRDefault="001D5B7F" w:rsidP="001D5B7F">
      <w:pPr>
        <w:suppressAutoHyphens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** Мебель для категории должностей муниципальной службы, относящиеся к группе высших должностей муниципальной службы, для конференц-залов, приемных, холлов, вестибюлей приобретается исходя из фактической потребности, но не более лимитов бюджетных обязательств, предусмотренных на эти цели.</w:t>
      </w:r>
    </w:p>
    <w:p w:rsidR="001D5B7F" w:rsidRDefault="001D5B7F" w:rsidP="001D5B7F">
      <w:pPr>
        <w:suppressAutoHyphens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*** Стоимость, рассчитанная с применением нормативных затрат, может быть изменена по решению руководителя учреждения в пределах, утвержденных на эти цели лимитов бюджетных обязательств по соответствующему коду классификации расходов бюджета.».</w:t>
      </w:r>
    </w:p>
    <w:p w:rsidR="00280A90" w:rsidRPr="00280A90" w:rsidRDefault="00280A90" w:rsidP="00280A90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80A90">
        <w:rPr>
          <w:rFonts w:ascii="Liberation Serif" w:hAnsi="Liberation Serif"/>
          <w:sz w:val="28"/>
          <w:szCs w:val="28"/>
        </w:rPr>
        <w:t>Настоящее постановление вступает в силу на следующий день после его официального опубликования на официальном сайте Единой информационной системы.</w:t>
      </w:r>
    </w:p>
    <w:p w:rsidR="00280A90" w:rsidRDefault="00280A90" w:rsidP="00280A90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1D5B7F" w:rsidRPr="00280A90" w:rsidRDefault="00280A90" w:rsidP="00280A90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1D5B7F" w:rsidRPr="00280A90">
        <w:rPr>
          <w:rFonts w:ascii="Liberation Serif" w:hAnsi="Liberation Serif"/>
          <w:sz w:val="28"/>
          <w:szCs w:val="28"/>
        </w:rPr>
        <w:t>астоящее постановление опубликовать в газете «Красное знамя», на официальном интернет-портале правовой информации городского округа Верхняя Пышма (</w:t>
      </w:r>
      <w:r w:rsidR="001D5B7F" w:rsidRPr="00280A90">
        <w:rPr>
          <w:rFonts w:ascii="Liberation Serif" w:hAnsi="Liberation Serif"/>
          <w:sz w:val="28"/>
          <w:szCs w:val="28"/>
        </w:rPr>
        <w:t>www.верхняяпышма-право.рф</w:t>
      </w:r>
      <w:r w:rsidR="001D5B7F" w:rsidRPr="00280A90">
        <w:rPr>
          <w:rFonts w:ascii="Liberation Serif" w:hAnsi="Liberation Serif"/>
          <w:sz w:val="28"/>
          <w:szCs w:val="28"/>
        </w:rPr>
        <w:t xml:space="preserve">) и на официальном сайте </w:t>
      </w:r>
      <w:r w:rsidR="001D5B7F" w:rsidRPr="00280A90">
        <w:rPr>
          <w:rFonts w:ascii="Liberation Serif" w:hAnsi="Liberation Serif"/>
          <w:sz w:val="28"/>
          <w:szCs w:val="28"/>
        </w:rPr>
        <w:lastRenderedPageBreak/>
        <w:t>Единой информационной системы (https://zakupki.gov.ru).</w:t>
      </w:r>
    </w:p>
    <w:p w:rsidR="001D5B7F" w:rsidRDefault="001D5B7F" w:rsidP="001D5B7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1D5B7F" w:rsidRDefault="001D5B7F" w:rsidP="001D5B7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D5B7F" w:rsidRPr="0013051B" w:rsidTr="00247BF5">
        <w:tc>
          <w:tcPr>
            <w:tcW w:w="6237" w:type="dxa"/>
            <w:vAlign w:val="bottom"/>
          </w:tcPr>
          <w:p w:rsidR="001D5B7F" w:rsidRPr="0013051B" w:rsidRDefault="001D5B7F" w:rsidP="00247BF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D5B7F" w:rsidRPr="0013051B" w:rsidRDefault="001D5B7F" w:rsidP="00247BF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D5B7F" w:rsidRPr="0013051B" w:rsidRDefault="001D5B7F" w:rsidP="001D5B7F">
      <w:pPr>
        <w:pStyle w:val="ConsNormal"/>
        <w:widowControl/>
        <w:ind w:firstLine="0"/>
        <w:rPr>
          <w:rFonts w:ascii="Liberation Serif" w:hAnsi="Liberation Serif"/>
        </w:rPr>
      </w:pPr>
    </w:p>
    <w:p w:rsidR="00442D8F" w:rsidRDefault="00442D8F"/>
    <w:sectPr w:rsidR="00442D8F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AE3" w:rsidRDefault="00DE2AE3" w:rsidP="00280A90">
      <w:r>
        <w:separator/>
      </w:r>
    </w:p>
  </w:endnote>
  <w:endnote w:type="continuationSeparator" w:id="0">
    <w:p w:rsidR="00DE2AE3" w:rsidRDefault="00DE2AE3" w:rsidP="0028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E2AE3" w:rsidP="00810AAA">
    <w:pPr>
      <w:pStyle w:val="a6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E2AE3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Вр-505396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AE3" w:rsidRDefault="00DE2AE3" w:rsidP="00280A90">
      <w:r>
        <w:separator/>
      </w:r>
    </w:p>
  </w:footnote>
  <w:footnote w:type="continuationSeparator" w:id="0">
    <w:p w:rsidR="00DE2AE3" w:rsidRDefault="00DE2AE3" w:rsidP="00280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99407062" w:edGrp="everyone"/>
  <w:p w:rsidR="00AF0248" w:rsidRDefault="00DE2AE3">
    <w:pPr>
      <w:pStyle w:val="a4"/>
      <w:jc w:val="center"/>
    </w:pP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 w:rsidR="00280A90">
      <w:rPr>
        <w:noProof/>
      </w:rPr>
      <w:t>6</w:t>
    </w:r>
    <w:r>
      <w:fldChar w:fldCharType="end"/>
    </w:r>
  </w:p>
  <w:permEnd w:id="1299407062"/>
  <w:p w:rsidR="00810AAA" w:rsidRPr="00810AAA" w:rsidRDefault="00DE2AE3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E2AE3" w:rsidP="00810AAA">
    <w:pPr>
      <w:pStyle w:val="a4"/>
      <w:jc w:val="center"/>
    </w:pPr>
    <w:permStart w:id="599292923" w:edGrp="everyone"/>
    <w:permEnd w:id="59929292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7729A"/>
    <w:multiLevelType w:val="hybridMultilevel"/>
    <w:tmpl w:val="515230D8"/>
    <w:lvl w:ilvl="0" w:tplc="58809C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9456AE"/>
    <w:multiLevelType w:val="hybridMultilevel"/>
    <w:tmpl w:val="515230D8"/>
    <w:lvl w:ilvl="0" w:tplc="58809C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C3"/>
    <w:rsid w:val="001D5B7F"/>
    <w:rsid w:val="00280A90"/>
    <w:rsid w:val="00442D8F"/>
    <w:rsid w:val="00DE2AE3"/>
    <w:rsid w:val="00F8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43590-CC18-4BA7-9DDF-9464C4B7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5B7F"/>
    <w:rPr>
      <w:color w:val="0000FF"/>
      <w:u w:val="single"/>
    </w:rPr>
  </w:style>
  <w:style w:type="paragraph" w:styleId="a4">
    <w:name w:val="header"/>
    <w:basedOn w:val="a"/>
    <w:link w:val="a5"/>
    <w:rsid w:val="001D5B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D5B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1D5B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D5B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D5B7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D5B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styleId="a8">
    <w:name w:val="List Paragraph"/>
    <w:basedOn w:val="a"/>
    <w:uiPriority w:val="34"/>
    <w:qFormat/>
    <w:rsid w:val="00280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2023-07-26T09:27:00Z</dcterms:created>
  <dcterms:modified xsi:type="dcterms:W3CDTF">2023-07-26T10:06:00Z</dcterms:modified>
</cp:coreProperties>
</file>