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537DF6" w:rsidTr="00537DF6">
        <w:trPr>
          <w:trHeight w:val="524"/>
        </w:trPr>
        <w:tc>
          <w:tcPr>
            <w:tcW w:w="9460" w:type="dxa"/>
            <w:gridSpan w:val="5"/>
            <w:hideMark/>
          </w:tcPr>
          <w:p w:rsidR="00537DF6" w:rsidRDefault="00537D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37DF6" w:rsidRDefault="00537D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37DF6" w:rsidRDefault="00537DF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37DF6" w:rsidRDefault="00537DF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5EB7C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37DF6" w:rsidTr="00537DF6">
        <w:trPr>
          <w:trHeight w:val="524"/>
        </w:trPr>
        <w:tc>
          <w:tcPr>
            <w:tcW w:w="284" w:type="dxa"/>
            <w:vAlign w:val="bottom"/>
            <w:hideMark/>
          </w:tcPr>
          <w:p w:rsidR="00537DF6" w:rsidRDefault="00537DF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7DF6" w:rsidRDefault="00537D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537DF6" w:rsidRDefault="00537D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7DF6" w:rsidRDefault="00537D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37DF6" w:rsidRDefault="00537DF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37DF6" w:rsidTr="00537DF6">
        <w:trPr>
          <w:trHeight w:val="130"/>
        </w:trPr>
        <w:tc>
          <w:tcPr>
            <w:tcW w:w="9460" w:type="dxa"/>
            <w:gridSpan w:val="5"/>
          </w:tcPr>
          <w:p w:rsidR="00537DF6" w:rsidRDefault="00537DF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37DF6" w:rsidTr="00537DF6">
        <w:tc>
          <w:tcPr>
            <w:tcW w:w="9460" w:type="dxa"/>
            <w:gridSpan w:val="5"/>
          </w:tcPr>
          <w:p w:rsidR="00537DF6" w:rsidRDefault="00537DF6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37DF6" w:rsidRDefault="00537DF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37DF6" w:rsidRDefault="00537DF6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37DF6" w:rsidTr="00537DF6">
        <w:tc>
          <w:tcPr>
            <w:tcW w:w="9460" w:type="dxa"/>
            <w:gridSpan w:val="5"/>
            <w:hideMark/>
          </w:tcPr>
          <w:p w:rsidR="00537DF6" w:rsidRDefault="00537DF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округа  Верхняя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Пышма от 12.05.2022 № 571 «Об утверждении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учреждения» </w:t>
            </w:r>
          </w:p>
        </w:tc>
      </w:tr>
      <w:tr w:rsidR="00537DF6" w:rsidTr="00537DF6">
        <w:tc>
          <w:tcPr>
            <w:tcW w:w="9460" w:type="dxa"/>
            <w:gridSpan w:val="5"/>
          </w:tcPr>
          <w:p w:rsidR="00537DF6" w:rsidRDefault="00537DF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37DF6" w:rsidRDefault="00537DF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37DF6" w:rsidRDefault="00537DF6" w:rsidP="00537DF6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1 статьи 7, статьей 48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06 октября 2003 года № 131-ФЗ «Об общих принципах организации местного самоуправления в российской федерации», частью 5 статьи 19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нужд», подпунктом 2 пункта 13 постановления администрации городского округа Верхняя Пышма от 25.03.2020 № 245 «О внесении изменений в постановление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 xml:space="preserve">от 31.12.2015 № 2082 «Об утверждении требований к порядку разработки </w:t>
      </w:r>
      <w:r>
        <w:rPr>
          <w:rFonts w:ascii="Liberation Serif" w:hAnsi="Liberation Serif"/>
          <w:sz w:val="28"/>
          <w:szCs w:val="28"/>
        </w:rPr>
        <w:br/>
        <w:t>и принятия муниципальных правовых актов о нормировании в сфере закупок для обеспечения муниципальных нужд городского округа Верхняя Пышма, содержанию указанных актов и обеспечению их исполнения» администрация городского округа Верхняя Пышма</w:t>
      </w:r>
    </w:p>
    <w:p w:rsidR="00537DF6" w:rsidRDefault="00537DF6" w:rsidP="00537DF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537DF6" w:rsidRDefault="00537DF6" w:rsidP="00537DF6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Внести в Нормативные затраты на обеспечение функций муниципальных органов городского округа Верхняя Пышма, включая территориальные органы и подведомственные казенные учреждения, утвержденные постановлением администрации городского округа Верхняя Пышма от 12.05.2022 № 571 «Об утверждении нормативных затрат на обеспечение функций муниципальных органов городского округа Верхняя Пышма, включая территориальные органы и подведомственные казенные учреждения» изменения, изложив в новой редакции:</w:t>
      </w:r>
    </w:p>
    <w:p w:rsidR="00537DF6" w:rsidRDefault="00537DF6" w:rsidP="00537DF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строку 3 таблицы «Нормативы 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приобретение компьютерного и периферийного </w:t>
      </w:r>
      <w:r>
        <w:rPr>
          <w:rFonts w:ascii="Liberation Serif" w:hAnsi="Liberation Serif"/>
          <w:sz w:val="28"/>
          <w:szCs w:val="28"/>
        </w:rPr>
        <w:lastRenderedPageBreak/>
        <w:t>оборудования, средств коммуникации и иного оборудования» подраздела 1.4 «Нормативные затраты на приобретение основных средств» (прилагается);</w:t>
      </w:r>
    </w:p>
    <w:p w:rsidR="00537DF6" w:rsidRDefault="00537DF6" w:rsidP="00537DF6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строку 7 таблицы «Нормативы обеспечения функций муниципальных органов городского округа Верхняя Пышма, включая территориальные органы и подведомственные казенные учреждения, применяемые при расчете нормативных затрат на приобретение компьютерного и периферийного оборудования, средств коммуникации и иного оборудования» подраздела 1.4 «Нормативные затраты на приобретение основных средств» (прилагается).</w:t>
      </w:r>
    </w:p>
    <w:p w:rsidR="00537DF6" w:rsidRDefault="00537DF6" w:rsidP="00537DF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вступает в силу на следующий день после его официального опубликования на официальном сайте Единой информационной системы.</w:t>
      </w:r>
    </w:p>
    <w:p w:rsidR="00537DF6" w:rsidRDefault="00537DF6" w:rsidP="00537DF6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Настоящее постановление опубликовать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Единой информационной системы (https://zakupki.gov.ru).</w:t>
      </w:r>
    </w:p>
    <w:p w:rsidR="00537DF6" w:rsidRDefault="00537DF6" w:rsidP="00537DF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37DF6" w:rsidRDefault="00537DF6" w:rsidP="00537DF6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537DF6" w:rsidTr="00537DF6">
        <w:tc>
          <w:tcPr>
            <w:tcW w:w="6237" w:type="dxa"/>
            <w:vAlign w:val="bottom"/>
            <w:hideMark/>
          </w:tcPr>
          <w:p w:rsidR="00537DF6" w:rsidRDefault="00537DF6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537DF6" w:rsidRDefault="00537DF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37DF6" w:rsidRDefault="00537DF6"/>
    <w:p w:rsidR="00537DF6" w:rsidRDefault="00537DF6">
      <w:pPr>
        <w:spacing w:after="160" w:line="259" w:lineRule="auto"/>
      </w:pPr>
      <w:r>
        <w:br w:type="page"/>
      </w:r>
    </w:p>
    <w:p w:rsidR="00537DF6" w:rsidRPr="003C063F" w:rsidRDefault="00537DF6" w:rsidP="00537DF6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DF6" w:rsidRPr="003C063F" w:rsidRDefault="00537DF6" w:rsidP="00537DF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492547170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37DF6" w:rsidRPr="003C063F" w:rsidRDefault="00537DF6" w:rsidP="00537DF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37DF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492547170"/>
                                <w:p w:rsidR="00537DF6" w:rsidRPr="003C063F" w:rsidRDefault="00537DF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57141848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37DF6" w:rsidRPr="003C063F" w:rsidRDefault="00537DF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7141848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37DF6" w:rsidRPr="003C063F" w:rsidRDefault="00537DF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65393508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37DF6" w:rsidRPr="003C063F" w:rsidRDefault="00537DF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53935080"/>
                                </w:p>
                              </w:tc>
                            </w:tr>
                          </w:tbl>
                          <w:p w:rsidR="00537DF6" w:rsidRPr="003C063F" w:rsidRDefault="00537DF6" w:rsidP="00537DF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37DF6" w:rsidRPr="003C063F" w:rsidRDefault="00537DF6" w:rsidP="00537DF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37DF6" w:rsidRPr="003C063F" w:rsidRDefault="00537DF6" w:rsidP="00537DF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37DF6" w:rsidRPr="003C063F" w:rsidRDefault="00537DF6" w:rsidP="00537DF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492547170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37DF6" w:rsidRPr="003C063F" w:rsidRDefault="00537DF6" w:rsidP="00537DF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37DF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492547170"/>
                          <w:p w:rsidR="00537DF6" w:rsidRPr="003C063F" w:rsidRDefault="00537DF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57141848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37DF6" w:rsidRPr="003C063F" w:rsidRDefault="00537DF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7141848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37DF6" w:rsidRPr="003C063F" w:rsidRDefault="00537DF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65393508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37DF6" w:rsidRPr="003C063F" w:rsidRDefault="00537DF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53935080"/>
                          </w:p>
                        </w:tc>
                      </w:tr>
                    </w:tbl>
                    <w:p w:rsidR="00537DF6" w:rsidRPr="003C063F" w:rsidRDefault="00537DF6" w:rsidP="00537DF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37DF6" w:rsidRPr="003C063F" w:rsidRDefault="00537DF6" w:rsidP="00537DF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37DF6" w:rsidRPr="003C063F" w:rsidRDefault="00537DF6" w:rsidP="00537DF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7DF6" w:rsidRDefault="00537DF6" w:rsidP="00537DF6">
      <w:pPr>
        <w:jc w:val="center"/>
        <w:rPr>
          <w:rFonts w:ascii="Liberation Serif" w:hAnsi="Liberation Serif"/>
          <w:sz w:val="28"/>
          <w:szCs w:val="28"/>
        </w:rPr>
      </w:pPr>
    </w:p>
    <w:p w:rsidR="00537DF6" w:rsidRPr="003C063F" w:rsidRDefault="00537DF6" w:rsidP="00537DF6">
      <w:pPr>
        <w:jc w:val="center"/>
        <w:rPr>
          <w:rFonts w:ascii="Liberation Serif" w:hAnsi="Liberation Serif"/>
          <w:sz w:val="28"/>
          <w:szCs w:val="28"/>
        </w:rPr>
      </w:pPr>
    </w:p>
    <w:p w:rsidR="00537DF6" w:rsidRPr="003C063F" w:rsidRDefault="00537DF6" w:rsidP="00537DF6">
      <w:pPr>
        <w:jc w:val="center"/>
        <w:rPr>
          <w:rFonts w:ascii="Liberation Serif" w:hAnsi="Liberation Serif"/>
          <w:sz w:val="28"/>
          <w:szCs w:val="28"/>
        </w:rPr>
      </w:pPr>
    </w:p>
    <w:p w:rsidR="00537DF6" w:rsidRPr="003C063F" w:rsidRDefault="00537DF6" w:rsidP="00537DF6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1656"/>
        <w:gridCol w:w="1763"/>
        <w:gridCol w:w="2565"/>
        <w:gridCol w:w="1354"/>
        <w:gridCol w:w="1553"/>
      </w:tblGrid>
      <w:tr w:rsidR="00537DF6" w:rsidRPr="0012678E" w:rsidTr="00B370BB">
        <w:trPr>
          <w:tblHeader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Норматив количества*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Предельные значения характеристик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Предельная цена за единицу (не более, руб.)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Срок эксплуатации (в годах)</w:t>
            </w:r>
          </w:p>
        </w:tc>
      </w:tr>
      <w:tr w:rsidR="00537DF6" w:rsidRPr="0012678E" w:rsidTr="00B370BB">
        <w:trPr>
          <w:tblHeader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12678E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12678E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12678E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12678E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12678E" w:rsidRDefault="00537DF6" w:rsidP="00B37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12678E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</w:t>
            </w:r>
          </w:p>
        </w:tc>
      </w:tr>
      <w:tr w:rsidR="00537DF6" w:rsidRPr="0012678E" w:rsidTr="00B370BB">
        <w:trPr>
          <w:trHeight w:val="557"/>
        </w:trPr>
        <w:tc>
          <w:tcPr>
            <w:tcW w:w="2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12678E" w:rsidRDefault="00537DF6" w:rsidP="00B370BB">
            <w:pPr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9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12678E" w:rsidRDefault="00537DF6" w:rsidP="00B370BB">
            <w:pPr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Монитор</w:t>
            </w:r>
          </w:p>
        </w:tc>
        <w:tc>
          <w:tcPr>
            <w:tcW w:w="10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12678E" w:rsidRDefault="00537DF6" w:rsidP="00B370BB">
            <w:pPr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не более 1 ед. в расчете на 1 системный блок, приобретенный до 2017 г.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12678E" w:rsidRDefault="00537DF6" w:rsidP="00B370BB">
            <w:pPr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диагональ: не менее 23,6 дюймов -для высшей, ведущей и главной группы должностей муниципальной службы/руководителей и заместителей казенных и бюджетных учреждений и унитарных предприятий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12678E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30 000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12678E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</w:tr>
      <w:tr w:rsidR="00537DF6" w:rsidRPr="0012678E" w:rsidTr="00B370BB">
        <w:trPr>
          <w:trHeight w:val="10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12678E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диагональ: не более 24 дюйма -для старшей и младшей группы должностей муниципальной службы/работники казенных и бюджетных учреждений и унитарных предприятий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12678E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12678E">
              <w:rPr>
                <w:rFonts w:ascii="Liberation Serif" w:hAnsi="Liberation Serif"/>
                <w:sz w:val="28"/>
                <w:szCs w:val="28"/>
              </w:rPr>
              <w:t>10 000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12678E" w:rsidRDefault="00537DF6" w:rsidP="00B370BB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37DF6" w:rsidRPr="003C063F" w:rsidRDefault="00537DF6" w:rsidP="00537DF6">
      <w:pPr>
        <w:rPr>
          <w:rFonts w:ascii="Liberation Serif" w:hAnsi="Liberation Serif"/>
          <w:sz w:val="28"/>
          <w:szCs w:val="28"/>
        </w:rPr>
      </w:pPr>
    </w:p>
    <w:p w:rsidR="006A177C" w:rsidRDefault="006A177C"/>
    <w:p w:rsidR="00537DF6" w:rsidRDefault="00537DF6"/>
    <w:p w:rsidR="00537DF6" w:rsidRDefault="00537DF6"/>
    <w:p w:rsidR="00537DF6" w:rsidRDefault="00537DF6"/>
    <w:p w:rsidR="00537DF6" w:rsidRDefault="00537DF6"/>
    <w:p w:rsidR="00537DF6" w:rsidRDefault="00537DF6"/>
    <w:p w:rsidR="00537DF6" w:rsidRDefault="00537DF6"/>
    <w:p w:rsidR="00537DF6" w:rsidRDefault="00537DF6"/>
    <w:p w:rsidR="00537DF6" w:rsidRDefault="00537DF6"/>
    <w:p w:rsidR="00537DF6" w:rsidRPr="003C063F" w:rsidRDefault="00537DF6" w:rsidP="00537DF6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DF6" w:rsidRPr="003C063F" w:rsidRDefault="00537DF6" w:rsidP="00537DF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62215626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К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постановлению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537DF6" w:rsidRPr="003C063F" w:rsidRDefault="00537DF6" w:rsidP="00537DF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537DF6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22156265"/>
                                <w:p w:rsidR="00537DF6" w:rsidRPr="003C063F" w:rsidRDefault="00537DF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6221285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37DF6" w:rsidRPr="003C063F" w:rsidRDefault="00537DF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6221285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537DF6" w:rsidRPr="003C063F" w:rsidRDefault="00537DF6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878277757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537DF6" w:rsidRPr="003C063F" w:rsidRDefault="00537DF6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78277757"/>
                                </w:p>
                              </w:tc>
                            </w:tr>
                          </w:tbl>
                          <w:p w:rsidR="00537DF6" w:rsidRPr="003C063F" w:rsidRDefault="00537DF6" w:rsidP="00537DF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37DF6" w:rsidRPr="003C063F" w:rsidRDefault="00537DF6" w:rsidP="00537DF6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537DF6" w:rsidRPr="003C063F" w:rsidRDefault="00537DF6" w:rsidP="00537DF6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537DF6" w:rsidRPr="003C063F" w:rsidRDefault="00537DF6" w:rsidP="00537DF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62215626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К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постановлению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537DF6" w:rsidRPr="003C063F" w:rsidRDefault="00537DF6" w:rsidP="00537DF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537DF6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22156265"/>
                          <w:p w:rsidR="00537DF6" w:rsidRPr="003C063F" w:rsidRDefault="00537DF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6221285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37DF6" w:rsidRPr="003C063F" w:rsidRDefault="00537DF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6221285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537DF6" w:rsidRPr="003C063F" w:rsidRDefault="00537DF6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878277757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537DF6" w:rsidRPr="003C063F" w:rsidRDefault="00537DF6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78277757"/>
                          </w:p>
                        </w:tc>
                      </w:tr>
                    </w:tbl>
                    <w:p w:rsidR="00537DF6" w:rsidRPr="003C063F" w:rsidRDefault="00537DF6" w:rsidP="00537DF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37DF6" w:rsidRPr="003C063F" w:rsidRDefault="00537DF6" w:rsidP="00537DF6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537DF6" w:rsidRPr="003C063F" w:rsidRDefault="00537DF6" w:rsidP="00537DF6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7DF6" w:rsidRDefault="00537DF6" w:rsidP="00537DF6">
      <w:pPr>
        <w:jc w:val="center"/>
        <w:rPr>
          <w:rFonts w:ascii="Liberation Serif" w:hAnsi="Liberation Serif"/>
          <w:sz w:val="28"/>
          <w:szCs w:val="28"/>
        </w:rPr>
      </w:pPr>
    </w:p>
    <w:p w:rsidR="00537DF6" w:rsidRPr="003C063F" w:rsidRDefault="00537DF6" w:rsidP="00537DF6">
      <w:pPr>
        <w:jc w:val="center"/>
        <w:rPr>
          <w:rFonts w:ascii="Liberation Serif" w:hAnsi="Liberation Serif"/>
          <w:sz w:val="28"/>
          <w:szCs w:val="28"/>
        </w:rPr>
      </w:pPr>
    </w:p>
    <w:p w:rsidR="00537DF6" w:rsidRPr="003C063F" w:rsidRDefault="00537DF6" w:rsidP="00537DF6">
      <w:pPr>
        <w:jc w:val="center"/>
        <w:rPr>
          <w:rFonts w:ascii="Liberation Serif" w:hAnsi="Liberation Serif"/>
          <w:sz w:val="28"/>
          <w:szCs w:val="28"/>
        </w:rPr>
      </w:pPr>
    </w:p>
    <w:p w:rsidR="00537DF6" w:rsidRPr="003C063F" w:rsidRDefault="00537DF6" w:rsidP="00537DF6">
      <w:pPr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62" w:type="dxa"/>
          <w:right w:w="62" w:type="dxa"/>
        </w:tblCellMar>
        <w:tblLook w:val="04A0" w:firstRow="1" w:lastRow="0" w:firstColumn="1" w:lastColumn="0" w:noHBand="0" w:noVBand="1"/>
      </w:tblPr>
      <w:tblGrid>
        <w:gridCol w:w="469"/>
        <w:gridCol w:w="1720"/>
        <w:gridCol w:w="1469"/>
        <w:gridCol w:w="2668"/>
        <w:gridCol w:w="1406"/>
        <w:gridCol w:w="1613"/>
      </w:tblGrid>
      <w:tr w:rsidR="00537DF6" w:rsidRPr="008026FD" w:rsidTr="00B370BB">
        <w:trPr>
          <w:tblHeader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8026FD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8026FD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Наименование отдельного вида товаров, работ, услуг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8026FD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Норматив количества*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8026FD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Предельные значения характеристик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8026FD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Предельная цена за единицу (не более, руб.)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8026FD" w:rsidRDefault="00537DF6" w:rsidP="00B370B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Срок эксплуатации (в годах)</w:t>
            </w:r>
          </w:p>
        </w:tc>
      </w:tr>
      <w:tr w:rsidR="00537DF6" w:rsidRPr="008026FD" w:rsidTr="00B370BB">
        <w:trPr>
          <w:tblHeader/>
        </w:trPr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8026FD" w:rsidRDefault="00537DF6" w:rsidP="00B370BB">
            <w:pPr>
              <w:widowControl w:val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8026FD" w:rsidRDefault="00537DF6" w:rsidP="00B37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8026FD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2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8026FD" w:rsidRDefault="00537DF6" w:rsidP="00B37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8026FD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8026FD" w:rsidRDefault="00537DF6" w:rsidP="00B37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8026FD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4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DF6" w:rsidRPr="008026FD" w:rsidRDefault="00537DF6" w:rsidP="00B37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8026FD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8026FD" w:rsidRDefault="00537DF6" w:rsidP="00B370B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8026FD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6</w:t>
            </w:r>
          </w:p>
        </w:tc>
      </w:tr>
      <w:tr w:rsidR="00537DF6" w:rsidRPr="008026FD" w:rsidTr="00B370BB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8026FD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  <w:tc>
          <w:tcPr>
            <w:tcW w:w="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8026FD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 xml:space="preserve">Компьютер персональный настольный </w:t>
            </w:r>
          </w:p>
        </w:tc>
        <w:tc>
          <w:tcPr>
            <w:tcW w:w="10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8026FD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в расчете на 1 ед. основного персонала</w:t>
            </w:r>
          </w:p>
        </w:tc>
        <w:tc>
          <w:tcPr>
            <w:tcW w:w="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 xml:space="preserve">тип: </w:t>
            </w:r>
            <w:r w:rsidRPr="008026FD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системный блок и монитор</w:t>
            </w:r>
          </w:p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размер экрана/монитора: не менее 23,6 дюймов (для высшей, ведущей и главной группы должностей муниципальной службы/руководителей и заместителей казенных и бюджетных учреждений и унитарных предприятий),</w:t>
            </w:r>
          </w:p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не более 24 дюйма) для старшей и младшей группы должностей муниципальной службы/работники казенных и бюджетных учреждений и унитарных предприятий)</w:t>
            </w:r>
          </w:p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тип процессора: не менее 64</w:t>
            </w:r>
          </w:p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частота процессора: не менее 3 ГГц</w:t>
            </w:r>
          </w:p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lastRenderedPageBreak/>
              <w:t xml:space="preserve">размер оперативной памяти: не </w:t>
            </w:r>
            <w:proofErr w:type="gramStart"/>
            <w:r w:rsidRPr="008026FD">
              <w:rPr>
                <w:rFonts w:ascii="Liberation Serif" w:hAnsi="Liberation Serif"/>
                <w:sz w:val="28"/>
                <w:szCs w:val="28"/>
              </w:rPr>
              <w:t>менее  8</w:t>
            </w:r>
            <w:proofErr w:type="gramEnd"/>
            <w:r w:rsidRPr="008026FD">
              <w:rPr>
                <w:rFonts w:ascii="Liberation Serif" w:hAnsi="Liberation Serif"/>
                <w:sz w:val="28"/>
                <w:szCs w:val="28"/>
              </w:rPr>
              <w:t xml:space="preserve"> Гб</w:t>
            </w:r>
          </w:p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 xml:space="preserve">объем накопителя: не </w:t>
            </w:r>
            <w:proofErr w:type="gramStart"/>
            <w:r w:rsidRPr="008026FD">
              <w:rPr>
                <w:rFonts w:ascii="Liberation Serif" w:hAnsi="Liberation Serif"/>
                <w:sz w:val="28"/>
                <w:szCs w:val="28"/>
              </w:rPr>
              <w:t>менее  512</w:t>
            </w:r>
            <w:proofErr w:type="gramEnd"/>
            <w:r w:rsidRPr="008026FD">
              <w:rPr>
                <w:rFonts w:ascii="Liberation Serif" w:hAnsi="Liberation Serif"/>
                <w:sz w:val="28"/>
                <w:szCs w:val="28"/>
              </w:rPr>
              <w:t xml:space="preserve"> Гб</w:t>
            </w:r>
          </w:p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 xml:space="preserve">тип жесткого диска: </w:t>
            </w:r>
            <w:r w:rsidRPr="008026FD">
              <w:rPr>
                <w:rFonts w:ascii="Liberation Serif" w:hAnsi="Liberation Serif"/>
                <w:sz w:val="28"/>
                <w:szCs w:val="28"/>
                <w:lang w:val="en-US"/>
              </w:rPr>
              <w:t>SSD</w:t>
            </w:r>
          </w:p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оптический привод: нет</w:t>
            </w:r>
          </w:p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тип видеоадаптера: интегрированный</w:t>
            </w:r>
          </w:p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 xml:space="preserve">операционная система: </w:t>
            </w:r>
            <w:proofErr w:type="gramStart"/>
            <w:r w:rsidRPr="008026FD">
              <w:rPr>
                <w:rFonts w:ascii="Liberation Serif" w:hAnsi="Liberation Serif"/>
                <w:sz w:val="28"/>
                <w:szCs w:val="28"/>
              </w:rPr>
              <w:t>в соответствии с ограничениями</w:t>
            </w:r>
            <w:proofErr w:type="gramEnd"/>
            <w:r w:rsidRPr="008026FD">
              <w:rPr>
                <w:rFonts w:ascii="Liberation Serif" w:hAnsi="Liberation Serif"/>
                <w:sz w:val="28"/>
                <w:szCs w:val="28"/>
              </w:rPr>
              <w:t xml:space="preserve"> установленными законодательством РФ</w:t>
            </w:r>
          </w:p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  <w:r w:rsidRPr="008026FD">
              <w:rPr>
                <w:rFonts w:ascii="Liberation Serif" w:hAnsi="Liberation Serif"/>
                <w:sz w:val="28"/>
                <w:szCs w:val="28"/>
              </w:rPr>
              <w:t>предустановленное программное обеспечение: нет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8026FD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lastRenderedPageBreak/>
              <w:t>100 000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7DF6" w:rsidRPr="008026FD" w:rsidRDefault="00537DF6" w:rsidP="00B370BB">
            <w:pPr>
              <w:suppressAutoHyphens/>
              <w:autoSpaceDE w:val="0"/>
              <w:autoSpaceDN w:val="0"/>
              <w:adjustRightInd w:val="0"/>
              <w:rPr>
                <w:rFonts w:ascii="Liberation Serif" w:hAnsi="Liberation Serif" w:cs="Liberation Serif"/>
                <w:kern w:val="36"/>
                <w:sz w:val="28"/>
                <w:szCs w:val="28"/>
              </w:rPr>
            </w:pPr>
            <w:r w:rsidRPr="008026FD">
              <w:rPr>
                <w:rFonts w:ascii="Liberation Serif" w:hAnsi="Liberation Serif" w:cs="Liberation Serif"/>
                <w:kern w:val="36"/>
                <w:sz w:val="28"/>
                <w:szCs w:val="28"/>
              </w:rPr>
              <w:t>3</w:t>
            </w:r>
          </w:p>
        </w:tc>
      </w:tr>
    </w:tbl>
    <w:p w:rsidR="00537DF6" w:rsidRPr="003C063F" w:rsidRDefault="00537DF6" w:rsidP="00537DF6">
      <w:pPr>
        <w:rPr>
          <w:rFonts w:ascii="Liberation Serif" w:hAnsi="Liberation Serif"/>
          <w:sz w:val="28"/>
          <w:szCs w:val="28"/>
        </w:rPr>
      </w:pPr>
    </w:p>
    <w:p w:rsidR="00537DF6" w:rsidRDefault="00537DF6">
      <w:bookmarkStart w:id="0" w:name="_GoBack"/>
      <w:bookmarkEnd w:id="0"/>
    </w:p>
    <w:sectPr w:rsidR="00537D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9456AE"/>
    <w:multiLevelType w:val="hybridMultilevel"/>
    <w:tmpl w:val="515230D8"/>
    <w:lvl w:ilvl="0" w:tplc="58809C40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216"/>
    <w:rsid w:val="00537DF6"/>
    <w:rsid w:val="00586216"/>
    <w:rsid w:val="006A1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0B5D4B-8524-4443-9E00-BC2AE1EF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D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2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718</Words>
  <Characters>4094</Characters>
  <Application>Microsoft Office Word</Application>
  <DocSecurity>0</DocSecurity>
  <Lines>34</Lines>
  <Paragraphs>9</Paragraphs>
  <ScaleCrop>false</ScaleCrop>
  <Company/>
  <LinksUpToDate>false</LinksUpToDate>
  <CharactersWithSpaces>4803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2023-08-29T10:28:00Z</dcterms:created>
  <dcterms:modified xsi:type="dcterms:W3CDTF">2023-08-29T10:29:00Z</dcterms:modified>
</cp:coreProperties>
</file>