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04FC9" w:rsidTr="00104FC9">
        <w:trPr>
          <w:trHeight w:val="524"/>
        </w:trPr>
        <w:tc>
          <w:tcPr>
            <w:tcW w:w="9460" w:type="dxa"/>
            <w:gridSpan w:val="5"/>
            <w:hideMark/>
          </w:tcPr>
          <w:p w:rsidR="00104FC9" w:rsidRDefault="00104F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4FC9" w:rsidRDefault="00104F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4FC9" w:rsidRDefault="00104F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4FC9" w:rsidRDefault="00104F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BFFC2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4FC9" w:rsidTr="00104FC9">
        <w:trPr>
          <w:trHeight w:val="524"/>
        </w:trPr>
        <w:tc>
          <w:tcPr>
            <w:tcW w:w="284" w:type="dxa"/>
            <w:vAlign w:val="bottom"/>
            <w:hideMark/>
          </w:tcPr>
          <w:p w:rsidR="00104FC9" w:rsidRDefault="00104FC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4FC9" w:rsidRDefault="00104F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07.09.2023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04FC9" w:rsidRDefault="00104F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4FC9" w:rsidRDefault="00104F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1078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4FC9" w:rsidRDefault="00104F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4FC9" w:rsidTr="00104FC9">
        <w:trPr>
          <w:trHeight w:val="130"/>
        </w:trPr>
        <w:tc>
          <w:tcPr>
            <w:tcW w:w="9460" w:type="dxa"/>
            <w:gridSpan w:val="5"/>
          </w:tcPr>
          <w:p w:rsidR="00104FC9" w:rsidRDefault="00104FC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4FC9" w:rsidTr="00104FC9">
        <w:tc>
          <w:tcPr>
            <w:tcW w:w="9460" w:type="dxa"/>
            <w:gridSpan w:val="5"/>
          </w:tcPr>
          <w:p w:rsidR="00104FC9" w:rsidRDefault="00104FC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4FC9" w:rsidRDefault="00104F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4FC9" w:rsidRDefault="00104F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4FC9" w:rsidTr="00104FC9">
        <w:tc>
          <w:tcPr>
            <w:tcW w:w="9460" w:type="dxa"/>
            <w:gridSpan w:val="5"/>
            <w:hideMark/>
          </w:tcPr>
          <w:p w:rsidR="00104FC9" w:rsidRDefault="00104F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основную часть документации по планировке территории «Проект планировки и проект межевания территории на земельных участках, расположенных по адресу: Свердловская область,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г. Верхняя Пышма, участки находятся примерно в 200 м по направлению на юго-восток от ориентира г. Верхняя Пышма, расположенного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за пределами участка, адрес ориентира: Свердловская область,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г. Верхняя Пышма» (изменение 1)»  </w:t>
            </w:r>
          </w:p>
        </w:tc>
      </w:tr>
      <w:tr w:rsidR="00104FC9" w:rsidTr="00104FC9">
        <w:tc>
          <w:tcPr>
            <w:tcW w:w="9460" w:type="dxa"/>
            <w:gridSpan w:val="5"/>
          </w:tcPr>
          <w:p w:rsidR="00104FC9" w:rsidRDefault="00104F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4FC9" w:rsidRDefault="00104F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4FC9" w:rsidRDefault="00104FC9" w:rsidP="00104FC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частью 13 статьи 46 Градостроительного кодекса Российской Федерации, пунктом 26 части 1 статьи 16 Федерального закона от 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Российской Федерации», пунктом 2 статьи 7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14 марта 2022 года № 58-ФЗ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 внесении изменений в отдельные законодательные акты </w:t>
      </w:r>
      <w:r>
        <w:rPr>
          <w:rFonts w:ascii="Liberation Serif" w:hAnsi="Liberation Serif" w:cs="Courier New"/>
          <w:sz w:val="28"/>
          <w:szCs w:val="28"/>
        </w:rPr>
        <w:br/>
        <w:t xml:space="preserve">Российской Федерации», пунктом 19 части 7 статьи 25 Устава </w:t>
      </w:r>
      <w:r>
        <w:rPr>
          <w:rFonts w:ascii="Liberation Serif" w:hAnsi="Liberation Serif" w:cs="Courier New"/>
          <w:sz w:val="28"/>
          <w:szCs w:val="28"/>
        </w:rPr>
        <w:br/>
        <w:t xml:space="preserve">городского округа Верхняя Пышма, рассмотрев представленное обществом </w:t>
      </w:r>
      <w:r>
        <w:rPr>
          <w:rFonts w:ascii="Liberation Serif" w:hAnsi="Liberation Serif" w:cs="Courier New"/>
          <w:sz w:val="28"/>
          <w:szCs w:val="28"/>
        </w:rPr>
        <w:br/>
        <w:t>с ограниченной ответственностью «НьюКоптяки»</w:t>
      </w:r>
      <w:r>
        <w:rPr>
          <w:rFonts w:ascii="Liberation Serif" w:hAnsi="Liberation Serif"/>
          <w:sz w:val="28"/>
          <w:szCs w:val="28"/>
        </w:rPr>
        <w:t xml:space="preserve"> внесение изменений </w:t>
      </w:r>
      <w:r>
        <w:rPr>
          <w:rFonts w:ascii="Liberation Serif" w:hAnsi="Liberation Serif"/>
          <w:sz w:val="28"/>
          <w:szCs w:val="28"/>
        </w:rPr>
        <w:br/>
        <w:t xml:space="preserve">в основную часть документации по планировке территории </w:t>
      </w:r>
      <w:r>
        <w:rPr>
          <w:rFonts w:ascii="Liberation Serif" w:hAnsi="Liberation Serif"/>
          <w:sz w:val="28"/>
          <w:szCs w:val="28"/>
        </w:rPr>
        <w:br/>
        <w:t xml:space="preserve">«Проект планировки и проект межевания территории на земельных </w:t>
      </w:r>
      <w:r>
        <w:rPr>
          <w:rFonts w:ascii="Liberation Serif" w:hAnsi="Liberation Serif"/>
          <w:sz w:val="28"/>
          <w:szCs w:val="28"/>
        </w:rPr>
        <w:br/>
        <w:t xml:space="preserve">участках, расположенных по адресу: Свердловская область, г. Верхняя Пышма, участки находятся примерно в 200 м по направлению на юго-восток </w:t>
      </w:r>
      <w:r>
        <w:rPr>
          <w:rFonts w:ascii="Liberation Serif" w:hAnsi="Liberation Serif"/>
          <w:sz w:val="28"/>
          <w:szCs w:val="28"/>
        </w:rPr>
        <w:br/>
        <w:t xml:space="preserve">от ориентира г. Верхняя Пышма, расположенного за пределами участка, </w:t>
      </w:r>
      <w:r>
        <w:rPr>
          <w:rFonts w:ascii="Liberation Serif" w:hAnsi="Liberation Serif"/>
          <w:sz w:val="28"/>
          <w:szCs w:val="28"/>
        </w:rPr>
        <w:br/>
        <w:t>адрес ориентира: Свердловская область, г. Верхняя Пышма» (изменение 1)»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br/>
        <w:t xml:space="preserve">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по проведению публичных слушаний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16 августа 2023 года,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развития территорий, выделения элементов планировочной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структуры (кварталов, микрорайонов, иных элементов), установления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границ земельных участков, на которых расположены объекты </w:t>
      </w:r>
      <w:r>
        <w:rPr>
          <w:rFonts w:ascii="Liberation Serif" w:hAnsi="Liberation Serif" w:cs="Liberation Serif"/>
          <w:sz w:val="28"/>
          <w:szCs w:val="28"/>
        </w:rPr>
        <w:br/>
        <w:t xml:space="preserve">капитального строительства, границ земельных участков, предназначенных </w:t>
      </w:r>
      <w:r>
        <w:rPr>
          <w:rFonts w:ascii="Liberation Serif" w:hAnsi="Liberation Serif" w:cs="Liberation Serif"/>
          <w:sz w:val="28"/>
          <w:szCs w:val="28"/>
        </w:rPr>
        <w:br/>
        <w:t>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104FC9" w:rsidRDefault="00104FC9" w:rsidP="00104FC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04FC9" w:rsidRDefault="00104FC9" w:rsidP="00104FC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>Пышма от 05.05.2023 № 525 «Об утверждении основной части документации по планировке территории «Проект планировки и проект межевания территории на земельных участках, расположенных по адресу: Свердловская область, 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 г. Верхняя Пышма»</w:t>
      </w:r>
      <w:r>
        <w:rPr>
          <w:rFonts w:ascii="Liberation Serif" w:hAnsi="Liberation Serif"/>
          <w:color w:val="000000"/>
          <w:sz w:val="28"/>
          <w:szCs w:val="28"/>
        </w:rPr>
        <w:t xml:space="preserve"> следующие изменения: </w:t>
      </w:r>
    </w:p>
    <w:p w:rsidR="00104FC9" w:rsidRDefault="00104FC9" w:rsidP="00104FC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подпункт 1 пункта 1 в следующей редакции:</w:t>
      </w:r>
    </w:p>
    <w:p w:rsidR="00104FC9" w:rsidRDefault="00104FC9" w:rsidP="00104F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«1) Основная часть проекта планировки территории. Шифр 42256736. 71.11.2.055-2022ППТ, Изм. 1, на 49 л. 1 экз. (приложение 1);»;</w:t>
      </w:r>
    </w:p>
    <w:p w:rsidR="00104FC9" w:rsidRDefault="00104FC9" w:rsidP="00104F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1 в новой редакции (прилагается). </w:t>
      </w:r>
    </w:p>
    <w:p w:rsidR="00104FC9" w:rsidRDefault="00104FC9" w:rsidP="00104FC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104FC9" w:rsidRDefault="00104FC9" w:rsidP="00104FC9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04FC9" w:rsidRDefault="00104FC9" w:rsidP="00104FC9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104FC9" w:rsidRDefault="00104FC9" w:rsidP="00104FC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104FC9" w:rsidRDefault="00104FC9" w:rsidP="00104FC9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104FC9" w:rsidRDefault="00104FC9" w:rsidP="00104FC9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04FC9" w:rsidRDefault="00104FC9" w:rsidP="00104FC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104FC9" w:rsidRDefault="00104FC9" w:rsidP="00104FC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104FC9" w:rsidRDefault="00104FC9" w:rsidP="00104FC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</w:t>
      </w:r>
      <w:r>
        <w:rPr>
          <w:rFonts w:ascii="Liberation Serif" w:hAnsi="Liberation Serif"/>
          <w:sz w:val="28"/>
          <w:szCs w:val="28"/>
        </w:rPr>
        <w:lastRenderedPageBreak/>
        <w:t xml:space="preserve">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ТЕРРИТОРИИ».</w:t>
      </w:r>
    </w:p>
    <w:p w:rsidR="00104FC9" w:rsidRDefault="00104FC9" w:rsidP="00104F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4FC9" w:rsidRDefault="00104FC9" w:rsidP="00104F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04FC9" w:rsidTr="00104FC9">
        <w:tc>
          <w:tcPr>
            <w:tcW w:w="6237" w:type="dxa"/>
            <w:vAlign w:val="bottom"/>
            <w:hideMark/>
          </w:tcPr>
          <w:p w:rsidR="00104FC9" w:rsidRDefault="00104FC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04FC9" w:rsidRDefault="00104FC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4FC9" w:rsidRDefault="00104FC9" w:rsidP="00104FC9">
      <w:pPr>
        <w:pStyle w:val="ConsNormal"/>
        <w:widowControl/>
        <w:ind w:firstLine="0"/>
        <w:rPr>
          <w:rFonts w:ascii="Liberation Serif" w:hAnsi="Liberation Serif"/>
        </w:rPr>
      </w:pPr>
    </w:p>
    <w:p w:rsidR="00515547" w:rsidRDefault="00515547"/>
    <w:sectPr w:rsidR="0051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53"/>
    <w:rsid w:val="00104FC9"/>
    <w:rsid w:val="00515547"/>
    <w:rsid w:val="005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BAC8B-FC18-48A8-9DDD-0BA8FCC6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04F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4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2023-09-07T12:27:00Z</dcterms:created>
  <dcterms:modified xsi:type="dcterms:W3CDTF">2023-09-07T12:28:00Z</dcterms:modified>
</cp:coreProperties>
</file>