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AE7EB7" w:rsidTr="00AE7EB7">
        <w:trPr>
          <w:trHeight w:val="524"/>
        </w:trPr>
        <w:tc>
          <w:tcPr>
            <w:tcW w:w="9460" w:type="dxa"/>
            <w:gridSpan w:val="5"/>
            <w:hideMark/>
          </w:tcPr>
          <w:p w:rsidR="00AE7EB7" w:rsidRDefault="00AE7EB7">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AE7EB7" w:rsidRDefault="00AE7EB7">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E7EB7" w:rsidRDefault="00AE7EB7">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E7EB7" w:rsidRDefault="00AE7EB7">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0AB4"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E7EB7" w:rsidTr="00AE7EB7">
        <w:trPr>
          <w:trHeight w:val="524"/>
        </w:trPr>
        <w:tc>
          <w:tcPr>
            <w:tcW w:w="284" w:type="dxa"/>
            <w:vAlign w:val="bottom"/>
            <w:hideMark/>
          </w:tcPr>
          <w:p w:rsidR="00AE7EB7" w:rsidRDefault="00AE7EB7">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E7EB7" w:rsidRDefault="00AE7EB7">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07.09.2023</w:t>
            </w:r>
            <w:bookmarkStart w:id="0" w:name="_GoBack"/>
            <w:bookmarkEnd w:id="0"/>
          </w:p>
        </w:tc>
        <w:tc>
          <w:tcPr>
            <w:tcW w:w="425" w:type="dxa"/>
            <w:vAlign w:val="bottom"/>
            <w:hideMark/>
          </w:tcPr>
          <w:p w:rsidR="00AE7EB7" w:rsidRDefault="00AE7EB7">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E7EB7" w:rsidRDefault="00AE7EB7">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147</w:t>
            </w:r>
          </w:p>
        </w:tc>
        <w:tc>
          <w:tcPr>
            <w:tcW w:w="6341" w:type="dxa"/>
            <w:vAlign w:val="bottom"/>
          </w:tcPr>
          <w:p w:rsidR="00AE7EB7" w:rsidRDefault="00AE7EB7">
            <w:pPr>
              <w:tabs>
                <w:tab w:val="left" w:leader="underscore" w:pos="9639"/>
              </w:tabs>
              <w:jc w:val="center"/>
              <w:rPr>
                <w:rFonts w:ascii="Liberation Serif" w:hAnsi="Liberation Serif"/>
                <w:b/>
                <w:szCs w:val="28"/>
              </w:rPr>
            </w:pPr>
          </w:p>
        </w:tc>
      </w:tr>
      <w:tr w:rsidR="00AE7EB7" w:rsidTr="00AE7EB7">
        <w:trPr>
          <w:trHeight w:val="130"/>
        </w:trPr>
        <w:tc>
          <w:tcPr>
            <w:tcW w:w="9460" w:type="dxa"/>
            <w:gridSpan w:val="5"/>
          </w:tcPr>
          <w:p w:rsidR="00AE7EB7" w:rsidRDefault="00AE7EB7">
            <w:pPr>
              <w:rPr>
                <w:rFonts w:ascii="Liberation Serif" w:hAnsi="Liberation Serif"/>
                <w:sz w:val="20"/>
                <w:szCs w:val="28"/>
              </w:rPr>
            </w:pPr>
          </w:p>
        </w:tc>
      </w:tr>
      <w:tr w:rsidR="00AE7EB7" w:rsidTr="00AE7EB7">
        <w:tc>
          <w:tcPr>
            <w:tcW w:w="9460" w:type="dxa"/>
            <w:gridSpan w:val="5"/>
          </w:tcPr>
          <w:p w:rsidR="00AE7EB7" w:rsidRDefault="00AE7EB7">
            <w:pPr>
              <w:rPr>
                <w:rFonts w:ascii="Liberation Serif" w:hAnsi="Liberation Serif"/>
                <w:sz w:val="20"/>
                <w:szCs w:val="28"/>
                <w:lang w:val="en-US"/>
              </w:rPr>
            </w:pPr>
            <w:r>
              <w:rPr>
                <w:rFonts w:ascii="Liberation Serif" w:hAnsi="Liberation Serif"/>
                <w:sz w:val="20"/>
                <w:szCs w:val="28"/>
              </w:rPr>
              <w:t>г. Верхняя Пышма</w:t>
            </w:r>
          </w:p>
          <w:p w:rsidR="00AE7EB7" w:rsidRDefault="00AE7EB7">
            <w:pPr>
              <w:rPr>
                <w:rFonts w:ascii="Liberation Serif" w:hAnsi="Liberation Serif"/>
                <w:sz w:val="28"/>
                <w:szCs w:val="28"/>
                <w:lang w:val="en-US"/>
              </w:rPr>
            </w:pPr>
          </w:p>
          <w:p w:rsidR="00AE7EB7" w:rsidRDefault="00AE7EB7">
            <w:pPr>
              <w:rPr>
                <w:rFonts w:ascii="Liberation Serif" w:hAnsi="Liberation Serif"/>
                <w:sz w:val="28"/>
                <w:szCs w:val="28"/>
                <w:lang w:val="en-US"/>
              </w:rPr>
            </w:pPr>
          </w:p>
        </w:tc>
      </w:tr>
      <w:tr w:rsidR="00AE7EB7" w:rsidTr="00AE7EB7">
        <w:tc>
          <w:tcPr>
            <w:tcW w:w="9460" w:type="dxa"/>
            <w:gridSpan w:val="5"/>
            <w:hideMark/>
          </w:tcPr>
          <w:p w:rsidR="00AE7EB7" w:rsidRDefault="00AE7EB7">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AE7EB7" w:rsidTr="00AE7EB7">
        <w:tc>
          <w:tcPr>
            <w:tcW w:w="9460" w:type="dxa"/>
            <w:gridSpan w:val="5"/>
          </w:tcPr>
          <w:p w:rsidR="00AE7EB7" w:rsidRDefault="00AE7EB7">
            <w:pPr>
              <w:jc w:val="center"/>
              <w:rPr>
                <w:rFonts w:ascii="Liberation Serif" w:hAnsi="Liberation Serif"/>
                <w:sz w:val="28"/>
                <w:szCs w:val="28"/>
              </w:rPr>
            </w:pPr>
          </w:p>
          <w:p w:rsidR="00AE7EB7" w:rsidRDefault="00AE7EB7">
            <w:pPr>
              <w:jc w:val="center"/>
              <w:rPr>
                <w:rFonts w:ascii="Liberation Serif" w:hAnsi="Liberation Serif"/>
                <w:sz w:val="28"/>
                <w:szCs w:val="28"/>
              </w:rPr>
            </w:pPr>
          </w:p>
        </w:tc>
      </w:tr>
    </w:tbl>
    <w:p w:rsidR="00AE7EB7" w:rsidRDefault="00AE7EB7" w:rsidP="00AE7EB7">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от 28 мая 2020 года № 22/12 (далее – Положение), </w:t>
      </w:r>
      <w:r>
        <w:rPr>
          <w:rFonts w:ascii="Liberation Serif" w:hAnsi="Liberation Serif"/>
          <w:sz w:val="28"/>
          <w:szCs w:val="28"/>
        </w:rPr>
        <w:t xml:space="preserve">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w:t>
      </w:r>
      <w:r>
        <w:rPr>
          <w:rFonts w:ascii="Liberation Serif" w:hAnsi="Liberation Serif" w:cs="Liberation Serif"/>
          <w:sz w:val="28"/>
          <w:szCs w:val="28"/>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AE7EB7" w:rsidRDefault="00AE7EB7" w:rsidP="00AE7EB7">
      <w:pPr>
        <w:widowControl w:val="0"/>
        <w:jc w:val="both"/>
        <w:rPr>
          <w:rFonts w:ascii="Liberation Serif" w:hAnsi="Liberation Serif"/>
          <w:sz w:val="28"/>
          <w:szCs w:val="28"/>
        </w:rPr>
      </w:pPr>
      <w:r>
        <w:rPr>
          <w:rFonts w:ascii="Liberation Serif" w:hAnsi="Liberation Serif"/>
          <w:b/>
          <w:sz w:val="28"/>
          <w:szCs w:val="28"/>
        </w:rPr>
        <w:t>ПОСТАНОВЛЯЮ:</w:t>
      </w:r>
    </w:p>
    <w:p w:rsidR="00AE7EB7" w:rsidRDefault="00AE7EB7" w:rsidP="00AE7EB7">
      <w:pPr>
        <w:numPr>
          <w:ilvl w:val="0"/>
          <w:numId w:val="1"/>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Назначить проведение общественных обсуждений </w:t>
      </w:r>
      <w:r>
        <w:rPr>
          <w:rFonts w:ascii="Liberation Serif" w:hAnsi="Liberation Serif" w:cs="Liberation Serif"/>
          <w:sz w:val="28"/>
          <w:szCs w:val="28"/>
        </w:rPr>
        <w:br/>
      </w:r>
      <w:r>
        <w:rPr>
          <w:rFonts w:ascii="Liberation Serif" w:hAnsi="Liberation Serif"/>
          <w:sz w:val="28"/>
          <w:szCs w:val="28"/>
        </w:rPr>
        <w:t>с 21 сентября 2023 года по 02 октября 2023 года</w:t>
      </w:r>
      <w:r>
        <w:rPr>
          <w:rFonts w:ascii="Liberation Serif" w:hAnsi="Liberation Serif" w:cs="Liberation Serif"/>
          <w:sz w:val="28"/>
          <w:szCs w:val="28"/>
        </w:rPr>
        <w:t xml:space="preserve"> по проекту </w:t>
      </w:r>
      <w:r>
        <w:rPr>
          <w:rFonts w:ascii="Liberation Serif" w:hAnsi="Liberation Serif"/>
          <w:sz w:val="28"/>
          <w:szCs w:val="28"/>
        </w:rPr>
        <w:t>«Предоставление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r>
        <w:rPr>
          <w:rFonts w:ascii="Liberation Serif" w:hAnsi="Liberation Serif" w:cs="Liberation Serif"/>
          <w:sz w:val="28"/>
          <w:szCs w:val="28"/>
        </w:rPr>
        <w:t xml:space="preserve"> (далее – Проект). </w:t>
      </w:r>
    </w:p>
    <w:p w:rsidR="00AE7EB7" w:rsidRDefault="00AE7EB7" w:rsidP="00AE7EB7">
      <w:pPr>
        <w:pStyle w:val="a4"/>
        <w:numPr>
          <w:ilvl w:val="0"/>
          <w:numId w:val="2"/>
        </w:numPr>
        <w:tabs>
          <w:tab w:val="left" w:pos="1134"/>
        </w:tabs>
        <w:ind w:left="0" w:firstLine="709"/>
        <w:jc w:val="both"/>
        <w:rPr>
          <w:sz w:val="28"/>
          <w:szCs w:val="28"/>
        </w:rPr>
      </w:pPr>
      <w:r>
        <w:rPr>
          <w:sz w:val="28"/>
          <w:szCs w:val="28"/>
        </w:rPr>
        <w:t>Определить перечень информационных материалов к Проекту, подлежащему рассмотрению на общественных обсуждениях:</w:t>
      </w:r>
    </w:p>
    <w:p w:rsidR="00AE7EB7" w:rsidRDefault="00AE7EB7" w:rsidP="00AE7EB7">
      <w:pPr>
        <w:pStyle w:val="a5"/>
        <w:widowControl w:val="0"/>
        <w:numPr>
          <w:ilvl w:val="0"/>
          <w:numId w:val="3"/>
        </w:numPr>
        <w:autoSpaceDE w:val="0"/>
        <w:spacing w:after="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w:t>
      </w:r>
      <w:r>
        <w:rPr>
          <w:rFonts w:ascii="Liberation Serif" w:hAnsi="Liberation Serif" w:cs="Arial"/>
          <w:sz w:val="28"/>
          <w:szCs w:val="28"/>
        </w:rPr>
        <w:lastRenderedPageBreak/>
        <w:t>66:36:0103007:1368, расположенного по адресу: Российская Федерация, Свердловская область, г Верхняя Пышма, в районе ул.Гальянова- ул. Сварщиков;</w:t>
      </w:r>
    </w:p>
    <w:p w:rsidR="00AE7EB7" w:rsidRDefault="00AE7EB7" w:rsidP="00AE7EB7">
      <w:pPr>
        <w:pStyle w:val="a5"/>
        <w:widowControl w:val="0"/>
        <w:numPr>
          <w:ilvl w:val="0"/>
          <w:numId w:val="3"/>
        </w:numPr>
        <w:autoSpaceDE w:val="0"/>
        <w:spacing w:after="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66:36:0103007:1368, расположенного по адресу: Российская Федерация, Свердловская область, г Верхняя Пышма, в районе ул. Гальянова- ул. Сварщиков, в части увеличения максимального процента застройки (отношение площади застройки к площади земельного участка, выраженное в процентах) в размере 95 %.</w:t>
      </w:r>
    </w:p>
    <w:p w:rsidR="00AE7EB7" w:rsidRDefault="00AE7EB7" w:rsidP="00AE7EB7">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Определить место проведения экспозиции материалов по Проекту:</w:t>
      </w:r>
    </w:p>
    <w:p w:rsidR="00AE7EB7" w:rsidRDefault="00AE7EB7" w:rsidP="00AE7EB7">
      <w:pPr>
        <w:pStyle w:val="a5"/>
        <w:widowControl w:val="0"/>
        <w:numPr>
          <w:ilvl w:val="0"/>
          <w:numId w:val="4"/>
        </w:numPr>
        <w:autoSpaceDE w:val="0"/>
        <w:spacing w:after="0" w:line="240" w:lineRule="auto"/>
        <w:ind w:left="0" w:firstLine="709"/>
        <w:contextualSpacing/>
        <w:jc w:val="both"/>
        <w:rPr>
          <w:rFonts w:ascii="Liberation Serif" w:hAnsi="Liberation Serif" w:cs="Times New Roman"/>
          <w:sz w:val="28"/>
          <w:szCs w:val="28"/>
        </w:rPr>
      </w:pPr>
      <w:r>
        <w:rPr>
          <w:rFonts w:ascii="Liberation Serif" w:hAnsi="Liberation Serif"/>
          <w:sz w:val="28"/>
          <w:szCs w:val="28"/>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sz w:val="28"/>
          <w:szCs w:val="28"/>
        </w:rPr>
        <w:br/>
        <w:t>пр-кт Успенский, зд. 115, 1 этаж;</w:t>
      </w:r>
    </w:p>
    <w:p w:rsidR="00AE7EB7" w:rsidRDefault="00AE7EB7" w:rsidP="00AE7EB7">
      <w:pPr>
        <w:pStyle w:val="a5"/>
        <w:widowControl w:val="0"/>
        <w:numPr>
          <w:ilvl w:val="0"/>
          <w:numId w:val="4"/>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t>официальный сайт городского округа (www.movp.ru), раздел «Градостроительство и землепользование» подраздел «Общественные обсуждения».</w:t>
      </w:r>
    </w:p>
    <w:p w:rsidR="00AE7EB7" w:rsidRDefault="00AE7EB7" w:rsidP="00AE7EB7">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Определить срок экспозиции материалов по Проекту </w:t>
      </w:r>
      <w:r>
        <w:rPr>
          <w:rFonts w:ascii="Liberation Serif" w:hAnsi="Liberation Serif" w:cs="Liberation Serif"/>
          <w:sz w:val="28"/>
          <w:szCs w:val="28"/>
        </w:rPr>
        <w:br/>
      </w:r>
      <w:r>
        <w:rPr>
          <w:rFonts w:ascii="Liberation Serif" w:hAnsi="Liberation Serif"/>
          <w:sz w:val="28"/>
          <w:szCs w:val="28"/>
        </w:rPr>
        <w:t>с 21 сентября 2023 года по 02 октября 2023 года</w:t>
      </w:r>
      <w:r>
        <w:rPr>
          <w:rFonts w:ascii="Liberation Serif" w:hAnsi="Liberation Serif" w:cs="Liberation Serif"/>
          <w:sz w:val="28"/>
          <w:szCs w:val="28"/>
        </w:rPr>
        <w:t>.</w:t>
      </w:r>
    </w:p>
    <w:p w:rsidR="00AE7EB7" w:rsidRDefault="00AE7EB7" w:rsidP="00AE7EB7">
      <w:pPr>
        <w:pStyle w:val="a5"/>
        <w:widowControl w:val="0"/>
        <w:numPr>
          <w:ilvl w:val="0"/>
          <w:numId w:val="2"/>
        </w:numPr>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Управлению архитектуры и градостроительства администрации городского округа Верхняя Пышма </w:t>
      </w:r>
      <w:r>
        <w:rPr>
          <w:rFonts w:ascii="Liberation Serif" w:hAnsi="Liberation Serif"/>
          <w:sz w:val="28"/>
          <w:szCs w:val="28"/>
        </w:rPr>
        <w:t>разместить</w:t>
      </w:r>
      <w:r>
        <w:rPr>
          <w:rFonts w:ascii="Liberation Serif" w:hAnsi="Liberation Serif" w:cs="Liberation Serif"/>
          <w:sz w:val="28"/>
          <w:szCs w:val="28"/>
        </w:rPr>
        <w:t xml:space="preserve"> экспозицию материалов по Проекту </w:t>
      </w:r>
      <w:r>
        <w:rPr>
          <w:rFonts w:ascii="Liberation Serif" w:hAnsi="Liberation Serif"/>
          <w:sz w:val="28"/>
          <w:szCs w:val="28"/>
        </w:rPr>
        <w:t xml:space="preserve">в соответствии с подпунктом 3 пункта 35 Положения, </w:t>
      </w:r>
      <w:r>
        <w:rPr>
          <w:rFonts w:ascii="Liberation Serif" w:hAnsi="Liberation Serif"/>
          <w:sz w:val="28"/>
          <w:szCs w:val="28"/>
        </w:rPr>
        <w:br/>
      </w:r>
      <w:r>
        <w:rPr>
          <w:rFonts w:ascii="Liberation Serif" w:hAnsi="Liberation Serif" w:cs="Liberation Serif"/>
          <w:sz w:val="28"/>
          <w:szCs w:val="28"/>
        </w:rPr>
        <w:t xml:space="preserve">21 сентября 2023 года </w:t>
      </w:r>
      <w:r>
        <w:rPr>
          <w:rFonts w:ascii="Liberation Serif" w:hAnsi="Liberation Serif"/>
          <w:sz w:val="28"/>
          <w:szCs w:val="28"/>
        </w:rPr>
        <w:t>в здании администрации городского округа Верхняя Пышма по адресу: Свердловская область, г. Верхняя Пышма, пр-кт Успенский, зд. 115, 1 этаж.</w:t>
      </w:r>
    </w:p>
    <w:p w:rsidR="00AE7EB7" w:rsidRDefault="00AE7EB7" w:rsidP="00AE7EB7">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sz w:val="28"/>
          <w:szCs w:val="28"/>
        </w:rPr>
        <w:t>Начальнику отдела по связям с общественностью администрации городского округа Верхняя Пышма</w:t>
      </w:r>
      <w:r>
        <w:rPr>
          <w:rFonts w:ascii="Liberation Serif" w:hAnsi="Liberation Serif" w:cs="Liberation Serif"/>
          <w:sz w:val="28"/>
          <w:szCs w:val="28"/>
        </w:rPr>
        <w:t xml:space="preserve"> разместить материалы по Проекту </w:t>
      </w:r>
      <w:r>
        <w:rPr>
          <w:rFonts w:ascii="Liberation Serif" w:hAnsi="Liberation Serif" w:cs="Liberation Serif"/>
          <w:sz w:val="28"/>
          <w:szCs w:val="28"/>
        </w:rPr>
        <w:br/>
        <w:t xml:space="preserve">21 сентября 2023 года в соответствии с пунктом 71 Положения </w:t>
      </w:r>
      <w:r>
        <w:rPr>
          <w:rFonts w:ascii="Liberation Serif" w:hAnsi="Liberation Serif"/>
          <w:sz w:val="28"/>
          <w:szCs w:val="28"/>
        </w:rPr>
        <w:t>на официальном сайте городского округа (www.movp.ru) в разделе «Градостроительство и землепользование» подраздел «Общественные обсуждения»</w:t>
      </w:r>
      <w:r>
        <w:rPr>
          <w:rFonts w:ascii="Liberation Serif" w:hAnsi="Liberation Serif" w:cs="Liberation Serif"/>
          <w:sz w:val="28"/>
          <w:szCs w:val="28"/>
        </w:rPr>
        <w:t xml:space="preserve">. </w:t>
      </w:r>
    </w:p>
    <w:p w:rsidR="00AE7EB7" w:rsidRDefault="00AE7EB7" w:rsidP="00AE7EB7">
      <w:pPr>
        <w:pStyle w:val="a5"/>
        <w:widowControl w:val="0"/>
        <w:numPr>
          <w:ilvl w:val="0"/>
          <w:numId w:val="2"/>
        </w:numPr>
        <w:tabs>
          <w:tab w:val="left" w:pos="1134"/>
        </w:tabs>
        <w:autoSpaceDE w:val="0"/>
        <w:spacing w:after="0" w:line="240" w:lineRule="auto"/>
        <w:ind w:left="0" w:firstLine="709"/>
        <w:contextualSpacing/>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экспозиция материалов по Проекту открыта к посещению </w:t>
      </w:r>
      <w:r>
        <w:rPr>
          <w:rFonts w:ascii="Liberation Serif" w:hAnsi="Liberation Serif"/>
          <w:sz w:val="28"/>
          <w:szCs w:val="28"/>
        </w:rPr>
        <w:t>с понедельника – по пятницу с 8 часов 00 минут до 17 часов 00 минут (за исключением нерабочих, праздничных и выходных дней)</w:t>
      </w:r>
      <w:r>
        <w:rPr>
          <w:rFonts w:ascii="Liberation Serif" w:hAnsi="Liberation Serif" w:cs="Liberation Serif"/>
          <w:sz w:val="28"/>
          <w:szCs w:val="28"/>
        </w:rPr>
        <w:t>.</w:t>
      </w:r>
    </w:p>
    <w:p w:rsidR="00AE7EB7" w:rsidRDefault="00AE7EB7" w:rsidP="00AE7EB7">
      <w:pPr>
        <w:numPr>
          <w:ilvl w:val="0"/>
          <w:numId w:val="2"/>
        </w:numPr>
        <w:tabs>
          <w:tab w:val="left" w:pos="1134"/>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Установить, что участники </w:t>
      </w:r>
      <w:r>
        <w:rPr>
          <w:rFonts w:ascii="Liberation Serif" w:hAnsi="Liberation Serif"/>
          <w:sz w:val="28"/>
          <w:szCs w:val="28"/>
        </w:rPr>
        <w:t xml:space="preserve">общественных обсуждений имеют право вносить предложения и замечания, касающиеся проекта, подлежащего рассмотрению на общественных обсуждениях, с 21 сентября 2023 года </w:t>
      </w:r>
      <w:r>
        <w:rPr>
          <w:rFonts w:ascii="Liberation Serif" w:hAnsi="Liberation Serif"/>
          <w:sz w:val="28"/>
          <w:szCs w:val="28"/>
        </w:rPr>
        <w:br/>
        <w:t>по 02 октября 2023 года:</w:t>
      </w:r>
    </w:p>
    <w:p w:rsidR="00AE7EB7" w:rsidRDefault="00AE7EB7" w:rsidP="00AE7EB7">
      <w:pPr>
        <w:pStyle w:val="a5"/>
        <w:numPr>
          <w:ilvl w:val="0"/>
          <w:numId w:val="5"/>
        </w:numPr>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через официальный сайт городского округа Верхняя Пышма (www.movp.ru) или по адресу электронной почты: </w:t>
      </w:r>
      <w:r>
        <w:rPr>
          <w:rFonts w:ascii="Liberation Serif" w:hAnsi="Liberation Serif" w:cs="Liberation Serif"/>
          <w:sz w:val="28"/>
          <w:szCs w:val="28"/>
          <w:bdr w:val="none" w:sz="0" w:space="0" w:color="auto" w:frame="1"/>
        </w:rPr>
        <w:t>kontakt@movp.ru</w:t>
      </w:r>
      <w:r>
        <w:rPr>
          <w:rStyle w:val="a3"/>
          <w:rFonts w:ascii="Liberation Serif" w:hAnsi="Liberation Serif" w:cs="Liberation Serif"/>
          <w:sz w:val="28"/>
          <w:szCs w:val="28"/>
          <w:bdr w:val="none" w:sz="0" w:space="0" w:color="auto" w:frame="1"/>
        </w:rPr>
        <w:t xml:space="preserve">, </w:t>
      </w:r>
      <w:r>
        <w:rPr>
          <w:rFonts w:ascii="Liberation Serif" w:hAnsi="Liberation Serif" w:cs="Liberation Serif"/>
          <w:color w:val="0000FF"/>
          <w:sz w:val="28"/>
          <w:szCs w:val="28"/>
          <w:u w:val="single"/>
          <w:bdr w:val="none" w:sz="0" w:space="0" w:color="auto" w:frame="1"/>
        </w:rPr>
        <w:br/>
      </w:r>
      <w:r>
        <w:rPr>
          <w:rFonts w:ascii="Liberation Serif" w:hAnsi="Liberation Serif" w:cs="Liberation Serif"/>
          <w:sz w:val="28"/>
          <w:szCs w:val="28"/>
        </w:rPr>
        <w:t>с пометкой «ОБЩЕСТВЕННЫЕ ОБСУЖДЕНИЯ»;</w:t>
      </w:r>
    </w:p>
    <w:p w:rsidR="00AE7EB7" w:rsidRDefault="00AE7EB7" w:rsidP="00AE7EB7">
      <w:pPr>
        <w:pStyle w:val="a5"/>
        <w:widowControl w:val="0"/>
        <w:numPr>
          <w:ilvl w:val="0"/>
          <w:numId w:val="5"/>
        </w:numPr>
        <w:autoSpaceDE w:val="0"/>
        <w:spacing w:after="0" w:line="240" w:lineRule="auto"/>
        <w:ind w:left="0" w:firstLine="709"/>
        <w:contextualSpacing/>
        <w:jc w:val="both"/>
        <w:rPr>
          <w:rFonts w:ascii="Liberation Serif" w:eastAsia="Calibri" w:hAnsi="Liberation Serif" w:cs="Times New Roman"/>
          <w:sz w:val="28"/>
          <w:szCs w:val="28"/>
          <w:lang w:val="en-US" w:eastAsia="en-US"/>
        </w:rPr>
      </w:pPr>
      <w:r>
        <w:rPr>
          <w:rFonts w:ascii="Liberation Serif" w:hAnsi="Liberation Serif"/>
          <w:sz w:val="28"/>
          <w:szCs w:val="28"/>
        </w:rPr>
        <w:t xml:space="preserve">в письменной форме по адресу: Свердловская область, г. Верхняя Пышма, пр. Успенский, 115, с пометкой «ОБЩЕСТВЕННЫЕ ОБСУЖДЕНИЯ»; </w:t>
      </w:r>
    </w:p>
    <w:p w:rsidR="00AE7EB7" w:rsidRDefault="00AE7EB7" w:rsidP="00AE7EB7">
      <w:pPr>
        <w:pStyle w:val="a5"/>
        <w:widowControl w:val="0"/>
        <w:numPr>
          <w:ilvl w:val="0"/>
          <w:numId w:val="5"/>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sz w:val="28"/>
          <w:szCs w:val="28"/>
        </w:rPr>
        <w:lastRenderedPageBreak/>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p>
    <w:p w:rsidR="00AE7EB7" w:rsidRDefault="00AE7EB7" w:rsidP="00AE7EB7">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Предложения и замечания, вносимые участниками общественных обсуждений, оформляются в соответствии с приложением № 4 к Положению.</w:t>
      </w:r>
    </w:p>
    <w:p w:rsidR="00AE7EB7" w:rsidRDefault="00AE7EB7" w:rsidP="00AE7EB7">
      <w:pPr>
        <w:pStyle w:val="a5"/>
        <w:numPr>
          <w:ilvl w:val="0"/>
          <w:numId w:val="2"/>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Участники общественных обсуждений в целях идентификации представляют следующие сведения о себе:</w:t>
      </w:r>
    </w:p>
    <w:p w:rsidR="00AE7EB7" w:rsidRDefault="00AE7EB7" w:rsidP="00AE7EB7">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AE7EB7" w:rsidRDefault="00AE7EB7" w:rsidP="00AE7EB7">
      <w:pPr>
        <w:widowControl w:val="0"/>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AE7EB7" w:rsidRDefault="00AE7EB7" w:rsidP="00AE7EB7">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AE7EB7" w:rsidRDefault="00AE7EB7" w:rsidP="00AE7EB7">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 мая 2017 года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AE7EB7" w:rsidRDefault="00AE7EB7" w:rsidP="00AE7EB7">
      <w:pPr>
        <w:widowControl w:val="0"/>
        <w:numPr>
          <w:ilvl w:val="0"/>
          <w:numId w:val="2"/>
        </w:numPr>
        <w:tabs>
          <w:tab w:val="left" w:pos="1134"/>
        </w:tabs>
        <w:ind w:left="0" w:firstLine="709"/>
        <w:jc w:val="both"/>
        <w:rPr>
          <w:rFonts w:ascii="Liberation Serif" w:hAnsi="Liberation Serif" w:cs="Liberation Serif"/>
          <w:sz w:val="28"/>
          <w:szCs w:val="28"/>
        </w:rPr>
      </w:pPr>
      <w:r>
        <w:rPr>
          <w:rFonts w:ascii="Liberation Serif" w:hAnsi="Liberation Serif" w:cs="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13 сентября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AE7EB7" w:rsidRDefault="00AE7EB7" w:rsidP="00AE7EB7">
      <w:pPr>
        <w:widowControl w:val="0"/>
        <w:numPr>
          <w:ilvl w:val="0"/>
          <w:numId w:val="2"/>
        </w:numPr>
        <w:tabs>
          <w:tab w:val="left" w:pos="1134"/>
        </w:tabs>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AE7EB7" w:rsidRDefault="00AE7EB7" w:rsidP="00AE7EB7">
      <w:pPr>
        <w:widowControl w:val="0"/>
        <w:numPr>
          <w:ilvl w:val="0"/>
          <w:numId w:val="2"/>
        </w:numPr>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lastRenderedPageBreak/>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cs="Liberation Serif"/>
          <w:sz w:val="28"/>
          <w:szCs w:val="28"/>
          <w:lang w:val="en-US"/>
        </w:rPr>
        <w:t>www</w:t>
      </w:r>
      <w:r>
        <w:rPr>
          <w:rFonts w:ascii="Liberation Serif" w:hAnsi="Liberation Serif" w:cs="Liberation Serif"/>
          <w:sz w:val="28"/>
          <w:szCs w:val="28"/>
        </w:rPr>
        <w:t xml:space="preserve">.movp.ru), </w:t>
      </w:r>
      <w:r>
        <w:rPr>
          <w:rFonts w:ascii="Liberation Serif" w:hAnsi="Liberation Serif"/>
          <w:sz w:val="28"/>
          <w:szCs w:val="28"/>
        </w:rPr>
        <w:t>в том числе в разделе «Градостроительство и землепользование» подраздел «Общественные обсуждения»</w:t>
      </w:r>
      <w:r>
        <w:rPr>
          <w:rFonts w:ascii="Liberation Serif" w:hAnsi="Liberation Serif" w:cs="Liberation Serif"/>
          <w:sz w:val="28"/>
          <w:szCs w:val="28"/>
        </w:rPr>
        <w:t>.</w:t>
      </w:r>
    </w:p>
    <w:p w:rsidR="00AE7EB7" w:rsidRDefault="00AE7EB7" w:rsidP="00AE7EB7">
      <w:pPr>
        <w:widowControl w:val="0"/>
        <w:jc w:val="both"/>
        <w:rPr>
          <w:rFonts w:ascii="Liberation Serif" w:hAnsi="Liberation Serif" w:cs="Liberation Serif"/>
          <w:sz w:val="28"/>
          <w:szCs w:val="28"/>
        </w:rPr>
      </w:pPr>
    </w:p>
    <w:p w:rsidR="00AE7EB7" w:rsidRDefault="00AE7EB7" w:rsidP="00AE7EB7">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E7EB7" w:rsidTr="00AE7EB7">
        <w:tc>
          <w:tcPr>
            <w:tcW w:w="6237" w:type="dxa"/>
            <w:vAlign w:val="bottom"/>
            <w:hideMark/>
          </w:tcPr>
          <w:p w:rsidR="00AE7EB7" w:rsidRDefault="00AE7EB7">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E7EB7" w:rsidRDefault="00AE7EB7">
            <w:pPr>
              <w:jc w:val="right"/>
              <w:rPr>
                <w:rFonts w:ascii="Liberation Serif" w:hAnsi="Liberation Serif"/>
                <w:sz w:val="28"/>
                <w:szCs w:val="28"/>
              </w:rPr>
            </w:pPr>
            <w:r>
              <w:rPr>
                <w:rFonts w:ascii="Liberation Serif" w:hAnsi="Liberation Serif"/>
                <w:sz w:val="28"/>
                <w:szCs w:val="28"/>
              </w:rPr>
              <w:t>И.В. Соломин</w:t>
            </w:r>
          </w:p>
        </w:tc>
      </w:tr>
    </w:tbl>
    <w:p w:rsidR="00AE7EB7" w:rsidRDefault="00AE7EB7" w:rsidP="00AE7EB7">
      <w:pPr>
        <w:pStyle w:val="ConsNormal"/>
        <w:widowControl/>
        <w:ind w:firstLine="0"/>
        <w:rPr>
          <w:rFonts w:ascii="Liberation Serif" w:hAnsi="Liberation Serif"/>
        </w:rPr>
      </w:pPr>
    </w:p>
    <w:p w:rsidR="003907DB" w:rsidRDefault="003907DB"/>
    <w:sectPr w:rsidR="003907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2B7"/>
    <w:multiLevelType w:val="hybridMultilevel"/>
    <w:tmpl w:val="CDBEA9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FC05D23"/>
    <w:multiLevelType w:val="hybridMultilevel"/>
    <w:tmpl w:val="7FCC430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2C349FF"/>
    <w:multiLevelType w:val="hybridMultilevel"/>
    <w:tmpl w:val="61F42B3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73461B26"/>
    <w:multiLevelType w:val="hybridMultilevel"/>
    <w:tmpl w:val="8362E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3F43BBA"/>
    <w:multiLevelType w:val="hybridMultilevel"/>
    <w:tmpl w:val="A3928F9E"/>
    <w:lvl w:ilvl="0" w:tplc="1B7223BC">
      <w:start w:val="2"/>
      <w:numFmt w:val="decimal"/>
      <w:lvlText w:val="%1."/>
      <w:lvlJc w:val="left"/>
      <w:pPr>
        <w:ind w:left="1429" w:hanging="360"/>
      </w:pPr>
      <w:rPr>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49"/>
    <w:rsid w:val="003907DB"/>
    <w:rsid w:val="00AE7EB7"/>
    <w:rsid w:val="00CA3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81A43-648A-4C65-B13D-E343DC31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E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E7EB7"/>
    <w:rPr>
      <w:color w:val="0000FF"/>
      <w:u w:val="single"/>
    </w:rPr>
  </w:style>
  <w:style w:type="paragraph" w:styleId="a4">
    <w:name w:val="No Spacing"/>
    <w:uiPriority w:val="1"/>
    <w:qFormat/>
    <w:rsid w:val="00AE7EB7"/>
    <w:pPr>
      <w:spacing w:after="0" w:line="240" w:lineRule="auto"/>
    </w:pPr>
    <w:rPr>
      <w:rFonts w:ascii="Liberation Serif" w:eastAsia="Calibri" w:hAnsi="Liberation Serif" w:cs="Times New Roman"/>
    </w:rPr>
  </w:style>
  <w:style w:type="paragraph" w:styleId="a5">
    <w:name w:val="List Paragraph"/>
    <w:basedOn w:val="a"/>
    <w:qFormat/>
    <w:rsid w:val="00AE7EB7"/>
    <w:pPr>
      <w:suppressAutoHyphens/>
      <w:autoSpaceDN w:val="0"/>
      <w:spacing w:after="200" w:line="276" w:lineRule="auto"/>
      <w:ind w:left="720"/>
    </w:pPr>
    <w:rPr>
      <w:rFonts w:ascii="Calibri" w:hAnsi="Calibri" w:cs="Calibri"/>
      <w:sz w:val="22"/>
      <w:szCs w:val="22"/>
    </w:rPr>
  </w:style>
  <w:style w:type="paragraph" w:customStyle="1" w:styleId="ConsNormal">
    <w:name w:val="ConsNormal"/>
    <w:rsid w:val="00AE7EB7"/>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35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Words>
  <Characters>6608</Characters>
  <Application>Microsoft Office Word</Application>
  <DocSecurity>0</DocSecurity>
  <Lines>55</Lines>
  <Paragraphs>15</Paragraphs>
  <ScaleCrop>false</ScaleCrop>
  <Company/>
  <LinksUpToDate>false</LinksUpToDate>
  <CharactersWithSpaces>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2023-09-07T12:31:00Z</dcterms:created>
  <dcterms:modified xsi:type="dcterms:W3CDTF">2023-09-07T12:31:00Z</dcterms:modified>
</cp:coreProperties>
</file>