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7699C" w:rsidTr="00B7699C">
        <w:trPr>
          <w:trHeight w:val="524"/>
        </w:trPr>
        <w:tc>
          <w:tcPr>
            <w:tcW w:w="9460" w:type="dxa"/>
            <w:gridSpan w:val="5"/>
            <w:hideMark/>
          </w:tcPr>
          <w:p w:rsidR="00B7699C" w:rsidRDefault="00B769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7699C" w:rsidRDefault="00B769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7699C" w:rsidRDefault="00B769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7699C" w:rsidRDefault="00B769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3E71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7699C" w:rsidTr="00B7699C">
        <w:trPr>
          <w:trHeight w:val="524"/>
        </w:trPr>
        <w:tc>
          <w:tcPr>
            <w:tcW w:w="284" w:type="dxa"/>
            <w:vAlign w:val="bottom"/>
            <w:hideMark/>
          </w:tcPr>
          <w:p w:rsidR="00B7699C" w:rsidRDefault="00B7699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699C" w:rsidRDefault="00B769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7699C" w:rsidRDefault="00B769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699C" w:rsidRDefault="00B769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7699C" w:rsidRDefault="00B769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7699C" w:rsidTr="00B7699C">
        <w:trPr>
          <w:trHeight w:val="130"/>
        </w:trPr>
        <w:tc>
          <w:tcPr>
            <w:tcW w:w="9460" w:type="dxa"/>
            <w:gridSpan w:val="5"/>
          </w:tcPr>
          <w:p w:rsidR="00B7699C" w:rsidRDefault="00B7699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7699C" w:rsidTr="00B7699C">
        <w:tc>
          <w:tcPr>
            <w:tcW w:w="9460" w:type="dxa"/>
            <w:gridSpan w:val="5"/>
          </w:tcPr>
          <w:p w:rsidR="00B7699C" w:rsidRDefault="00B7699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7699C" w:rsidRDefault="00B769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7699C" w:rsidRDefault="00B769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Tr="00B7699C">
        <w:tc>
          <w:tcPr>
            <w:tcW w:w="9460" w:type="dxa"/>
            <w:gridSpan w:val="5"/>
            <w:hideMark/>
          </w:tcPr>
          <w:p w:rsidR="00B7699C" w:rsidRDefault="00B7699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предоставления субсидий на поддержку некоммерческих организаций городского округа Верхняя Пышма, предоставляющих общественно полезные услуги в сфере физической культуры и спорта </w:t>
            </w:r>
          </w:p>
        </w:tc>
      </w:tr>
      <w:tr w:rsidR="00B7699C" w:rsidTr="00B7699C">
        <w:tc>
          <w:tcPr>
            <w:tcW w:w="9460" w:type="dxa"/>
            <w:gridSpan w:val="5"/>
          </w:tcPr>
          <w:p w:rsidR="00B7699C" w:rsidRDefault="00B769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7699C" w:rsidRDefault="00B769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7699C" w:rsidRDefault="00B7699C" w:rsidP="00B769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пунктами 2 и 4 статьи 78.1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</w:t>
      </w:r>
      <w:r>
        <w:rPr>
          <w:rFonts w:ascii="Liberation Serif" w:hAnsi="Liberation Serif"/>
          <w:sz w:val="28"/>
          <w:szCs w:val="28"/>
        </w:rPr>
        <w:br/>
        <w:t>в том числе грантов в форме субсидий, юридическим 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руководствуясь постановлением администрации городского округа Верхняя Пышма от 06.04.2016 № 380 «Об утверждении Порядка организации, проведения и финансирования мероприятий в сфере физической культуры, спорта и молодежной политики, проводимых за счет средств бюджета городского округа Верхняя Пышма», Уставом городского округа Верхняя Пышма, администрация городского округа Верхняя Пышма постановляет</w:t>
      </w:r>
    </w:p>
    <w:p w:rsidR="00B7699C" w:rsidRDefault="00B7699C" w:rsidP="00B7699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7699C" w:rsidRDefault="00B7699C" w:rsidP="00B769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Порядок предоставления субсидий на поддержку некоммерческих организаций, предоставляющих общественно полезные услуги в сфере физической культуры и спорта (прилагается).</w:t>
      </w:r>
    </w:p>
    <w:p w:rsidR="00B7699C" w:rsidRDefault="00B7699C" w:rsidP="00B769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03.07.2018 № 578 «Об утверждении Порядка взаимодействия со спортивными федерациями городского округа Верхняя Пышма и предоставления бюджетного финансирования»</w:t>
      </w:r>
    </w:p>
    <w:p w:rsidR="00B7699C" w:rsidRDefault="00B7699C" w:rsidP="00B769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   </w:t>
      </w:r>
    </w:p>
    <w:p w:rsidR="00B7699C" w:rsidRDefault="00B7699C" w:rsidP="00B769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 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(https://movp.ru/).</w:t>
      </w:r>
    </w:p>
    <w:p w:rsidR="00B7699C" w:rsidRDefault="00B7699C" w:rsidP="00B769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7699C" w:rsidTr="00B7699C">
        <w:tc>
          <w:tcPr>
            <w:tcW w:w="6237" w:type="dxa"/>
            <w:vAlign w:val="bottom"/>
            <w:hideMark/>
          </w:tcPr>
          <w:p w:rsidR="00B7699C" w:rsidRDefault="00B7699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7699C" w:rsidRDefault="00B7699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7699C" w:rsidRDefault="00B7699C" w:rsidP="00B7699C">
      <w:pPr>
        <w:pStyle w:val="ConsNormal"/>
        <w:widowControl/>
        <w:ind w:firstLine="0"/>
        <w:rPr>
          <w:rFonts w:ascii="Liberation Serif" w:hAnsi="Liberation Serif"/>
        </w:rPr>
      </w:pPr>
    </w:p>
    <w:p w:rsidR="00B7699C" w:rsidRDefault="00B7699C">
      <w:pPr>
        <w:spacing w:after="160" w:line="259" w:lineRule="auto"/>
      </w:pPr>
      <w:r>
        <w:br w:type="page"/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9F6FC6">
        <w:rPr>
          <w:rFonts w:ascii="Liberation Serif" w:hAnsi="Liberation Serif" w:cs="Arial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2272A" wp14:editId="72852DDA">
                <wp:simplePos x="0" y="0"/>
                <wp:positionH relativeFrom="column">
                  <wp:posOffset>3117602</wp:posOffset>
                </wp:positionH>
                <wp:positionV relativeFrom="paragraph">
                  <wp:posOffset>-285805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99C" w:rsidRPr="003C063F" w:rsidRDefault="00B7699C" w:rsidP="00B769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7829714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УТВЕРДЖЕН</w:t>
                            </w:r>
                          </w:p>
                          <w:p w:rsidR="00B7699C" w:rsidRPr="003C063F" w:rsidRDefault="00B7699C" w:rsidP="00B769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7699C" w:rsidRPr="003C063F" w:rsidRDefault="00B7699C" w:rsidP="00B769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7699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78297148"/>
                                <w:p w:rsidR="00B7699C" w:rsidRPr="003C063F" w:rsidRDefault="00B7699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2702431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7699C" w:rsidRPr="003C063F" w:rsidRDefault="00B7699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2702431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7699C" w:rsidRPr="003C063F" w:rsidRDefault="00B7699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398518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7699C" w:rsidRPr="003C063F" w:rsidRDefault="00B7699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3985180"/>
                                </w:p>
                              </w:tc>
                            </w:tr>
                          </w:tbl>
                          <w:p w:rsidR="00B7699C" w:rsidRPr="003C063F" w:rsidRDefault="00B7699C" w:rsidP="00B769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7699C" w:rsidRPr="003C063F" w:rsidRDefault="00B7699C" w:rsidP="00B769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7699C" w:rsidRPr="003C063F" w:rsidRDefault="00B7699C" w:rsidP="00B7699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2272A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45.5pt;margin-top:-22.5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" stroked="f">
                <v:textbox>
                  <w:txbxContent>
                    <w:p w:rsidR="00B7699C" w:rsidRPr="003C063F" w:rsidRDefault="00B7699C" w:rsidP="00B769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7829714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УТВЕРДЖЕН</w:t>
                      </w:r>
                    </w:p>
                    <w:p w:rsidR="00B7699C" w:rsidRPr="003C063F" w:rsidRDefault="00B7699C" w:rsidP="00B769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7699C" w:rsidRPr="003C063F" w:rsidRDefault="00B7699C" w:rsidP="00B769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7699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78297148"/>
                          <w:p w:rsidR="00B7699C" w:rsidRPr="003C063F" w:rsidRDefault="00B7699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2702431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7699C" w:rsidRPr="003C063F" w:rsidRDefault="00B7699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2702431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7699C" w:rsidRPr="003C063F" w:rsidRDefault="00B7699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398518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7699C" w:rsidRPr="003C063F" w:rsidRDefault="00B7699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3985180"/>
                          </w:p>
                        </w:tc>
                      </w:tr>
                    </w:tbl>
                    <w:p w:rsidR="00B7699C" w:rsidRPr="003C063F" w:rsidRDefault="00B7699C" w:rsidP="00B769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7699C" w:rsidRPr="003C063F" w:rsidRDefault="00B7699C" w:rsidP="00B769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7699C" w:rsidRPr="003C063F" w:rsidRDefault="00B7699C" w:rsidP="00B7699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Arial"/>
          <w:b/>
          <w:bCs/>
          <w:sz w:val="28"/>
          <w:szCs w:val="28"/>
        </w:rPr>
      </w:pPr>
    </w:p>
    <w:p w:rsidR="00B7699C" w:rsidRPr="009F6FC6" w:rsidRDefault="00B7699C" w:rsidP="00B769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Arial"/>
          <w:b/>
          <w:bCs/>
          <w:sz w:val="28"/>
          <w:szCs w:val="28"/>
        </w:rPr>
      </w:pPr>
    </w:p>
    <w:p w:rsidR="00B7699C" w:rsidRPr="009F6FC6" w:rsidRDefault="00B7699C" w:rsidP="00B769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Arial"/>
          <w:b/>
          <w:bCs/>
          <w:sz w:val="28"/>
          <w:szCs w:val="28"/>
        </w:rPr>
      </w:pPr>
    </w:p>
    <w:p w:rsidR="00B7699C" w:rsidRPr="009F6FC6" w:rsidRDefault="00B7699C" w:rsidP="00B769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Arial"/>
          <w:b/>
          <w:bCs/>
          <w:sz w:val="28"/>
          <w:szCs w:val="28"/>
        </w:rPr>
      </w:pPr>
    </w:p>
    <w:p w:rsidR="00B7699C" w:rsidRPr="009F6FC6" w:rsidRDefault="00B7699C" w:rsidP="00B769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Arial"/>
          <w:b/>
          <w:bCs/>
          <w:sz w:val="28"/>
          <w:szCs w:val="28"/>
        </w:rPr>
      </w:pPr>
    </w:p>
    <w:p w:rsidR="00B7699C" w:rsidRPr="009F6FC6" w:rsidRDefault="00B7699C" w:rsidP="00B769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9F6FC6">
        <w:rPr>
          <w:rFonts w:ascii="Liberation Serif" w:hAnsi="Liberation Serif" w:cs="Arial"/>
          <w:b/>
          <w:bCs/>
          <w:sz w:val="28"/>
          <w:szCs w:val="28"/>
        </w:rPr>
        <w:t xml:space="preserve">ПОРЯДОК 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 w:cs="Arial"/>
          <w:b/>
          <w:bCs/>
          <w:sz w:val="28"/>
          <w:szCs w:val="28"/>
        </w:rPr>
        <w:t xml:space="preserve">предоставления </w:t>
      </w:r>
      <w:r w:rsidRPr="009F6FC6">
        <w:rPr>
          <w:rFonts w:ascii="Liberation Serif" w:hAnsi="Liberation Serif" w:cs="Arial"/>
          <w:b/>
          <w:bCs/>
          <w:sz w:val="28"/>
          <w:szCs w:val="28"/>
        </w:rPr>
        <w:t>субсидий на поддержку некоммерческих организаций, предоставляющих общественно полезные услуги в сфере физической культуры и спорта</w:t>
      </w:r>
    </w:p>
    <w:p w:rsidR="00B7699C" w:rsidRDefault="00B7699C" w:rsidP="00B7699C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B7699C" w:rsidRPr="005F7CAC" w:rsidRDefault="00B7699C" w:rsidP="00B7699C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5F7CAC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1. Настоящий Порядок разработан с целью </w:t>
      </w:r>
      <w:r>
        <w:rPr>
          <w:rFonts w:ascii="Liberation Serif" w:hAnsi="Liberation Serif"/>
          <w:sz w:val="28"/>
          <w:szCs w:val="28"/>
        </w:rPr>
        <w:t>организации</w:t>
      </w:r>
      <w:r w:rsidRPr="009F6FC6">
        <w:rPr>
          <w:rFonts w:ascii="Liberation Serif" w:hAnsi="Liberation Serif"/>
          <w:sz w:val="28"/>
          <w:szCs w:val="28"/>
        </w:rPr>
        <w:t xml:space="preserve"> работы муниципального казенного учреждения </w:t>
      </w:r>
      <w:r>
        <w:rPr>
          <w:rFonts w:ascii="Liberation Serif" w:hAnsi="Liberation Serif"/>
          <w:sz w:val="28"/>
          <w:szCs w:val="28"/>
        </w:rPr>
        <w:t>«</w:t>
      </w:r>
      <w:r w:rsidRPr="009F6FC6">
        <w:rPr>
          <w:rFonts w:ascii="Liberation Serif" w:hAnsi="Liberation Serif"/>
          <w:sz w:val="28"/>
          <w:szCs w:val="28"/>
        </w:rPr>
        <w:t xml:space="preserve">Управление физической культуры, спорта и молодежной политики </w:t>
      </w:r>
      <w:r>
        <w:rPr>
          <w:rFonts w:ascii="Liberation Serif" w:hAnsi="Liberation Serif"/>
          <w:sz w:val="28"/>
          <w:szCs w:val="28"/>
        </w:rPr>
        <w:t>городского округа Верхняя Пышма»</w:t>
      </w:r>
      <w:r w:rsidRPr="009F6FC6">
        <w:rPr>
          <w:rFonts w:ascii="Liberation Serif" w:hAnsi="Liberation Serif"/>
          <w:sz w:val="28"/>
          <w:szCs w:val="28"/>
        </w:rPr>
        <w:t xml:space="preserve"> (далее по тексту </w:t>
      </w:r>
      <w:r>
        <w:rPr>
          <w:rFonts w:ascii="Liberation Serif" w:hAnsi="Liberation Serif"/>
          <w:sz w:val="28"/>
          <w:szCs w:val="28"/>
        </w:rPr>
        <w:t>–</w:t>
      </w:r>
      <w:r w:rsidRPr="009F6FC6">
        <w:rPr>
          <w:rFonts w:ascii="Liberation Serif" w:hAnsi="Liberation Serif"/>
          <w:sz w:val="28"/>
          <w:szCs w:val="28"/>
        </w:rPr>
        <w:t xml:space="preserve"> Управление) и социально ориентированных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некоммерческих организаций, не являющейся государственными (муниципальными) учреждениями</w:t>
      </w:r>
      <w:r w:rsidRPr="009F6FC6">
        <w:rPr>
          <w:rFonts w:ascii="Liberation Serif" w:hAnsi="Liberation Serif"/>
          <w:sz w:val="28"/>
          <w:szCs w:val="28"/>
        </w:rPr>
        <w:t xml:space="preserve"> городского округа Верхняя Пышма (далее </w:t>
      </w:r>
      <w:r>
        <w:rPr>
          <w:rFonts w:ascii="Liberation Serif" w:hAnsi="Liberation Serif"/>
          <w:sz w:val="28"/>
          <w:szCs w:val="28"/>
        </w:rPr>
        <w:t>–</w:t>
      </w:r>
      <w:r w:rsidRPr="009F6FC6">
        <w:rPr>
          <w:rFonts w:ascii="Liberation Serif" w:hAnsi="Liberation Serif"/>
          <w:sz w:val="28"/>
          <w:szCs w:val="28"/>
        </w:rPr>
        <w:t xml:space="preserve">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некоммерческая организация)</w:t>
      </w:r>
      <w:r w:rsidRPr="009F6FC6">
        <w:rPr>
          <w:rFonts w:ascii="Liberation Serif" w:hAnsi="Liberation Serif"/>
          <w:sz w:val="28"/>
          <w:szCs w:val="28"/>
        </w:rPr>
        <w:t>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9F6FC6">
        <w:rPr>
          <w:rFonts w:ascii="Liberation Serif" w:hAnsi="Liberation Serif"/>
          <w:sz w:val="28"/>
          <w:szCs w:val="28"/>
        </w:rPr>
        <w:t>Порядок разработан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Liberation Serif" w:hAnsi="Liberation Serif"/>
          <w:sz w:val="28"/>
          <w:szCs w:val="28"/>
        </w:rPr>
        <w:t>,</w:t>
      </w:r>
      <w:r w:rsidRPr="009F6FC6">
        <w:rPr>
          <w:rFonts w:ascii="Liberation Serif" w:hAnsi="Liberation Serif"/>
          <w:sz w:val="28"/>
          <w:szCs w:val="28"/>
        </w:rPr>
        <w:t xml:space="preserve"> определяет процедуру предоставления частичной финансовой поддержки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некоммерческим организациям</w:t>
      </w:r>
      <w:r w:rsidRPr="009F6FC6">
        <w:rPr>
          <w:rFonts w:ascii="Liberation Serif" w:hAnsi="Liberation Serif"/>
          <w:sz w:val="28"/>
          <w:szCs w:val="28"/>
        </w:rPr>
        <w:t xml:space="preserve"> городского округа Верхняя Пышма из бюджета городского округа Верхняя Пышма.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3. Под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некоммерческими организациями</w:t>
      </w:r>
      <w:r w:rsidRPr="009F6FC6">
        <w:rPr>
          <w:rFonts w:ascii="Liberation Serif" w:hAnsi="Liberation Serif"/>
          <w:sz w:val="28"/>
          <w:szCs w:val="28"/>
        </w:rPr>
        <w:t xml:space="preserve"> городского округа Верхняя Пышма в настоящем Порядке понимаются юридические лица, зарегистрированные в установленном законодательством Российской Федерации порядке, создаваемые и действующие в целях развития определенного вида или определенных видов спорта на территории городского округа Верхняя Пышма.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4. </w:t>
      </w:r>
      <w:r>
        <w:rPr>
          <w:rFonts w:ascii="Liberation Serif" w:hAnsi="Liberation Serif"/>
          <w:sz w:val="28"/>
          <w:szCs w:val="28"/>
        </w:rPr>
        <w:t xml:space="preserve">Порядок на предоставление субсидии между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некоммерческой организацией</w:t>
      </w:r>
      <w:r w:rsidRPr="009F6FC6">
        <w:rPr>
          <w:rFonts w:ascii="Liberation Serif" w:hAnsi="Liberation Serif"/>
          <w:sz w:val="28"/>
          <w:szCs w:val="28"/>
        </w:rPr>
        <w:t xml:space="preserve"> и Управления осуществляется на основе письменно заключенных соглашений о взаимодействии.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5. Субсидии предоставляются некоммерческим организациям в рамках следующих направлений деятельности (далее </w:t>
      </w:r>
      <w:r>
        <w:rPr>
          <w:rFonts w:ascii="Liberation Serif" w:hAnsi="Liberation Serif"/>
          <w:sz w:val="28"/>
          <w:szCs w:val="28"/>
        </w:rPr>
        <w:t>–</w:t>
      </w:r>
      <w:r w:rsidRPr="009F6FC6">
        <w:rPr>
          <w:rFonts w:ascii="Liberation Serif" w:hAnsi="Liberation Serif"/>
          <w:sz w:val="28"/>
          <w:szCs w:val="28"/>
        </w:rPr>
        <w:t xml:space="preserve"> направление):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1) организация и проведение (участие в организации и проведении) официальных спортивных и официальных физкультурных мероприятий согласно календарного плана официально физкультурных мероприятий и официально спортивных мероприятий городского округа Верхняя Пышма;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2) организация деятельности, направленной на развитие адаптивных и инклюзивных видов спорта;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3) организация развития национальных видов спорта;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4) организация и проведение мероприятий по военно-прикладным, </w:t>
      </w:r>
      <w:r w:rsidRPr="009F6FC6">
        <w:rPr>
          <w:rFonts w:ascii="Liberation Serif" w:hAnsi="Liberation Serif"/>
          <w:sz w:val="28"/>
          <w:szCs w:val="28"/>
        </w:rPr>
        <w:lastRenderedPageBreak/>
        <w:t>служебно-прикладным видам спорта, в том числе мероприятий, направленных на патриотическое воспитание граждан Российской Федерации;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5) пропаганда физической культуры, спорта и здорового образа жизни на территории городского округа Верхняя Пышма;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9F6FC6">
        <w:rPr>
          <w:rFonts w:ascii="Liberation Serif" w:hAnsi="Liberation Serif"/>
          <w:sz w:val="28"/>
          <w:szCs w:val="28"/>
        </w:rPr>
        <w:t xml:space="preserve">. Управления не оказывает финансовую помощь и поддержку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некоммерческим организациям</w:t>
      </w:r>
      <w:r w:rsidRPr="009F6FC6">
        <w:rPr>
          <w:rFonts w:ascii="Liberation Serif" w:hAnsi="Liberation Serif"/>
          <w:sz w:val="28"/>
          <w:szCs w:val="28"/>
        </w:rPr>
        <w:t xml:space="preserve"> на постоянной основе и не оплачивает расходы по их содержанию и функционированию.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9F6FC6">
        <w:rPr>
          <w:rFonts w:ascii="Liberation Serif" w:hAnsi="Liberation Serif"/>
          <w:sz w:val="28"/>
          <w:szCs w:val="28"/>
        </w:rPr>
        <w:t xml:space="preserve">. Предоставление финансовой поддержки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некоммерческим организациям</w:t>
      </w:r>
      <w:r w:rsidRPr="009F6FC6">
        <w:rPr>
          <w:rFonts w:ascii="Liberation Serif" w:hAnsi="Liberation Serif"/>
          <w:sz w:val="28"/>
          <w:szCs w:val="28"/>
        </w:rPr>
        <w:t xml:space="preserve"> городского округа Верхняя Пышма из бюджета городского округа Верхняя Пышма осуществляется на выборной конкурсной основе, с учетом перспективности направления.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9F6FC6">
        <w:rPr>
          <w:rFonts w:ascii="Liberation Serif" w:hAnsi="Liberation Serif"/>
          <w:sz w:val="28"/>
          <w:szCs w:val="28"/>
        </w:rPr>
        <w:t>.</w:t>
      </w:r>
      <w:r w:rsidRPr="009F6FC6">
        <w:rPr>
          <w:rFonts w:ascii="Liberation Serif" w:hAnsi="Liberation Serif"/>
        </w:rPr>
        <w:t xml:space="preserve"> </w:t>
      </w:r>
      <w:r w:rsidRPr="009F6FC6">
        <w:rPr>
          <w:rFonts w:ascii="Liberation Serif" w:hAnsi="Liberation Serif"/>
          <w:sz w:val="28"/>
          <w:szCs w:val="28"/>
        </w:rPr>
        <w:t>Конкурсный отбор проводится с некоммерческими организациями в соответствии с учредительными документами осуществляет деятельность в рамках направлений, указанных в пункте 5 настоящего порядка.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B7699C" w:rsidRPr="005F7CAC" w:rsidRDefault="00B7699C" w:rsidP="00B7699C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5F7CAC">
        <w:rPr>
          <w:rFonts w:ascii="Liberation Serif" w:hAnsi="Liberation Serif"/>
          <w:b/>
          <w:sz w:val="28"/>
          <w:szCs w:val="28"/>
        </w:rPr>
        <w:t xml:space="preserve">Порядок проведения отбора, условия и предоставление субсидий, требования к отчетности, контроль  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9F6FC6">
        <w:rPr>
          <w:rFonts w:ascii="Liberation Serif" w:hAnsi="Liberation Serif"/>
          <w:sz w:val="28"/>
          <w:szCs w:val="28"/>
        </w:rPr>
        <w:t xml:space="preserve">.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Некоммерческая организация</w:t>
      </w:r>
      <w:r w:rsidRPr="009F6FC6">
        <w:rPr>
          <w:rFonts w:ascii="Liberation Serif" w:hAnsi="Liberation Serif"/>
          <w:sz w:val="28"/>
          <w:szCs w:val="28"/>
        </w:rPr>
        <w:t>: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</w:t>
      </w:r>
      <w:r w:rsidRPr="009F6FC6">
        <w:rPr>
          <w:rFonts w:ascii="Liberation Serif" w:hAnsi="Liberation Serif"/>
          <w:sz w:val="28"/>
          <w:szCs w:val="28"/>
        </w:rPr>
        <w:t>беспечивает развитие спорта в</w:t>
      </w:r>
      <w:r>
        <w:rPr>
          <w:rFonts w:ascii="Liberation Serif" w:hAnsi="Liberation Serif"/>
          <w:sz w:val="28"/>
          <w:szCs w:val="28"/>
        </w:rPr>
        <w:t xml:space="preserve"> городском округе Верхняя Пышма;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е</w:t>
      </w:r>
      <w:r w:rsidRPr="009F6FC6">
        <w:rPr>
          <w:rFonts w:ascii="Liberation Serif" w:hAnsi="Liberation Serif"/>
          <w:sz w:val="28"/>
          <w:szCs w:val="28"/>
        </w:rPr>
        <w:t xml:space="preserve">жегодно до 30 ноября текущего года представляет в Управление письмо-заявку о включении физкультурных и спортивных мероприятий по  виду спорта в календарный план официальных физкультурных мероприятий и спортивных мероприятий городского округа Верхняя Пышма на следующий год. Письмо-заявка составляется в простой письменной форме, подписывается руководителем и заверяется печатью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некоммерческой организации</w:t>
      </w:r>
      <w:r w:rsidRPr="009F6FC6">
        <w:rPr>
          <w:rFonts w:ascii="Liberation Serif" w:hAnsi="Liberation Serif"/>
          <w:sz w:val="28"/>
          <w:szCs w:val="28"/>
        </w:rPr>
        <w:t xml:space="preserve">. К письму-заявке прикладывается план мероприятий, оформленный по форме согласно приложению N 1 к настоящему Порядку, подписанный руководителем и заверенный печатью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некоммерческой организации</w:t>
      </w:r>
      <w:r>
        <w:rPr>
          <w:rFonts w:ascii="Liberation Serif" w:hAnsi="Liberation Serif"/>
          <w:sz w:val="28"/>
          <w:szCs w:val="28"/>
        </w:rPr>
        <w:t>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за</w:t>
      </w:r>
      <w:r w:rsidRPr="009F6FC6">
        <w:rPr>
          <w:rFonts w:ascii="Liberation Serif" w:hAnsi="Liberation Serif"/>
          <w:sz w:val="28"/>
          <w:szCs w:val="28"/>
        </w:rPr>
        <w:t xml:space="preserve"> 30 календарных дней до даты проведения официального физкультурного мероприятия и спортивного мероприятия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некоммерческая организация</w:t>
      </w:r>
      <w:r w:rsidRPr="009F6FC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</w:t>
      </w:r>
      <w:r w:rsidRPr="009F6FC6">
        <w:rPr>
          <w:rFonts w:ascii="Liberation Serif" w:hAnsi="Liberation Serif"/>
          <w:sz w:val="28"/>
          <w:szCs w:val="28"/>
        </w:rPr>
        <w:t xml:space="preserve"> организатор данного мероприятия предоставляет Управлению для согласования проект нормативного документа (положение, регламент) о проведении на территории городского округа Верхняя Пышма официального физкультурного мероприятия и спортивного мероприятия, подписанный руководителем и заверенный печатью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некоммерческой организации</w:t>
      </w:r>
      <w:r>
        <w:rPr>
          <w:rFonts w:ascii="Liberation Serif" w:hAnsi="Liberation Serif"/>
          <w:sz w:val="28"/>
          <w:szCs w:val="28"/>
        </w:rPr>
        <w:t>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</w:t>
      </w:r>
      <w:r w:rsidRPr="009F6FC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 w:rsidRPr="009F6FC6">
        <w:rPr>
          <w:rFonts w:ascii="Liberation Serif" w:hAnsi="Liberation Serif"/>
          <w:sz w:val="28"/>
          <w:szCs w:val="28"/>
        </w:rPr>
        <w:t xml:space="preserve"> целях участия спортсменов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некоммерческой организации</w:t>
      </w:r>
      <w:r w:rsidRPr="009F6FC6">
        <w:rPr>
          <w:rFonts w:ascii="Liberation Serif" w:hAnsi="Liberation Serif"/>
          <w:sz w:val="28"/>
          <w:szCs w:val="28"/>
        </w:rPr>
        <w:t xml:space="preserve"> в официальных соревнованиях областного, окружного и федерального уровней, при необходимости оказания бюджетного финансирования,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некоммерческая организация</w:t>
      </w:r>
      <w:r w:rsidRPr="009F6FC6">
        <w:rPr>
          <w:rFonts w:ascii="Liberation Serif" w:hAnsi="Liberation Serif"/>
          <w:sz w:val="28"/>
          <w:szCs w:val="28"/>
        </w:rPr>
        <w:t xml:space="preserve"> предоставляет Управлению нормативный документ (положение, регламент) о проведении официального соревнования, смету расходов, предполагаемых к бюджетному финансированию, обоснование необходимости, не позднее чем за 30 календарных дней до даты начала офиц</w:t>
      </w:r>
      <w:r>
        <w:rPr>
          <w:rFonts w:ascii="Liberation Serif" w:hAnsi="Liberation Serif"/>
          <w:sz w:val="28"/>
          <w:szCs w:val="28"/>
        </w:rPr>
        <w:t>иального соревнования;</w:t>
      </w:r>
    </w:p>
    <w:p w:rsidR="00B7699C" w:rsidRPr="005F7CAC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е</w:t>
      </w:r>
      <w:r w:rsidRPr="009F6FC6">
        <w:rPr>
          <w:rFonts w:ascii="Liberation Serif" w:hAnsi="Liberation Serif"/>
          <w:sz w:val="28"/>
          <w:szCs w:val="28"/>
        </w:rPr>
        <w:t xml:space="preserve">жегодно до 25 декабря представляет в </w:t>
      </w:r>
      <w:r w:rsidRPr="005F7CAC">
        <w:rPr>
          <w:rFonts w:ascii="Liberation Serif" w:hAnsi="Liberation Serif"/>
          <w:sz w:val="28"/>
          <w:szCs w:val="28"/>
        </w:rPr>
        <w:t>Управление отчет по форме 1-</w:t>
      </w:r>
      <w:r w:rsidRPr="005F7CAC">
        <w:rPr>
          <w:rFonts w:ascii="Liberation Serif" w:hAnsi="Liberation Serif"/>
          <w:sz w:val="28"/>
          <w:szCs w:val="28"/>
        </w:rPr>
        <w:lastRenderedPageBreak/>
        <w:t>ФК, утвержденн</w:t>
      </w:r>
      <w:r>
        <w:rPr>
          <w:rFonts w:ascii="Liberation Serif" w:hAnsi="Liberation Serif"/>
          <w:sz w:val="28"/>
          <w:szCs w:val="28"/>
        </w:rPr>
        <w:t>ой</w:t>
      </w:r>
      <w:r w:rsidRPr="005F7CAC">
        <w:rPr>
          <w:rFonts w:ascii="Liberation Serif" w:hAnsi="Liberation Serif"/>
          <w:sz w:val="28"/>
          <w:szCs w:val="28"/>
        </w:rPr>
        <w:t xml:space="preserve"> П</w:t>
      </w:r>
      <w:r>
        <w:rPr>
          <w:rFonts w:ascii="Liberation Serif" w:hAnsi="Liberation Serif"/>
          <w:sz w:val="28"/>
          <w:szCs w:val="28"/>
        </w:rPr>
        <w:t xml:space="preserve">риказом Росстата от 17.11.2017 № 766; </w:t>
      </w:r>
    </w:p>
    <w:p w:rsidR="00B7699C" w:rsidRPr="005F7CAC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</w:t>
      </w:r>
      <w:r w:rsidRPr="005F7CA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</w:t>
      </w:r>
      <w:r w:rsidRPr="005F7CAC">
        <w:rPr>
          <w:rFonts w:ascii="Liberation Serif" w:hAnsi="Liberation Serif"/>
          <w:sz w:val="28"/>
          <w:szCs w:val="28"/>
        </w:rPr>
        <w:t xml:space="preserve">редставляет в Управление итоговые протоколы, ведомости и </w:t>
      </w:r>
      <w:hyperlink r:id="rId4" w:anchor="Par823" w:tooltip="                                   Отчет" w:history="1">
        <w:r w:rsidRPr="005F7CAC">
          <w:rPr>
            <w:rFonts w:ascii="Liberation Serif" w:hAnsi="Liberation Serif"/>
            <w:sz w:val="28"/>
            <w:szCs w:val="28"/>
          </w:rPr>
          <w:t>отчет</w:t>
        </w:r>
      </w:hyperlink>
      <w:r w:rsidRPr="005F7CAC">
        <w:rPr>
          <w:rFonts w:ascii="Liberation Serif" w:hAnsi="Liberation Serif"/>
          <w:sz w:val="28"/>
          <w:szCs w:val="28"/>
        </w:rPr>
        <w:t xml:space="preserve"> о физкультурных мероприятиях и (или) спортивных соревнованиях не позднее 10 рабочих дн</w:t>
      </w:r>
      <w:r>
        <w:rPr>
          <w:rFonts w:ascii="Liberation Serif" w:hAnsi="Liberation Serif"/>
          <w:sz w:val="28"/>
          <w:szCs w:val="28"/>
        </w:rPr>
        <w:t>ей после завершения мероприятий;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п</w:t>
      </w:r>
      <w:r w:rsidRPr="005F7CAC">
        <w:rPr>
          <w:rFonts w:ascii="Liberation Serif" w:hAnsi="Liberation Serif"/>
          <w:sz w:val="28"/>
          <w:szCs w:val="28"/>
        </w:rPr>
        <w:t xml:space="preserve">ри разработке проектов положений (регламентов) об официальных физкультурных мероприятиях и (или) спортивных мероприятиях городского округа Верхняя Пышма и их организации руководствуется </w:t>
      </w:r>
      <w:hyperlink r:id="rId5" w:history="1">
        <w:r w:rsidRPr="005F7CAC">
          <w:rPr>
            <w:rFonts w:ascii="Liberation Serif" w:hAnsi="Liberation Serif"/>
            <w:sz w:val="28"/>
            <w:szCs w:val="28"/>
          </w:rPr>
          <w:t>Порядком</w:t>
        </w:r>
      </w:hyperlink>
      <w:r w:rsidRPr="005F7CAC">
        <w:rPr>
          <w:rFonts w:ascii="Liberation Serif" w:hAnsi="Liberation Serif"/>
          <w:sz w:val="28"/>
          <w:szCs w:val="28"/>
        </w:rPr>
        <w:t xml:space="preserve"> </w:t>
      </w:r>
      <w:r w:rsidRPr="009F6FC6">
        <w:rPr>
          <w:rFonts w:ascii="Liberation Serif" w:hAnsi="Liberation Serif"/>
          <w:sz w:val="28"/>
          <w:szCs w:val="28"/>
        </w:rPr>
        <w:t xml:space="preserve">организации, проведения и финансирования мероприятий в сфере физической культуры, спорта и молодежной политики, проводимых за счет средств бюджета городского округа Верхняя Пышма, утвержденным </w:t>
      </w:r>
      <w:r>
        <w:rPr>
          <w:rFonts w:ascii="Liberation Serif" w:hAnsi="Liberation Serif"/>
          <w:sz w:val="28"/>
          <w:szCs w:val="28"/>
        </w:rPr>
        <w:t>п</w:t>
      </w:r>
      <w:r w:rsidRPr="009F6FC6">
        <w:rPr>
          <w:rFonts w:ascii="Liberation Serif" w:hAnsi="Liberation Serif"/>
          <w:sz w:val="28"/>
          <w:szCs w:val="28"/>
        </w:rPr>
        <w:t>остановлением администрации городского окру</w:t>
      </w:r>
      <w:r>
        <w:rPr>
          <w:rFonts w:ascii="Liberation Serif" w:hAnsi="Liberation Serif"/>
          <w:sz w:val="28"/>
          <w:szCs w:val="28"/>
        </w:rPr>
        <w:t>га Верхняя Пышма от 06.04.2016 №</w:t>
      </w:r>
      <w:r w:rsidRPr="009F6FC6">
        <w:rPr>
          <w:rFonts w:ascii="Liberation Serif" w:hAnsi="Liberation Serif"/>
          <w:sz w:val="28"/>
          <w:szCs w:val="28"/>
        </w:rPr>
        <w:t xml:space="preserve"> 380.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Pr="009F6FC6">
        <w:rPr>
          <w:rFonts w:ascii="Liberation Serif" w:hAnsi="Liberation Serif"/>
          <w:sz w:val="28"/>
          <w:szCs w:val="28"/>
        </w:rPr>
        <w:t xml:space="preserve">.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Некоммерческая организация</w:t>
      </w:r>
      <w:r w:rsidRPr="009F6FC6">
        <w:rPr>
          <w:rFonts w:ascii="Liberation Serif" w:hAnsi="Liberation Serif"/>
          <w:sz w:val="28"/>
          <w:szCs w:val="28"/>
        </w:rPr>
        <w:t xml:space="preserve"> вправе: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д</w:t>
      </w:r>
      <w:r w:rsidRPr="009F6FC6">
        <w:rPr>
          <w:rFonts w:ascii="Liberation Serif" w:hAnsi="Liberation Serif"/>
          <w:sz w:val="28"/>
          <w:szCs w:val="28"/>
        </w:rPr>
        <w:t>осрочно отказаться от получения бюджетного финансирования цели в любой период до момента фактического предостав</w:t>
      </w:r>
      <w:r>
        <w:rPr>
          <w:rFonts w:ascii="Liberation Serif" w:hAnsi="Liberation Serif"/>
          <w:sz w:val="28"/>
          <w:szCs w:val="28"/>
        </w:rPr>
        <w:t xml:space="preserve">ления бюджетного финансирования; 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)</w:t>
      </w:r>
      <w:r w:rsidRPr="009F6FC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</w:t>
      </w:r>
      <w:r w:rsidRPr="009F6FC6">
        <w:rPr>
          <w:rFonts w:ascii="Liberation Serif" w:hAnsi="Liberation Serif"/>
          <w:sz w:val="28"/>
          <w:szCs w:val="28"/>
        </w:rPr>
        <w:t>рганизовывать и проводить по соответствующему виду спорта физкультурные мероприятия и</w:t>
      </w:r>
      <w:r>
        <w:rPr>
          <w:rFonts w:ascii="Liberation Serif" w:hAnsi="Liberation Serif"/>
          <w:sz w:val="28"/>
          <w:szCs w:val="28"/>
        </w:rPr>
        <w:t xml:space="preserve"> спортивные мероприятия;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о</w:t>
      </w:r>
      <w:r w:rsidRPr="009F6FC6">
        <w:rPr>
          <w:rFonts w:ascii="Liberation Serif" w:hAnsi="Liberation Serif"/>
          <w:sz w:val="28"/>
          <w:szCs w:val="28"/>
        </w:rPr>
        <w:t>тбирать и представлять спортсменов для участия в официальных соревнованиях областного, окружного и федерального уровней.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</w:t>
      </w:r>
      <w:r w:rsidRPr="009F6FC6">
        <w:rPr>
          <w:rFonts w:ascii="Liberation Serif" w:hAnsi="Liberation Serif"/>
          <w:sz w:val="28"/>
          <w:szCs w:val="28"/>
        </w:rPr>
        <w:t>. Управление: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Pr="009F6FC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</w:t>
      </w:r>
      <w:r w:rsidRPr="009F6FC6">
        <w:rPr>
          <w:rFonts w:ascii="Liberation Serif" w:hAnsi="Liberation Serif"/>
          <w:sz w:val="28"/>
          <w:szCs w:val="28"/>
        </w:rPr>
        <w:t xml:space="preserve">аключает соглашения и перечисляет бюджетные денежные средства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некоммерческой организации</w:t>
      </w:r>
      <w:r>
        <w:rPr>
          <w:rFonts w:ascii="Liberation Serif" w:hAnsi="Liberation Serif"/>
          <w:sz w:val="28"/>
          <w:szCs w:val="28"/>
        </w:rPr>
        <w:t>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9F6FC6">
        <w:rPr>
          <w:rFonts w:ascii="Liberation Serif" w:hAnsi="Liberation Serif"/>
          <w:sz w:val="28"/>
          <w:szCs w:val="28"/>
        </w:rPr>
        <w:t xml:space="preserve">Осуществляет финансовый контроль за исполнением соглашения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некоммерческой организации</w:t>
      </w:r>
      <w:r>
        <w:rPr>
          <w:rFonts w:ascii="Liberation Serif" w:hAnsi="Liberation Serif"/>
          <w:sz w:val="28"/>
          <w:szCs w:val="28"/>
        </w:rPr>
        <w:t xml:space="preserve">; 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 w:rsidRPr="009F6FC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</w:t>
      </w:r>
      <w:r w:rsidRPr="009F6FC6">
        <w:rPr>
          <w:rFonts w:ascii="Liberation Serif" w:hAnsi="Liberation Serif"/>
          <w:sz w:val="28"/>
          <w:szCs w:val="28"/>
        </w:rPr>
        <w:t xml:space="preserve">ассматривает ходатайства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некоммерческой организации</w:t>
      </w:r>
      <w:r w:rsidRPr="009F6FC6">
        <w:rPr>
          <w:rFonts w:ascii="Liberation Serif" w:hAnsi="Liberation Serif"/>
          <w:sz w:val="28"/>
          <w:szCs w:val="28"/>
        </w:rPr>
        <w:t xml:space="preserve"> о выделении бюджет</w:t>
      </w:r>
      <w:r>
        <w:rPr>
          <w:rFonts w:ascii="Liberation Serif" w:hAnsi="Liberation Serif"/>
          <w:sz w:val="28"/>
          <w:szCs w:val="28"/>
        </w:rPr>
        <w:t>ных средств на те или иные цели;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</w:t>
      </w:r>
      <w:r w:rsidRPr="009F6FC6">
        <w:rPr>
          <w:rFonts w:ascii="Liberation Serif" w:hAnsi="Liberation Serif"/>
          <w:sz w:val="28"/>
          <w:szCs w:val="28"/>
        </w:rPr>
        <w:t xml:space="preserve">ринимает решение о предоставлении финансовой поддержки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некоммерческой организации</w:t>
      </w:r>
      <w:r w:rsidRPr="009F6FC6">
        <w:rPr>
          <w:rFonts w:ascii="Liberation Serif" w:hAnsi="Liberation Serif"/>
          <w:sz w:val="28"/>
          <w:szCs w:val="28"/>
        </w:rPr>
        <w:t xml:space="preserve"> на цели, указанные в ходатайстве, либо об отказе в пред</w:t>
      </w:r>
      <w:r>
        <w:rPr>
          <w:rFonts w:ascii="Liberation Serif" w:hAnsi="Liberation Serif"/>
          <w:sz w:val="28"/>
          <w:szCs w:val="28"/>
        </w:rPr>
        <w:t>оставлении финансовой поддержки;</w:t>
      </w:r>
    </w:p>
    <w:p w:rsidR="00B7699C" w:rsidRPr="005F7CAC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о</w:t>
      </w:r>
      <w:r w:rsidRPr="009F6FC6">
        <w:rPr>
          <w:rFonts w:ascii="Liberation Serif" w:hAnsi="Liberation Serif"/>
          <w:sz w:val="28"/>
          <w:szCs w:val="28"/>
        </w:rPr>
        <w:t xml:space="preserve">тбирает </w:t>
      </w:r>
      <w:r w:rsidRPr="005F7CAC">
        <w:rPr>
          <w:rFonts w:ascii="Liberation Serif" w:hAnsi="Liberation Serif"/>
          <w:bCs/>
          <w:sz w:val="28"/>
          <w:szCs w:val="28"/>
        </w:rPr>
        <w:t>некоммерческую организацию</w:t>
      </w:r>
      <w:r w:rsidRPr="005F7CAC">
        <w:rPr>
          <w:rFonts w:ascii="Liberation Serif" w:hAnsi="Liberation Serif"/>
          <w:sz w:val="28"/>
          <w:szCs w:val="28"/>
        </w:rPr>
        <w:t xml:space="preserve"> на выборной конкурсной основе, с учетом перспективности направления и факторов, предусмотренных пунктом 5 настоящего Порядка.</w:t>
      </w:r>
    </w:p>
    <w:p w:rsidR="00B7699C" w:rsidRPr="005F7CAC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</w:t>
      </w:r>
      <w:r w:rsidRPr="005F7CAC">
        <w:rPr>
          <w:rFonts w:ascii="Liberation Serif" w:hAnsi="Liberation Serif"/>
          <w:sz w:val="28"/>
          <w:szCs w:val="28"/>
        </w:rPr>
        <w:t>. Управление вправе:</w:t>
      </w:r>
    </w:p>
    <w:p w:rsidR="00B7699C" w:rsidRPr="005F7CAC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</w:t>
      </w:r>
      <w:r w:rsidRPr="005F7CAC">
        <w:rPr>
          <w:rFonts w:ascii="Liberation Serif" w:hAnsi="Liberation Serif"/>
          <w:sz w:val="28"/>
          <w:szCs w:val="28"/>
        </w:rPr>
        <w:t xml:space="preserve">тказаться от заключения соглашения, в случаях, предусмотренных </w:t>
      </w:r>
      <w:hyperlink r:id="rId6" w:anchor="Par93" w:tooltip="3.7. Финансовый отчет по исполнению договора составляется по принципам отчетности на расходование бюджетных средств (с приложением всех необходимых первичных документов)." w:history="1">
        <w:r w:rsidRPr="005F7CAC">
          <w:rPr>
            <w:rFonts w:ascii="Liberation Serif" w:hAnsi="Liberation Serif"/>
            <w:sz w:val="28"/>
            <w:szCs w:val="28"/>
          </w:rPr>
          <w:t>пунктом 18.1</w:t>
        </w:r>
      </w:hyperlink>
      <w:r w:rsidRPr="005F7CAC">
        <w:rPr>
          <w:rFonts w:ascii="Liberation Serif" w:hAnsi="Liberation Serif"/>
          <w:sz w:val="28"/>
          <w:szCs w:val="28"/>
        </w:rPr>
        <w:t xml:space="preserve"> настоящего Порядка, а также при отсутствии (недостаточности) бюджетных средст</w:t>
      </w:r>
      <w:r>
        <w:rPr>
          <w:rFonts w:ascii="Liberation Serif" w:hAnsi="Liberation Serif"/>
          <w:sz w:val="28"/>
          <w:szCs w:val="28"/>
        </w:rPr>
        <w:t>в на оказание финансовой помощи;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д</w:t>
      </w:r>
      <w:r w:rsidRPr="005F7CAC">
        <w:rPr>
          <w:rFonts w:ascii="Liberation Serif" w:hAnsi="Liberation Serif"/>
          <w:sz w:val="28"/>
          <w:szCs w:val="28"/>
        </w:rPr>
        <w:t xml:space="preserve">осрочно расторгнуть соглашение, в случаях, предусмотренных нарушением </w:t>
      </w:r>
      <w:hyperlink r:id="rId7" w:anchor="Par93" w:tooltip="3.7. Финансовый отчет по исполнению договора составляется по принципам отчетности на расходование бюджетных средств (с приложением всех необходимых первичных документов)." w:history="1">
        <w:r w:rsidRPr="005F7CAC">
          <w:rPr>
            <w:rFonts w:ascii="Liberation Serif" w:hAnsi="Liberation Serif"/>
            <w:sz w:val="28"/>
            <w:szCs w:val="28"/>
          </w:rPr>
          <w:t>пункта 5</w:t>
        </w:r>
      </w:hyperlink>
      <w:r w:rsidRPr="005F7CAC">
        <w:rPr>
          <w:rFonts w:ascii="Liberation Serif" w:hAnsi="Liberation Serif"/>
          <w:sz w:val="28"/>
          <w:szCs w:val="28"/>
        </w:rPr>
        <w:t xml:space="preserve"> настоящего Порядка</w:t>
      </w:r>
      <w:r>
        <w:rPr>
          <w:rFonts w:ascii="Liberation Serif" w:hAnsi="Liberation Serif"/>
          <w:sz w:val="28"/>
          <w:szCs w:val="28"/>
        </w:rPr>
        <w:t>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о</w:t>
      </w:r>
      <w:r w:rsidRPr="009F6FC6">
        <w:rPr>
          <w:rFonts w:ascii="Liberation Serif" w:hAnsi="Liberation Serif"/>
          <w:sz w:val="28"/>
          <w:szCs w:val="28"/>
        </w:rPr>
        <w:t xml:space="preserve">существлять контроль за целевым использованием бюджетных ассигнований, полученных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некоммерческой организацией</w:t>
      </w:r>
      <w:r>
        <w:rPr>
          <w:rFonts w:ascii="Liberation Serif" w:hAnsi="Liberation Serif"/>
          <w:sz w:val="28"/>
          <w:szCs w:val="28"/>
        </w:rPr>
        <w:t xml:space="preserve"> на конкретные цели;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р</w:t>
      </w:r>
      <w:r w:rsidRPr="009F6FC6">
        <w:rPr>
          <w:rFonts w:ascii="Liberation Serif" w:hAnsi="Liberation Serif"/>
          <w:sz w:val="28"/>
          <w:szCs w:val="28"/>
        </w:rPr>
        <w:t xml:space="preserve">уководствуясь настоящим Порядком, отказать </w:t>
      </w:r>
      <w:r w:rsidRPr="009F6FC6">
        <w:rPr>
          <w:rFonts w:ascii="Liberation Serif" w:hAnsi="Liberation Serif"/>
          <w:bCs/>
          <w:sz w:val="28"/>
          <w:szCs w:val="28"/>
        </w:rPr>
        <w:t>некоммерческой организации</w:t>
      </w:r>
      <w:r w:rsidRPr="009F6FC6">
        <w:rPr>
          <w:rFonts w:ascii="Liberation Serif" w:hAnsi="Liberation Serif"/>
          <w:sz w:val="28"/>
          <w:szCs w:val="28"/>
        </w:rPr>
        <w:t xml:space="preserve"> в предоставлении финансовой поддержки.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7699C" w:rsidRPr="006D27B6" w:rsidRDefault="00B7699C" w:rsidP="00B7699C">
      <w:pPr>
        <w:widowControl w:val="0"/>
        <w:autoSpaceDE w:val="0"/>
        <w:autoSpaceDN w:val="0"/>
        <w:adjustRightInd w:val="0"/>
        <w:ind w:firstLine="539"/>
        <w:jc w:val="center"/>
        <w:rPr>
          <w:rFonts w:ascii="Liberation Serif" w:hAnsi="Liberation Serif"/>
          <w:b/>
          <w:sz w:val="28"/>
          <w:szCs w:val="28"/>
        </w:rPr>
      </w:pPr>
      <w:r w:rsidRPr="006D27B6">
        <w:rPr>
          <w:rFonts w:ascii="Liberation Serif" w:hAnsi="Liberation Serif"/>
          <w:b/>
          <w:sz w:val="28"/>
          <w:szCs w:val="28"/>
        </w:rPr>
        <w:t>Порядок проведения конкурсного отбора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</w:t>
      </w:r>
      <w:r w:rsidRPr="009F6FC6">
        <w:rPr>
          <w:rFonts w:ascii="Liberation Serif" w:hAnsi="Liberation Serif"/>
          <w:sz w:val="28"/>
          <w:szCs w:val="28"/>
        </w:rPr>
        <w:t>.</w:t>
      </w:r>
      <w:r w:rsidRPr="009F6FC6">
        <w:rPr>
          <w:rFonts w:ascii="Liberation Serif" w:hAnsi="Liberation Serif"/>
          <w:sz w:val="28"/>
          <w:szCs w:val="28"/>
        </w:rPr>
        <w:tab/>
        <w:t>Для предоставления субсидий Управлением проводится конкурсный отбор.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</w:t>
      </w:r>
      <w:r w:rsidRPr="009F6FC6">
        <w:rPr>
          <w:rFonts w:ascii="Liberation Serif" w:hAnsi="Liberation Serif"/>
          <w:sz w:val="28"/>
          <w:szCs w:val="28"/>
        </w:rPr>
        <w:t>.</w:t>
      </w:r>
      <w:r w:rsidRPr="009F6FC6">
        <w:rPr>
          <w:rFonts w:ascii="Liberation Serif" w:hAnsi="Liberation Serif"/>
          <w:sz w:val="28"/>
          <w:szCs w:val="28"/>
        </w:rPr>
        <w:tab/>
        <w:t>Для проведения конкурсного отбора в некоммерческие организации направляется информация о проведении конкурсного отбора, содержащее: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1)</w:t>
      </w:r>
      <w:r w:rsidRPr="009F6FC6">
        <w:rPr>
          <w:rFonts w:ascii="Liberation Serif" w:hAnsi="Liberation Serif"/>
          <w:sz w:val="28"/>
          <w:szCs w:val="28"/>
        </w:rPr>
        <w:tab/>
        <w:t>сроки проведения конкурсного отбора (дату начала подачи и дату окончания приема заявок на участие в конкурсном отборе (далее — заявка).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Срок между датой начала подачи и датой окончания приема заявок не может быть менее 30 календарных дней и не более 60 дней;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2)</w:t>
      </w:r>
      <w:r w:rsidRPr="009F6FC6">
        <w:rPr>
          <w:rFonts w:ascii="Liberation Serif" w:hAnsi="Liberation Serif"/>
          <w:sz w:val="28"/>
          <w:szCs w:val="28"/>
        </w:rPr>
        <w:tab/>
        <w:t>наименование, место нахождения, почтовый адрес, адрес электронной почты Управления;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3)</w:t>
      </w:r>
      <w:r w:rsidRPr="009F6FC6">
        <w:rPr>
          <w:rFonts w:ascii="Liberation Serif" w:hAnsi="Liberation Serif"/>
          <w:sz w:val="28"/>
          <w:szCs w:val="28"/>
        </w:rPr>
        <w:tab/>
        <w:t>требования, предъявляемые к некоммерческим организациям, и перечень документов, представляемых некоммерческими организациями для подтверждения соответствия указанным требованиям;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4)</w:t>
      </w:r>
      <w:r w:rsidRPr="009F6FC6">
        <w:rPr>
          <w:rFonts w:ascii="Liberation Serif" w:hAnsi="Liberation Serif"/>
          <w:sz w:val="28"/>
          <w:szCs w:val="28"/>
        </w:rPr>
        <w:tab/>
        <w:t>порядок подачи заявок и требования, предъявляемые к форме и содержанию заявок;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9F6FC6">
        <w:rPr>
          <w:rFonts w:ascii="Liberation Serif" w:hAnsi="Liberation Serif"/>
          <w:sz w:val="28"/>
          <w:szCs w:val="28"/>
        </w:rPr>
        <w:t>)</w:t>
      </w:r>
      <w:r w:rsidRPr="009F6FC6">
        <w:rPr>
          <w:rFonts w:ascii="Liberation Serif" w:hAnsi="Liberation Serif"/>
          <w:sz w:val="28"/>
          <w:szCs w:val="28"/>
        </w:rPr>
        <w:tab/>
        <w:t>срок, в течение которого победитель (победители) конкурсного отбора должен (должны) подписать соглашение (соглашения);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</w:t>
      </w:r>
      <w:r w:rsidRPr="009F6FC6">
        <w:rPr>
          <w:rFonts w:ascii="Liberation Serif" w:hAnsi="Liberation Serif"/>
          <w:sz w:val="28"/>
          <w:szCs w:val="28"/>
        </w:rPr>
        <w:t>. Требования, которым должна соответствовать некоммерческая организация на дату подачи заявки: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1)</w:t>
      </w:r>
      <w:r w:rsidRPr="009F6FC6">
        <w:rPr>
          <w:rFonts w:ascii="Liberation Serif" w:hAnsi="Liberation Serif"/>
          <w:sz w:val="28"/>
          <w:szCs w:val="28"/>
        </w:rPr>
        <w:tab/>
        <w:t>некоммерческая организация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2)</w:t>
      </w:r>
      <w:r w:rsidRPr="009F6FC6">
        <w:rPr>
          <w:rFonts w:ascii="Liberation Serif" w:hAnsi="Liberation Serif"/>
          <w:sz w:val="28"/>
          <w:szCs w:val="28"/>
        </w:rPr>
        <w:tab/>
        <w:t>некоммерческая организация не имеет просроченной задолженности по возврату в бюджет субсидий, бюджетных инвестиций, предоставленных в том числе в соответствии с иными правовыми актами городского округа Верхняя Пышма, и иной просроченной задолженности перед городским округом Верхняя Пышма;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З) некоммерческая организация не находится в процессе реорганизации (за исключением реорганизации в форме присоединения к некоммерческой организации, являющейся участником конкурсного отбора, другого юридического лица), ликвидации, в отношении некоммерческой организации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4)</w:t>
      </w:r>
      <w:r w:rsidRPr="009F6FC6">
        <w:rPr>
          <w:rFonts w:ascii="Liberation Serif" w:hAnsi="Liberation Serif"/>
          <w:sz w:val="28"/>
          <w:szCs w:val="28"/>
        </w:rPr>
        <w:tab/>
        <w:t>в реестре дисквалифицированных лиц отсутствуют сведения о дисквалифицированных руководителе, членах коллегиального органа, лице, исполняющем функции единоличного исполнительного органа, или главном бухгалтере некоммерческой организации;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5)</w:t>
      </w:r>
      <w:r w:rsidRPr="009F6FC6">
        <w:rPr>
          <w:rFonts w:ascii="Liberation Serif" w:hAnsi="Liberation Serif"/>
          <w:sz w:val="28"/>
          <w:szCs w:val="28"/>
        </w:rPr>
        <w:tab/>
        <w:t xml:space="preserve">некоммерческая организация не является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</w:t>
      </w:r>
      <w:r w:rsidRPr="009F6FC6">
        <w:rPr>
          <w:rFonts w:ascii="Liberation Serif" w:hAnsi="Liberation Serif"/>
          <w:sz w:val="28"/>
          <w:szCs w:val="28"/>
        </w:rPr>
        <w:lastRenderedPageBreak/>
        <w:t>промежуточного (офшорного) владения активами в Российской Федерации (далее —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2596 (если иное не предусмотрено законодательством Российской Федерации);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6)</w:t>
      </w:r>
      <w:r w:rsidRPr="009F6FC6">
        <w:rPr>
          <w:rFonts w:ascii="Liberation Serif" w:hAnsi="Liberation Serif"/>
          <w:sz w:val="28"/>
          <w:szCs w:val="28"/>
        </w:rPr>
        <w:tab/>
        <w:t>некоммерческая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8)</w:t>
      </w:r>
      <w:r w:rsidRPr="009F6FC6">
        <w:rPr>
          <w:rFonts w:ascii="Liberation Serif" w:hAnsi="Liberation Serif"/>
          <w:sz w:val="28"/>
          <w:szCs w:val="28"/>
        </w:rPr>
        <w:tab/>
        <w:t xml:space="preserve">некоммерческая организация зарегистрирована и осуществляет свою деятельность на территории городского округа Верхняя Пышма не менее одного года; 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9) некоммерческая организация имеет расчетный счет.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</w:t>
      </w:r>
      <w:r w:rsidRPr="009F6FC6">
        <w:rPr>
          <w:rFonts w:ascii="Liberation Serif" w:hAnsi="Liberation Serif"/>
          <w:sz w:val="28"/>
          <w:szCs w:val="28"/>
        </w:rPr>
        <w:t>.</w:t>
      </w:r>
      <w:r w:rsidRPr="009F6FC6">
        <w:rPr>
          <w:rFonts w:ascii="Liberation Serif" w:hAnsi="Liberation Serif"/>
          <w:sz w:val="28"/>
          <w:szCs w:val="28"/>
        </w:rPr>
        <w:tab/>
        <w:t>Для получения субсидии в соответствующем финансовом году некоммерческая организация представляет в Управление заявку по форме согласно приложению № 1 к настоящему порядку.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Некоммерческая организация может представить на конкурсный отбор не более одной заявки по каждому из направлений, указанных в пункте 5 настоящего порядка.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</w:t>
      </w:r>
      <w:r w:rsidRPr="009F6FC6">
        <w:rPr>
          <w:rFonts w:ascii="Liberation Serif" w:hAnsi="Liberation Serif"/>
          <w:sz w:val="28"/>
          <w:szCs w:val="28"/>
        </w:rPr>
        <w:t>.</w:t>
      </w:r>
      <w:r w:rsidRPr="009F6FC6">
        <w:rPr>
          <w:rFonts w:ascii="Liberation Serif" w:hAnsi="Liberation Serif"/>
          <w:sz w:val="28"/>
          <w:szCs w:val="28"/>
        </w:rPr>
        <w:tab/>
        <w:t>К заявке некоммерческая организация прилагает следующие документы: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1)</w:t>
      </w:r>
      <w:r w:rsidRPr="009F6FC6">
        <w:rPr>
          <w:rFonts w:ascii="Liberation Serif" w:hAnsi="Liberation Serif"/>
          <w:sz w:val="28"/>
          <w:szCs w:val="28"/>
        </w:rPr>
        <w:tab/>
        <w:t>информационную карту некоммерческой организации по форме согласно приложению № 2 к настоящему порядку;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2)</w:t>
      </w:r>
      <w:r w:rsidRPr="009F6FC6">
        <w:rPr>
          <w:rFonts w:ascii="Liberation Serif" w:hAnsi="Liberation Serif"/>
          <w:sz w:val="28"/>
          <w:szCs w:val="28"/>
        </w:rPr>
        <w:tab/>
        <w:t>информационную карту проекта (мероприятия) по форме согласно приложению № З к настоящему порядку;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3)</w:t>
      </w:r>
      <w:r w:rsidRPr="009F6FC6">
        <w:rPr>
          <w:rFonts w:ascii="Liberation Serif" w:hAnsi="Liberation Serif"/>
          <w:sz w:val="28"/>
          <w:szCs w:val="28"/>
        </w:rPr>
        <w:tab/>
        <w:t>смету расходов проекта (мероприятия) по форме согласно приложению № 4 к настоящему порядку;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5)</w:t>
      </w:r>
      <w:r w:rsidRPr="009F6FC6">
        <w:rPr>
          <w:rFonts w:ascii="Liberation Serif" w:hAnsi="Liberation Serif"/>
          <w:sz w:val="28"/>
          <w:szCs w:val="28"/>
        </w:rPr>
        <w:tab/>
        <w:t>заверенные подписью руководителя некоммерческой организации и печатью некоммерческой организации (при наличии) копии учредительных документов;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6)</w:t>
      </w:r>
      <w:r w:rsidRPr="009F6FC6">
        <w:rPr>
          <w:rFonts w:ascii="Liberation Serif" w:hAnsi="Liberation Serif"/>
          <w:sz w:val="28"/>
          <w:szCs w:val="28"/>
        </w:rPr>
        <w:tab/>
        <w:t>копии документов, подтверждающих полномочия главного бухгалтера некоммерческой организации либо иного лица, осуществляющего ведение бухгалтерского учета некоммерческой организации;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7)</w:t>
      </w:r>
      <w:r w:rsidRPr="009F6FC6">
        <w:rPr>
          <w:rFonts w:ascii="Liberation Serif" w:hAnsi="Liberation Serif"/>
          <w:sz w:val="28"/>
          <w:szCs w:val="28"/>
        </w:rPr>
        <w:tab/>
        <w:t>документы, подтверждающие полномочия лица, подписавшего заявку (в случае подписания заявки не руководителем некоммерческой организации);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9F6FC6">
        <w:rPr>
          <w:rFonts w:ascii="Liberation Serif" w:hAnsi="Liberation Serif"/>
          <w:sz w:val="28"/>
          <w:szCs w:val="28"/>
        </w:rPr>
        <w:t>)</w:t>
      </w:r>
      <w:r w:rsidRPr="009F6FC6">
        <w:rPr>
          <w:rFonts w:ascii="Liberation Serif" w:hAnsi="Liberation Serif"/>
          <w:sz w:val="28"/>
          <w:szCs w:val="28"/>
        </w:rPr>
        <w:tab/>
        <w:t>согласие руководителя некоммерческой организации либо лица, подписавшего заявку, на обработку персональных данных в соответствии со статьей 9 Федерального закона от 27 июля 2006 года № 152-ФЗ «О персональных данных»;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Некоммерческая организация вправе приложить к заявке заверенную копию документа, подтверждающего внесение сведений о некоммерческой организации в реестр некоммерческих организаций — исполнителей общественно полезных услуг в соответствии с постановлением Правительства </w:t>
      </w:r>
      <w:r w:rsidRPr="009F6FC6">
        <w:rPr>
          <w:rFonts w:ascii="Liberation Serif" w:hAnsi="Liberation Serif"/>
          <w:sz w:val="28"/>
          <w:szCs w:val="28"/>
        </w:rPr>
        <w:lastRenderedPageBreak/>
        <w:t>Российской Федерации от 26.01.2017 № 89 «О реестре некоммерческих организаций — исполнителей общественно полезных услуг».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Представленные на конкурсный отбор документы не возвращаются.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</w:t>
      </w:r>
      <w:r w:rsidRPr="009F6FC6">
        <w:rPr>
          <w:rFonts w:ascii="Liberation Serif" w:hAnsi="Liberation Serif"/>
          <w:sz w:val="28"/>
          <w:szCs w:val="28"/>
        </w:rPr>
        <w:t>. Заявка представляется в печатном виде на бумажном носителе и в электронном виде.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</w:t>
      </w:r>
      <w:r w:rsidRPr="009F6FC6">
        <w:rPr>
          <w:rFonts w:ascii="Liberation Serif" w:hAnsi="Liberation Serif"/>
          <w:sz w:val="28"/>
          <w:szCs w:val="28"/>
        </w:rPr>
        <w:t>.</w:t>
      </w:r>
      <w:r w:rsidRPr="009F6FC6">
        <w:rPr>
          <w:rFonts w:ascii="Liberation Serif" w:hAnsi="Liberation Serif"/>
          <w:sz w:val="28"/>
          <w:szCs w:val="28"/>
        </w:rPr>
        <w:tab/>
        <w:t>Заявки и прилагаемые к ней документы принимаются в течение срока приема документов, указанного в сроках проведения конкурсного отбора.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</w:t>
      </w:r>
      <w:r w:rsidRPr="009F6FC6">
        <w:rPr>
          <w:rFonts w:ascii="Liberation Serif" w:hAnsi="Liberation Serif"/>
          <w:sz w:val="28"/>
          <w:szCs w:val="28"/>
        </w:rPr>
        <w:t>.</w:t>
      </w:r>
      <w:r w:rsidRPr="009F6FC6">
        <w:rPr>
          <w:rFonts w:ascii="Liberation Serif" w:hAnsi="Liberation Serif"/>
          <w:sz w:val="28"/>
          <w:szCs w:val="28"/>
        </w:rPr>
        <w:tab/>
        <w:t>Основаниями для отклонения заявки являются: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1)</w:t>
      </w:r>
      <w:r w:rsidRPr="009F6FC6">
        <w:rPr>
          <w:rFonts w:ascii="Liberation Serif" w:hAnsi="Liberation Serif"/>
          <w:sz w:val="28"/>
          <w:szCs w:val="28"/>
        </w:rPr>
        <w:tab/>
        <w:t>несоответствие некоммерческой организации требованиям, указанным в пункте 23 настоящего порядка;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2) недостоверность предоставленной некоммерческой организацией информации, содержащейся в документах, в том числе о месте нахождения и адресе некоммерческой организации;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3)</w:t>
      </w:r>
      <w:r w:rsidRPr="009F6FC6">
        <w:rPr>
          <w:rFonts w:ascii="Liberation Serif" w:hAnsi="Liberation Serif"/>
          <w:sz w:val="28"/>
          <w:szCs w:val="28"/>
        </w:rPr>
        <w:tab/>
        <w:t>подача некоммерческой организацией заяви в Управление после окончания времени и даты подачи заявок;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4)</w:t>
      </w:r>
      <w:r w:rsidRPr="009F6FC6">
        <w:rPr>
          <w:rFonts w:ascii="Liberation Serif" w:hAnsi="Liberation Serif"/>
          <w:sz w:val="28"/>
          <w:szCs w:val="28"/>
        </w:rPr>
        <w:tab/>
        <w:t>наличие в смете проекта (мероприятия) расходов, не относящихся к реализации проекта (мероприятия).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</w:t>
      </w:r>
      <w:r w:rsidRPr="009F6FC6">
        <w:rPr>
          <w:rFonts w:ascii="Liberation Serif" w:hAnsi="Liberation Serif"/>
          <w:sz w:val="28"/>
          <w:szCs w:val="28"/>
        </w:rPr>
        <w:t>.</w:t>
      </w:r>
      <w:r w:rsidRPr="009F6FC6">
        <w:rPr>
          <w:rFonts w:ascii="Liberation Serif" w:hAnsi="Liberation Serif"/>
          <w:sz w:val="28"/>
          <w:szCs w:val="28"/>
        </w:rPr>
        <w:tab/>
        <w:t>Консультирование по вопросам оформления заявок и условиям конкурсного отбора осуществляется на безвозмездной основе секретарем конкурсной комиссии по предоставлению субсидий (далее</w:t>
      </w:r>
      <w:r w:rsidRPr="009F6FC6">
        <w:rPr>
          <w:rFonts w:ascii="Liberation Serif" w:hAnsi="Liberation Serif"/>
          <w:sz w:val="28"/>
          <w:szCs w:val="28"/>
        </w:rPr>
        <w:tab/>
        <w:t>конкурсная комиссия).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Консультации предоставляются лично по месту приема заявок, по телефону или по адресу электронной почты, которые указаны в конкурсе.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</w:t>
      </w:r>
      <w:r w:rsidRPr="009F6FC6">
        <w:rPr>
          <w:rFonts w:ascii="Liberation Serif" w:hAnsi="Liberation Serif"/>
          <w:sz w:val="28"/>
          <w:szCs w:val="28"/>
        </w:rPr>
        <w:t>.</w:t>
      </w:r>
      <w:r w:rsidRPr="009F6FC6">
        <w:rPr>
          <w:rFonts w:ascii="Liberation Serif" w:hAnsi="Liberation Serif"/>
          <w:sz w:val="28"/>
          <w:szCs w:val="28"/>
        </w:rPr>
        <w:tab/>
        <w:t>Для проведения конкурсного отбора: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1)</w:t>
      </w:r>
      <w:r w:rsidRPr="009F6FC6">
        <w:rPr>
          <w:rFonts w:ascii="Liberation Serif" w:hAnsi="Liberation Serif"/>
          <w:sz w:val="28"/>
          <w:szCs w:val="28"/>
        </w:rPr>
        <w:tab/>
        <w:t>создается конкурсная комиссия, утверждается ее состав и организуется ее работа;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2)</w:t>
      </w:r>
      <w:r w:rsidRPr="009F6FC6">
        <w:rPr>
          <w:rFonts w:ascii="Liberation Serif" w:hAnsi="Liberation Serif"/>
          <w:sz w:val="28"/>
          <w:szCs w:val="28"/>
        </w:rPr>
        <w:tab/>
        <w:t>утверждает перечень направлений конкурсного отбора в соответствии с направлениями, указанными в пункте 5 настоящего порядка, и количество получателей субсидии по каждому направлению конкурсного отбора;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З)  обеспечивается прием и регистрацию заявок;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4) обеспечивается сохранность поданных для участия в конкурсном отборе документов и защиту имеющихся в заявках персональных данных в соответствии с законодательством Российской Федерации;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5) направляет информацию о заседании конкурсной комиссии, включающую: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дату, время и место проведения рассмотрения заявок; дату, время и место оценки заявок; информацию о некоммерческих организациях, заявки которых были рассмотрены; информацию о некоммерческих организациях, заявки которых были отклонены, с указанием причин их отклонения, в том числе положений настоящего порядка, которым не соответствуют такие заявки; наименование получателя (получателей) субсидий, с которым (которыми) заключается (заключаются) соглашение (соглашения), и размер предоставляемых субсидий.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23</w:t>
      </w:r>
      <w:r w:rsidRPr="009F6FC6">
        <w:rPr>
          <w:rFonts w:ascii="Liberation Serif" w:hAnsi="Liberation Serif"/>
          <w:sz w:val="28"/>
          <w:szCs w:val="28"/>
        </w:rPr>
        <w:t>. Конкурсная комиссия формируется в количестве не менее 5 человек. Членами конкурсной комиссии могут быть сотрудники Управления, представители учреждений сферы физической культуры и спорта городского округа Верхняя Пышма, представители общественности.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При возникновении прямой или косвенной личной заинтересованности члена конкурсной комиссии, которая может привести к конфликту интересов при рассмотрении вопроса, включенного в повестку заседания конкурсной комиссии, член конкурсной комиссии обязан до начала заседания заявить об этом. В таком случае он не принимает участия в заседании конкурсной комиссии.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Руководство деятельностью конкурсной комиссии осуществляет председатель конкурсной комиссии, которым является начальник муниципального казенного учреждения «Управление физической культуры, спорта и молодежной политики городског</w:t>
      </w:r>
      <w:r>
        <w:rPr>
          <w:rFonts w:ascii="Liberation Serif" w:hAnsi="Liberation Serif"/>
          <w:sz w:val="28"/>
          <w:szCs w:val="28"/>
        </w:rPr>
        <w:t>о округа Верхняя Пышма» (далее –</w:t>
      </w:r>
      <w:r w:rsidRPr="009F6FC6">
        <w:rPr>
          <w:rFonts w:ascii="Liberation Serif" w:hAnsi="Liberation Serif"/>
          <w:sz w:val="28"/>
          <w:szCs w:val="28"/>
        </w:rPr>
        <w:t xml:space="preserve"> начальник). По решению начальника исполнение обязанностей председателя конкурсной комиссии может быть возложено на заместителя начальника муниципального казенного учреждения «Управление физической культуры, спорта и молодежной политики городского округа Верхняя Пышма».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В состав конкурсной комиссии не могут входить представители некоммерческих организаций, участвующих в конкурсном отборе.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Состав конкурсной комиссии утверждается приказом муниципального казенного учреждения «Управление физической культуры, спорта и молодежной политики городского округа Верхняя Пышма».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</w:t>
      </w:r>
      <w:r w:rsidRPr="009F6FC6">
        <w:rPr>
          <w:rFonts w:ascii="Liberation Serif" w:hAnsi="Liberation Serif"/>
          <w:sz w:val="28"/>
          <w:szCs w:val="28"/>
        </w:rPr>
        <w:t>.</w:t>
      </w:r>
      <w:r w:rsidRPr="009F6FC6">
        <w:rPr>
          <w:rFonts w:ascii="Liberation Serif" w:hAnsi="Liberation Serif"/>
          <w:sz w:val="28"/>
          <w:szCs w:val="28"/>
        </w:rPr>
        <w:tab/>
        <w:t>Заседание конкурсной комиссии проводится в случае присутствия всех членов конкурсной комиссии.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</w:t>
      </w:r>
      <w:r w:rsidRPr="009F6FC6">
        <w:rPr>
          <w:rFonts w:ascii="Liberation Serif" w:hAnsi="Liberation Serif"/>
          <w:sz w:val="28"/>
          <w:szCs w:val="28"/>
        </w:rPr>
        <w:t>.</w:t>
      </w:r>
      <w:r w:rsidRPr="009F6FC6">
        <w:rPr>
          <w:rFonts w:ascii="Liberation Serif" w:hAnsi="Liberation Serif"/>
          <w:sz w:val="28"/>
          <w:szCs w:val="28"/>
        </w:rPr>
        <w:tab/>
        <w:t>Конкурсная комиссия в течение 30 рабочих дней со дня окончания срока приема документов, указанного в объявлении: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1)</w:t>
      </w:r>
      <w:r w:rsidRPr="009F6FC6">
        <w:rPr>
          <w:rFonts w:ascii="Liberation Serif" w:hAnsi="Liberation Serif"/>
          <w:sz w:val="28"/>
          <w:szCs w:val="28"/>
        </w:rPr>
        <w:tab/>
        <w:t>принимает решение о признании конкурсного отбора несостоявшимся в случае, если в течение срока приема документов, указанного в объявлении, не поступило ни одной заявки или конкурсной комиссией принято решение об отклонении всех заявок;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2)</w:t>
      </w:r>
      <w:r w:rsidRPr="009F6FC6">
        <w:rPr>
          <w:rFonts w:ascii="Liberation Serif" w:hAnsi="Liberation Serif"/>
          <w:sz w:val="28"/>
          <w:szCs w:val="28"/>
        </w:rPr>
        <w:tab/>
        <w:t>рассматривает заявку и прилагаемые к ней документы некоммерческой организации  и проводится заседание конкурсной комиссии с обсуждением рассмотрения заявок и прилагаемых к ним документов;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З) принимает решение об итогах проведения конкурсного отбора, в котором определяет перечень некоммерческих организаций, признанных победителями конкурсного отбора по каждому направлению (далее — победители конкурсного отбора).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</w:t>
      </w:r>
      <w:r w:rsidRPr="009F6FC6">
        <w:rPr>
          <w:rFonts w:ascii="Liberation Serif" w:hAnsi="Liberation Serif"/>
          <w:sz w:val="28"/>
          <w:szCs w:val="28"/>
        </w:rPr>
        <w:t>. В процессе рассмотрения заявок и прилагаемых к ним документов члены конкурсной комиссии присваивают номер заявки каждой некоммерческой организации.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Решение конкурсной комиссии принимается на заседании конкурсной комиссии большинством голосов и оформляется протоколом заседания конкурсной комиссии, и определяется размер субсидии для каждого победителя конкурсного отбора.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lastRenderedPageBreak/>
        <w:t>При возникновении в процессе рассмотрения заявок и прилагаемых к ним документов вопросов, требующих специальных знаний, конкурсная комиссия вправе приглашать на заседания конкурсной комиссии экспертов и специалистов для получения разъяснений, при этом срок рассмотрения заявок продлевается конкурсной комиссией на срок не более 10 рабочих дней.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27</w:t>
      </w:r>
      <w:r w:rsidRPr="009F6FC6">
        <w:rPr>
          <w:rFonts w:ascii="Liberation Serif" w:hAnsi="Liberation Serif"/>
          <w:sz w:val="28"/>
          <w:szCs w:val="28"/>
        </w:rPr>
        <w:t>.</w:t>
      </w:r>
      <w:r w:rsidRPr="009F6FC6">
        <w:rPr>
          <w:rFonts w:ascii="Liberation Serif" w:hAnsi="Liberation Serif"/>
          <w:sz w:val="28"/>
          <w:szCs w:val="28"/>
        </w:rPr>
        <w:tab/>
        <w:t>Победители конкурсного отбора определяются конкурсной комиссией.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В случае поступления заявки только от одной некоммерческой организации, ее соответствия критериям и требованиям настоящего порядка,  победителем конкурсного отбора признается указанная некоммерческая организация.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</w:t>
      </w:r>
      <w:r w:rsidRPr="009F6FC6">
        <w:rPr>
          <w:rFonts w:ascii="Liberation Serif" w:hAnsi="Liberation Serif"/>
          <w:sz w:val="28"/>
          <w:szCs w:val="28"/>
        </w:rPr>
        <w:t>.</w:t>
      </w:r>
      <w:r w:rsidRPr="009F6FC6">
        <w:rPr>
          <w:rFonts w:ascii="Liberation Serif" w:hAnsi="Liberation Serif"/>
          <w:sz w:val="28"/>
          <w:szCs w:val="28"/>
        </w:rPr>
        <w:tab/>
        <w:t>Протокол заседания конкурсной комиссии с указанием перечня победителей конкурсного отбора направляется некоммерческим организациям.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В протоколе заседания конкурсной комиссии указываются: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1)</w:t>
      </w:r>
      <w:r w:rsidRPr="009F6FC6">
        <w:rPr>
          <w:rFonts w:ascii="Liberation Serif" w:hAnsi="Liberation Serif"/>
          <w:sz w:val="28"/>
          <w:szCs w:val="28"/>
        </w:rPr>
        <w:tab/>
        <w:t>дата, время и место проведения рассмотрения заявок некоммерческих организаций;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2)</w:t>
      </w:r>
      <w:r w:rsidRPr="009F6FC6">
        <w:rPr>
          <w:rFonts w:ascii="Liberation Serif" w:hAnsi="Liberation Serif"/>
          <w:sz w:val="28"/>
          <w:szCs w:val="28"/>
        </w:rPr>
        <w:tab/>
        <w:t>перечень некоммерческих организаций, участвующих в конкурсном отборе, в том числе некоммерческих организаций, заявки которых были отклонены, с пояснением причин их отклонения;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3) победители конкурсного отбора и размеры предоставляемых субсидий.</w:t>
      </w:r>
    </w:p>
    <w:p w:rsidR="00B7699C" w:rsidRPr="009F6FC6" w:rsidRDefault="00B7699C" w:rsidP="00B7699C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B7699C" w:rsidRPr="006D27B6" w:rsidRDefault="00B7699C" w:rsidP="00B7699C">
      <w:pPr>
        <w:keepNext/>
        <w:keepLines/>
        <w:spacing w:after="237" w:line="259" w:lineRule="auto"/>
        <w:ind w:left="68" w:right="58" w:hanging="10"/>
        <w:jc w:val="center"/>
        <w:outlineLvl w:val="0"/>
        <w:rPr>
          <w:rFonts w:ascii="Liberation Serif" w:hAnsi="Liberation Serif"/>
          <w:b/>
          <w:color w:val="000000"/>
          <w:sz w:val="30"/>
        </w:rPr>
      </w:pPr>
      <w:r w:rsidRPr="006D27B6">
        <w:rPr>
          <w:rFonts w:ascii="Liberation Serif" w:hAnsi="Liberation Serif"/>
          <w:b/>
          <w:color w:val="000000"/>
          <w:sz w:val="30"/>
        </w:rPr>
        <w:t>Требования к отчетности</w:t>
      </w:r>
    </w:p>
    <w:p w:rsidR="00B7699C" w:rsidRPr="009F6FC6" w:rsidRDefault="00B7699C" w:rsidP="00B7699C">
      <w:pPr>
        <w:spacing w:before="54" w:after="5" w:line="247" w:lineRule="auto"/>
        <w:ind w:right="14" w:firstLine="709"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sz w:val="28"/>
          <w:szCs w:val="28"/>
        </w:rPr>
        <w:t>29</w:t>
      </w:r>
      <w:r w:rsidRPr="009F6FC6">
        <w:rPr>
          <w:rFonts w:ascii="Liberation Serif" w:hAnsi="Liberation Serif"/>
          <w:sz w:val="28"/>
          <w:szCs w:val="28"/>
        </w:rPr>
        <w:t xml:space="preserve">. </w:t>
      </w:r>
      <w:r w:rsidRPr="009F6FC6">
        <w:rPr>
          <w:rFonts w:ascii="Liberation Serif" w:hAnsi="Liberation Serif"/>
          <w:color w:val="000000"/>
          <w:sz w:val="28"/>
        </w:rPr>
        <w:t>Получатель субсидии не позднее 01 декабря текущего года, направляет в Управление отчет.</w:t>
      </w:r>
    </w:p>
    <w:p w:rsidR="00B7699C" w:rsidRPr="009F6FC6" w:rsidRDefault="00B7699C" w:rsidP="00B7699C">
      <w:pPr>
        <w:spacing w:after="5" w:line="247" w:lineRule="auto"/>
        <w:ind w:left="47" w:right="14" w:firstLine="715"/>
        <w:jc w:val="both"/>
        <w:rPr>
          <w:rFonts w:ascii="Liberation Serif" w:hAnsi="Liberation Serif"/>
          <w:color w:val="000000"/>
          <w:sz w:val="28"/>
        </w:rPr>
      </w:pPr>
      <w:r w:rsidRPr="009F6FC6">
        <w:rPr>
          <w:rFonts w:ascii="Liberation Serif" w:hAnsi="Liberation Serif"/>
          <w:color w:val="000000"/>
          <w:sz w:val="28"/>
        </w:rPr>
        <w:t>Данные отчета должны быть подтверждены копиями документов (договоры на приобретение материальных ценностей и оказание (выполнение) услуг (работ) на средства субсидии, накладные на получение материальных ценностей, счета (счета-фактуры), акты об оказании (выполнении) услуг (работ), платежные поручения, подтверждающие факт оплаты приобретенных материальных ценностей и оказанных (выполненных) услуг (работ).</w:t>
      </w:r>
    </w:p>
    <w:p w:rsidR="00B7699C" w:rsidRPr="009F6FC6" w:rsidRDefault="00B7699C" w:rsidP="00B7699C">
      <w:pPr>
        <w:spacing w:after="5" w:line="247" w:lineRule="auto"/>
        <w:ind w:left="47" w:right="14" w:firstLine="715"/>
        <w:jc w:val="both"/>
        <w:rPr>
          <w:rFonts w:ascii="Liberation Serif" w:hAnsi="Liberation Serif"/>
          <w:color w:val="000000"/>
          <w:sz w:val="28"/>
        </w:rPr>
      </w:pPr>
      <w:r w:rsidRPr="009F6FC6">
        <w:rPr>
          <w:rFonts w:ascii="Liberation Serif" w:hAnsi="Liberation Serif"/>
          <w:color w:val="000000"/>
          <w:sz w:val="28"/>
        </w:rPr>
        <w:t>Управление вправе установить в соглашении сроки и формы представления получателем субсидии дополнительной отчетности.</w:t>
      </w:r>
    </w:p>
    <w:p w:rsidR="00B7699C" w:rsidRPr="009F6FC6" w:rsidRDefault="00B7699C" w:rsidP="00B7699C">
      <w:pPr>
        <w:spacing w:before="54" w:after="5" w:line="247" w:lineRule="auto"/>
        <w:ind w:right="14"/>
        <w:jc w:val="both"/>
        <w:rPr>
          <w:rFonts w:ascii="Liberation Serif" w:hAnsi="Liberation Serif"/>
          <w:color w:val="000000"/>
          <w:sz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>30</w:t>
      </w:r>
      <w:r w:rsidRPr="009F6FC6">
        <w:rPr>
          <w:rFonts w:ascii="Liberation Serif" w:hAnsi="Liberation Serif"/>
          <w:sz w:val="28"/>
          <w:szCs w:val="28"/>
        </w:rPr>
        <w:t xml:space="preserve">. </w:t>
      </w:r>
      <w:r w:rsidRPr="009F6FC6">
        <w:rPr>
          <w:rFonts w:ascii="Liberation Serif" w:hAnsi="Liberation Serif"/>
          <w:color w:val="000000"/>
          <w:sz w:val="28"/>
        </w:rPr>
        <w:t>Управление принимает решение о наличии/отсутствии потребности получателя субсидии в остатке субсидии на те же цели в текущем финансовом году на основании ходатайства получателя субсидии, направленного в Управление в течение первых 15 рабочих дней текущего финансового года.</w:t>
      </w:r>
    </w:p>
    <w:p w:rsidR="00B7699C" w:rsidRPr="009F6FC6" w:rsidRDefault="00B7699C" w:rsidP="00B7699C">
      <w:pPr>
        <w:keepNext/>
        <w:keepLines/>
        <w:spacing w:after="279" w:line="259" w:lineRule="auto"/>
        <w:ind w:left="68" w:right="58" w:hanging="10"/>
        <w:jc w:val="center"/>
        <w:outlineLvl w:val="0"/>
        <w:rPr>
          <w:rFonts w:ascii="Liberation Serif" w:hAnsi="Liberation Serif"/>
          <w:color w:val="000000"/>
          <w:sz w:val="28"/>
        </w:rPr>
      </w:pPr>
    </w:p>
    <w:p w:rsidR="00B7699C" w:rsidRPr="006D27B6" w:rsidRDefault="00B7699C" w:rsidP="00B7699C">
      <w:pPr>
        <w:keepNext/>
        <w:keepLines/>
        <w:spacing w:after="279" w:line="259" w:lineRule="auto"/>
        <w:ind w:left="68" w:right="58" w:hanging="10"/>
        <w:jc w:val="center"/>
        <w:outlineLvl w:val="0"/>
        <w:rPr>
          <w:rFonts w:ascii="Liberation Serif" w:hAnsi="Liberation Serif"/>
          <w:b/>
          <w:color w:val="000000"/>
          <w:sz w:val="30"/>
        </w:rPr>
      </w:pPr>
      <w:r w:rsidRPr="006D27B6">
        <w:rPr>
          <w:rFonts w:ascii="Liberation Serif" w:hAnsi="Liberation Serif"/>
          <w:b/>
          <w:color w:val="000000"/>
          <w:sz w:val="30"/>
        </w:rPr>
        <w:t xml:space="preserve">Контроль за соблюдением порядка </w:t>
      </w:r>
    </w:p>
    <w:p w:rsidR="00B7699C" w:rsidRPr="009F6FC6" w:rsidRDefault="00B7699C" w:rsidP="00B7699C">
      <w:pPr>
        <w:spacing w:after="5" w:line="247" w:lineRule="auto"/>
        <w:ind w:left="47" w:right="14" w:firstLine="715"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</w:rPr>
        <w:t>31</w:t>
      </w:r>
      <w:r w:rsidRPr="009F6FC6">
        <w:rPr>
          <w:rFonts w:ascii="Liberation Serif" w:hAnsi="Liberation Serif"/>
          <w:color w:val="000000"/>
          <w:sz w:val="28"/>
        </w:rPr>
        <w:t>. Контроль за соблюдением получателем субсидии порядка и условий предоставления субсидий осуществляется Управлением.</w:t>
      </w:r>
    </w:p>
    <w:p w:rsidR="00B7699C" w:rsidRPr="009F6FC6" w:rsidRDefault="00B7699C" w:rsidP="00B7699C">
      <w:pPr>
        <w:spacing w:after="5" w:line="247" w:lineRule="auto"/>
        <w:ind w:left="47" w:right="14" w:firstLine="715"/>
        <w:jc w:val="both"/>
        <w:rPr>
          <w:rFonts w:ascii="Liberation Serif" w:hAnsi="Liberation Serif"/>
          <w:color w:val="000000"/>
          <w:sz w:val="28"/>
        </w:rPr>
      </w:pPr>
      <w:r w:rsidRPr="009F6FC6">
        <w:rPr>
          <w:rFonts w:ascii="Liberation Serif" w:hAnsi="Liberation Serif"/>
          <w:color w:val="000000"/>
          <w:sz w:val="28"/>
        </w:rPr>
        <w:t>Управление после представления получателями субсидий отчетов, а также по иным основаниям, предусмотренным соглашениями, проводит проверки соблюдения получателями субсидий порядка и условий предоставления субсидий, в том числе в части достижения результатов предоставления субсидий.</w:t>
      </w:r>
    </w:p>
    <w:p w:rsidR="00B7699C" w:rsidRPr="009F6FC6" w:rsidRDefault="00B7699C" w:rsidP="00B7699C">
      <w:pPr>
        <w:spacing w:after="5" w:line="247" w:lineRule="auto"/>
        <w:ind w:left="47" w:right="14" w:firstLine="715"/>
        <w:jc w:val="both"/>
        <w:rPr>
          <w:rFonts w:ascii="Liberation Serif" w:hAnsi="Liberation Serif"/>
          <w:color w:val="000000"/>
          <w:sz w:val="28"/>
        </w:rPr>
      </w:pPr>
      <w:r w:rsidRPr="009F6FC6">
        <w:rPr>
          <w:rFonts w:ascii="Liberation Serif" w:hAnsi="Liberation Serif"/>
          <w:color w:val="000000"/>
          <w:sz w:val="28"/>
        </w:rPr>
        <w:t>При выявлении Управлением нарушения порядка и условий предоставления субсидий материалы проверок направляются в финансовое управление администрации городского округа Верхняя Пышма.</w:t>
      </w:r>
    </w:p>
    <w:p w:rsidR="00B7699C" w:rsidRDefault="00B7699C" w:rsidP="00B7699C">
      <w:pPr>
        <w:spacing w:after="5" w:line="247" w:lineRule="auto"/>
        <w:ind w:left="47" w:right="14" w:firstLine="715"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</w:rPr>
        <w:t xml:space="preserve">32. </w:t>
      </w:r>
      <w:r w:rsidRPr="009F6FC6">
        <w:rPr>
          <w:rFonts w:ascii="Liberation Serif" w:hAnsi="Liberation Serif"/>
          <w:color w:val="000000"/>
          <w:sz w:val="28"/>
        </w:rPr>
        <w:t>Контроль за использованием субсидии осуществляется муниципальным казенным учреждением «Управление физической культуры, спорта и молодежной политики городского округа Верхняя Пышма»</w:t>
      </w:r>
      <w:r>
        <w:rPr>
          <w:rFonts w:ascii="Liberation Serif" w:hAnsi="Liberation Serif"/>
          <w:color w:val="000000"/>
          <w:sz w:val="28"/>
        </w:rPr>
        <w:t>.</w:t>
      </w:r>
    </w:p>
    <w:p w:rsidR="00B7699C" w:rsidRPr="009F6FC6" w:rsidRDefault="00B7699C" w:rsidP="00B7699C">
      <w:pPr>
        <w:spacing w:after="5" w:line="247" w:lineRule="auto"/>
        <w:ind w:left="47" w:right="14" w:firstLine="715"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</w:rPr>
        <w:t xml:space="preserve">40. </w:t>
      </w:r>
      <w:r w:rsidRPr="00B260CD">
        <w:rPr>
          <w:rFonts w:ascii="Liberation Serif" w:hAnsi="Liberation Serif"/>
          <w:color w:val="000000"/>
          <w:sz w:val="28"/>
        </w:rPr>
        <w:t>Контроль в отношении получателя субсидии также осуществляется органами внутреннего финансового контроля городского округа Верхняя Пышма в соответствии со статьями 268.1 и 269.2 Бюджетно</w:t>
      </w:r>
      <w:r>
        <w:rPr>
          <w:rFonts w:ascii="Liberation Serif" w:hAnsi="Liberation Serif"/>
          <w:color w:val="000000"/>
          <w:sz w:val="28"/>
        </w:rPr>
        <w:t>го кодекса Российской Федерации.</w:t>
      </w:r>
    </w:p>
    <w:p w:rsidR="00B7699C" w:rsidRPr="009F6FC6" w:rsidRDefault="00B7699C" w:rsidP="00B7699C">
      <w:pPr>
        <w:spacing w:after="5" w:line="247" w:lineRule="auto"/>
        <w:ind w:left="47" w:right="14" w:firstLine="715"/>
        <w:jc w:val="both"/>
        <w:rPr>
          <w:rFonts w:ascii="Liberation Serif" w:hAnsi="Liberation Serif"/>
          <w:color w:val="000000"/>
          <w:sz w:val="28"/>
        </w:rPr>
      </w:pPr>
    </w:p>
    <w:p w:rsidR="00B7699C" w:rsidRPr="009F6FC6" w:rsidRDefault="00B7699C" w:rsidP="00B7699C">
      <w:pPr>
        <w:spacing w:after="5" w:line="247" w:lineRule="auto"/>
        <w:ind w:left="47" w:right="14" w:firstLine="715"/>
        <w:jc w:val="both"/>
        <w:rPr>
          <w:rFonts w:ascii="Liberation Serif" w:hAnsi="Liberation Serif"/>
          <w:color w:val="000000"/>
          <w:sz w:val="28"/>
        </w:rPr>
      </w:pPr>
    </w:p>
    <w:p w:rsidR="00B7699C" w:rsidRPr="009F6FC6" w:rsidRDefault="00B7699C" w:rsidP="00B7699C">
      <w:pPr>
        <w:spacing w:after="5" w:line="247" w:lineRule="auto"/>
        <w:ind w:left="47" w:right="14" w:firstLine="715"/>
        <w:jc w:val="both"/>
        <w:rPr>
          <w:rFonts w:ascii="Liberation Serif" w:hAnsi="Liberation Serif"/>
          <w:color w:val="000000"/>
          <w:sz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rPr>
          <w:rFonts w:ascii="Liberation Serif" w:hAnsi="Liberation Serif"/>
          <w:sz w:val="28"/>
          <w:szCs w:val="28"/>
        </w:rPr>
        <w:sectPr w:rsidR="00B7699C" w:rsidRPr="009F6F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699C" w:rsidRPr="009F6FC6" w:rsidRDefault="00B7699C" w:rsidP="00B7699C">
      <w:pPr>
        <w:rPr>
          <w:rFonts w:ascii="Liberation Serif" w:hAnsi="Liberation Serif"/>
          <w:b/>
          <w:sz w:val="28"/>
          <w:szCs w:val="28"/>
        </w:rPr>
      </w:pPr>
    </w:p>
    <w:p w:rsidR="00B7699C" w:rsidRPr="009F6FC6" w:rsidRDefault="00B7699C" w:rsidP="00B7699C">
      <w:pPr>
        <w:ind w:left="9639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Приложение №1</w:t>
      </w:r>
    </w:p>
    <w:p w:rsidR="00B7699C" w:rsidRPr="009F6FC6" w:rsidRDefault="00B7699C" w:rsidP="00B7699C">
      <w:pPr>
        <w:ind w:left="9639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к Порядку предоставления из </w:t>
      </w:r>
    </w:p>
    <w:p w:rsidR="00B7699C" w:rsidRPr="009F6FC6" w:rsidRDefault="00B7699C" w:rsidP="00B7699C">
      <w:pPr>
        <w:ind w:left="9639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областного бюджета субсидий </w:t>
      </w:r>
    </w:p>
    <w:p w:rsidR="00B7699C" w:rsidRPr="009F6FC6" w:rsidRDefault="00B7699C" w:rsidP="00B7699C">
      <w:pPr>
        <w:ind w:left="963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поддержку </w:t>
      </w:r>
      <w:r w:rsidRPr="009F6FC6">
        <w:rPr>
          <w:rFonts w:ascii="Liberation Serif" w:hAnsi="Liberation Serif"/>
          <w:sz w:val="28"/>
          <w:szCs w:val="28"/>
        </w:rPr>
        <w:t xml:space="preserve">некоммерческих </w:t>
      </w:r>
    </w:p>
    <w:p w:rsidR="00B7699C" w:rsidRPr="009F6FC6" w:rsidRDefault="00B7699C" w:rsidP="00B7699C">
      <w:pPr>
        <w:ind w:left="9639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организаций, предоставляющих </w:t>
      </w:r>
    </w:p>
    <w:p w:rsidR="00B7699C" w:rsidRPr="009F6FC6" w:rsidRDefault="00B7699C" w:rsidP="00B7699C">
      <w:pPr>
        <w:ind w:left="9639"/>
        <w:rPr>
          <w:rFonts w:ascii="Liberation Serif" w:hAnsi="Liberation Serif"/>
          <w:b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общественно полезные услуги в сфере физической культуры и спорта</w:t>
      </w:r>
    </w:p>
    <w:p w:rsidR="00B7699C" w:rsidRPr="009F6FC6" w:rsidRDefault="00B7699C" w:rsidP="00B7699C">
      <w:pPr>
        <w:tabs>
          <w:tab w:val="left" w:pos="5670"/>
        </w:tabs>
        <w:rPr>
          <w:rFonts w:ascii="Liberation Serif" w:hAnsi="Liberation Serif"/>
          <w:b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b/>
          <w:sz w:val="28"/>
          <w:szCs w:val="28"/>
        </w:rPr>
      </w:pPr>
    </w:p>
    <w:p w:rsidR="00B7699C" w:rsidRPr="009F6FC6" w:rsidRDefault="00B7699C" w:rsidP="00B7699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</w:t>
      </w:r>
      <w:r w:rsidRPr="00B260CD">
        <w:rPr>
          <w:rFonts w:ascii="Liberation Serif" w:hAnsi="Liberation Serif"/>
          <w:b/>
          <w:sz w:val="28"/>
          <w:szCs w:val="28"/>
        </w:rPr>
        <w:t>аявка на участие в конкурсном отборе на предоставление из местного бюджета субсидий</w:t>
      </w:r>
    </w:p>
    <w:tbl>
      <w:tblPr>
        <w:tblpPr w:leftFromText="180" w:rightFromText="180" w:vertAnchor="page" w:horzAnchor="margin" w:tblpY="645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2835"/>
        <w:gridCol w:w="2551"/>
        <w:gridCol w:w="2268"/>
        <w:gridCol w:w="2410"/>
      </w:tblGrid>
      <w:tr w:rsidR="00B7699C" w:rsidRPr="006D27B6" w:rsidTr="00F62430">
        <w:tc>
          <w:tcPr>
            <w:tcW w:w="675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  <w:r w:rsidRPr="006D27B6">
              <w:rPr>
                <w:rFonts w:ascii="Liberation Serif" w:hAnsi="Liberation Serif"/>
                <w:sz w:val="28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  <w:r w:rsidRPr="006D27B6">
              <w:rPr>
                <w:rFonts w:ascii="Liberation Serif" w:hAnsi="Liberation Serif"/>
                <w:sz w:val="28"/>
              </w:rPr>
              <w:t xml:space="preserve">Наименование мероприятия </w:t>
            </w:r>
          </w:p>
        </w:tc>
        <w:tc>
          <w:tcPr>
            <w:tcW w:w="2835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  <w:r w:rsidRPr="006D27B6">
              <w:rPr>
                <w:rFonts w:ascii="Liberation Serif" w:hAnsi="Liberation Serif"/>
                <w:sz w:val="28"/>
              </w:rPr>
              <w:t>Дата проведения, время</w:t>
            </w:r>
          </w:p>
        </w:tc>
        <w:tc>
          <w:tcPr>
            <w:tcW w:w="2551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  <w:r w:rsidRPr="006D27B6">
              <w:rPr>
                <w:rFonts w:ascii="Liberation Serif" w:hAnsi="Liberation Serif"/>
                <w:sz w:val="28"/>
              </w:rPr>
              <w:t xml:space="preserve">Место проведения </w:t>
            </w:r>
          </w:p>
        </w:tc>
        <w:tc>
          <w:tcPr>
            <w:tcW w:w="2268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  <w:r w:rsidRPr="006D27B6">
              <w:rPr>
                <w:rFonts w:ascii="Liberation Serif" w:hAnsi="Liberation Serif"/>
                <w:sz w:val="28"/>
              </w:rPr>
              <w:t xml:space="preserve">Количество участников </w:t>
            </w:r>
          </w:p>
        </w:tc>
        <w:tc>
          <w:tcPr>
            <w:tcW w:w="2410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  <w:r w:rsidRPr="006D27B6">
              <w:rPr>
                <w:rFonts w:ascii="Liberation Serif" w:hAnsi="Liberation Serif"/>
                <w:sz w:val="28"/>
              </w:rPr>
              <w:t xml:space="preserve">Ф.И.О. ответственного лица </w:t>
            </w:r>
          </w:p>
        </w:tc>
      </w:tr>
      <w:tr w:rsidR="00B7699C" w:rsidRPr="006D27B6" w:rsidTr="00F62430">
        <w:tc>
          <w:tcPr>
            <w:tcW w:w="14992" w:type="dxa"/>
            <w:gridSpan w:val="6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6D27B6">
              <w:rPr>
                <w:rFonts w:ascii="Liberation Serif" w:hAnsi="Liberation Serif"/>
                <w:b/>
                <w:sz w:val="28"/>
              </w:rPr>
              <w:t xml:space="preserve">Январь </w:t>
            </w:r>
          </w:p>
        </w:tc>
      </w:tr>
      <w:tr w:rsidR="00B7699C" w:rsidRPr="006D27B6" w:rsidTr="00F62430">
        <w:tc>
          <w:tcPr>
            <w:tcW w:w="14992" w:type="dxa"/>
            <w:gridSpan w:val="6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6D27B6">
              <w:rPr>
                <w:rFonts w:ascii="Liberation Serif" w:hAnsi="Liberation Serif"/>
                <w:b/>
                <w:sz w:val="28"/>
              </w:rPr>
              <w:t>Организация и проведение официальных спортивных мероприятий муниципального уровня</w:t>
            </w:r>
          </w:p>
        </w:tc>
      </w:tr>
      <w:tr w:rsidR="00B7699C" w:rsidRPr="006D27B6" w:rsidTr="00F62430">
        <w:tc>
          <w:tcPr>
            <w:tcW w:w="675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</w:p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7699C" w:rsidRPr="006D27B6" w:rsidRDefault="00B7699C" w:rsidP="00F62430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B7699C" w:rsidRPr="006D27B6" w:rsidTr="00F62430">
        <w:tc>
          <w:tcPr>
            <w:tcW w:w="14992" w:type="dxa"/>
            <w:gridSpan w:val="6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6D27B6">
              <w:rPr>
                <w:rFonts w:ascii="Liberation Serif" w:hAnsi="Liberation Serif"/>
                <w:b/>
                <w:sz w:val="28"/>
              </w:rPr>
              <w:t>Организация и проведение физкультурных (физкультурно-оздоровительных) мероприятий</w:t>
            </w:r>
          </w:p>
        </w:tc>
      </w:tr>
      <w:tr w:rsidR="00B7699C" w:rsidRPr="006D27B6" w:rsidTr="00F62430">
        <w:tc>
          <w:tcPr>
            <w:tcW w:w="675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7699C" w:rsidRPr="006D27B6" w:rsidRDefault="00B7699C" w:rsidP="00F62430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</w:tbl>
    <w:p w:rsidR="00B7699C" w:rsidRPr="009F6FC6" w:rsidRDefault="00B7699C" w:rsidP="00B7699C">
      <w:pPr>
        <w:jc w:val="right"/>
        <w:rPr>
          <w:rFonts w:ascii="Liberation Serif" w:hAnsi="Liberation Serif"/>
          <w:b/>
          <w:sz w:val="28"/>
          <w:szCs w:val="28"/>
        </w:rPr>
      </w:pPr>
    </w:p>
    <w:p w:rsidR="00B7699C" w:rsidRPr="009F6FC6" w:rsidRDefault="00B7699C" w:rsidP="00B7699C">
      <w:pPr>
        <w:jc w:val="center"/>
        <w:rPr>
          <w:rFonts w:ascii="Liberation Serif" w:hAnsi="Liberation Serif"/>
          <w:b/>
          <w:sz w:val="28"/>
          <w:szCs w:val="28"/>
        </w:rPr>
        <w:sectPr w:rsidR="00B7699C" w:rsidRPr="009F6FC6" w:rsidSect="001F1FA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lastRenderedPageBreak/>
        <w:t>Приложение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F6FC6">
        <w:rPr>
          <w:rFonts w:ascii="Liberation Serif" w:hAnsi="Liberation Serif"/>
          <w:sz w:val="28"/>
          <w:szCs w:val="28"/>
        </w:rPr>
        <w:t xml:space="preserve">4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к Порядку предоставления из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областного бюджета субсидий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на поддержку некоммерческих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организаций, предоставляющих </w:t>
      </w:r>
    </w:p>
    <w:p w:rsidR="00B7699C" w:rsidRPr="009F6FC6" w:rsidRDefault="00B7699C" w:rsidP="00B7699C">
      <w:pPr>
        <w:ind w:left="5103"/>
        <w:rPr>
          <w:rFonts w:ascii="Liberation Serif" w:hAnsi="Liberation Serif"/>
          <w:b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общественно полезные услуги в сфере физической культуры и спорта</w:t>
      </w:r>
    </w:p>
    <w:p w:rsidR="00B7699C" w:rsidRPr="009F6FC6" w:rsidRDefault="00B7699C" w:rsidP="00B7699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7699C" w:rsidRPr="006D27B6" w:rsidRDefault="00B7699C" w:rsidP="00B7699C">
      <w:pPr>
        <w:jc w:val="center"/>
        <w:rPr>
          <w:rFonts w:ascii="Liberation Serif" w:hAnsi="Liberation Serif"/>
          <w:b/>
          <w:sz w:val="28"/>
          <w:szCs w:val="28"/>
        </w:rPr>
      </w:pPr>
      <w:r w:rsidRPr="006D27B6">
        <w:rPr>
          <w:rFonts w:ascii="Liberation Serif" w:hAnsi="Liberation Serif"/>
          <w:b/>
          <w:sz w:val="28"/>
          <w:szCs w:val="28"/>
        </w:rPr>
        <w:t>Смета расходов</w:t>
      </w:r>
    </w:p>
    <w:p w:rsidR="00B7699C" w:rsidRPr="006D27B6" w:rsidRDefault="00B7699C" w:rsidP="00B7699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7699C" w:rsidRPr="006D27B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  <w:r w:rsidRPr="006D27B6">
        <w:rPr>
          <w:rFonts w:ascii="Liberation Serif" w:hAnsi="Liberation Serif"/>
          <w:sz w:val="28"/>
          <w:szCs w:val="28"/>
        </w:rPr>
        <w:t xml:space="preserve">На проведение мероприятий в 20___ году: </w:t>
      </w:r>
    </w:p>
    <w:p w:rsidR="00B7699C" w:rsidRPr="006D27B6" w:rsidRDefault="00B7699C" w:rsidP="00B7699C">
      <w:pPr>
        <w:rPr>
          <w:rFonts w:ascii="Liberation Serif" w:hAnsi="Liberation Serif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57"/>
        <w:gridCol w:w="1620"/>
        <w:gridCol w:w="2339"/>
      </w:tblGrid>
      <w:tr w:rsidR="00B7699C" w:rsidRPr="006D27B6" w:rsidTr="00F624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b/>
                <w:sz w:val="28"/>
                <w:szCs w:val="28"/>
              </w:rPr>
              <w:t>Наименование вида расхода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b/>
                <w:sz w:val="28"/>
                <w:szCs w:val="28"/>
              </w:rPr>
              <w:t>сумма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b/>
                <w:sz w:val="28"/>
                <w:szCs w:val="28"/>
              </w:rPr>
              <w:t>примечание</w:t>
            </w:r>
          </w:p>
        </w:tc>
      </w:tr>
      <w:tr w:rsidR="00B7699C" w:rsidRPr="006D27B6" w:rsidTr="00F624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Обеспечение медицинского обслуживания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Оплата работы судейской бригады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 xml:space="preserve">Расходы, связанные с приобретением наградной атрибутики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 xml:space="preserve">Расходы, связанные с арендой помещения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b/>
                <w:sz w:val="28"/>
                <w:szCs w:val="28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:rsidR="00B7699C" w:rsidRPr="006D27B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6D27B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lastRenderedPageBreak/>
        <w:t>Приложение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F6FC6">
        <w:rPr>
          <w:rFonts w:ascii="Liberation Serif" w:hAnsi="Liberation Serif"/>
          <w:sz w:val="28"/>
          <w:szCs w:val="28"/>
        </w:rPr>
        <w:t xml:space="preserve">3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к Порядку предоставления из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областного бюджета субсидий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на поддержку некоммерческих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организаций, предоставляющих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общественно полезные услуги в сфере физической культуры и спорта</w:t>
      </w: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center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ИНФОРМАЦИОННАЯ КАРТА </w:t>
      </w:r>
      <w:r>
        <w:rPr>
          <w:rFonts w:ascii="Liberation Serif" w:hAnsi="Liberation Serif"/>
          <w:sz w:val="28"/>
          <w:szCs w:val="28"/>
        </w:rPr>
        <w:br/>
      </w:r>
      <w:r w:rsidRPr="009F6FC6">
        <w:rPr>
          <w:rFonts w:ascii="Liberation Serif" w:hAnsi="Liberation Serif"/>
          <w:sz w:val="28"/>
          <w:szCs w:val="28"/>
        </w:rPr>
        <w:t>проекта (мероприятия) в сфере физической культуры 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F6FC6">
        <w:rPr>
          <w:rFonts w:ascii="Liberation Serif" w:hAnsi="Liberation Serif"/>
          <w:sz w:val="28"/>
          <w:szCs w:val="28"/>
        </w:rPr>
        <w:t>спорта</w:t>
      </w: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top w:w="58" w:type="dxa"/>
          <w:left w:w="58" w:type="dxa"/>
          <w:right w:w="77" w:type="dxa"/>
        </w:tblCellMar>
        <w:tblLook w:val="04A0" w:firstRow="1" w:lastRow="0" w:firstColumn="1" w:lastColumn="0" w:noHBand="0" w:noVBand="1"/>
      </w:tblPr>
      <w:tblGrid>
        <w:gridCol w:w="956"/>
        <w:gridCol w:w="5938"/>
        <w:gridCol w:w="2455"/>
      </w:tblGrid>
      <w:tr w:rsidR="00B7699C" w:rsidRPr="006D27B6" w:rsidTr="00F62430">
        <w:trPr>
          <w:trHeight w:val="826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Наименование строки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Информация о проекте (мероприятии)</w:t>
            </w:r>
          </w:p>
        </w:tc>
      </w:tr>
      <w:tr w:rsidR="00B7699C" w:rsidRPr="006D27B6" w:rsidTr="00F62430">
        <w:trPr>
          <w:trHeight w:val="1102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1.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Наименование планируемого к реализации проекта (мероприятия) в сфере физической культуры и массового спорта (далее — проект (мероприятие)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rPr>
          <w:trHeight w:val="1117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2.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Описание проекта (мероприятия) и целевой аудитории (количество человек по категориям участников проекта (мероприятия), их возраст)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rPr>
          <w:trHeight w:val="1704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З.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 xml:space="preserve">Перечень проблем, связанных с целевой аудиторией, решению которых будет способствовать реализация проекта (мероприятия). </w:t>
            </w: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Обоснование социальной значимости проекта (мероприятия)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rPr>
          <w:trHeight w:val="514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4.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Цели и задачи проекта (мероприятия)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rPr>
          <w:trHeight w:val="1711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5.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Перечень муниципальных образований, расположенных на территории Свердловской области, на территориях которых планируется реализация проекта (мероприятия) (не более 1000 знаков)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rPr>
          <w:trHeight w:val="826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6.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Состав участников проекта (мероприятия), их количество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rPr>
          <w:trHeight w:val="1122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7.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Описание положительных результатов, которые должны быть достигнуты в ходе реализации проекта (мероприятия):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rPr>
          <w:trHeight w:val="514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8.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количественные характеристики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rPr>
          <w:trHeight w:val="518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lastRenderedPageBreak/>
              <w:t>9.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качественные характеристики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rPr>
          <w:trHeight w:val="1421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10.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Методы оценки достижения результатов (описание инструментов для фиксации и измерения результатов, способы сбора данных по каждому из ожидаемых результатов)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rPr>
          <w:trHeight w:val="819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11.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Общая сумма расходов в том числе: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rPr>
          <w:trHeight w:val="517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12.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за счет субсидии из областного бюджета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rPr>
          <w:trHeight w:val="512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13.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за счет иных источников (указать источники)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rPr>
          <w:trHeight w:val="518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14.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Сроки реализации проекта (мероприятия):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rPr>
          <w:trHeight w:val="506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15.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дата начала реализации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rPr>
          <w:trHeight w:val="517"/>
        </w:trPr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16.</w:t>
            </w:r>
          </w:p>
        </w:tc>
        <w:tc>
          <w:tcPr>
            <w:tcW w:w="3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дата окончания реализации</w:t>
            </w:r>
          </w:p>
        </w:tc>
        <w:tc>
          <w:tcPr>
            <w:tcW w:w="13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699C" w:rsidRPr="006D27B6" w:rsidRDefault="00B7699C" w:rsidP="00F62430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</w:tbl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spacing w:after="160" w:line="259" w:lineRule="auto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9F6FC6">
        <w:rPr>
          <w:rFonts w:ascii="Liberation Serif" w:hAnsi="Liberation Serif"/>
          <w:color w:val="000000"/>
          <w:sz w:val="28"/>
        </w:rPr>
        <w:t>Руководитель</w:t>
      </w:r>
    </w:p>
    <w:p w:rsidR="00B7699C" w:rsidRDefault="00B7699C" w:rsidP="00B7699C">
      <w:pPr>
        <w:spacing w:after="160" w:line="259" w:lineRule="auto"/>
        <w:rPr>
          <w:rFonts w:ascii="Liberation Serif" w:hAnsi="Liberation Serif"/>
          <w:noProof/>
          <w:color w:val="000000"/>
          <w:sz w:val="28"/>
        </w:rPr>
      </w:pPr>
      <w:r>
        <w:rPr>
          <w:rFonts w:ascii="Liberation Serif" w:hAnsi="Liberation Serif"/>
          <w:color w:val="000000"/>
          <w:sz w:val="28"/>
        </w:rPr>
        <w:t xml:space="preserve">       </w:t>
      </w:r>
      <w:r>
        <w:rPr>
          <w:rFonts w:ascii="Liberation Serif" w:hAnsi="Liberation Serif"/>
          <w:noProof/>
          <w:color w:val="000000"/>
          <w:sz w:val="28"/>
        </w:rPr>
        <w:t>_____________________       ______________________________</w:t>
      </w:r>
    </w:p>
    <w:p w:rsidR="00B7699C" w:rsidRDefault="00B7699C" w:rsidP="00B7699C">
      <w:pPr>
        <w:spacing w:after="160" w:line="259" w:lineRule="auto"/>
        <w:rPr>
          <w:rFonts w:ascii="Liberation Serif" w:hAnsi="Liberation Serif"/>
          <w:color w:val="000000"/>
          <w:sz w:val="28"/>
        </w:rPr>
      </w:pPr>
      <w:r w:rsidRPr="009F6FC6">
        <w:rPr>
          <w:rFonts w:ascii="Liberation Serif" w:hAnsi="Liberation Serif"/>
          <w:color w:val="000000"/>
          <w:sz w:val="28"/>
        </w:rPr>
        <w:tab/>
      </w:r>
      <w:r>
        <w:rPr>
          <w:rFonts w:ascii="Liberation Serif" w:hAnsi="Liberation Serif"/>
          <w:color w:val="000000"/>
          <w:sz w:val="28"/>
        </w:rPr>
        <w:t xml:space="preserve">       </w:t>
      </w:r>
      <w:r w:rsidRPr="009F6FC6">
        <w:rPr>
          <w:rFonts w:ascii="Liberation Serif" w:hAnsi="Liberation Serif"/>
          <w:color w:val="000000"/>
          <w:sz w:val="28"/>
        </w:rPr>
        <w:t>(подпись)</w:t>
      </w:r>
      <w:r w:rsidRPr="009F6FC6">
        <w:rPr>
          <w:rFonts w:ascii="Liberation Serif" w:hAnsi="Liberation Serif"/>
          <w:color w:val="000000"/>
          <w:sz w:val="28"/>
        </w:rPr>
        <w:tab/>
      </w:r>
      <w:r>
        <w:rPr>
          <w:rFonts w:ascii="Liberation Serif" w:hAnsi="Liberation Serif"/>
          <w:color w:val="000000"/>
          <w:sz w:val="28"/>
        </w:rPr>
        <w:t xml:space="preserve">                          </w:t>
      </w:r>
      <w:r w:rsidRPr="009F6FC6">
        <w:rPr>
          <w:rFonts w:ascii="Liberation Serif" w:hAnsi="Liberation Serif"/>
          <w:color w:val="000000"/>
          <w:sz w:val="28"/>
        </w:rPr>
        <w:t>(И</w:t>
      </w:r>
      <w:r>
        <w:rPr>
          <w:rFonts w:ascii="Liberation Serif" w:hAnsi="Liberation Serif"/>
          <w:color w:val="000000"/>
          <w:sz w:val="28"/>
        </w:rPr>
        <w:t>.</w:t>
      </w:r>
      <w:r w:rsidRPr="009F6FC6">
        <w:rPr>
          <w:rFonts w:ascii="Liberation Serif" w:hAnsi="Liberation Serif"/>
          <w:color w:val="000000"/>
          <w:sz w:val="28"/>
        </w:rPr>
        <w:t>О. Фамилия)</w:t>
      </w:r>
    </w:p>
    <w:p w:rsidR="00B7699C" w:rsidRPr="009F6FC6" w:rsidRDefault="00B7699C" w:rsidP="00B7699C">
      <w:pPr>
        <w:spacing w:after="160" w:line="259" w:lineRule="auto"/>
        <w:rPr>
          <w:rFonts w:ascii="Liberation Serif" w:hAnsi="Liberation Serif"/>
          <w:color w:val="000000"/>
          <w:sz w:val="28"/>
        </w:rPr>
      </w:pPr>
    </w:p>
    <w:p w:rsidR="00B7699C" w:rsidRPr="009F6FC6" w:rsidRDefault="00B7699C" w:rsidP="00B7699C">
      <w:pPr>
        <w:spacing w:after="160" w:line="259" w:lineRule="auto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</w:rPr>
        <w:t xml:space="preserve">       </w:t>
      </w:r>
      <w:r w:rsidRPr="009F6FC6">
        <w:rPr>
          <w:rFonts w:ascii="Liberation Serif" w:hAnsi="Liberation Serif"/>
          <w:color w:val="000000"/>
          <w:sz w:val="28"/>
        </w:rPr>
        <w:t>Главный бухгалтер</w:t>
      </w:r>
    </w:p>
    <w:p w:rsidR="00B7699C" w:rsidRPr="009F6FC6" w:rsidRDefault="00B7699C" w:rsidP="00B7699C">
      <w:pPr>
        <w:spacing w:after="160" w:line="259" w:lineRule="auto"/>
        <w:rPr>
          <w:rFonts w:ascii="Liberation Serif" w:hAnsi="Liberation Serif"/>
          <w:color w:val="000000"/>
          <w:sz w:val="28"/>
          <w:lang w:val="en-US"/>
        </w:rPr>
      </w:pPr>
      <w:r>
        <w:rPr>
          <w:rFonts w:ascii="Liberation Serif" w:hAnsi="Liberation Serif"/>
          <w:noProof/>
          <w:color w:val="000000"/>
          <w:sz w:val="28"/>
        </w:rPr>
        <w:t xml:space="preserve">        ____________________     _______________________________</w:t>
      </w:r>
    </w:p>
    <w:p w:rsidR="00B7699C" w:rsidRPr="009F6FC6" w:rsidRDefault="00B7699C" w:rsidP="00B7699C">
      <w:pPr>
        <w:spacing w:after="160" w:line="259" w:lineRule="auto"/>
        <w:rPr>
          <w:rFonts w:ascii="Liberation Serif" w:hAnsi="Liberation Serif"/>
          <w:color w:val="000000"/>
          <w:sz w:val="28"/>
        </w:rPr>
      </w:pPr>
      <w:r w:rsidRPr="009F6FC6">
        <w:rPr>
          <w:rFonts w:ascii="Liberation Serif" w:hAnsi="Liberation Serif"/>
          <w:color w:val="000000"/>
          <w:sz w:val="28"/>
        </w:rPr>
        <w:tab/>
      </w:r>
      <w:r>
        <w:rPr>
          <w:rFonts w:ascii="Liberation Serif" w:hAnsi="Liberation Serif"/>
          <w:color w:val="000000"/>
          <w:sz w:val="28"/>
        </w:rPr>
        <w:t xml:space="preserve">      </w:t>
      </w:r>
      <w:r w:rsidRPr="009F6FC6">
        <w:rPr>
          <w:rFonts w:ascii="Liberation Serif" w:hAnsi="Liberation Serif"/>
          <w:color w:val="000000"/>
          <w:sz w:val="28"/>
        </w:rPr>
        <w:t>(подпись)</w:t>
      </w:r>
      <w:r w:rsidRPr="009F6FC6">
        <w:rPr>
          <w:rFonts w:ascii="Liberation Serif" w:hAnsi="Liberation Serif"/>
          <w:color w:val="000000"/>
          <w:sz w:val="28"/>
        </w:rPr>
        <w:tab/>
      </w:r>
      <w:r>
        <w:rPr>
          <w:rFonts w:ascii="Liberation Serif" w:hAnsi="Liberation Serif"/>
          <w:color w:val="000000"/>
          <w:sz w:val="28"/>
        </w:rPr>
        <w:t xml:space="preserve">                            </w:t>
      </w:r>
      <w:r w:rsidRPr="009F6FC6">
        <w:rPr>
          <w:rFonts w:ascii="Liberation Serif" w:hAnsi="Liberation Serif"/>
          <w:color w:val="000000"/>
          <w:sz w:val="28"/>
        </w:rPr>
        <w:t>(И</w:t>
      </w:r>
      <w:r>
        <w:rPr>
          <w:rFonts w:ascii="Liberation Serif" w:hAnsi="Liberation Serif"/>
          <w:color w:val="000000"/>
          <w:sz w:val="28"/>
        </w:rPr>
        <w:t>.</w:t>
      </w:r>
      <w:r w:rsidRPr="009F6FC6">
        <w:rPr>
          <w:rFonts w:ascii="Liberation Serif" w:hAnsi="Liberation Serif"/>
          <w:color w:val="000000"/>
          <w:sz w:val="28"/>
        </w:rPr>
        <w:t>О. Фамилия)</w:t>
      </w:r>
    </w:p>
    <w:p w:rsidR="00B7699C" w:rsidRPr="009F6FC6" w:rsidRDefault="00B7699C" w:rsidP="00B7699C">
      <w:pPr>
        <w:spacing w:after="160" w:line="259" w:lineRule="auto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noProof/>
          <w:color w:val="000000"/>
          <w:sz w:val="28"/>
        </w:rPr>
        <w:t>«___»__________________</w:t>
      </w:r>
      <w:r w:rsidRPr="009F6FC6">
        <w:rPr>
          <w:rFonts w:ascii="Liberation Serif" w:hAnsi="Liberation Serif"/>
          <w:color w:val="000000"/>
          <w:sz w:val="28"/>
        </w:rPr>
        <w:t>20</w:t>
      </w:r>
      <w:r>
        <w:rPr>
          <w:rFonts w:ascii="Liberation Serif" w:hAnsi="Liberation Serif"/>
          <w:color w:val="000000"/>
          <w:sz w:val="28"/>
        </w:rPr>
        <w:t>___</w:t>
      </w:r>
      <w:r w:rsidRPr="009F6FC6">
        <w:rPr>
          <w:rFonts w:ascii="Liberation Serif" w:hAnsi="Liberation Serif"/>
          <w:color w:val="000000"/>
          <w:sz w:val="28"/>
        </w:rPr>
        <w:t xml:space="preserve"> года</w:t>
      </w:r>
    </w:p>
    <w:p w:rsidR="00B7699C" w:rsidRPr="009F6FC6" w:rsidRDefault="00B7699C" w:rsidP="00B7699C">
      <w:pPr>
        <w:spacing w:after="160" w:line="259" w:lineRule="auto"/>
        <w:rPr>
          <w:rFonts w:ascii="Liberation Serif" w:hAnsi="Liberation Serif"/>
          <w:color w:val="000000"/>
          <w:sz w:val="20"/>
          <w:szCs w:val="20"/>
        </w:rPr>
      </w:pPr>
      <w:r w:rsidRPr="009F6FC6">
        <w:rPr>
          <w:rFonts w:ascii="Liberation Serif" w:hAnsi="Liberation Serif"/>
          <w:color w:val="000000"/>
          <w:sz w:val="20"/>
          <w:szCs w:val="20"/>
        </w:rPr>
        <w:t>м.п.</w:t>
      </w:r>
    </w:p>
    <w:p w:rsidR="00B7699C" w:rsidRPr="009F6FC6" w:rsidRDefault="00B7699C" w:rsidP="00B7699C">
      <w:pPr>
        <w:tabs>
          <w:tab w:val="left" w:pos="1002"/>
        </w:tabs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lastRenderedPageBreak/>
        <w:t>Приложение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F6FC6">
        <w:rPr>
          <w:rFonts w:ascii="Liberation Serif" w:hAnsi="Liberation Serif"/>
          <w:sz w:val="28"/>
          <w:szCs w:val="28"/>
        </w:rPr>
        <w:t xml:space="preserve">2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к Порядку предоставления из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областного бюджета субсидий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на поддержку некоммерческих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 xml:space="preserve">организаций, предоставляющих </w:t>
      </w:r>
    </w:p>
    <w:p w:rsidR="00B7699C" w:rsidRPr="009F6FC6" w:rsidRDefault="00B7699C" w:rsidP="00B7699C">
      <w:pPr>
        <w:ind w:left="5103"/>
        <w:rPr>
          <w:rFonts w:ascii="Liberation Serif" w:hAnsi="Liberation Serif"/>
          <w:sz w:val="28"/>
          <w:szCs w:val="28"/>
        </w:rPr>
      </w:pPr>
      <w:r w:rsidRPr="009F6FC6">
        <w:rPr>
          <w:rFonts w:ascii="Liberation Serif" w:hAnsi="Liberation Serif"/>
          <w:sz w:val="28"/>
          <w:szCs w:val="28"/>
        </w:rPr>
        <w:t>общественно полезные услуги в сфере физической культуры и спорта</w:t>
      </w:r>
    </w:p>
    <w:p w:rsidR="00B7699C" w:rsidRPr="009F6FC6" w:rsidRDefault="00B7699C" w:rsidP="00B7699C">
      <w:pPr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Default="00B7699C" w:rsidP="00B7699C">
      <w:pPr>
        <w:jc w:val="center"/>
      </w:pPr>
      <w:r w:rsidRPr="00E52F71">
        <w:rPr>
          <w:rFonts w:ascii="Liberation Serif" w:hAnsi="Liberation Serif"/>
          <w:sz w:val="28"/>
          <w:szCs w:val="28"/>
        </w:rPr>
        <w:t>ИНФОРМАЦИОННАЯ КАРТА</w:t>
      </w:r>
      <w:r w:rsidRPr="00E52F71">
        <w:t xml:space="preserve"> </w:t>
      </w:r>
    </w:p>
    <w:p w:rsidR="00B7699C" w:rsidRDefault="00B7699C" w:rsidP="00B7699C">
      <w:pPr>
        <w:jc w:val="center"/>
        <w:rPr>
          <w:rFonts w:ascii="Liberation Serif" w:hAnsi="Liberation Serif"/>
          <w:sz w:val="28"/>
          <w:szCs w:val="28"/>
        </w:rPr>
      </w:pPr>
      <w:r w:rsidRPr="00E52F71">
        <w:rPr>
          <w:rFonts w:ascii="Liberation Serif" w:hAnsi="Liberation Serif"/>
          <w:sz w:val="28"/>
          <w:szCs w:val="28"/>
        </w:rPr>
        <w:t>некоммерческ</w:t>
      </w:r>
      <w:r>
        <w:rPr>
          <w:rFonts w:ascii="Liberation Serif" w:hAnsi="Liberation Serif"/>
          <w:sz w:val="28"/>
          <w:szCs w:val="28"/>
        </w:rPr>
        <w:t>ой</w:t>
      </w:r>
      <w:r w:rsidRPr="00E52F71">
        <w:rPr>
          <w:rFonts w:ascii="Liberation Serif" w:hAnsi="Liberation Serif"/>
          <w:sz w:val="28"/>
          <w:szCs w:val="28"/>
        </w:rPr>
        <w:t xml:space="preserve"> организаци</w:t>
      </w:r>
      <w:r>
        <w:rPr>
          <w:rFonts w:ascii="Liberation Serif" w:hAnsi="Liberation Serif"/>
          <w:sz w:val="28"/>
          <w:szCs w:val="28"/>
        </w:rPr>
        <w:t>и</w:t>
      </w:r>
    </w:p>
    <w:p w:rsidR="00B7699C" w:rsidRDefault="00B7699C" w:rsidP="00B7699C">
      <w:pPr>
        <w:tabs>
          <w:tab w:val="left" w:pos="2517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88"/>
        <w:gridCol w:w="6493"/>
        <w:gridCol w:w="1764"/>
      </w:tblGrid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  <w:t>Наименование строки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  <w:lang w:val="en-US"/>
              </w:rPr>
              <w:t>Информация</w:t>
            </w: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Наименование некоммерческой организации (далее — НКО) с указанием организационно-правовой формы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  <w:t>Сокращенное наименование НКО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Дата регистрации НКО (при создании юридического лица до 1 июля 2002 года) или дата внесения записи о создании юридического лица в Единый государственный реестр юридических лиц (при создании юридического лица после 1 июля 2002 года)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  <w:t>Наименование проекта (мероприятия)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spacing w:line="259" w:lineRule="auto"/>
              <w:ind w:left="1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Руководитель НКО</w:t>
            </w:r>
          </w:p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(должность, фамилия, имя, отчество)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  <w:t>Учредитель (учредители) НКО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  <w:t>Адрес места регистрации НКО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  <w:t>Фактический адрес местонахождения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  <w:t>Почтовый адрес НКО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  <w:t>Адрес электронной почты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  <w:t>Телефон представителя НКО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Официальный сайт НКО в информационнотелекоммуникационной сети «Интернет» (при наличии)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Код по общероссийскому классификатору продукции (ОКПО)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Код (коды) по общероссийскому классификатору внешнеэкономической деятельности (ОКВЭД)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Наименование кредитной организации, место нахождения кредитной организации, в которой открыт расчетный счет НКО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Номер расчетного счета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Банковский идентификационный номер (БИК)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Наличие опыта реализации проектов (мероприятий) в сфере физической культуры и массового спорта (далее — проекты (мероприятия) СОНКО за счет средств субсидии из местного, областного или федерального бюджета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Проекты (мероприятия), реализованные за истекший календарный год, в том числе за счет собственных средств (количество и краткое описание)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Количество информационных материалов и ссылок в средствах массовой информации и информационно-телекоммуникационной сети «Интернет» о реализации НКО проектов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Привлечение добровольцев (волонтеров) к реализации проекта (мероприятия)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sz w:val="28"/>
                <w:szCs w:val="28"/>
              </w:rPr>
              <w:t>Наличие успешно реализованных проектов (мероприятий), средства на реализацию которых получены из областного бюджета в текущем и предыдущем финансовых годах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699C" w:rsidRPr="006D27B6" w:rsidTr="00F62430">
        <w:tc>
          <w:tcPr>
            <w:tcW w:w="582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3474" w:type="pct"/>
          </w:tcPr>
          <w:p w:rsidR="00B7699C" w:rsidRPr="006D27B6" w:rsidRDefault="00B7699C" w:rsidP="00F62430">
            <w:pPr>
              <w:spacing w:line="259" w:lineRule="auto"/>
              <w:ind w:left="10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Наличие у НКО статуса некоммерческой организации — исполнителя общественно полезных</w:t>
            </w:r>
          </w:p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D27B6">
              <w:rPr>
                <w:rFonts w:ascii="Liberation Serif" w:hAnsi="Liberation Serif"/>
                <w:color w:val="000000"/>
                <w:sz w:val="28"/>
                <w:szCs w:val="28"/>
              </w:rPr>
              <w:t>услуг и дата регистрации в реестре некоммерческих организаций — исполнителей общественно полезных услуг</w:t>
            </w:r>
          </w:p>
        </w:tc>
        <w:tc>
          <w:tcPr>
            <w:tcW w:w="944" w:type="pct"/>
          </w:tcPr>
          <w:p w:rsidR="00B7699C" w:rsidRPr="006D27B6" w:rsidRDefault="00B7699C" w:rsidP="00F62430">
            <w:pPr>
              <w:tabs>
                <w:tab w:val="left" w:pos="2517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7699C" w:rsidRDefault="00B7699C" w:rsidP="00B7699C">
      <w:pPr>
        <w:tabs>
          <w:tab w:val="left" w:pos="2517"/>
        </w:tabs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B7699C" w:rsidRDefault="00B7699C" w:rsidP="00B7699C">
      <w:pPr>
        <w:jc w:val="right"/>
        <w:rPr>
          <w:rFonts w:ascii="Liberation Serif" w:hAnsi="Liberation Serif"/>
          <w:sz w:val="28"/>
          <w:szCs w:val="28"/>
        </w:rPr>
      </w:pPr>
    </w:p>
    <w:p w:rsidR="00B7699C" w:rsidRPr="009F6FC6" w:rsidRDefault="00B7699C" w:rsidP="00B7699C">
      <w:pPr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9F6FC6">
        <w:rPr>
          <w:rFonts w:ascii="Liberation Serif" w:hAnsi="Liberation Serif"/>
          <w:color w:val="000000"/>
          <w:sz w:val="28"/>
        </w:rPr>
        <w:t>Руководитель</w:t>
      </w:r>
    </w:p>
    <w:p w:rsidR="00B7699C" w:rsidRDefault="00B7699C" w:rsidP="00B7699C">
      <w:pPr>
        <w:rPr>
          <w:rFonts w:ascii="Liberation Serif" w:hAnsi="Liberation Serif"/>
          <w:noProof/>
          <w:color w:val="000000"/>
          <w:sz w:val="28"/>
        </w:rPr>
      </w:pPr>
      <w:r>
        <w:rPr>
          <w:rFonts w:ascii="Liberation Serif" w:hAnsi="Liberation Serif"/>
          <w:color w:val="000000"/>
          <w:sz w:val="28"/>
        </w:rPr>
        <w:t xml:space="preserve">       </w:t>
      </w:r>
      <w:r>
        <w:rPr>
          <w:rFonts w:ascii="Liberation Serif" w:hAnsi="Liberation Serif"/>
          <w:noProof/>
          <w:color w:val="000000"/>
          <w:sz w:val="28"/>
        </w:rPr>
        <w:t>_____________________       ______________________________</w:t>
      </w:r>
    </w:p>
    <w:p w:rsidR="00B7699C" w:rsidRDefault="00B7699C" w:rsidP="00B7699C">
      <w:pPr>
        <w:rPr>
          <w:rFonts w:ascii="Liberation Serif" w:hAnsi="Liberation Serif"/>
          <w:color w:val="000000"/>
          <w:sz w:val="28"/>
        </w:rPr>
      </w:pPr>
      <w:r w:rsidRPr="009F6FC6">
        <w:rPr>
          <w:rFonts w:ascii="Liberation Serif" w:hAnsi="Liberation Serif"/>
          <w:color w:val="000000"/>
          <w:sz w:val="28"/>
        </w:rPr>
        <w:tab/>
      </w:r>
      <w:r>
        <w:rPr>
          <w:rFonts w:ascii="Liberation Serif" w:hAnsi="Liberation Serif"/>
          <w:color w:val="000000"/>
          <w:sz w:val="28"/>
        </w:rPr>
        <w:t xml:space="preserve">       </w:t>
      </w:r>
      <w:r w:rsidRPr="009F6FC6">
        <w:rPr>
          <w:rFonts w:ascii="Liberation Serif" w:hAnsi="Liberation Serif"/>
          <w:color w:val="000000"/>
          <w:sz w:val="28"/>
        </w:rPr>
        <w:t>(подпись)</w:t>
      </w:r>
      <w:r w:rsidRPr="009F6FC6">
        <w:rPr>
          <w:rFonts w:ascii="Liberation Serif" w:hAnsi="Liberation Serif"/>
          <w:color w:val="000000"/>
          <w:sz w:val="28"/>
        </w:rPr>
        <w:tab/>
      </w:r>
      <w:r>
        <w:rPr>
          <w:rFonts w:ascii="Liberation Serif" w:hAnsi="Liberation Serif"/>
          <w:color w:val="000000"/>
          <w:sz w:val="28"/>
        </w:rPr>
        <w:t xml:space="preserve">                          </w:t>
      </w:r>
      <w:r w:rsidRPr="009F6FC6">
        <w:rPr>
          <w:rFonts w:ascii="Liberation Serif" w:hAnsi="Liberation Serif"/>
          <w:color w:val="000000"/>
          <w:sz w:val="28"/>
        </w:rPr>
        <w:t>(И</w:t>
      </w:r>
      <w:r>
        <w:rPr>
          <w:rFonts w:ascii="Liberation Serif" w:hAnsi="Liberation Serif"/>
          <w:color w:val="000000"/>
          <w:sz w:val="28"/>
        </w:rPr>
        <w:t>.</w:t>
      </w:r>
      <w:r w:rsidRPr="009F6FC6">
        <w:rPr>
          <w:rFonts w:ascii="Liberation Serif" w:hAnsi="Liberation Serif"/>
          <w:color w:val="000000"/>
          <w:sz w:val="28"/>
        </w:rPr>
        <w:t>О. Фамилия)</w:t>
      </w:r>
    </w:p>
    <w:p w:rsidR="00B7699C" w:rsidRPr="009F6FC6" w:rsidRDefault="00B7699C" w:rsidP="00B7699C">
      <w:pPr>
        <w:rPr>
          <w:rFonts w:ascii="Liberation Serif" w:hAnsi="Liberation Serif"/>
          <w:color w:val="000000"/>
          <w:sz w:val="28"/>
        </w:rPr>
      </w:pPr>
    </w:p>
    <w:p w:rsidR="00B7699C" w:rsidRPr="009F6FC6" w:rsidRDefault="00B7699C" w:rsidP="00B7699C">
      <w:pPr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</w:rPr>
        <w:t xml:space="preserve">       </w:t>
      </w:r>
      <w:r w:rsidRPr="009F6FC6">
        <w:rPr>
          <w:rFonts w:ascii="Liberation Serif" w:hAnsi="Liberation Serif"/>
          <w:color w:val="000000"/>
          <w:sz w:val="28"/>
        </w:rPr>
        <w:t>Главный бухгалтер</w:t>
      </w:r>
    </w:p>
    <w:p w:rsidR="00B7699C" w:rsidRPr="00E52F71" w:rsidRDefault="00B7699C" w:rsidP="00B7699C">
      <w:pPr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noProof/>
          <w:color w:val="000000"/>
          <w:sz w:val="28"/>
        </w:rPr>
        <w:t xml:space="preserve">        ____________________     _______________________________</w:t>
      </w:r>
    </w:p>
    <w:p w:rsidR="00B7699C" w:rsidRPr="009F6FC6" w:rsidRDefault="00B7699C" w:rsidP="00B7699C">
      <w:pPr>
        <w:rPr>
          <w:rFonts w:ascii="Liberation Serif" w:hAnsi="Liberation Serif"/>
          <w:color w:val="000000"/>
          <w:sz w:val="28"/>
        </w:rPr>
      </w:pPr>
      <w:r w:rsidRPr="009F6FC6">
        <w:rPr>
          <w:rFonts w:ascii="Liberation Serif" w:hAnsi="Liberation Serif"/>
          <w:color w:val="000000"/>
          <w:sz w:val="28"/>
        </w:rPr>
        <w:tab/>
      </w:r>
      <w:r>
        <w:rPr>
          <w:rFonts w:ascii="Liberation Serif" w:hAnsi="Liberation Serif"/>
          <w:color w:val="000000"/>
          <w:sz w:val="28"/>
        </w:rPr>
        <w:t xml:space="preserve">      </w:t>
      </w:r>
      <w:r w:rsidRPr="009F6FC6">
        <w:rPr>
          <w:rFonts w:ascii="Liberation Serif" w:hAnsi="Liberation Serif"/>
          <w:color w:val="000000"/>
          <w:sz w:val="28"/>
        </w:rPr>
        <w:t>(подпись)</w:t>
      </w:r>
      <w:r w:rsidRPr="009F6FC6">
        <w:rPr>
          <w:rFonts w:ascii="Liberation Serif" w:hAnsi="Liberation Serif"/>
          <w:color w:val="000000"/>
          <w:sz w:val="28"/>
        </w:rPr>
        <w:tab/>
      </w:r>
      <w:r>
        <w:rPr>
          <w:rFonts w:ascii="Liberation Serif" w:hAnsi="Liberation Serif"/>
          <w:color w:val="000000"/>
          <w:sz w:val="28"/>
        </w:rPr>
        <w:t xml:space="preserve">                            </w:t>
      </w:r>
      <w:r w:rsidRPr="009F6FC6">
        <w:rPr>
          <w:rFonts w:ascii="Liberation Serif" w:hAnsi="Liberation Serif"/>
          <w:color w:val="000000"/>
          <w:sz w:val="28"/>
        </w:rPr>
        <w:t>(И</w:t>
      </w:r>
      <w:r>
        <w:rPr>
          <w:rFonts w:ascii="Liberation Serif" w:hAnsi="Liberation Serif"/>
          <w:color w:val="000000"/>
          <w:sz w:val="28"/>
        </w:rPr>
        <w:t>.</w:t>
      </w:r>
      <w:r w:rsidRPr="009F6FC6">
        <w:rPr>
          <w:rFonts w:ascii="Liberation Serif" w:hAnsi="Liberation Serif"/>
          <w:color w:val="000000"/>
          <w:sz w:val="28"/>
        </w:rPr>
        <w:t>О. Фамилия)</w:t>
      </w:r>
    </w:p>
    <w:p w:rsidR="00B7699C" w:rsidRPr="009F6FC6" w:rsidRDefault="00B7699C" w:rsidP="00B7699C">
      <w:pPr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noProof/>
          <w:color w:val="000000"/>
          <w:sz w:val="28"/>
        </w:rPr>
        <w:t>«___»__________________</w:t>
      </w:r>
      <w:r w:rsidRPr="009F6FC6">
        <w:rPr>
          <w:rFonts w:ascii="Liberation Serif" w:hAnsi="Liberation Serif"/>
          <w:color w:val="000000"/>
          <w:sz w:val="28"/>
        </w:rPr>
        <w:t>20</w:t>
      </w:r>
      <w:r>
        <w:rPr>
          <w:rFonts w:ascii="Liberation Serif" w:hAnsi="Liberation Serif"/>
          <w:color w:val="000000"/>
          <w:sz w:val="28"/>
        </w:rPr>
        <w:t>___</w:t>
      </w:r>
      <w:r w:rsidRPr="009F6FC6">
        <w:rPr>
          <w:rFonts w:ascii="Liberation Serif" w:hAnsi="Liberation Serif"/>
          <w:color w:val="000000"/>
          <w:sz w:val="28"/>
        </w:rPr>
        <w:t xml:space="preserve"> года</w:t>
      </w:r>
    </w:p>
    <w:p w:rsidR="00B7699C" w:rsidRPr="009F6FC6" w:rsidRDefault="00B7699C" w:rsidP="00B7699C">
      <w:pPr>
        <w:rPr>
          <w:rFonts w:ascii="Liberation Serif" w:hAnsi="Liberation Serif"/>
          <w:color w:val="000000"/>
          <w:sz w:val="20"/>
          <w:szCs w:val="20"/>
        </w:rPr>
      </w:pPr>
      <w:r w:rsidRPr="009F6FC6">
        <w:rPr>
          <w:rFonts w:ascii="Liberation Serif" w:hAnsi="Liberation Serif"/>
          <w:color w:val="000000"/>
          <w:sz w:val="20"/>
          <w:szCs w:val="20"/>
        </w:rPr>
        <w:t>м.п.</w:t>
      </w:r>
    </w:p>
    <w:p w:rsidR="005D4A26" w:rsidRDefault="005D4A26" w:rsidP="00B7699C"/>
    <w:sectPr w:rsidR="005D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A5"/>
    <w:rsid w:val="005D4A26"/>
    <w:rsid w:val="00857DA5"/>
    <w:rsid w:val="00B7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6E50-878C-47D4-A262-D0AC59AF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7699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7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OV-Fefilova\AppData\Local\Temp\e85effef-2eef-48d7-9465-9576694205ea\&#1055;&#1083;&#1103;&#1089;&#1082;&#1080;&#1085;%20&#1042;.&#1043;\&#1057;&#1091;&#1073;&#1089;&#1080;&#1076;&#1080;&#1080;%20&#1092;&#1077;&#1076;&#1077;&#1088;&#1072;&#1094;&#1080;&#1080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42;&#1077;&#1088;&#1093;&#1085;&#1103;&#1103;%20&#1055;&#1099;&#1096;&#1084;&#1072;%20578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OV-Fefilova\AppData\Local\Temp\e85effef-2eef-48d7-9465-9576694205ea\&#1055;&#1083;&#1103;&#1089;&#1082;&#1080;&#1085;%20&#1042;.&#1043;\&#1057;&#1091;&#1073;&#1089;&#1080;&#1076;&#1080;&#1080;%20&#1092;&#1077;&#1076;&#1077;&#1088;&#1072;&#1094;&#1080;&#1080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42;&#1077;&#1088;&#1093;&#1085;&#1103;&#1103;%20&#1055;&#1099;&#1096;&#1084;&#1072;%20578.rtf" TargetMode="External"/><Relationship Id="rId5" Type="http://schemas.openxmlformats.org/officeDocument/2006/relationships/hyperlink" Target="https://login.consultant.ru/link/?req=doc&amp;base=RLAW071&amp;n=177364&amp;date=13.03.2023&amp;dst=100014&amp;field=134" TargetMode="External"/><Relationship Id="rId4" Type="http://schemas.openxmlformats.org/officeDocument/2006/relationships/hyperlink" Target="file:///C:\Users\OV-Fefilova\AppData\Local\Temp\e85effef-2eef-48d7-9465-9576694205ea\&#1055;&#1083;&#1103;&#1089;&#1082;&#1080;&#1085;%20&#1042;.&#1043;\&#1057;&#1091;&#1073;&#1089;&#1080;&#1076;&#1080;&#1080;%20&#1092;&#1077;&#1076;&#1077;&#1088;&#1072;&#1094;&#1080;&#1080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42;&#1077;&#1088;&#1093;&#1085;&#1103;&#1103;%20&#1055;&#1099;&#1096;&#1084;&#1072;%20578.rt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4463</Words>
  <Characters>25442</Characters>
  <Application>Microsoft Office Word</Application>
  <DocSecurity>0</DocSecurity>
  <Lines>212</Lines>
  <Paragraphs>59</Paragraphs>
  <ScaleCrop>false</ScaleCrop>
  <Company/>
  <LinksUpToDate>false</LinksUpToDate>
  <CharactersWithSpaces>29846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2023-10-04T10:25:00Z</dcterms:created>
  <dcterms:modified xsi:type="dcterms:W3CDTF">2023-10-04T10:26:00Z</dcterms:modified>
</cp:coreProperties>
</file>