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D291A" w:rsidTr="00DD291A">
        <w:trPr>
          <w:trHeight w:val="524"/>
        </w:trPr>
        <w:tc>
          <w:tcPr>
            <w:tcW w:w="9460" w:type="dxa"/>
            <w:gridSpan w:val="5"/>
            <w:hideMark/>
          </w:tcPr>
          <w:p w:rsidR="00DD291A" w:rsidRDefault="00DD291A">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D291A" w:rsidRDefault="00DD291A">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D291A" w:rsidRDefault="00DD291A">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D291A" w:rsidRDefault="00DD291A">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0C79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D291A" w:rsidTr="00DD291A">
        <w:trPr>
          <w:trHeight w:val="524"/>
        </w:trPr>
        <w:tc>
          <w:tcPr>
            <w:tcW w:w="284" w:type="dxa"/>
            <w:vAlign w:val="bottom"/>
            <w:hideMark/>
          </w:tcPr>
          <w:p w:rsidR="00DD291A" w:rsidRDefault="00DD291A">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D291A" w:rsidRDefault="008D03B3">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sidR="00DD291A">
              <w:rPr>
                <w:rFonts w:ascii="Liberation Serif" w:hAnsi="Liberation Serif"/>
              </w:rPr>
              <w:fldChar w:fldCharType="begin"/>
            </w:r>
            <w:r w:rsidR="00DD291A">
              <w:rPr>
                <w:rFonts w:ascii="Liberation Serif" w:hAnsi="Liberation Serif"/>
              </w:rPr>
              <w:instrText xml:space="preserve"> DOCPROPERTY  Рег.дата  \* MERGEFORMAT </w:instrText>
            </w:r>
            <w:r w:rsidR="00DD291A">
              <w:rPr>
                <w:rFonts w:ascii="Liberation Serif" w:hAnsi="Liberation Serif"/>
              </w:rPr>
              <w:fldChar w:fldCharType="separate"/>
            </w:r>
            <w:r w:rsidR="00DD291A">
              <w:rPr>
                <w:rFonts w:ascii="Liberation Serif" w:hAnsi="Liberation Serif"/>
              </w:rPr>
              <w:t xml:space="preserve"> </w:t>
            </w:r>
            <w:r w:rsidR="00DD291A">
              <w:rPr>
                <w:rFonts w:ascii="Liberation Serif" w:hAnsi="Liberation Serif"/>
              </w:rPr>
              <w:fldChar w:fldCharType="end"/>
            </w:r>
          </w:p>
        </w:tc>
        <w:tc>
          <w:tcPr>
            <w:tcW w:w="425" w:type="dxa"/>
            <w:vAlign w:val="bottom"/>
            <w:hideMark/>
          </w:tcPr>
          <w:p w:rsidR="00DD291A" w:rsidRDefault="00DD291A">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D291A" w:rsidRDefault="00DD291A">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D291A" w:rsidRDefault="00DD291A">
            <w:pPr>
              <w:tabs>
                <w:tab w:val="left" w:leader="underscore" w:pos="9639"/>
              </w:tabs>
              <w:jc w:val="center"/>
              <w:rPr>
                <w:rFonts w:ascii="Liberation Serif" w:hAnsi="Liberation Serif"/>
                <w:b/>
                <w:szCs w:val="28"/>
              </w:rPr>
            </w:pPr>
          </w:p>
        </w:tc>
      </w:tr>
      <w:tr w:rsidR="00DD291A" w:rsidTr="00DD291A">
        <w:trPr>
          <w:trHeight w:val="130"/>
        </w:trPr>
        <w:tc>
          <w:tcPr>
            <w:tcW w:w="9460" w:type="dxa"/>
            <w:gridSpan w:val="5"/>
          </w:tcPr>
          <w:p w:rsidR="00DD291A" w:rsidRDefault="00DD291A">
            <w:pPr>
              <w:rPr>
                <w:rFonts w:ascii="Liberation Serif" w:hAnsi="Liberation Serif"/>
                <w:sz w:val="20"/>
                <w:szCs w:val="28"/>
              </w:rPr>
            </w:pPr>
          </w:p>
        </w:tc>
      </w:tr>
      <w:tr w:rsidR="00DD291A" w:rsidTr="00DD291A">
        <w:tc>
          <w:tcPr>
            <w:tcW w:w="9460" w:type="dxa"/>
            <w:gridSpan w:val="5"/>
          </w:tcPr>
          <w:p w:rsidR="00DD291A" w:rsidRDefault="00DD291A">
            <w:pPr>
              <w:rPr>
                <w:rFonts w:ascii="Liberation Serif" w:hAnsi="Liberation Serif"/>
                <w:sz w:val="20"/>
                <w:szCs w:val="28"/>
                <w:lang w:val="en-US"/>
              </w:rPr>
            </w:pPr>
            <w:r>
              <w:rPr>
                <w:rFonts w:ascii="Liberation Serif" w:hAnsi="Liberation Serif"/>
                <w:sz w:val="20"/>
                <w:szCs w:val="28"/>
              </w:rPr>
              <w:t>г. Верхняя Пышма</w:t>
            </w:r>
          </w:p>
          <w:p w:rsidR="00DD291A" w:rsidRDefault="00DD291A">
            <w:pPr>
              <w:rPr>
                <w:rFonts w:ascii="Liberation Serif" w:hAnsi="Liberation Serif"/>
                <w:sz w:val="28"/>
                <w:szCs w:val="28"/>
                <w:lang w:val="en-US"/>
              </w:rPr>
            </w:pPr>
          </w:p>
          <w:p w:rsidR="00DD291A" w:rsidRDefault="00DD291A">
            <w:pPr>
              <w:rPr>
                <w:rFonts w:ascii="Liberation Serif" w:hAnsi="Liberation Serif"/>
                <w:sz w:val="28"/>
                <w:szCs w:val="28"/>
                <w:lang w:val="en-US"/>
              </w:rPr>
            </w:pPr>
          </w:p>
        </w:tc>
      </w:tr>
      <w:tr w:rsidR="00DD291A" w:rsidTr="00DD291A">
        <w:tc>
          <w:tcPr>
            <w:tcW w:w="9460" w:type="dxa"/>
            <w:gridSpan w:val="5"/>
            <w:hideMark/>
          </w:tcPr>
          <w:p w:rsidR="00DD291A" w:rsidRDefault="00DD291A" w:rsidP="008D03B3">
            <w:pPr>
              <w:jc w:val="center"/>
              <w:rPr>
                <w:rFonts w:ascii="Liberation Serif" w:hAnsi="Liberation Serif"/>
                <w:b/>
                <w:i/>
                <w:sz w:val="28"/>
                <w:szCs w:val="28"/>
              </w:rPr>
            </w:pPr>
            <w:r>
              <w:rPr>
                <w:rFonts w:ascii="Liberation Serif" w:hAnsi="Liberation Serif"/>
                <w:b/>
                <w:i/>
                <w:sz w:val="28"/>
                <w:szCs w:val="28"/>
              </w:rPr>
              <w:t>Об утверждении Порядка предоставления субсидий Муниципальному унитарному предприятию «Водопроводно</w:t>
            </w:r>
            <w:r w:rsidR="008D03B3">
              <w:rPr>
                <w:rFonts w:ascii="Liberation Serif" w:hAnsi="Liberation Serif"/>
                <w:b/>
                <w:i/>
                <w:sz w:val="28"/>
                <w:szCs w:val="28"/>
              </w:rPr>
              <w:t>-</w:t>
            </w:r>
            <w:r>
              <w:rPr>
                <w:rFonts w:ascii="Liberation Serif" w:hAnsi="Liberation Serif"/>
                <w:b/>
                <w:i/>
                <w:sz w:val="28"/>
                <w:szCs w:val="28"/>
              </w:rPr>
              <w:t xml:space="preserve"> канализационного </w:t>
            </w:r>
            <w:proofErr w:type="gramStart"/>
            <w:r>
              <w:rPr>
                <w:rFonts w:ascii="Liberation Serif" w:hAnsi="Liberation Serif"/>
                <w:b/>
                <w:i/>
                <w:sz w:val="28"/>
                <w:szCs w:val="28"/>
              </w:rPr>
              <w:t>хозяйства»  городского</w:t>
            </w:r>
            <w:proofErr w:type="gramEnd"/>
            <w:r>
              <w:rPr>
                <w:rFonts w:ascii="Liberation Serif" w:hAnsi="Liberation Serif"/>
                <w:b/>
                <w:i/>
                <w:sz w:val="28"/>
                <w:szCs w:val="28"/>
              </w:rPr>
              <w:t xml:space="preserve"> округа Верхняя Пышма на возмещение затрат на проведение </w:t>
            </w:r>
            <w:proofErr w:type="spellStart"/>
            <w:r>
              <w:rPr>
                <w:rFonts w:ascii="Liberation Serif" w:hAnsi="Liberation Serif"/>
                <w:b/>
                <w:i/>
                <w:sz w:val="28"/>
                <w:szCs w:val="28"/>
              </w:rPr>
              <w:t>телеинспекционной</w:t>
            </w:r>
            <w:proofErr w:type="spellEnd"/>
            <w:r>
              <w:rPr>
                <w:rFonts w:ascii="Liberation Serif" w:hAnsi="Liberation Serif"/>
                <w:b/>
                <w:i/>
                <w:sz w:val="28"/>
                <w:szCs w:val="28"/>
              </w:rPr>
              <w:t xml:space="preserve"> диагностики магистральных </w:t>
            </w:r>
            <w:proofErr w:type="spellStart"/>
            <w:r>
              <w:rPr>
                <w:rFonts w:ascii="Liberation Serif" w:hAnsi="Liberation Serif"/>
                <w:b/>
                <w:i/>
                <w:sz w:val="28"/>
                <w:szCs w:val="28"/>
              </w:rPr>
              <w:t>хозфекальных</w:t>
            </w:r>
            <w:proofErr w:type="spellEnd"/>
            <w:r>
              <w:rPr>
                <w:rFonts w:ascii="Liberation Serif" w:hAnsi="Liberation Serif"/>
                <w:b/>
                <w:i/>
                <w:sz w:val="28"/>
                <w:szCs w:val="28"/>
              </w:rPr>
              <w:t xml:space="preserve"> коллекторов (канализационных сетей, коллекторов) для определения герметичности трубопроводов.</w:t>
            </w:r>
          </w:p>
        </w:tc>
      </w:tr>
      <w:tr w:rsidR="00DD291A" w:rsidTr="00DD291A">
        <w:tc>
          <w:tcPr>
            <w:tcW w:w="9460" w:type="dxa"/>
            <w:gridSpan w:val="5"/>
          </w:tcPr>
          <w:p w:rsidR="00DD291A" w:rsidRDefault="00DD291A">
            <w:pPr>
              <w:jc w:val="center"/>
              <w:rPr>
                <w:rFonts w:ascii="Liberation Serif" w:hAnsi="Liberation Serif"/>
                <w:sz w:val="28"/>
                <w:szCs w:val="28"/>
              </w:rPr>
            </w:pPr>
          </w:p>
          <w:p w:rsidR="00DD291A" w:rsidRDefault="00DD291A">
            <w:pPr>
              <w:jc w:val="center"/>
              <w:rPr>
                <w:rFonts w:ascii="Liberation Serif" w:hAnsi="Liberation Serif"/>
                <w:sz w:val="28"/>
                <w:szCs w:val="28"/>
              </w:rPr>
            </w:pPr>
          </w:p>
        </w:tc>
      </w:tr>
    </w:tbl>
    <w:p w:rsidR="00DD291A" w:rsidRDefault="00DD291A" w:rsidP="00DD291A">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78 Бюджетного кодекса Российской Федерации, пунктом 4 части 1 статьи 16 Федерального закона </w:t>
      </w:r>
      <w:r>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w:t>
      </w:r>
      <w:r>
        <w:rPr>
          <w:rFonts w:ascii="Liberation Serif" w:hAnsi="Liberation Serif"/>
          <w:sz w:val="28"/>
          <w:szCs w:val="28"/>
        </w:rPr>
        <w:br/>
        <w:t xml:space="preserve">актов Правительства Российской Федерации», руководствуясь Уставом городского округа Верхняя Пышма, администрация городского округа Верхняя Пышма </w:t>
      </w:r>
    </w:p>
    <w:p w:rsidR="00DD291A" w:rsidRDefault="00DD291A" w:rsidP="00DD291A">
      <w:pPr>
        <w:widowControl w:val="0"/>
        <w:jc w:val="both"/>
        <w:rPr>
          <w:rFonts w:ascii="Liberation Serif" w:hAnsi="Liberation Serif"/>
          <w:sz w:val="28"/>
          <w:szCs w:val="28"/>
        </w:rPr>
      </w:pPr>
      <w:r>
        <w:rPr>
          <w:rFonts w:ascii="Liberation Serif" w:hAnsi="Liberation Serif"/>
          <w:b/>
          <w:sz w:val="28"/>
          <w:szCs w:val="28"/>
        </w:rPr>
        <w:t>ПОСТАНОВЛЯЕТ:</w:t>
      </w:r>
    </w:p>
    <w:p w:rsidR="00DD291A" w:rsidRDefault="00DD291A" w:rsidP="00DD291A">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Порядок предоставления субсидий муниципальному унитарному предприятию «Водопроводно-канализационного хозяйства» городского округа Верхняя Пышма на возмещение затрат на проведение </w:t>
      </w:r>
      <w:proofErr w:type="spellStart"/>
      <w:r>
        <w:rPr>
          <w:rFonts w:ascii="Liberation Serif" w:hAnsi="Liberation Serif"/>
          <w:sz w:val="28"/>
          <w:szCs w:val="28"/>
        </w:rPr>
        <w:t>телеинспекционной</w:t>
      </w:r>
      <w:proofErr w:type="spellEnd"/>
      <w:r>
        <w:rPr>
          <w:rFonts w:ascii="Liberation Serif" w:hAnsi="Liberation Serif"/>
          <w:sz w:val="28"/>
          <w:szCs w:val="28"/>
        </w:rPr>
        <w:t xml:space="preserve"> диагностики магистральных </w:t>
      </w:r>
      <w:proofErr w:type="spellStart"/>
      <w:r>
        <w:rPr>
          <w:rFonts w:ascii="Liberation Serif" w:hAnsi="Liberation Serif"/>
          <w:sz w:val="28"/>
          <w:szCs w:val="28"/>
        </w:rPr>
        <w:t>хозфекальных</w:t>
      </w:r>
      <w:proofErr w:type="spellEnd"/>
      <w:r>
        <w:rPr>
          <w:rFonts w:ascii="Liberation Serif" w:hAnsi="Liberation Serif"/>
          <w:sz w:val="28"/>
          <w:szCs w:val="28"/>
        </w:rPr>
        <w:t xml:space="preserve"> коллекторов (канализационных сетей, коллекторов) для определения герметичности трубопроводов (прилагается).</w:t>
      </w:r>
    </w:p>
    <w:p w:rsidR="00DD291A" w:rsidRDefault="00DD291A" w:rsidP="00DD291A">
      <w:pPr>
        <w:suppressAutoHyphens/>
        <w:ind w:firstLine="709"/>
        <w:jc w:val="both"/>
        <w:rPr>
          <w:rFonts w:ascii="Liberation Serif" w:hAnsi="Liberation Serif"/>
          <w:sz w:val="28"/>
          <w:szCs w:val="28"/>
        </w:rPr>
      </w:pPr>
      <w:r>
        <w:rPr>
          <w:rFonts w:ascii="Liberation Serif" w:hAnsi="Liberation Serif"/>
          <w:sz w:val="28"/>
          <w:szCs w:val="28"/>
        </w:rPr>
        <w:t xml:space="preserve">2.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DD291A" w:rsidRDefault="00DD291A" w:rsidP="00DD291A">
      <w:pPr>
        <w:widowControl w:val="0"/>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на официальном интернет-портале правовой информации городского округа </w:t>
      </w:r>
      <w:r>
        <w:rPr>
          <w:rFonts w:ascii="Liberation Serif" w:hAnsi="Liberation Serif"/>
          <w:sz w:val="28"/>
          <w:szCs w:val="28"/>
        </w:rPr>
        <w:lastRenderedPageBreak/>
        <w:t>Верхняя Пышма (www.верхняяпышма-право.рф), разместить 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082"/>
        <w:gridCol w:w="3273"/>
      </w:tblGrid>
      <w:tr w:rsidR="00DD291A" w:rsidTr="00DD291A">
        <w:tc>
          <w:tcPr>
            <w:tcW w:w="6237" w:type="dxa"/>
            <w:vAlign w:val="bottom"/>
          </w:tcPr>
          <w:p w:rsidR="00DD291A" w:rsidRDefault="00DD291A">
            <w:pPr>
              <w:rPr>
                <w:rFonts w:ascii="Liberation Serif" w:hAnsi="Liberation Serif"/>
                <w:sz w:val="28"/>
                <w:szCs w:val="28"/>
              </w:rPr>
            </w:pPr>
          </w:p>
          <w:p w:rsidR="00DD291A" w:rsidRDefault="00DD291A">
            <w:pPr>
              <w:rPr>
                <w:rFonts w:ascii="Liberation Serif" w:hAnsi="Liberation Serif"/>
                <w:sz w:val="28"/>
                <w:szCs w:val="28"/>
              </w:rPr>
            </w:pPr>
          </w:p>
          <w:p w:rsidR="00DD291A" w:rsidRDefault="00DD291A">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D291A" w:rsidRDefault="00DD291A">
            <w:pPr>
              <w:jc w:val="right"/>
              <w:rPr>
                <w:rFonts w:ascii="Liberation Serif" w:hAnsi="Liberation Serif"/>
                <w:sz w:val="28"/>
                <w:szCs w:val="28"/>
              </w:rPr>
            </w:pPr>
            <w:r>
              <w:rPr>
                <w:rFonts w:ascii="Liberation Serif" w:hAnsi="Liberation Serif"/>
                <w:sz w:val="28"/>
                <w:szCs w:val="28"/>
              </w:rPr>
              <w:t>И.В. Соломин</w:t>
            </w:r>
          </w:p>
        </w:tc>
      </w:tr>
    </w:tbl>
    <w:p w:rsidR="00DD291A" w:rsidRDefault="00DD291A" w:rsidP="00DD291A">
      <w:pPr>
        <w:pStyle w:val="ConsNormal"/>
        <w:widowControl/>
        <w:ind w:firstLine="0"/>
        <w:rPr>
          <w:rFonts w:ascii="Liberation Serif" w:hAnsi="Liberation Serif"/>
        </w:rPr>
      </w:pPr>
    </w:p>
    <w:p w:rsidR="000016C3" w:rsidRDefault="000016C3"/>
    <w:p w:rsidR="008D03B3" w:rsidRDefault="008D03B3">
      <w:pPr>
        <w:spacing w:after="160" w:line="259" w:lineRule="auto"/>
      </w:pPr>
      <w:r>
        <w:br w:type="page"/>
      </w:r>
    </w:p>
    <w:p w:rsidR="008D03B3" w:rsidRDefault="008D03B3" w:rsidP="008D03B3">
      <w:pPr>
        <w:jc w:val="center"/>
        <w:rPr>
          <w:rFonts w:ascii="Liberation Serif" w:hAnsi="Liberation Serif"/>
          <w:sz w:val="28"/>
          <w:szCs w:val="28"/>
        </w:rPr>
      </w:pPr>
      <w:r>
        <w:rPr>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D03B3" w:rsidRDefault="008D03B3" w:rsidP="008D03B3">
                            <w:pPr>
                              <w:rPr>
                                <w:rFonts w:ascii="Liberation Serif" w:hAnsi="Liberation Serif"/>
                                <w:sz w:val="28"/>
                                <w:szCs w:val="28"/>
                              </w:rPr>
                            </w:pPr>
                            <w:permStart w:id="337057246" w:edGrp="everyone"/>
                            <w:r>
                              <w:rPr>
                                <w:rFonts w:ascii="Liberation Serif" w:hAnsi="Liberation Serif"/>
                                <w:sz w:val="28"/>
                                <w:szCs w:val="28"/>
                              </w:rPr>
                              <w:t>УТВЕРЖДЕН</w:t>
                            </w:r>
                          </w:p>
                          <w:p w:rsidR="008D03B3" w:rsidRDefault="008D03B3" w:rsidP="008D03B3">
                            <w:pPr>
                              <w:rPr>
                                <w:rFonts w:ascii="Liberation Serif" w:hAnsi="Liberation Serif"/>
                                <w:sz w:val="28"/>
                                <w:szCs w:val="28"/>
                              </w:rPr>
                            </w:pPr>
                            <w:r>
                              <w:rPr>
                                <w:rFonts w:ascii="Liberation Serif" w:hAnsi="Liberation Serif"/>
                                <w:sz w:val="28"/>
                                <w:szCs w:val="28"/>
                              </w:rPr>
                              <w:t>постановлением администрации</w:t>
                            </w:r>
                          </w:p>
                          <w:p w:rsidR="008D03B3" w:rsidRDefault="008D03B3" w:rsidP="008D03B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D03B3">
                              <w:tc>
                                <w:tcPr>
                                  <w:tcW w:w="534" w:type="dxa"/>
                                  <w:hideMark/>
                                </w:tcPr>
                                <w:permEnd w:id="337057246"/>
                                <w:p w:rsidR="008D03B3" w:rsidRDefault="008D03B3">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hideMark/>
                                </w:tcPr>
                                <w:p w:rsidR="008D03B3" w:rsidRDefault="008D03B3">
                                  <w:pPr>
                                    <w:jc w:val="center"/>
                                    <w:rPr>
                                      <w:rFonts w:ascii="Liberation Serif" w:hAnsi="Liberation Serif"/>
                                      <w:sz w:val="28"/>
                                      <w:szCs w:val="28"/>
                                    </w:rPr>
                                  </w:pPr>
                                  <w:permStart w:id="1320317671" w:edGrp="everyone"/>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320317671"/>
                                </w:p>
                              </w:tc>
                              <w:tc>
                                <w:tcPr>
                                  <w:tcW w:w="484" w:type="dxa"/>
                                  <w:hideMark/>
                                </w:tcPr>
                                <w:p w:rsidR="008D03B3" w:rsidRDefault="008D03B3">
                                  <w:pPr>
                                    <w:rPr>
                                      <w:rFonts w:ascii="Liberation Serif" w:hAnsi="Liberation Serif"/>
                                      <w:sz w:val="28"/>
                                      <w:szCs w:val="28"/>
                                    </w:rPr>
                                  </w:pPr>
                                  <w:r>
                                    <w:rPr>
                                      <w:rFonts w:ascii="Liberation Serif" w:hAnsi="Liberation Serif"/>
                                      <w:sz w:val="28"/>
                                      <w:szCs w:val="28"/>
                                    </w:rPr>
                                    <w:t>№</w:t>
                                  </w:r>
                                </w:p>
                              </w:tc>
                              <w:permStart w:id="2024033564" w:edGrp="everyone"/>
                              <w:tc>
                                <w:tcPr>
                                  <w:tcW w:w="1159" w:type="dxa"/>
                                  <w:tcBorders>
                                    <w:top w:val="nil"/>
                                    <w:left w:val="nil"/>
                                    <w:bottom w:val="single" w:sz="4" w:space="0" w:color="auto"/>
                                    <w:right w:val="nil"/>
                                  </w:tcBorders>
                                  <w:hideMark/>
                                </w:tcPr>
                                <w:p w:rsidR="008D03B3" w:rsidRDefault="008D03B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2024033564"/>
                                </w:p>
                              </w:tc>
                            </w:tr>
                          </w:tbl>
                          <w:p w:rsidR="008D03B3" w:rsidRDefault="008D03B3" w:rsidP="008D03B3">
                            <w:pPr>
                              <w:rPr>
                                <w:rFonts w:ascii="Liberation Serif" w:hAnsi="Liberation Serif"/>
                                <w:sz w:val="28"/>
                                <w:szCs w:val="28"/>
                              </w:rPr>
                            </w:pPr>
                          </w:p>
                          <w:p w:rsidR="008D03B3" w:rsidRDefault="008D03B3" w:rsidP="008D03B3">
                            <w:pPr>
                              <w:rPr>
                                <w:rFonts w:ascii="Liberation Serif" w:hAnsi="Liberation Serif"/>
                                <w:sz w:val="28"/>
                                <w:szCs w:val="28"/>
                              </w:rPr>
                            </w:pPr>
                          </w:p>
                          <w:p w:rsidR="008D03B3" w:rsidRDefault="008D03B3" w:rsidP="008D03B3">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8D03B3" w:rsidRDefault="008D03B3" w:rsidP="008D03B3">
                      <w:pPr>
                        <w:rPr>
                          <w:rFonts w:ascii="Liberation Serif" w:hAnsi="Liberation Serif"/>
                          <w:sz w:val="28"/>
                          <w:szCs w:val="28"/>
                        </w:rPr>
                      </w:pPr>
                      <w:permStart w:id="337057246" w:edGrp="everyone"/>
                      <w:r>
                        <w:rPr>
                          <w:rFonts w:ascii="Liberation Serif" w:hAnsi="Liberation Serif"/>
                          <w:sz w:val="28"/>
                          <w:szCs w:val="28"/>
                        </w:rPr>
                        <w:t>УТВЕРЖДЕН</w:t>
                      </w:r>
                    </w:p>
                    <w:p w:rsidR="008D03B3" w:rsidRDefault="008D03B3" w:rsidP="008D03B3">
                      <w:pPr>
                        <w:rPr>
                          <w:rFonts w:ascii="Liberation Serif" w:hAnsi="Liberation Serif"/>
                          <w:sz w:val="28"/>
                          <w:szCs w:val="28"/>
                        </w:rPr>
                      </w:pPr>
                      <w:r>
                        <w:rPr>
                          <w:rFonts w:ascii="Liberation Serif" w:hAnsi="Liberation Serif"/>
                          <w:sz w:val="28"/>
                          <w:szCs w:val="28"/>
                        </w:rPr>
                        <w:t>постановлением администрации</w:t>
                      </w:r>
                    </w:p>
                    <w:p w:rsidR="008D03B3" w:rsidRDefault="008D03B3" w:rsidP="008D03B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D03B3">
                        <w:tc>
                          <w:tcPr>
                            <w:tcW w:w="534" w:type="dxa"/>
                            <w:hideMark/>
                          </w:tcPr>
                          <w:permEnd w:id="337057246"/>
                          <w:p w:rsidR="008D03B3" w:rsidRDefault="008D03B3">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hideMark/>
                          </w:tcPr>
                          <w:p w:rsidR="008D03B3" w:rsidRDefault="008D03B3">
                            <w:pPr>
                              <w:jc w:val="center"/>
                              <w:rPr>
                                <w:rFonts w:ascii="Liberation Serif" w:hAnsi="Liberation Serif"/>
                                <w:sz w:val="28"/>
                                <w:szCs w:val="28"/>
                              </w:rPr>
                            </w:pPr>
                            <w:permStart w:id="1320317671" w:edGrp="everyone"/>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320317671"/>
                          </w:p>
                        </w:tc>
                        <w:tc>
                          <w:tcPr>
                            <w:tcW w:w="484" w:type="dxa"/>
                            <w:hideMark/>
                          </w:tcPr>
                          <w:p w:rsidR="008D03B3" w:rsidRDefault="008D03B3">
                            <w:pPr>
                              <w:rPr>
                                <w:rFonts w:ascii="Liberation Serif" w:hAnsi="Liberation Serif"/>
                                <w:sz w:val="28"/>
                                <w:szCs w:val="28"/>
                              </w:rPr>
                            </w:pPr>
                            <w:r>
                              <w:rPr>
                                <w:rFonts w:ascii="Liberation Serif" w:hAnsi="Liberation Serif"/>
                                <w:sz w:val="28"/>
                                <w:szCs w:val="28"/>
                              </w:rPr>
                              <w:t>№</w:t>
                            </w:r>
                          </w:p>
                        </w:tc>
                        <w:permStart w:id="2024033564" w:edGrp="everyone"/>
                        <w:tc>
                          <w:tcPr>
                            <w:tcW w:w="1159" w:type="dxa"/>
                            <w:tcBorders>
                              <w:top w:val="nil"/>
                              <w:left w:val="nil"/>
                              <w:bottom w:val="single" w:sz="4" w:space="0" w:color="auto"/>
                              <w:right w:val="nil"/>
                            </w:tcBorders>
                            <w:hideMark/>
                          </w:tcPr>
                          <w:p w:rsidR="008D03B3" w:rsidRDefault="008D03B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2024033564"/>
                          </w:p>
                        </w:tc>
                      </w:tr>
                    </w:tbl>
                    <w:p w:rsidR="008D03B3" w:rsidRDefault="008D03B3" w:rsidP="008D03B3">
                      <w:pPr>
                        <w:rPr>
                          <w:rFonts w:ascii="Liberation Serif" w:hAnsi="Liberation Serif"/>
                          <w:sz w:val="28"/>
                          <w:szCs w:val="28"/>
                        </w:rPr>
                      </w:pPr>
                    </w:p>
                    <w:p w:rsidR="008D03B3" w:rsidRDefault="008D03B3" w:rsidP="008D03B3">
                      <w:pPr>
                        <w:rPr>
                          <w:rFonts w:ascii="Liberation Serif" w:hAnsi="Liberation Serif"/>
                          <w:sz w:val="28"/>
                          <w:szCs w:val="28"/>
                        </w:rPr>
                      </w:pPr>
                    </w:p>
                    <w:p w:rsidR="008D03B3" w:rsidRDefault="008D03B3" w:rsidP="008D03B3">
                      <w:pPr>
                        <w:rPr>
                          <w:rFonts w:ascii="Liberation Serif" w:eastAsia="Calibri" w:hAnsi="Liberation Serif"/>
                          <w:sz w:val="22"/>
                          <w:szCs w:val="22"/>
                          <w:lang w:eastAsia="en-US"/>
                        </w:rPr>
                      </w:pPr>
                    </w:p>
                  </w:txbxContent>
                </v:textbox>
              </v:shape>
            </w:pict>
          </mc:Fallback>
        </mc:AlternateContent>
      </w:r>
    </w:p>
    <w:p w:rsidR="008D03B3" w:rsidRDefault="008D03B3" w:rsidP="008D03B3">
      <w:pPr>
        <w:jc w:val="center"/>
        <w:rPr>
          <w:rFonts w:ascii="Liberation Serif" w:hAnsi="Liberation Serif"/>
          <w:sz w:val="28"/>
          <w:szCs w:val="28"/>
        </w:rPr>
      </w:pPr>
    </w:p>
    <w:p w:rsidR="008D03B3" w:rsidRDefault="008D03B3" w:rsidP="008D03B3">
      <w:pPr>
        <w:jc w:val="center"/>
        <w:rPr>
          <w:rFonts w:ascii="Liberation Serif" w:hAnsi="Liberation Serif"/>
          <w:sz w:val="28"/>
          <w:szCs w:val="28"/>
        </w:rPr>
      </w:pPr>
    </w:p>
    <w:p w:rsidR="008D03B3" w:rsidRDefault="008D03B3" w:rsidP="008D03B3">
      <w:pPr>
        <w:jc w:val="center"/>
        <w:rPr>
          <w:rFonts w:ascii="Liberation Serif" w:hAnsi="Liberation Serif"/>
          <w:sz w:val="28"/>
          <w:szCs w:val="28"/>
        </w:rPr>
      </w:pPr>
    </w:p>
    <w:p w:rsidR="008D03B3" w:rsidRDefault="008D03B3" w:rsidP="008D03B3">
      <w:pPr>
        <w:jc w:val="center"/>
        <w:rPr>
          <w:rFonts w:ascii="Liberation Serif" w:hAnsi="Liberation Serif"/>
          <w:sz w:val="28"/>
          <w:szCs w:val="28"/>
        </w:rPr>
      </w:pPr>
    </w:p>
    <w:p w:rsidR="008D03B3" w:rsidRDefault="008D03B3" w:rsidP="008D03B3">
      <w:pPr>
        <w:pStyle w:val="ConsPlusTitle"/>
        <w:jc w:val="center"/>
        <w:rPr>
          <w:rFonts w:ascii="Liberation Serif" w:hAnsi="Liberation Serif" w:cs="Liberation Serif"/>
          <w:sz w:val="28"/>
          <w:szCs w:val="28"/>
        </w:rPr>
      </w:pPr>
      <w:r>
        <w:rPr>
          <w:rFonts w:ascii="Liberation Serif" w:hAnsi="Liberation Serif" w:cs="Liberation Serif"/>
          <w:sz w:val="28"/>
          <w:szCs w:val="28"/>
        </w:rPr>
        <w:t xml:space="preserve">ПОРЯДОК </w:t>
      </w:r>
    </w:p>
    <w:p w:rsidR="008D03B3" w:rsidRDefault="008D03B3" w:rsidP="008D03B3">
      <w:pPr>
        <w:pStyle w:val="ConsPlusTitle"/>
        <w:jc w:val="center"/>
        <w:rPr>
          <w:rFonts w:ascii="Liberation Serif" w:hAnsi="Liberation Serif" w:cs="Liberation Serif"/>
          <w:sz w:val="28"/>
          <w:szCs w:val="28"/>
        </w:rPr>
      </w:pPr>
      <w:r>
        <w:rPr>
          <w:rFonts w:ascii="Liberation Serif" w:hAnsi="Liberation Serif" w:cs="Liberation Serif"/>
          <w:sz w:val="28"/>
          <w:szCs w:val="28"/>
        </w:rPr>
        <w:t xml:space="preserve">предоставления субсидий муниципальному унитарному предприятию «Водопроводно-канализационного хозяйства» городского округа Верхняя Пышма на возмещение затрат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spacing w:after="1"/>
        <w:rPr>
          <w:rFonts w:ascii="Liberation Serif" w:hAnsi="Liberation Serif" w:cs="Liberation Serif"/>
          <w:sz w:val="28"/>
          <w:szCs w:val="28"/>
        </w:rPr>
      </w:pPr>
    </w:p>
    <w:p w:rsidR="008D03B3" w:rsidRDefault="008D03B3" w:rsidP="008D03B3">
      <w:pPr>
        <w:pStyle w:val="ConsPlusNormal"/>
        <w:numPr>
          <w:ilvl w:val="0"/>
          <w:numId w:val="1"/>
        </w:numPr>
        <w:ind w:left="0" w:firstLine="0"/>
        <w:jc w:val="center"/>
        <w:outlineLvl w:val="1"/>
        <w:rPr>
          <w:rFonts w:ascii="Liberation Serif" w:hAnsi="Liberation Serif" w:cs="Liberation Serif"/>
          <w:b/>
          <w:sz w:val="28"/>
          <w:szCs w:val="28"/>
        </w:rPr>
      </w:pPr>
      <w:r>
        <w:rPr>
          <w:rFonts w:ascii="Liberation Serif" w:hAnsi="Liberation Serif" w:cs="Liberation Serif"/>
          <w:b/>
          <w:sz w:val="28"/>
          <w:szCs w:val="28"/>
        </w:rPr>
        <w:t xml:space="preserve">Общие положения </w:t>
      </w:r>
    </w:p>
    <w:p w:rsidR="008D03B3" w:rsidRDefault="008D03B3" w:rsidP="008D03B3">
      <w:pPr>
        <w:pStyle w:val="ConsPlusNormal"/>
        <w:ind w:left="720"/>
        <w:outlineLvl w:val="1"/>
        <w:rPr>
          <w:rFonts w:ascii="Liberation Serif" w:hAnsi="Liberation Serif" w:cs="Liberation Serif"/>
          <w:sz w:val="28"/>
          <w:szCs w:val="28"/>
        </w:rPr>
      </w:pPr>
    </w:p>
    <w:p w:rsidR="008D03B3" w:rsidRPr="008D03B3" w:rsidRDefault="008D03B3" w:rsidP="008D03B3">
      <w:pPr>
        <w:pStyle w:val="ConsPlusNormal"/>
        <w:numPr>
          <w:ilvl w:val="1"/>
          <w:numId w:val="1"/>
        </w:numPr>
        <w:ind w:left="0" w:firstLine="567"/>
        <w:jc w:val="both"/>
        <w:rPr>
          <w:rFonts w:ascii="Liberation Serif" w:hAnsi="Liberation Serif" w:cs="Liberation Serif"/>
          <w:sz w:val="28"/>
          <w:szCs w:val="28"/>
        </w:rPr>
      </w:pPr>
      <w:r>
        <w:rPr>
          <w:rFonts w:ascii="Liberation Serif" w:hAnsi="Liberation Serif" w:cs="Liberation Serif"/>
          <w:sz w:val="28"/>
          <w:szCs w:val="28"/>
        </w:rPr>
        <w:t>Настоящий Порядок регулирует цели, условия, порядок предоставления и возврата субсидий, в случае нарушения условий, установленных при их предоставлении муниципальному унитарному предприятию «Водопроводно-канализационного хозяйства»</w:t>
      </w:r>
      <w:r>
        <w:t xml:space="preserve"> </w:t>
      </w:r>
      <w:r>
        <w:rPr>
          <w:rFonts w:ascii="Liberation Serif" w:hAnsi="Liberation Serif" w:cs="Liberation Serif"/>
          <w:sz w:val="28"/>
          <w:szCs w:val="28"/>
        </w:rPr>
        <w:t xml:space="preserve">городского округа </w:t>
      </w:r>
      <w:r w:rsidRPr="008D03B3">
        <w:rPr>
          <w:rFonts w:ascii="Liberation Serif" w:hAnsi="Liberation Serif" w:cs="Liberation Serif"/>
          <w:sz w:val="28"/>
          <w:szCs w:val="28"/>
        </w:rPr>
        <w:t>Верхняя Пышма (далее -</w:t>
      </w:r>
      <w:r w:rsidRPr="008D03B3">
        <w:t xml:space="preserve"> </w:t>
      </w:r>
      <w:r w:rsidRPr="008D03B3">
        <w:rPr>
          <w:rFonts w:ascii="Liberation Serif" w:hAnsi="Liberation Serif" w:cs="Liberation Serif"/>
          <w:sz w:val="28"/>
          <w:szCs w:val="28"/>
        </w:rPr>
        <w:t xml:space="preserve">Предприятие) на возмещение затрат на проведение </w:t>
      </w:r>
      <w:proofErr w:type="spellStart"/>
      <w:r w:rsidRPr="008D03B3">
        <w:rPr>
          <w:rFonts w:ascii="Liberation Serif" w:hAnsi="Liberation Serif" w:cs="Liberation Serif"/>
          <w:sz w:val="28"/>
          <w:szCs w:val="28"/>
        </w:rPr>
        <w:t>телеинспекционной</w:t>
      </w:r>
      <w:proofErr w:type="spellEnd"/>
      <w:r w:rsidRPr="008D03B3">
        <w:rPr>
          <w:rFonts w:ascii="Liberation Serif" w:hAnsi="Liberation Serif" w:cs="Liberation Serif"/>
          <w:sz w:val="28"/>
          <w:szCs w:val="28"/>
        </w:rPr>
        <w:t xml:space="preserve"> диагностики магистральных </w:t>
      </w:r>
      <w:proofErr w:type="spellStart"/>
      <w:r w:rsidRPr="008D03B3">
        <w:rPr>
          <w:rFonts w:ascii="Liberation Serif" w:hAnsi="Liberation Serif" w:cs="Liberation Serif"/>
          <w:sz w:val="28"/>
          <w:szCs w:val="28"/>
        </w:rPr>
        <w:t>хозфекальных</w:t>
      </w:r>
      <w:proofErr w:type="spellEnd"/>
      <w:r w:rsidRPr="008D03B3">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numPr>
          <w:ilvl w:val="1"/>
          <w:numId w:val="1"/>
        </w:numPr>
        <w:ind w:left="0" w:firstLine="567"/>
        <w:jc w:val="both"/>
        <w:rPr>
          <w:rFonts w:ascii="Liberation Serif" w:hAnsi="Liberation Serif" w:cs="Liberation Serif"/>
          <w:sz w:val="28"/>
          <w:szCs w:val="28"/>
        </w:rPr>
      </w:pPr>
      <w:r w:rsidRPr="008D03B3">
        <w:rPr>
          <w:rFonts w:ascii="Liberation Serif" w:hAnsi="Liberation Serif" w:cs="Liberation Serif"/>
          <w:sz w:val="28"/>
          <w:szCs w:val="28"/>
        </w:rPr>
        <w:t xml:space="preserve">Настоящий Порядок разработан в соответствии со </w:t>
      </w:r>
      <w:hyperlink r:id="rId5" w:history="1">
        <w:r w:rsidRPr="008D03B3">
          <w:rPr>
            <w:rStyle w:val="a3"/>
            <w:rFonts w:ascii="Liberation Serif" w:hAnsi="Liberation Serif" w:cs="Liberation Serif"/>
            <w:color w:val="auto"/>
            <w:sz w:val="28"/>
            <w:szCs w:val="28"/>
            <w:u w:val="none"/>
          </w:rPr>
          <w:t xml:space="preserve">статьей </w:t>
        </w:r>
        <w:r w:rsidRPr="008D03B3">
          <w:rPr>
            <w:rFonts w:ascii="Liberation Serif" w:hAnsi="Liberation Serif" w:cs="Liberation Serif"/>
            <w:sz w:val="28"/>
            <w:szCs w:val="28"/>
          </w:rPr>
          <w:br/>
        </w:r>
        <w:r w:rsidRPr="008D03B3">
          <w:rPr>
            <w:rStyle w:val="a3"/>
            <w:rFonts w:ascii="Liberation Serif" w:hAnsi="Liberation Serif" w:cs="Liberation Serif"/>
            <w:color w:val="auto"/>
            <w:sz w:val="28"/>
            <w:szCs w:val="28"/>
            <w:u w:val="none"/>
          </w:rPr>
          <w:t>78</w:t>
        </w:r>
      </w:hyperlink>
      <w:r w:rsidRPr="008D03B3">
        <w:rPr>
          <w:rFonts w:ascii="Liberation Serif" w:hAnsi="Liberation Serif" w:cs="Liberation Serif"/>
          <w:sz w:val="28"/>
          <w:szCs w:val="28"/>
        </w:rPr>
        <w:t xml:space="preserve"> Бюджетного кодекса Российской Федерации, </w:t>
      </w:r>
      <w:hyperlink r:id="rId6" w:history="1">
        <w:r w:rsidRPr="008D03B3">
          <w:rPr>
            <w:rStyle w:val="a3"/>
            <w:rFonts w:ascii="Liberation Serif" w:hAnsi="Liberation Serif" w:cs="Liberation Serif"/>
            <w:color w:val="auto"/>
            <w:sz w:val="28"/>
            <w:szCs w:val="28"/>
            <w:u w:val="none"/>
          </w:rPr>
          <w:t>статьей 16</w:t>
        </w:r>
      </w:hyperlink>
      <w:r w:rsidRPr="008D03B3">
        <w:rPr>
          <w:rFonts w:ascii="Liberation Serif" w:hAnsi="Liberation Serif" w:cs="Liberation Serif"/>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 1492 </w:t>
      </w:r>
      <w:r w:rsidRPr="008D03B3">
        <w:rPr>
          <w:rFonts w:ascii="Liberation Serif" w:hAnsi="Liberation Serif" w:cs="Liberation Serif"/>
          <w:sz w:val="28"/>
          <w:szCs w:val="28"/>
        </w:rPr>
        <w:b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w:t>
      </w:r>
      <w:r>
        <w:rPr>
          <w:rFonts w:ascii="Liberation Serif" w:hAnsi="Liberation Serif" w:cs="Liberation Serif"/>
          <w:sz w:val="28"/>
          <w:szCs w:val="28"/>
        </w:rPr>
        <w:t>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Liberation Serif" w:hAnsi="Liberation Serif"/>
          <w:color w:val="22272F"/>
          <w:sz w:val="23"/>
          <w:szCs w:val="23"/>
          <w:shd w:val="clear" w:color="auto" w:fill="FFFFFF"/>
        </w:rPr>
        <w:t xml:space="preserve"> </w:t>
      </w:r>
    </w:p>
    <w:p w:rsidR="008D03B3" w:rsidRDefault="008D03B3" w:rsidP="008D03B3">
      <w:pPr>
        <w:pStyle w:val="ConsPlusNormal"/>
        <w:numPr>
          <w:ilvl w:val="1"/>
          <w:numId w:val="1"/>
        </w:numPr>
        <w:ind w:left="0" w:firstLine="567"/>
        <w:jc w:val="both"/>
        <w:rPr>
          <w:rFonts w:ascii="Liberation Serif" w:hAnsi="Liberation Serif" w:cs="Liberation Serif"/>
          <w:sz w:val="28"/>
          <w:szCs w:val="28"/>
        </w:rPr>
      </w:pPr>
      <w:r>
        <w:rPr>
          <w:rFonts w:ascii="Liberation Serif" w:hAnsi="Liberation Serif" w:cs="Liberation Serif"/>
          <w:sz w:val="28"/>
          <w:szCs w:val="28"/>
        </w:rPr>
        <w:t xml:space="preserve">Субсидии – средства бюджета городского округа, предоставляемые Предприятию на безвозмездной и безвозвратной основе в целях возмещения затрат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numPr>
          <w:ilvl w:val="1"/>
          <w:numId w:val="1"/>
        </w:numPr>
        <w:ind w:left="0" w:firstLine="567"/>
        <w:jc w:val="both"/>
        <w:rPr>
          <w:rFonts w:ascii="Liberation Serif" w:hAnsi="Liberation Serif" w:cs="Liberation Serif"/>
          <w:sz w:val="28"/>
          <w:szCs w:val="28"/>
        </w:rPr>
      </w:pPr>
      <w:r>
        <w:rPr>
          <w:rFonts w:ascii="Liberation Serif" w:hAnsi="Liberation Serif" w:cs="Liberation Serif"/>
          <w:sz w:val="28"/>
          <w:szCs w:val="28"/>
        </w:rPr>
        <w:t>Субсидии на возмещение затрат предоставляются за счет средств бюджета городского округа Верхняя Пышма в пределах бюджетных ассигнований и лимитов бюджетных обязательств, предусмотренных в бюджете городского округа Верхняя Пышма на текущий финансовый год.</w:t>
      </w:r>
    </w:p>
    <w:p w:rsidR="008D03B3" w:rsidRDefault="008D03B3" w:rsidP="008D03B3">
      <w:pPr>
        <w:numPr>
          <w:ilvl w:val="1"/>
          <w:numId w:val="1"/>
        </w:numPr>
        <w:autoSpaceDE w:val="0"/>
        <w:autoSpaceDN w:val="0"/>
        <w:adjustRightInd w:val="0"/>
        <w:ind w:left="0" w:firstLine="567"/>
        <w:jc w:val="both"/>
        <w:rPr>
          <w:rFonts w:ascii="Liberation Serif" w:hAnsi="Liberation Serif" w:cs="Liberation Serif"/>
          <w:sz w:val="28"/>
          <w:szCs w:val="28"/>
        </w:rPr>
      </w:pPr>
      <w:r>
        <w:rPr>
          <w:rFonts w:ascii="Liberation Serif" w:hAnsi="Liberation Serif" w:cs="Liberation Serif"/>
          <w:sz w:val="28"/>
          <w:szCs w:val="28"/>
        </w:rPr>
        <w:lastRenderedPageBreak/>
        <w:t>Главным распорядителем бюджетных средств, выделенных для предоставления субсидий, является администрация городского округа Верхняя Пышма (далее – Администрация). Получателем бюджетных средств, для дальнейшего перечисления Предприятию, является муниципальное казенное учреждение «Комитет жилищно-коммунального хозяйства» (далее – Комитет ЖКХ).</w:t>
      </w:r>
    </w:p>
    <w:p w:rsidR="008D03B3" w:rsidRDefault="008D03B3" w:rsidP="008D03B3">
      <w:pPr>
        <w:pStyle w:val="ConsPlusNormal"/>
        <w:ind w:firstLine="567"/>
        <w:jc w:val="both"/>
        <w:rPr>
          <w:rFonts w:ascii="Liberation Serif" w:hAnsi="Liberation Serif" w:cs="Liberation Serif"/>
          <w:sz w:val="28"/>
          <w:szCs w:val="28"/>
        </w:rPr>
      </w:pPr>
    </w:p>
    <w:p w:rsidR="008D03B3" w:rsidRDefault="008D03B3" w:rsidP="008D03B3">
      <w:pPr>
        <w:pStyle w:val="ConsPlusNormal"/>
        <w:ind w:firstLine="567"/>
        <w:jc w:val="center"/>
        <w:outlineLvl w:val="1"/>
        <w:rPr>
          <w:rFonts w:ascii="Liberation Serif" w:hAnsi="Liberation Serif" w:cs="Liberation Serif"/>
          <w:b/>
          <w:sz w:val="28"/>
          <w:szCs w:val="28"/>
        </w:rPr>
      </w:pPr>
      <w:r>
        <w:rPr>
          <w:rFonts w:ascii="Liberation Serif" w:hAnsi="Liberation Serif" w:cs="Liberation Serif"/>
          <w:b/>
          <w:sz w:val="28"/>
          <w:szCs w:val="28"/>
        </w:rPr>
        <w:t>2. Условия и порядок предоставления субсидии</w:t>
      </w:r>
    </w:p>
    <w:p w:rsidR="008D03B3" w:rsidRDefault="008D03B3" w:rsidP="008D03B3">
      <w:pPr>
        <w:pStyle w:val="ConsPlusNormal"/>
        <w:ind w:firstLine="567"/>
        <w:jc w:val="center"/>
        <w:outlineLvl w:val="1"/>
        <w:rPr>
          <w:rFonts w:ascii="Liberation Serif" w:hAnsi="Liberation Serif" w:cs="Liberation Serif"/>
          <w:sz w:val="28"/>
          <w:szCs w:val="28"/>
        </w:rPr>
      </w:pPr>
    </w:p>
    <w:p w:rsidR="008D03B3" w:rsidRDefault="008D03B3" w:rsidP="008D03B3">
      <w:pPr>
        <w:numPr>
          <w:ilvl w:val="1"/>
          <w:numId w:val="2"/>
        </w:numPr>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 Условием предоставления субсидий являются:</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осуществление Предприятием деятельности по обеспечению функционирования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в соответствии с Уставом предприятия;</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наличие в хозяйственном ведении Предприятия муниципальных объектов: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w:t>
      </w:r>
    </w:p>
    <w:p w:rsidR="008D03B3" w:rsidRDefault="008D03B3" w:rsidP="008D03B3">
      <w:pPr>
        <w:ind w:firstLine="709"/>
        <w:jc w:val="both"/>
        <w:rPr>
          <w:rFonts w:ascii="Liberation Serif" w:hAnsi="Liberation Serif" w:cs="Liberation Serif"/>
          <w:sz w:val="28"/>
          <w:szCs w:val="28"/>
        </w:rPr>
      </w:pPr>
      <w:r>
        <w:rPr>
          <w:rFonts w:ascii="Liberation Serif" w:hAnsi="Liberation Serif" w:cs="Liberation Serif"/>
          <w:sz w:val="28"/>
          <w:szCs w:val="28"/>
        </w:rPr>
        <w:t>Для получения субсидий Предприятие должно соответствовать следующим требованиям:</w:t>
      </w:r>
    </w:p>
    <w:p w:rsidR="008D03B3" w:rsidRDefault="008D03B3" w:rsidP="008D03B3">
      <w:pPr>
        <w:numPr>
          <w:ilvl w:val="0"/>
          <w:numId w:val="3"/>
        </w:numPr>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наличие экономически обоснованных затрат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2) отсутствие у Предприятия неисполненной обязанности </w:t>
      </w:r>
      <w:r>
        <w:rPr>
          <w:rFonts w:ascii="Liberation Serif" w:hAnsi="Liberation Serif" w:cs="Liberation Serif"/>
          <w:sz w:val="28"/>
          <w:szCs w:val="28"/>
        </w:rPr>
        <w:b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D03B3" w:rsidRDefault="008D03B3" w:rsidP="008D03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 отсутствие у Предприятия просроченной задолженности </w:t>
      </w:r>
      <w:r>
        <w:rPr>
          <w:rFonts w:ascii="Liberation Serif" w:hAnsi="Liberation Serif" w:cs="Liberation Serif"/>
          <w:sz w:val="28"/>
          <w:szCs w:val="28"/>
        </w:rPr>
        <w:br/>
        <w:t xml:space="preserve">по возврату в бюджет городского округа субсидий, бюджетных инвестиций, предоставленных, в том числе в соответствии с иными правовыми актами, </w:t>
      </w:r>
      <w:r>
        <w:rPr>
          <w:rFonts w:ascii="Liberation Serif" w:hAnsi="Liberation Serif" w:cs="Liberation Serif"/>
          <w:sz w:val="28"/>
          <w:szCs w:val="28"/>
        </w:rPr>
        <w:br/>
        <w:t>и иная просроченная задолженность перед бюджетом городского округа;</w:t>
      </w:r>
    </w:p>
    <w:p w:rsidR="008D03B3" w:rsidRDefault="008D03B3" w:rsidP="008D03B3">
      <w:pPr>
        <w:ind w:firstLine="709"/>
        <w:jc w:val="both"/>
        <w:rPr>
          <w:rFonts w:ascii="Liberation Serif" w:hAnsi="Liberation Serif" w:cs="Liberation Serif"/>
          <w:color w:val="FF0000"/>
          <w:sz w:val="28"/>
          <w:szCs w:val="28"/>
        </w:rPr>
      </w:pPr>
      <w:r>
        <w:rPr>
          <w:rFonts w:ascii="Liberation Serif" w:hAnsi="Liberation Serif" w:cs="Liberation Serif"/>
          <w:sz w:val="28"/>
          <w:szCs w:val="28"/>
        </w:rPr>
        <w:t>4)</w:t>
      </w:r>
      <w:r>
        <w:rPr>
          <w:rFonts w:ascii="Liberation Serif" w:hAnsi="Liberation Serif" w:cs="Liberation Serif"/>
          <w:color w:val="FF0000"/>
          <w:sz w:val="28"/>
          <w:szCs w:val="28"/>
        </w:rPr>
        <w:t xml:space="preserve"> </w:t>
      </w:r>
      <w:r>
        <w:rPr>
          <w:rFonts w:ascii="Liberation Serif" w:hAnsi="Liberation Serif" w:cs="Liberation Serif"/>
          <w:sz w:val="28"/>
          <w:szCs w:val="28"/>
        </w:rPr>
        <w:t>Предприятие не должно находиться в процессе реорганизации, ликвидации, банкротства и не должны иметь ограничения на осуществление хозяйственной деятельности.</w:t>
      </w:r>
      <w:r>
        <w:rPr>
          <w:rFonts w:ascii="Liberation Serif" w:hAnsi="Liberation Serif" w:cs="Liberation Serif"/>
          <w:color w:val="FF0000"/>
          <w:sz w:val="28"/>
          <w:szCs w:val="28"/>
        </w:rPr>
        <w:t xml:space="preserve"> </w:t>
      </w:r>
    </w:p>
    <w:p w:rsidR="008D03B3" w:rsidRDefault="008D03B3" w:rsidP="008D03B3">
      <w:pPr>
        <w:pStyle w:val="ConsPlusNormal"/>
        <w:numPr>
          <w:ilvl w:val="1"/>
          <w:numId w:val="2"/>
        </w:numPr>
        <w:ind w:left="0" w:firstLine="709"/>
        <w:jc w:val="both"/>
        <w:rPr>
          <w:rFonts w:ascii="Liberation Serif" w:hAnsi="Liberation Serif" w:cs="Liberation Serif"/>
          <w:sz w:val="28"/>
          <w:szCs w:val="28"/>
        </w:rPr>
      </w:pPr>
      <w:r>
        <w:rPr>
          <w:rFonts w:ascii="Liberation Serif" w:hAnsi="Liberation Serif" w:cs="Liberation Serif"/>
          <w:sz w:val="28"/>
          <w:szCs w:val="28"/>
        </w:rPr>
        <w:t>Субсидии направляются Предприятию на возмещение затрат следующих видов расходов:</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оказание услуг по проведению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2.3. Субсидии носят целевой характер, предоставляются </w:t>
      </w:r>
      <w:r>
        <w:rPr>
          <w:rFonts w:ascii="Liberation Serif" w:hAnsi="Liberation Serif" w:cs="Liberation Serif"/>
          <w:sz w:val="28"/>
          <w:szCs w:val="28"/>
        </w:rPr>
        <w:br/>
        <w:t xml:space="preserve">на безвозмездной и безвозвратной основе и не могут быть израсходованы </w:t>
      </w:r>
      <w:r>
        <w:rPr>
          <w:rFonts w:ascii="Liberation Serif" w:hAnsi="Liberation Serif" w:cs="Liberation Serif"/>
          <w:sz w:val="28"/>
          <w:szCs w:val="28"/>
        </w:rPr>
        <w:br/>
        <w:t>на иные цели. Нецелевое использование бюджетных средств влечет применение мер ответственности в соответствии с действующим законодательством Российской Федерации.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2.4. Для получения указанной субсидии Предприятие направляет в </w:t>
      </w:r>
      <w:r>
        <w:rPr>
          <w:rFonts w:ascii="Liberation Serif" w:hAnsi="Liberation Serif" w:cs="Liberation Serif"/>
          <w:sz w:val="28"/>
          <w:szCs w:val="28"/>
        </w:rPr>
        <w:br/>
        <w:t xml:space="preserve">Комитет ЖКХ заявление на получение субсидии по форме согласно </w:t>
      </w:r>
      <w:r>
        <w:rPr>
          <w:rFonts w:ascii="Liberation Serif" w:hAnsi="Liberation Serif" w:cs="Liberation Serif"/>
          <w:sz w:val="28"/>
          <w:szCs w:val="28"/>
        </w:rPr>
        <w:lastRenderedPageBreak/>
        <w:t>приложению № 1 к настоящему Порядку, с приложением документов, которые должны быть сформированы не ранее 30 календарных дней до дня предоставления заявления. Верность копий документов свидетельствуется подписью руководителя или лица, уполномоченного на то, на основании закона или учредительных документов и печатью Предприятия (далее - заверенные в установленном порядке).</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Перечень документов к заявлению на получение субсидий:</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1) копия решения о передаче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w:t>
      </w:r>
      <w:r>
        <w:rPr>
          <w:rFonts w:ascii="Liberation Serif" w:hAnsi="Liberation Serif" w:cs="Liberation Serif"/>
          <w:color w:val="FF0000"/>
          <w:sz w:val="28"/>
          <w:szCs w:val="28"/>
        </w:rPr>
        <w:t xml:space="preserve"> </w:t>
      </w:r>
      <w:r>
        <w:rPr>
          <w:rFonts w:ascii="Liberation Serif" w:hAnsi="Liberation Serif" w:cs="Liberation Serif"/>
          <w:sz w:val="28"/>
          <w:szCs w:val="28"/>
        </w:rPr>
        <w:t xml:space="preserve">городского округа Верхняя Пышма в хозяйственное ведение Предприятия, заверенную в установленном порядке.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2) отчет по проведению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 по форме согласно приложению № 2 к настоящему Порядку с подтверждающими документами, заверенными в установленном порядке;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3) документы (заверенные в установленном порядке), подтверждающие наличие экономически обоснованных затрат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копии договоров оказания услуг;</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копии актов оказанных услуг;</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копии счетов-фактур;</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карточки счетов бухгалтерского учета, подтверждающие произведенные расходы;</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платежные поручения, иные документы, подтверждающие оплату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4) справка об отсутствии у Предприятия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5) справка об отсутствии у Предприятия просроченной задолженности по возврату в бюджет городского округа субсидий, бюджетных инвестиций, предоставленных, в том числе в соответствии </w:t>
      </w:r>
      <w:r>
        <w:rPr>
          <w:rFonts w:ascii="Liberation Serif" w:hAnsi="Liberation Serif" w:cs="Liberation Serif"/>
          <w:sz w:val="28"/>
          <w:szCs w:val="28"/>
        </w:rPr>
        <w:br/>
        <w:t>с иными правовыми актами, и иная просроченная задолженность перед бюджетом городского округа;</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6) выписка из единого государственного реестра юридических лиц.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2.5. Комитет ЖКХ в течение 10 рабочих дней с момента поступления документов осуществляет их проверку и направляет в Финансовое управление администрации (далее – Финансовое управление) и Комитет экономики и муниципального заказа администрации (далее – Комитет экономики).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2.6. Финансовое управление и Комитет экономики в течение 10 рабочих дней осуществляют проверку поступивших документов и по итогам проверки </w:t>
      </w:r>
      <w:r>
        <w:rPr>
          <w:rFonts w:ascii="Liberation Serif" w:hAnsi="Liberation Serif" w:cs="Liberation Serif"/>
          <w:sz w:val="28"/>
          <w:szCs w:val="28"/>
        </w:rPr>
        <w:lastRenderedPageBreak/>
        <w:t>направляют в Комитет ЖКХ письменные уведомления, содержащие: дату поступления документов; период, за который предоставляются субсидии; сумму субсидий; замечания (при наличии).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2.7. Комитет ЖКХ принимает одно из следующих решений:</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направить документы на рассмотрение комиссии по субсидиям </w:t>
      </w:r>
      <w:r>
        <w:rPr>
          <w:rFonts w:ascii="Liberation Serif" w:hAnsi="Liberation Serif" w:cs="Liberation Serif"/>
          <w:sz w:val="28"/>
          <w:szCs w:val="28"/>
        </w:rPr>
        <w:br/>
        <w:t>(далее – Комиссия);</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обнаружении недостатков вернуть документы Предприятию </w:t>
      </w:r>
      <w:r>
        <w:rPr>
          <w:rFonts w:ascii="Liberation Serif" w:hAnsi="Liberation Serif" w:cs="Liberation Serif"/>
          <w:sz w:val="28"/>
          <w:szCs w:val="28"/>
        </w:rPr>
        <w:br/>
        <w:t xml:space="preserve">с указанием причин возврата; после устранения причин основания возврата документов, Предприятие вправе повторно обратиться с заявлением в Комитет ЖКХ в соответствии с настоящим Порядком.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2.8. Рассмотрение заявления о предоставлении субсидии осуществляется Комиссией. Состав Комиссии определяется распоряжением администрации, которое доводится до сведения членов Комиссии.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В состав Комиссии входят:</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заместитель главы администрации по вопросам жилищно-коммунального хозяйства, транспорта и связи;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представитель Финансового управления;</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представитель Комитета экономики;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специалисты </w:t>
      </w:r>
      <w:bookmarkStart w:id="1" w:name="_Hlk52356508"/>
      <w:r>
        <w:rPr>
          <w:rFonts w:ascii="Liberation Serif" w:hAnsi="Liberation Serif" w:cs="Liberation Serif"/>
          <w:sz w:val="28"/>
          <w:szCs w:val="28"/>
        </w:rPr>
        <w:t>Комитета ЖКХ</w:t>
      </w:r>
      <w:bookmarkEnd w:id="1"/>
      <w:r>
        <w:rPr>
          <w:rFonts w:ascii="Liberation Serif" w:hAnsi="Liberation Serif" w:cs="Liberation Serif"/>
          <w:sz w:val="28"/>
          <w:szCs w:val="28"/>
        </w:rPr>
        <w:t>.</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2.9. На Комиссию Комитет ЖКХ представляет заключение, содержащее сведения о Предприятии на получение субсидии из бюджета городского округа Верхняя Пышма, о размере субсидии, на основании которого готовится распоряжение администрации о предоставлении субсидии.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2.10. Перечисление субсидий осуществляется на основании договора о предоставлении субсидий, заключаемого Комитетом ЖКХ с Предприятием в соответствии с типовой формой договора (соглашения) о предоставлении субсидии (гранта в форме субсидии) из бюджета городского округа Верхняя Пышма юридическим лицам, индивидуальным предпринимателям, а также физическим лицам - производителям товаров, работ, услуг в соответствии с со статьей 78 Бюджетного кодекса Российской Федерации, установленной Финансовым управлением, и распоряжения администрации городского округа о предоставлении субсидии.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2.11. На основании распоряжения о предоставлении субсидии Администрация осуществляет финансирование Комитету ЖКХ в соответствии с утвержденными бюджетными ассигнованиями, для дальнейшего перечисления денежных средств Предприятию.</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2.12. Комитет ЖКХ перечисляет денежные средства Предприятию не позднее 10-го рабочего дня, следующего за днем принятия администрацией распоряжения о предоставлении субсидии.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2.13. Основанием для отказа Предприятию в предоставлении субсидии является:</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1) несоответствие предоставленных Предприятием документов перечню документов, указанных в пункте 2.4. Порядка или не предоставление (предоставление не в полном объеме) указанных документов;</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 недостоверность представленной Предприятием информации;</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3) несоответствие Предприятия требованиям пункта 2.1. Порядка. </w:t>
      </w:r>
    </w:p>
    <w:p w:rsidR="008D03B3" w:rsidRDefault="008D03B3" w:rsidP="008D03B3">
      <w:pPr>
        <w:pStyle w:val="ConsPlusNormal"/>
        <w:ind w:firstLine="709"/>
        <w:jc w:val="both"/>
        <w:rPr>
          <w:rFonts w:ascii="Liberation Serif" w:hAnsi="Liberation Serif" w:cs="Liberation Serif"/>
          <w:sz w:val="28"/>
          <w:szCs w:val="28"/>
        </w:rPr>
      </w:pPr>
    </w:p>
    <w:p w:rsidR="008D03B3" w:rsidRDefault="008D03B3" w:rsidP="008D03B3">
      <w:pPr>
        <w:widowControl w:val="0"/>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 xml:space="preserve">3. Требования об осуществлении контроля за соблюдением условий, целей и порядка предоставления субсидий и ответственности за их нарушение </w:t>
      </w:r>
    </w:p>
    <w:p w:rsidR="008D03B3" w:rsidRDefault="008D03B3" w:rsidP="008D03B3">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3.1. Контроль за соблюдением Порядка предоставления субсидий </w:t>
      </w:r>
      <w:r>
        <w:rPr>
          <w:rFonts w:ascii="Liberation Serif" w:hAnsi="Liberation Serif" w:cs="Liberation Serif"/>
          <w:sz w:val="28"/>
          <w:szCs w:val="28"/>
        </w:rPr>
        <w:br/>
        <w:t>и целевого использования бюджетных средств осуществляется Комитетом ЖКХ, Администрацией, Финансовым управлением.</w:t>
      </w:r>
    </w:p>
    <w:p w:rsidR="008D03B3" w:rsidRDefault="008D03B3" w:rsidP="008D03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3.2. В случае, если Комитетом ЖКХ, Администрацией, Финансовым управлением в ходе проводимых проверочных мероприятий будет установлен факт нарушения условий предоставления субсидии, то обнаруженные факты отображаются в соответствующем акте. Если нарушения в указанный в акте срок не устраняются, в адрес Предприятия администрацией направляется требование о возврате денежных средств. </w:t>
      </w:r>
    </w:p>
    <w:p w:rsidR="008D03B3" w:rsidRDefault="008D03B3" w:rsidP="008D03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невозврата субсидии Администрация принимает меры по взысканию субсидии в судебном порядке, путем направления иска о взыскании средств субсидии.  </w:t>
      </w:r>
    </w:p>
    <w:p w:rsidR="008D03B3" w:rsidRDefault="008D03B3" w:rsidP="008D03B3">
      <w:pPr>
        <w:ind w:firstLine="709"/>
        <w:jc w:val="both"/>
        <w:rPr>
          <w:rFonts w:ascii="Liberation Serif" w:hAnsi="Liberation Serif" w:cs="Liberation Serif"/>
          <w:b/>
          <w:sz w:val="28"/>
          <w:szCs w:val="28"/>
        </w:rPr>
      </w:pPr>
    </w:p>
    <w:p w:rsidR="008D03B3" w:rsidRDefault="008D03B3" w:rsidP="008D03B3">
      <w:pPr>
        <w:pStyle w:val="ConsPlusNormal"/>
        <w:ind w:firstLine="567"/>
        <w:jc w:val="center"/>
        <w:outlineLvl w:val="1"/>
        <w:rPr>
          <w:rFonts w:ascii="Liberation Serif" w:hAnsi="Liberation Serif" w:cs="Liberation Serif"/>
          <w:b/>
          <w:sz w:val="28"/>
          <w:szCs w:val="28"/>
        </w:rPr>
      </w:pPr>
      <w:r>
        <w:rPr>
          <w:rFonts w:ascii="Liberation Serif" w:hAnsi="Liberation Serif" w:cs="Liberation Serif"/>
          <w:b/>
          <w:sz w:val="28"/>
          <w:szCs w:val="28"/>
        </w:rPr>
        <w:t xml:space="preserve">4. Порядок возврата субсидий в случае нарушения условий, установленных при их предоставлении </w:t>
      </w:r>
    </w:p>
    <w:p w:rsidR="008D03B3" w:rsidRDefault="008D03B3" w:rsidP="008D03B3">
      <w:pPr>
        <w:pStyle w:val="ConsPlusNormal"/>
        <w:ind w:firstLine="567"/>
        <w:rPr>
          <w:rFonts w:ascii="Liberation Serif" w:hAnsi="Liberation Serif" w:cs="Liberation Serif"/>
          <w:sz w:val="28"/>
          <w:szCs w:val="28"/>
        </w:rPr>
      </w:pPr>
    </w:p>
    <w:p w:rsidR="008D03B3" w:rsidRDefault="008D03B3" w:rsidP="008D03B3">
      <w:pPr>
        <w:pStyle w:val="ConsPlusNormal"/>
        <w:numPr>
          <w:ilvl w:val="1"/>
          <w:numId w:val="4"/>
        </w:numPr>
        <w:ind w:left="142" w:firstLine="567"/>
        <w:jc w:val="both"/>
        <w:rPr>
          <w:rFonts w:ascii="Liberation Serif" w:hAnsi="Liberation Serif" w:cs="Liberation Serif"/>
          <w:sz w:val="28"/>
          <w:szCs w:val="28"/>
        </w:rPr>
      </w:pPr>
      <w:bookmarkStart w:id="2" w:name="P83"/>
      <w:bookmarkEnd w:id="2"/>
      <w:r>
        <w:rPr>
          <w:rFonts w:ascii="Liberation Serif" w:hAnsi="Liberation Serif" w:cs="Liberation Serif"/>
          <w:sz w:val="28"/>
          <w:szCs w:val="28"/>
        </w:rPr>
        <w:t xml:space="preserve"> Субсидии подлежат возврату в бюджет городского округа Верхняя Пышма в следующих случаях:</w:t>
      </w:r>
    </w:p>
    <w:p w:rsidR="008D03B3" w:rsidRDefault="008D03B3" w:rsidP="008D03B3">
      <w:pPr>
        <w:pStyle w:val="ConsPlusNormal"/>
        <w:ind w:left="142" w:firstLine="567"/>
        <w:jc w:val="both"/>
        <w:rPr>
          <w:rFonts w:ascii="Liberation Serif" w:hAnsi="Liberation Serif" w:cs="Liberation Serif"/>
          <w:sz w:val="28"/>
          <w:szCs w:val="28"/>
        </w:rPr>
      </w:pPr>
      <w:r>
        <w:rPr>
          <w:rFonts w:ascii="Liberation Serif" w:hAnsi="Liberation Serif" w:cs="Liberation Serif"/>
          <w:sz w:val="28"/>
          <w:szCs w:val="28"/>
        </w:rPr>
        <w:t>предоставление Предприятием недостоверных сведений, предусмотренных настоящим Порядком;</w:t>
      </w:r>
    </w:p>
    <w:p w:rsidR="008D03B3" w:rsidRDefault="008D03B3" w:rsidP="008D03B3">
      <w:pPr>
        <w:pStyle w:val="ConsPlusNormal"/>
        <w:ind w:left="142" w:firstLine="567"/>
        <w:jc w:val="both"/>
        <w:rPr>
          <w:rFonts w:ascii="Liberation Serif" w:hAnsi="Liberation Serif" w:cs="Liberation Serif"/>
          <w:sz w:val="28"/>
          <w:szCs w:val="28"/>
        </w:rPr>
      </w:pPr>
      <w:r>
        <w:rPr>
          <w:rFonts w:ascii="Liberation Serif" w:hAnsi="Liberation Serif" w:cs="Liberation Serif"/>
          <w:sz w:val="28"/>
          <w:szCs w:val="28"/>
        </w:rPr>
        <w:t>нецелевого использования субсидий.</w:t>
      </w:r>
    </w:p>
    <w:p w:rsidR="008D03B3" w:rsidRDefault="008D03B3" w:rsidP="008D03B3">
      <w:pPr>
        <w:pStyle w:val="ConsPlusNormal"/>
        <w:numPr>
          <w:ilvl w:val="1"/>
          <w:numId w:val="4"/>
        </w:numPr>
        <w:ind w:left="142" w:firstLine="567"/>
        <w:jc w:val="both"/>
        <w:rPr>
          <w:rFonts w:ascii="Liberation Serif" w:hAnsi="Liberation Serif" w:cs="Liberation Serif"/>
          <w:sz w:val="28"/>
          <w:szCs w:val="28"/>
        </w:rPr>
      </w:pPr>
      <w:r>
        <w:rPr>
          <w:rFonts w:ascii="Liberation Serif" w:hAnsi="Liberation Serif" w:cs="Liberation Serif"/>
          <w:sz w:val="28"/>
          <w:szCs w:val="28"/>
        </w:rPr>
        <w:t>При выявлении обстоятельств, указанных в пункте 4.1 настоящего Порядка, в тридцатидневный срок с момента получения требования Администрации о возврате субсидий предприятие, получившее соответствующие субсидии, возвращает выделенные средства субсидий в бюджет городского округа Верхняя Пышма. Требование оформляется в виде письменного документа, подписанного главой городского округа Верхняя Пышма, и направляется Предприятию в течение 10 рабочих дней с момента выявления обстоятельств, указанных в пункте 4.1 настоящего Порядка.</w:t>
      </w:r>
    </w:p>
    <w:p w:rsidR="008D03B3" w:rsidRDefault="008D03B3" w:rsidP="008D03B3">
      <w:pPr>
        <w:pStyle w:val="ConsPlusNormal"/>
        <w:numPr>
          <w:ilvl w:val="1"/>
          <w:numId w:val="4"/>
        </w:numPr>
        <w:ind w:left="142" w:firstLine="567"/>
        <w:jc w:val="both"/>
        <w:rPr>
          <w:rFonts w:ascii="Liberation Serif" w:hAnsi="Liberation Serif" w:cs="Liberation Serif"/>
          <w:sz w:val="28"/>
          <w:szCs w:val="28"/>
        </w:rPr>
      </w:pPr>
      <w:r>
        <w:rPr>
          <w:rFonts w:ascii="Liberation Serif" w:hAnsi="Liberation Serif" w:cs="Liberation Serif"/>
          <w:sz w:val="28"/>
          <w:szCs w:val="28"/>
        </w:rPr>
        <w:t>При отказе от добровольного возврата указанные средства взыскиваются в судебном порядке в соответствии с законодательством Российской Федерации.</w:t>
      </w:r>
    </w:p>
    <w:p w:rsidR="008D03B3" w:rsidRDefault="008D03B3" w:rsidP="008D03B3">
      <w:pPr>
        <w:pStyle w:val="ConsPlusNormal"/>
        <w:numPr>
          <w:ilvl w:val="1"/>
          <w:numId w:val="4"/>
        </w:numPr>
        <w:ind w:left="142" w:firstLine="567"/>
        <w:jc w:val="both"/>
        <w:rPr>
          <w:rFonts w:ascii="Liberation Serif" w:hAnsi="Liberation Serif" w:cs="Liberation Serif"/>
          <w:sz w:val="28"/>
          <w:szCs w:val="28"/>
        </w:rPr>
      </w:pPr>
      <w:r>
        <w:rPr>
          <w:rFonts w:ascii="Liberation Serif" w:hAnsi="Liberation Serif" w:cs="Liberation Serif"/>
          <w:sz w:val="28"/>
          <w:szCs w:val="28"/>
        </w:rPr>
        <w:t>Суммы возвращенных субсидий подлежат зачислению в доход бюджета городского округа Верхняя Пышма.</w:t>
      </w:r>
    </w:p>
    <w:p w:rsidR="008D03B3" w:rsidRDefault="008D03B3" w:rsidP="008D03B3">
      <w:pPr>
        <w:pStyle w:val="ConsPlusNormal"/>
        <w:ind w:left="698"/>
        <w:jc w:val="both"/>
        <w:rPr>
          <w:rFonts w:ascii="Liberation Serif" w:hAnsi="Liberation Serif" w:cs="Liberation Serif"/>
          <w:sz w:val="28"/>
          <w:szCs w:val="28"/>
        </w:rPr>
      </w:pPr>
      <w:r>
        <w:rPr>
          <w:rFonts w:ascii="Liberation Serif" w:hAnsi="Liberation Serif" w:cs="Liberation Serif"/>
          <w:sz w:val="28"/>
          <w:szCs w:val="28"/>
        </w:rPr>
        <w:br w:type="page"/>
      </w:r>
    </w:p>
    <w:p w:rsidR="008D03B3" w:rsidRDefault="008D03B3" w:rsidP="008D03B3">
      <w:pPr>
        <w:pStyle w:val="ConsPlusNormal"/>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1</w:t>
      </w:r>
    </w:p>
    <w:p w:rsidR="008D03B3" w:rsidRDefault="008D03B3" w:rsidP="008D03B3">
      <w:pPr>
        <w:pStyle w:val="ConsPlusNormal"/>
        <w:ind w:left="4820"/>
        <w:rPr>
          <w:rFonts w:ascii="Liberation Serif" w:hAnsi="Liberation Serif" w:cs="Liberation Serif"/>
          <w:sz w:val="28"/>
          <w:szCs w:val="28"/>
        </w:rPr>
      </w:pPr>
      <w:r>
        <w:rPr>
          <w:rFonts w:ascii="Liberation Serif" w:hAnsi="Liberation Serif" w:cs="Liberation Serif"/>
          <w:sz w:val="28"/>
          <w:szCs w:val="28"/>
        </w:rPr>
        <w:t xml:space="preserve">к Порядку предоставления субсидий муниципальному унитарному предприятию «Водопроводно-канализационного хозяйства» городского округа Верхняя Пышма на возмещение затрат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spacing w:before="220"/>
        <w:jc w:val="both"/>
        <w:rPr>
          <w:rFonts w:ascii="Liberation Serif" w:hAnsi="Liberation Serif"/>
          <w:sz w:val="28"/>
          <w:szCs w:val="28"/>
        </w:rPr>
      </w:pPr>
    </w:p>
    <w:p w:rsidR="008D03B3" w:rsidRDefault="008D03B3" w:rsidP="008D03B3">
      <w:pPr>
        <w:shd w:val="clear" w:color="auto" w:fill="FFFFFF"/>
        <w:spacing w:line="263" w:lineRule="atLeast"/>
        <w:jc w:val="center"/>
        <w:textAlignment w:val="baseline"/>
        <w:rPr>
          <w:rFonts w:ascii="Liberation Serif" w:hAnsi="Liberation Serif" w:cs="Arial"/>
          <w:spacing w:val="2"/>
          <w:sz w:val="28"/>
          <w:szCs w:val="28"/>
        </w:rPr>
      </w:pPr>
      <w:bookmarkStart w:id="3" w:name="P196"/>
      <w:bookmarkEnd w:id="3"/>
      <w:r>
        <w:rPr>
          <w:rFonts w:ascii="Liberation Serif" w:hAnsi="Liberation Serif" w:cs="Arial"/>
          <w:spacing w:val="2"/>
          <w:sz w:val="28"/>
          <w:szCs w:val="28"/>
        </w:rPr>
        <w:t>Заявление на получение субсидии</w:t>
      </w:r>
    </w:p>
    <w:p w:rsidR="008D03B3" w:rsidRDefault="008D03B3" w:rsidP="008D03B3">
      <w:pPr>
        <w:shd w:val="clear" w:color="auto" w:fill="FFFFFF"/>
        <w:spacing w:line="263" w:lineRule="atLeast"/>
        <w:ind w:left="4111"/>
        <w:textAlignment w:val="baseline"/>
        <w:rPr>
          <w:rFonts w:ascii="Liberation Serif" w:hAnsi="Liberation Serif" w:cs="Courier New"/>
          <w:spacing w:val="2"/>
          <w:sz w:val="28"/>
          <w:szCs w:val="28"/>
        </w:rPr>
      </w:pPr>
      <w:r>
        <w:rPr>
          <w:rFonts w:ascii="Liberation Serif" w:hAnsi="Liberation Serif" w:cs="Courier New"/>
          <w:spacing w:val="2"/>
          <w:sz w:val="28"/>
          <w:szCs w:val="28"/>
        </w:rPr>
        <w:br/>
        <w:t>Главе городского округа Верхняя Пышма</w:t>
      </w:r>
    </w:p>
    <w:p w:rsidR="008D03B3" w:rsidRDefault="008D03B3" w:rsidP="008D03B3">
      <w:pPr>
        <w:shd w:val="clear" w:color="auto" w:fill="FFFFFF"/>
        <w:spacing w:line="263" w:lineRule="atLeast"/>
        <w:ind w:left="4111"/>
        <w:textAlignment w:val="baseline"/>
        <w:rPr>
          <w:rFonts w:ascii="Liberation Serif" w:hAnsi="Liberation Serif" w:cs="Courier New"/>
          <w:spacing w:val="2"/>
          <w:sz w:val="28"/>
          <w:szCs w:val="28"/>
        </w:rPr>
      </w:pPr>
      <w:r>
        <w:rPr>
          <w:rFonts w:ascii="Liberation Serif" w:hAnsi="Liberation Serif" w:cs="Courier New"/>
          <w:spacing w:val="2"/>
          <w:sz w:val="28"/>
          <w:szCs w:val="28"/>
        </w:rPr>
        <w:t>___________________________________</w:t>
      </w:r>
    </w:p>
    <w:p w:rsidR="008D03B3" w:rsidRDefault="008D03B3" w:rsidP="008D03B3">
      <w:pPr>
        <w:shd w:val="clear" w:color="auto" w:fill="FFFFFF"/>
        <w:spacing w:line="263" w:lineRule="atLeast"/>
        <w:ind w:left="4111"/>
        <w:textAlignment w:val="baseline"/>
        <w:rPr>
          <w:rFonts w:ascii="Liberation Serif" w:hAnsi="Liberation Serif" w:cs="Courier New"/>
          <w:spacing w:val="2"/>
          <w:sz w:val="28"/>
          <w:szCs w:val="28"/>
        </w:rPr>
      </w:pPr>
      <w:r>
        <w:rPr>
          <w:rFonts w:ascii="Liberation Serif" w:hAnsi="Liberation Serif" w:cs="Courier New"/>
          <w:spacing w:val="2"/>
          <w:sz w:val="28"/>
          <w:szCs w:val="28"/>
        </w:rPr>
        <w:t xml:space="preserve">                                                                 (ФИО)</w:t>
      </w:r>
    </w:p>
    <w:p w:rsidR="008D03B3" w:rsidRDefault="008D03B3" w:rsidP="008D03B3">
      <w:pPr>
        <w:shd w:val="clear" w:color="auto" w:fill="FFFFFF"/>
        <w:spacing w:line="263" w:lineRule="atLeast"/>
        <w:ind w:left="4111"/>
        <w:textAlignment w:val="baseline"/>
        <w:rPr>
          <w:rFonts w:ascii="Liberation Serif" w:hAnsi="Liberation Serif" w:cs="Courier New"/>
          <w:spacing w:val="2"/>
          <w:sz w:val="28"/>
          <w:szCs w:val="28"/>
        </w:rPr>
      </w:pPr>
      <w:r>
        <w:rPr>
          <w:rFonts w:ascii="Liberation Serif" w:hAnsi="Liberation Serif" w:cs="Courier New"/>
          <w:spacing w:val="2"/>
          <w:sz w:val="28"/>
          <w:szCs w:val="28"/>
        </w:rPr>
        <w:t>от ________________________________</w:t>
      </w:r>
    </w:p>
    <w:p w:rsidR="008D03B3" w:rsidRDefault="008D03B3" w:rsidP="008D03B3">
      <w:pPr>
        <w:shd w:val="clear" w:color="auto" w:fill="FFFFFF"/>
        <w:spacing w:line="263" w:lineRule="atLeast"/>
        <w:ind w:left="4111"/>
        <w:textAlignment w:val="baseline"/>
        <w:rPr>
          <w:rFonts w:ascii="Liberation Serif" w:hAnsi="Liberation Serif" w:cs="Courier New"/>
          <w:spacing w:val="2"/>
          <w:sz w:val="28"/>
          <w:szCs w:val="28"/>
        </w:rPr>
      </w:pPr>
      <w:r>
        <w:rPr>
          <w:rFonts w:ascii="Liberation Serif" w:hAnsi="Liberation Serif" w:cs="Courier New"/>
          <w:spacing w:val="2"/>
          <w:sz w:val="28"/>
          <w:szCs w:val="28"/>
        </w:rPr>
        <w:t xml:space="preserve">                                                                   (наименование организации)</w:t>
      </w:r>
    </w:p>
    <w:p w:rsidR="008D03B3" w:rsidRDefault="008D03B3" w:rsidP="008D03B3">
      <w:pPr>
        <w:shd w:val="clear" w:color="auto" w:fill="FFFFFF"/>
        <w:spacing w:line="263" w:lineRule="atLeast"/>
        <w:ind w:left="4111"/>
        <w:textAlignment w:val="baseline"/>
        <w:rPr>
          <w:rFonts w:ascii="Liberation Serif" w:hAnsi="Liberation Serif" w:cs="Courier New"/>
          <w:spacing w:val="2"/>
          <w:sz w:val="28"/>
          <w:szCs w:val="28"/>
        </w:rPr>
      </w:pPr>
      <w:r>
        <w:rPr>
          <w:rFonts w:ascii="Liberation Serif" w:hAnsi="Liberation Serif" w:cs="Courier New"/>
          <w:spacing w:val="2"/>
          <w:sz w:val="28"/>
          <w:szCs w:val="28"/>
        </w:rPr>
        <w:t>___________________________________</w:t>
      </w:r>
    </w:p>
    <w:p w:rsidR="008D03B3" w:rsidRDefault="008D03B3" w:rsidP="008D03B3">
      <w:pPr>
        <w:shd w:val="clear" w:color="auto" w:fill="FFFFFF"/>
        <w:spacing w:line="263" w:lineRule="atLeast"/>
        <w:ind w:left="4111"/>
        <w:textAlignment w:val="baseline"/>
        <w:rPr>
          <w:rFonts w:ascii="Liberation Serif" w:hAnsi="Liberation Serif" w:cs="Courier New"/>
          <w:spacing w:val="2"/>
          <w:sz w:val="28"/>
          <w:szCs w:val="28"/>
        </w:rPr>
      </w:pPr>
      <w:r>
        <w:rPr>
          <w:rFonts w:ascii="Liberation Serif" w:hAnsi="Liberation Serif" w:cs="Courier New"/>
          <w:spacing w:val="2"/>
          <w:sz w:val="28"/>
          <w:szCs w:val="28"/>
        </w:rPr>
        <w:t xml:space="preserve">                                                               (должность, ФИО руководителя)</w:t>
      </w:r>
    </w:p>
    <w:p w:rsidR="008D03B3" w:rsidRDefault="008D03B3" w:rsidP="008D03B3">
      <w:pPr>
        <w:shd w:val="clear" w:color="auto" w:fill="FFFFFF"/>
        <w:spacing w:line="263" w:lineRule="atLeast"/>
        <w:jc w:val="center"/>
        <w:textAlignment w:val="baseline"/>
        <w:rPr>
          <w:rFonts w:ascii="Liberation Serif" w:hAnsi="Liberation Serif" w:cs="Courier New"/>
          <w:spacing w:val="2"/>
          <w:sz w:val="28"/>
          <w:szCs w:val="28"/>
        </w:rPr>
      </w:pPr>
    </w:p>
    <w:p w:rsidR="008D03B3" w:rsidRDefault="008D03B3" w:rsidP="008D03B3">
      <w:pPr>
        <w:shd w:val="clear" w:color="auto" w:fill="FFFFFF"/>
        <w:spacing w:line="263" w:lineRule="atLeast"/>
        <w:jc w:val="center"/>
        <w:textAlignment w:val="baseline"/>
        <w:rPr>
          <w:rFonts w:ascii="Liberation Serif" w:hAnsi="Liberation Serif" w:cs="Courier New"/>
          <w:spacing w:val="2"/>
          <w:sz w:val="28"/>
          <w:szCs w:val="28"/>
        </w:rPr>
      </w:pPr>
      <w:r>
        <w:rPr>
          <w:rFonts w:ascii="Liberation Serif" w:hAnsi="Liberation Serif" w:cs="Courier New"/>
          <w:spacing w:val="2"/>
          <w:sz w:val="28"/>
          <w:szCs w:val="28"/>
        </w:rPr>
        <w:t>ЗАЯВЛЕНИЕ</w:t>
      </w:r>
    </w:p>
    <w:p w:rsidR="008D03B3" w:rsidRDefault="008D03B3" w:rsidP="008D03B3">
      <w:pPr>
        <w:shd w:val="clear" w:color="auto" w:fill="FFFFFF"/>
        <w:spacing w:line="263" w:lineRule="atLeast"/>
        <w:jc w:val="center"/>
        <w:textAlignment w:val="baseline"/>
        <w:rPr>
          <w:rFonts w:ascii="Liberation Serif" w:hAnsi="Liberation Serif" w:cs="Courier New"/>
          <w:spacing w:val="2"/>
          <w:sz w:val="28"/>
          <w:szCs w:val="28"/>
        </w:rPr>
      </w:pPr>
      <w:r>
        <w:rPr>
          <w:rFonts w:ascii="Liberation Serif" w:hAnsi="Liberation Serif" w:cs="Courier New"/>
          <w:spacing w:val="2"/>
          <w:sz w:val="28"/>
          <w:szCs w:val="28"/>
        </w:rPr>
        <w:t>на получение субсидии</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br/>
        <w:t xml:space="preserve">             Прошу предоставить субсидию за период ______________________на _________________________________________________________________</w:t>
      </w:r>
    </w:p>
    <w:p w:rsidR="008D03B3" w:rsidRDefault="008D03B3" w:rsidP="008D03B3">
      <w:pPr>
        <w:shd w:val="clear" w:color="auto" w:fill="FFFFFF"/>
        <w:spacing w:line="263" w:lineRule="atLeast"/>
        <w:textAlignment w:val="baseline"/>
        <w:rPr>
          <w:rFonts w:ascii="Liberation Serif" w:hAnsi="Liberation Serif" w:cs="Courier New"/>
          <w:spacing w:val="2"/>
          <w:sz w:val="28"/>
          <w:szCs w:val="28"/>
        </w:rPr>
      </w:pPr>
      <w:r>
        <w:rPr>
          <w:rFonts w:ascii="Liberation Serif" w:hAnsi="Liberation Serif" w:cs="Courier New"/>
          <w:spacing w:val="2"/>
          <w:sz w:val="28"/>
          <w:szCs w:val="28"/>
        </w:rPr>
        <w:t xml:space="preserve">                                                   (цель субсидии)</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_________________________________________________________________</w:t>
      </w:r>
    </w:p>
    <w:p w:rsidR="008D03B3" w:rsidRDefault="008D03B3" w:rsidP="008D03B3">
      <w:pPr>
        <w:shd w:val="clear" w:color="auto" w:fill="FFFFFF"/>
        <w:spacing w:line="263" w:lineRule="atLeast"/>
        <w:ind w:left="2124" w:firstLine="708"/>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(наименование организации)</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в</w:t>
      </w:r>
      <w:r>
        <w:rPr>
          <w:rFonts w:ascii="Liberation Serif" w:hAnsi="Liberation Serif" w:cs="Courier New"/>
          <w:spacing w:val="2"/>
          <w:sz w:val="28"/>
          <w:szCs w:val="28"/>
          <w:lang w:val="en-US"/>
        </w:rPr>
        <w:t> </w:t>
      </w:r>
      <w:r>
        <w:rPr>
          <w:rFonts w:ascii="Liberation Serif" w:hAnsi="Liberation Serif" w:cs="Courier New"/>
          <w:spacing w:val="2"/>
          <w:sz w:val="28"/>
          <w:szCs w:val="28"/>
        </w:rPr>
        <w:t>размере________________________(_________________________) рублей.</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Банковские реквизиты______________________________________________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_________________________________________________________________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ОГРН _________________________________________________________________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ИНН/КПП _________________________________________________________________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lastRenderedPageBreak/>
        <w:t>Расчетный счет _________________________________________________________________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Наименование банка _________________________________________________________________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БИК _________________________________________________________________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t>Корреспондентский счет _________________________________________________________________</w:t>
      </w:r>
    </w:p>
    <w:p w:rsidR="008D03B3" w:rsidRDefault="008D03B3" w:rsidP="008D03B3">
      <w:pPr>
        <w:shd w:val="clear" w:color="auto" w:fill="FFFFFF"/>
        <w:spacing w:line="263" w:lineRule="atLeast"/>
        <w:jc w:val="both"/>
        <w:textAlignment w:val="baseline"/>
        <w:rPr>
          <w:rFonts w:ascii="Liberation Serif" w:hAnsi="Liberation Serif" w:cs="Courier New"/>
          <w:spacing w:val="2"/>
          <w:sz w:val="28"/>
          <w:szCs w:val="28"/>
        </w:rPr>
      </w:pPr>
      <w:r>
        <w:rPr>
          <w:rFonts w:ascii="Liberation Serif" w:hAnsi="Liberation Serif" w:cs="Courier New"/>
          <w:spacing w:val="2"/>
          <w:sz w:val="28"/>
          <w:szCs w:val="28"/>
        </w:rPr>
        <w:br/>
        <w:t>Руководитель ________________ ФИО</w:t>
      </w:r>
    </w:p>
    <w:p w:rsidR="008D03B3" w:rsidRDefault="008D03B3" w:rsidP="008D03B3">
      <w:pPr>
        <w:shd w:val="clear" w:color="auto" w:fill="FFFFFF"/>
        <w:spacing w:line="263" w:lineRule="atLeast"/>
        <w:ind w:left="1416" w:firstLine="708"/>
        <w:textAlignment w:val="baseline"/>
        <w:rPr>
          <w:rFonts w:ascii="Liberation Serif" w:hAnsi="Liberation Serif" w:cs="Courier New"/>
          <w:spacing w:val="2"/>
          <w:sz w:val="28"/>
          <w:szCs w:val="28"/>
        </w:rPr>
      </w:pPr>
      <w:r>
        <w:rPr>
          <w:rFonts w:ascii="Liberation Serif" w:hAnsi="Liberation Serif" w:cs="Courier New"/>
          <w:spacing w:val="2"/>
          <w:sz w:val="28"/>
          <w:szCs w:val="28"/>
        </w:rPr>
        <w:t>(подпись)</w:t>
      </w:r>
    </w:p>
    <w:p w:rsidR="008D03B3" w:rsidRDefault="008D03B3" w:rsidP="008D03B3">
      <w:pPr>
        <w:shd w:val="clear" w:color="auto" w:fill="FFFFFF"/>
        <w:spacing w:line="263" w:lineRule="atLeast"/>
        <w:textAlignment w:val="baseline"/>
        <w:rPr>
          <w:rFonts w:ascii="Liberation Serif" w:hAnsi="Liberation Serif" w:cs="Courier New"/>
          <w:spacing w:val="2"/>
          <w:sz w:val="28"/>
          <w:szCs w:val="28"/>
        </w:rPr>
      </w:pPr>
      <w:r>
        <w:rPr>
          <w:rFonts w:ascii="Liberation Serif" w:hAnsi="Liberation Serif" w:cs="Courier New"/>
          <w:spacing w:val="2"/>
          <w:sz w:val="28"/>
          <w:szCs w:val="28"/>
        </w:rPr>
        <w:t>Главный бухгалтер ________________ ФИО</w:t>
      </w:r>
    </w:p>
    <w:p w:rsidR="008D03B3" w:rsidRDefault="008D03B3" w:rsidP="008D03B3">
      <w:pPr>
        <w:shd w:val="clear" w:color="auto" w:fill="FFFFFF"/>
        <w:spacing w:line="263" w:lineRule="atLeast"/>
        <w:ind w:left="2124"/>
        <w:textAlignment w:val="baseline"/>
        <w:rPr>
          <w:rFonts w:ascii="Liberation Serif" w:hAnsi="Liberation Serif" w:cs="Courier New"/>
          <w:spacing w:val="2"/>
          <w:sz w:val="28"/>
          <w:szCs w:val="28"/>
        </w:rPr>
      </w:pPr>
      <w:r>
        <w:rPr>
          <w:rFonts w:ascii="Liberation Serif" w:hAnsi="Liberation Serif" w:cs="Courier New"/>
          <w:spacing w:val="2"/>
          <w:sz w:val="28"/>
          <w:szCs w:val="28"/>
        </w:rPr>
        <w:t>(подпись)</w:t>
      </w:r>
    </w:p>
    <w:p w:rsidR="008D03B3" w:rsidRDefault="008D03B3" w:rsidP="008D03B3">
      <w:pPr>
        <w:shd w:val="clear" w:color="auto" w:fill="FFFFFF"/>
        <w:spacing w:line="263" w:lineRule="atLeast"/>
        <w:textAlignment w:val="baseline"/>
        <w:rPr>
          <w:rFonts w:ascii="Liberation Serif" w:hAnsi="Liberation Serif" w:cs="Courier New"/>
          <w:spacing w:val="2"/>
          <w:sz w:val="28"/>
          <w:szCs w:val="28"/>
        </w:rPr>
      </w:pPr>
      <w:r>
        <w:rPr>
          <w:rFonts w:ascii="Liberation Serif" w:hAnsi="Liberation Serif" w:cs="Courier New"/>
          <w:spacing w:val="2"/>
          <w:sz w:val="28"/>
          <w:szCs w:val="28"/>
        </w:rPr>
        <w:t>Дата</w:t>
      </w:r>
    </w:p>
    <w:p w:rsidR="008D03B3" w:rsidRDefault="008D03B3" w:rsidP="008D03B3">
      <w:pPr>
        <w:shd w:val="clear" w:color="auto" w:fill="FFFFFF"/>
        <w:spacing w:line="263" w:lineRule="atLeast"/>
        <w:textAlignment w:val="baseline"/>
        <w:rPr>
          <w:rFonts w:ascii="Liberation Serif" w:hAnsi="Liberation Serif" w:cs="Courier New"/>
          <w:spacing w:val="2"/>
          <w:sz w:val="28"/>
          <w:szCs w:val="28"/>
        </w:rPr>
      </w:pPr>
      <w:r>
        <w:rPr>
          <w:rFonts w:ascii="Liberation Serif" w:hAnsi="Liberation Serif" w:cs="Courier New"/>
          <w:spacing w:val="2"/>
          <w:sz w:val="28"/>
          <w:szCs w:val="28"/>
        </w:rPr>
        <w:t>М.П.</w:t>
      </w:r>
    </w:p>
    <w:p w:rsidR="008D03B3" w:rsidRDefault="008D03B3" w:rsidP="008D03B3">
      <w:pPr>
        <w:shd w:val="clear" w:color="auto" w:fill="FFFFFF"/>
        <w:spacing w:line="263" w:lineRule="atLeast"/>
        <w:textAlignment w:val="baseline"/>
        <w:rPr>
          <w:rFonts w:ascii="Liberation Serif" w:hAnsi="Liberation Serif" w:cs="Courier New"/>
          <w:spacing w:val="2"/>
          <w:sz w:val="28"/>
          <w:szCs w:val="28"/>
        </w:rPr>
      </w:pPr>
      <w:r>
        <w:rPr>
          <w:rFonts w:ascii="Liberation Serif" w:hAnsi="Liberation Serif" w:cs="Courier New"/>
          <w:spacing w:val="2"/>
          <w:sz w:val="28"/>
          <w:szCs w:val="28"/>
        </w:rPr>
        <w:br w:type="page"/>
      </w:r>
    </w:p>
    <w:p w:rsidR="008D03B3" w:rsidRDefault="008D03B3" w:rsidP="008D03B3">
      <w:pPr>
        <w:pStyle w:val="ConsPlusNormal"/>
        <w:ind w:left="5103"/>
        <w:jc w:val="both"/>
        <w:rPr>
          <w:rFonts w:ascii="Liberation Serif" w:hAnsi="Liberation Serif" w:cs="Liberation Serif"/>
          <w:sz w:val="28"/>
          <w:szCs w:val="28"/>
        </w:rPr>
      </w:pPr>
      <w:r>
        <w:rPr>
          <w:rFonts w:ascii="Liberation Serif" w:hAnsi="Liberation Serif" w:cs="Liberation Serif"/>
          <w:sz w:val="28"/>
          <w:szCs w:val="28"/>
        </w:rPr>
        <w:lastRenderedPageBreak/>
        <w:t>Приложение № 2</w:t>
      </w:r>
    </w:p>
    <w:p w:rsidR="008D03B3" w:rsidRDefault="008D03B3" w:rsidP="008D03B3">
      <w:pPr>
        <w:pStyle w:val="ConsPlusNormal"/>
        <w:ind w:left="5103"/>
        <w:jc w:val="both"/>
        <w:rPr>
          <w:rFonts w:ascii="Liberation Serif" w:hAnsi="Liberation Serif" w:cs="Liberation Serif"/>
          <w:sz w:val="28"/>
          <w:szCs w:val="28"/>
        </w:rPr>
      </w:pPr>
      <w:r>
        <w:rPr>
          <w:rFonts w:ascii="Liberation Serif" w:hAnsi="Liberation Serif" w:cs="Liberation Serif"/>
          <w:sz w:val="28"/>
          <w:szCs w:val="28"/>
        </w:rPr>
        <w:t xml:space="preserve">к Порядку предоставления субсидий муниципальному унитарному предприятию «Водопроводно-канализационного хозяйства» городского округа Верхняя Пышма на возмещение затрат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shd w:val="clear" w:color="auto" w:fill="FFFFFF"/>
        <w:spacing w:line="263" w:lineRule="atLeast"/>
        <w:jc w:val="right"/>
        <w:textAlignment w:val="baseline"/>
        <w:rPr>
          <w:rFonts w:ascii="Liberation Serif" w:hAnsi="Liberation Serif" w:cs="Arial"/>
          <w:color w:val="2D2D2D"/>
          <w:spacing w:val="2"/>
          <w:sz w:val="28"/>
          <w:szCs w:val="28"/>
        </w:rPr>
      </w:pPr>
    </w:p>
    <w:p w:rsidR="008D03B3" w:rsidRDefault="008D03B3" w:rsidP="008D03B3">
      <w:pPr>
        <w:pStyle w:val="ConsPlusNormal"/>
        <w:jc w:val="center"/>
        <w:rPr>
          <w:rFonts w:ascii="Liberation Serif" w:hAnsi="Liberation Serif" w:cs="Liberation Serif"/>
          <w:sz w:val="28"/>
          <w:szCs w:val="28"/>
        </w:rPr>
      </w:pPr>
      <w:r>
        <w:rPr>
          <w:rFonts w:ascii="Liberation Serif" w:hAnsi="Liberation Serif" w:cs="Liberation Serif"/>
          <w:sz w:val="28"/>
          <w:szCs w:val="28"/>
        </w:rPr>
        <w:t>Отчет</w:t>
      </w:r>
    </w:p>
    <w:p w:rsidR="008D03B3" w:rsidRDefault="008D03B3" w:rsidP="008D03B3">
      <w:pPr>
        <w:pStyle w:val="ConsPlusNormal"/>
        <w:jc w:val="center"/>
        <w:rPr>
          <w:rFonts w:ascii="Liberation Serif" w:hAnsi="Liberation Serif" w:cs="Liberation Serif"/>
          <w:sz w:val="28"/>
          <w:szCs w:val="28"/>
        </w:rPr>
      </w:pPr>
      <w:r>
        <w:rPr>
          <w:rFonts w:ascii="Liberation Serif" w:hAnsi="Liberation Serif" w:cs="Liberation Serif"/>
          <w:sz w:val="28"/>
          <w:szCs w:val="28"/>
        </w:rPr>
        <w:t xml:space="preserve">по проведению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jc w:val="center"/>
        <w:rPr>
          <w:rFonts w:ascii="Liberation Serif" w:hAnsi="Liberation Serif" w:cs="Liberation Serif"/>
          <w:sz w:val="28"/>
          <w:szCs w:val="28"/>
        </w:rPr>
      </w:pPr>
      <w:r>
        <w:rPr>
          <w:rFonts w:ascii="Liberation Serif" w:hAnsi="Liberation Serif" w:cs="Liberation Serif"/>
          <w:sz w:val="28"/>
          <w:szCs w:val="28"/>
        </w:rPr>
        <w:t>за _______________________ 20__ года</w:t>
      </w:r>
    </w:p>
    <w:p w:rsidR="008D03B3" w:rsidRDefault="008D03B3" w:rsidP="008D03B3">
      <w:pPr>
        <w:pStyle w:val="ConsPlusNormal"/>
        <w:jc w:val="center"/>
        <w:rPr>
          <w:rFonts w:ascii="Liberation Serif" w:hAnsi="Liberation Serif" w:cs="Liberation Serif"/>
          <w:sz w:val="28"/>
          <w:szCs w:val="28"/>
        </w:rPr>
      </w:pPr>
    </w:p>
    <w:p w:rsidR="008D03B3" w:rsidRDefault="008D03B3" w:rsidP="008D03B3">
      <w:pPr>
        <w:pStyle w:val="ConsPlusNormal"/>
        <w:rPr>
          <w:rFonts w:ascii="Liberation Serif" w:hAnsi="Liberation Serif" w:cs="Liberation Serif"/>
          <w:sz w:val="28"/>
          <w:szCs w:val="28"/>
        </w:rPr>
      </w:pPr>
    </w:p>
    <w:tbl>
      <w:tblPr>
        <w:tblW w:w="9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00"/>
        <w:gridCol w:w="5280"/>
        <w:gridCol w:w="1080"/>
        <w:gridCol w:w="840"/>
        <w:gridCol w:w="1680"/>
      </w:tblGrid>
      <w:tr w:rsidR="008D03B3" w:rsidTr="008D03B3">
        <w:trPr>
          <w:trHeight w:val="240"/>
        </w:trPr>
        <w:tc>
          <w:tcPr>
            <w:tcW w:w="600" w:type="dxa"/>
            <w:tcBorders>
              <w:top w:val="single" w:sz="8" w:space="0" w:color="auto"/>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w:t>
            </w:r>
          </w:p>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п/п</w:t>
            </w:r>
          </w:p>
        </w:tc>
        <w:tc>
          <w:tcPr>
            <w:tcW w:w="5280" w:type="dxa"/>
            <w:tcBorders>
              <w:top w:val="single" w:sz="8" w:space="0" w:color="auto"/>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Наименование мероприятия</w:t>
            </w:r>
          </w:p>
        </w:tc>
        <w:tc>
          <w:tcPr>
            <w:tcW w:w="1080" w:type="dxa"/>
            <w:tcBorders>
              <w:top w:val="single" w:sz="8" w:space="0" w:color="auto"/>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Количество (Единиц)</w:t>
            </w:r>
          </w:p>
        </w:tc>
        <w:tc>
          <w:tcPr>
            <w:tcW w:w="840" w:type="dxa"/>
            <w:tcBorders>
              <w:top w:val="single" w:sz="8" w:space="0" w:color="auto"/>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Стоимость за единицу (руб.)</w:t>
            </w:r>
          </w:p>
        </w:tc>
        <w:tc>
          <w:tcPr>
            <w:tcW w:w="1680" w:type="dxa"/>
            <w:tcBorders>
              <w:top w:val="single" w:sz="8" w:space="0" w:color="auto"/>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Сумма фактических затрат (графа 3 * графа 4) (руб.)</w:t>
            </w:r>
          </w:p>
        </w:tc>
      </w:tr>
      <w:tr w:rsidR="008D03B3" w:rsidTr="008D03B3">
        <w:trPr>
          <w:trHeight w:val="240"/>
        </w:trPr>
        <w:tc>
          <w:tcPr>
            <w:tcW w:w="600" w:type="dxa"/>
            <w:tcBorders>
              <w:top w:val="nil"/>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1</w:t>
            </w:r>
          </w:p>
        </w:tc>
        <w:tc>
          <w:tcPr>
            <w:tcW w:w="5280" w:type="dxa"/>
            <w:tcBorders>
              <w:top w:val="nil"/>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2</w:t>
            </w:r>
          </w:p>
        </w:tc>
        <w:tc>
          <w:tcPr>
            <w:tcW w:w="1080" w:type="dxa"/>
            <w:tcBorders>
              <w:top w:val="nil"/>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3</w:t>
            </w:r>
          </w:p>
        </w:tc>
        <w:tc>
          <w:tcPr>
            <w:tcW w:w="840" w:type="dxa"/>
            <w:tcBorders>
              <w:top w:val="nil"/>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4</w:t>
            </w:r>
          </w:p>
        </w:tc>
        <w:tc>
          <w:tcPr>
            <w:tcW w:w="1680" w:type="dxa"/>
            <w:tcBorders>
              <w:top w:val="nil"/>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5</w:t>
            </w:r>
          </w:p>
        </w:tc>
      </w:tr>
      <w:tr w:rsidR="008D03B3" w:rsidTr="008D03B3">
        <w:trPr>
          <w:trHeight w:val="240"/>
        </w:trPr>
        <w:tc>
          <w:tcPr>
            <w:tcW w:w="600" w:type="dxa"/>
            <w:tcBorders>
              <w:top w:val="nil"/>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1</w:t>
            </w:r>
          </w:p>
        </w:tc>
        <w:tc>
          <w:tcPr>
            <w:tcW w:w="5280" w:type="dxa"/>
            <w:tcBorders>
              <w:top w:val="nil"/>
              <w:left w:val="single" w:sz="8" w:space="0" w:color="auto"/>
              <w:bottom w:val="single" w:sz="8" w:space="0" w:color="auto"/>
              <w:right w:val="single" w:sz="8" w:space="0" w:color="auto"/>
            </w:tcBorders>
            <w:hideMark/>
          </w:tcPr>
          <w:p w:rsidR="008D03B3" w:rsidRDefault="008D03B3">
            <w:pPr>
              <w:pStyle w:val="ConsPlusNonformat"/>
              <w:rPr>
                <w:rFonts w:ascii="Liberation Serif" w:hAnsi="Liberation Serif" w:cs="Liberation Serif"/>
                <w:sz w:val="28"/>
                <w:szCs w:val="28"/>
              </w:rPr>
            </w:pPr>
            <w:r>
              <w:rPr>
                <w:rFonts w:ascii="Liberation Serif" w:hAnsi="Liberation Serif" w:cs="Liberation Serif"/>
                <w:sz w:val="28"/>
                <w:szCs w:val="28"/>
              </w:rPr>
              <w:t xml:space="preserve">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tc>
        <w:tc>
          <w:tcPr>
            <w:tcW w:w="1080" w:type="dxa"/>
            <w:tcBorders>
              <w:top w:val="nil"/>
              <w:left w:val="single" w:sz="8" w:space="0" w:color="auto"/>
              <w:bottom w:val="single" w:sz="8" w:space="0" w:color="auto"/>
              <w:right w:val="single" w:sz="8" w:space="0" w:color="auto"/>
            </w:tcBorders>
          </w:tcPr>
          <w:p w:rsidR="008D03B3" w:rsidRDefault="008D03B3">
            <w:pPr>
              <w:pStyle w:val="ConsPlusNonformat"/>
              <w:rPr>
                <w:rFonts w:ascii="Liberation Serif" w:hAnsi="Liberation Serif" w:cs="Liberation Serif"/>
                <w:sz w:val="28"/>
                <w:szCs w:val="28"/>
              </w:rPr>
            </w:pPr>
          </w:p>
        </w:tc>
        <w:tc>
          <w:tcPr>
            <w:tcW w:w="840" w:type="dxa"/>
            <w:tcBorders>
              <w:top w:val="nil"/>
              <w:left w:val="single" w:sz="8" w:space="0" w:color="auto"/>
              <w:bottom w:val="single" w:sz="8" w:space="0" w:color="auto"/>
              <w:right w:val="single" w:sz="8" w:space="0" w:color="auto"/>
            </w:tcBorders>
          </w:tcPr>
          <w:p w:rsidR="008D03B3" w:rsidRDefault="008D03B3">
            <w:pPr>
              <w:pStyle w:val="ConsPlusNonformat"/>
              <w:jc w:val="both"/>
              <w:rPr>
                <w:rFonts w:ascii="Liberation Serif" w:hAnsi="Liberation Serif" w:cs="Liberation Serif"/>
                <w:sz w:val="28"/>
                <w:szCs w:val="28"/>
              </w:rPr>
            </w:pPr>
          </w:p>
        </w:tc>
        <w:tc>
          <w:tcPr>
            <w:tcW w:w="1680" w:type="dxa"/>
            <w:tcBorders>
              <w:top w:val="nil"/>
              <w:left w:val="single" w:sz="8" w:space="0" w:color="auto"/>
              <w:bottom w:val="single" w:sz="8" w:space="0" w:color="auto"/>
              <w:right w:val="single" w:sz="8" w:space="0" w:color="auto"/>
            </w:tcBorders>
          </w:tcPr>
          <w:p w:rsidR="008D03B3" w:rsidRDefault="008D03B3">
            <w:pPr>
              <w:pStyle w:val="ConsPlusNonformat"/>
              <w:jc w:val="both"/>
              <w:rPr>
                <w:rFonts w:ascii="Liberation Serif" w:hAnsi="Liberation Serif" w:cs="Liberation Serif"/>
                <w:sz w:val="28"/>
                <w:szCs w:val="28"/>
              </w:rPr>
            </w:pPr>
          </w:p>
        </w:tc>
      </w:tr>
      <w:tr w:rsidR="008D03B3" w:rsidTr="008D03B3">
        <w:trPr>
          <w:trHeight w:val="240"/>
        </w:trPr>
        <w:tc>
          <w:tcPr>
            <w:tcW w:w="600" w:type="dxa"/>
            <w:tcBorders>
              <w:top w:val="nil"/>
              <w:left w:val="single" w:sz="8" w:space="0" w:color="auto"/>
              <w:bottom w:val="single" w:sz="8" w:space="0" w:color="auto"/>
              <w:right w:val="single" w:sz="8" w:space="0" w:color="auto"/>
            </w:tcBorders>
            <w:hideMark/>
          </w:tcPr>
          <w:p w:rsidR="008D03B3" w:rsidRDefault="008D03B3">
            <w:pPr>
              <w:pStyle w:val="ConsPlusNonformat"/>
              <w:jc w:val="center"/>
              <w:rPr>
                <w:rFonts w:ascii="Liberation Serif" w:hAnsi="Liberation Serif" w:cs="Liberation Serif"/>
                <w:sz w:val="28"/>
                <w:szCs w:val="28"/>
              </w:rPr>
            </w:pPr>
            <w:r>
              <w:rPr>
                <w:rFonts w:ascii="Liberation Serif" w:hAnsi="Liberation Serif" w:cs="Liberation Serif"/>
                <w:sz w:val="28"/>
                <w:szCs w:val="28"/>
              </w:rPr>
              <w:t>2</w:t>
            </w:r>
          </w:p>
        </w:tc>
        <w:tc>
          <w:tcPr>
            <w:tcW w:w="5280" w:type="dxa"/>
            <w:tcBorders>
              <w:top w:val="nil"/>
              <w:left w:val="single" w:sz="8" w:space="0" w:color="auto"/>
              <w:bottom w:val="single" w:sz="8" w:space="0" w:color="auto"/>
              <w:right w:val="single" w:sz="8" w:space="0" w:color="auto"/>
            </w:tcBorders>
            <w:hideMark/>
          </w:tcPr>
          <w:p w:rsidR="008D03B3" w:rsidRDefault="008D03B3">
            <w:pPr>
              <w:pStyle w:val="ConsPlusNonformat"/>
              <w:rPr>
                <w:rFonts w:ascii="Liberation Serif" w:hAnsi="Liberation Serif" w:cs="Liberation Serif"/>
                <w:sz w:val="28"/>
                <w:szCs w:val="28"/>
              </w:rPr>
            </w:pPr>
            <w:r>
              <w:rPr>
                <w:rFonts w:ascii="Liberation Serif" w:hAnsi="Liberation Serif" w:cs="Liberation Serif"/>
                <w:sz w:val="28"/>
                <w:szCs w:val="28"/>
              </w:rPr>
              <w:t>ИТОГО ЗАТРАТ</w:t>
            </w:r>
          </w:p>
        </w:tc>
        <w:tc>
          <w:tcPr>
            <w:tcW w:w="1080" w:type="dxa"/>
            <w:tcBorders>
              <w:top w:val="nil"/>
              <w:left w:val="single" w:sz="8" w:space="0" w:color="auto"/>
              <w:bottom w:val="single" w:sz="8" w:space="0" w:color="auto"/>
              <w:right w:val="single" w:sz="8" w:space="0" w:color="auto"/>
            </w:tcBorders>
          </w:tcPr>
          <w:p w:rsidR="008D03B3" w:rsidRDefault="008D03B3">
            <w:pPr>
              <w:pStyle w:val="ConsPlusNonformat"/>
              <w:rPr>
                <w:rFonts w:ascii="Liberation Serif" w:hAnsi="Liberation Serif" w:cs="Liberation Serif"/>
                <w:sz w:val="28"/>
                <w:szCs w:val="28"/>
              </w:rPr>
            </w:pPr>
          </w:p>
        </w:tc>
        <w:tc>
          <w:tcPr>
            <w:tcW w:w="840" w:type="dxa"/>
            <w:tcBorders>
              <w:top w:val="nil"/>
              <w:left w:val="single" w:sz="8" w:space="0" w:color="auto"/>
              <w:bottom w:val="single" w:sz="8" w:space="0" w:color="auto"/>
              <w:right w:val="single" w:sz="8" w:space="0" w:color="auto"/>
            </w:tcBorders>
          </w:tcPr>
          <w:p w:rsidR="008D03B3" w:rsidRDefault="008D03B3">
            <w:pPr>
              <w:pStyle w:val="ConsPlusNonformat"/>
              <w:jc w:val="both"/>
              <w:rPr>
                <w:rFonts w:ascii="Liberation Serif" w:hAnsi="Liberation Serif" w:cs="Liberation Serif"/>
                <w:sz w:val="28"/>
                <w:szCs w:val="28"/>
              </w:rPr>
            </w:pPr>
          </w:p>
        </w:tc>
        <w:tc>
          <w:tcPr>
            <w:tcW w:w="1680" w:type="dxa"/>
            <w:tcBorders>
              <w:top w:val="nil"/>
              <w:left w:val="single" w:sz="8" w:space="0" w:color="auto"/>
              <w:bottom w:val="single" w:sz="8" w:space="0" w:color="auto"/>
              <w:right w:val="single" w:sz="8" w:space="0" w:color="auto"/>
            </w:tcBorders>
          </w:tcPr>
          <w:p w:rsidR="008D03B3" w:rsidRDefault="008D03B3">
            <w:pPr>
              <w:pStyle w:val="ConsPlusNonformat"/>
              <w:jc w:val="both"/>
              <w:rPr>
                <w:rFonts w:ascii="Liberation Serif" w:hAnsi="Liberation Serif" w:cs="Liberation Serif"/>
                <w:sz w:val="28"/>
                <w:szCs w:val="28"/>
              </w:rPr>
            </w:pPr>
          </w:p>
        </w:tc>
      </w:tr>
    </w:tbl>
    <w:p w:rsidR="008D03B3" w:rsidRDefault="008D03B3" w:rsidP="008D03B3">
      <w:pPr>
        <w:pStyle w:val="ConsPlusNonformat"/>
        <w:jc w:val="both"/>
        <w:rPr>
          <w:rFonts w:ascii="Liberation Serif" w:hAnsi="Liberation Serif" w:cs="Liberation Serif"/>
          <w:sz w:val="28"/>
          <w:szCs w:val="28"/>
        </w:rPr>
      </w:pPr>
    </w:p>
    <w:p w:rsidR="008D03B3" w:rsidRDefault="008D03B3" w:rsidP="008D03B3">
      <w:pPr>
        <w:pStyle w:val="ConsPlusNonformat"/>
        <w:jc w:val="both"/>
        <w:rPr>
          <w:rFonts w:ascii="Liberation Serif" w:hAnsi="Liberation Serif" w:cs="Liberation Serif"/>
          <w:sz w:val="28"/>
          <w:szCs w:val="28"/>
        </w:rPr>
      </w:pPr>
      <w:r>
        <w:rPr>
          <w:rFonts w:ascii="Liberation Serif" w:hAnsi="Liberation Serif" w:cs="Liberation Serif"/>
          <w:sz w:val="28"/>
          <w:szCs w:val="28"/>
        </w:rPr>
        <w:t>Руководитель</w:t>
      </w:r>
      <w:r>
        <w:rPr>
          <w:rFonts w:ascii="Liberation Serif" w:hAnsi="Liberation Serif" w:cs="Liberation Serif"/>
          <w:sz w:val="28"/>
          <w:szCs w:val="28"/>
        </w:rPr>
        <w:tab/>
        <w:t xml:space="preserve"> _____________________________ </w:t>
      </w:r>
    </w:p>
    <w:p w:rsidR="008D03B3" w:rsidRDefault="008D03B3" w:rsidP="008D03B3">
      <w:pPr>
        <w:pStyle w:val="ConsPlusNonformat"/>
        <w:jc w:val="both"/>
        <w:rPr>
          <w:rFonts w:ascii="Liberation Serif" w:hAnsi="Liberation Serif" w:cs="Liberation Serif"/>
          <w:sz w:val="28"/>
          <w:szCs w:val="28"/>
        </w:rPr>
      </w:pPr>
      <w:r>
        <w:rPr>
          <w:rFonts w:ascii="Liberation Serif" w:hAnsi="Liberation Serif" w:cs="Liberation Serif"/>
          <w:sz w:val="28"/>
          <w:szCs w:val="28"/>
        </w:rPr>
        <w:t xml:space="preserve">                                       МП</w:t>
      </w:r>
    </w:p>
    <w:p w:rsidR="008D03B3" w:rsidRDefault="008D03B3" w:rsidP="008D03B3">
      <w:pPr>
        <w:pStyle w:val="ConsPlusNonformat"/>
        <w:jc w:val="both"/>
        <w:rPr>
          <w:rFonts w:ascii="Liberation Serif" w:hAnsi="Liberation Serif" w:cs="Liberation Serif"/>
          <w:sz w:val="28"/>
          <w:szCs w:val="28"/>
        </w:rPr>
      </w:pPr>
    </w:p>
    <w:p w:rsidR="008D03B3" w:rsidRDefault="008D03B3" w:rsidP="008D03B3">
      <w:pPr>
        <w:pStyle w:val="ConsPlusNonformat"/>
        <w:jc w:val="both"/>
        <w:rPr>
          <w:rFonts w:ascii="Liberation Serif" w:hAnsi="Liberation Serif" w:cs="Liberation Serif"/>
          <w:sz w:val="28"/>
          <w:szCs w:val="28"/>
        </w:rPr>
      </w:pPr>
      <w:r>
        <w:rPr>
          <w:rFonts w:ascii="Liberation Serif" w:hAnsi="Liberation Serif" w:cs="Liberation Serif"/>
          <w:sz w:val="28"/>
          <w:szCs w:val="28"/>
        </w:rPr>
        <w:t>Главный бухгалтер _________________________</w:t>
      </w:r>
    </w:p>
    <w:p w:rsidR="008D03B3" w:rsidRDefault="008D03B3" w:rsidP="008D03B3">
      <w:pPr>
        <w:pStyle w:val="ConsPlusNonformat"/>
        <w:jc w:val="both"/>
        <w:rPr>
          <w:rFonts w:ascii="Liberation Serif" w:hAnsi="Liberation Serif" w:cs="Liberation Serif"/>
          <w:sz w:val="28"/>
          <w:szCs w:val="28"/>
        </w:rPr>
      </w:pPr>
      <w:r>
        <w:rPr>
          <w:rFonts w:ascii="Liberation Serif" w:hAnsi="Liberation Serif" w:cs="Liberation Serif"/>
          <w:sz w:val="28"/>
          <w:szCs w:val="28"/>
        </w:rPr>
        <w:br w:type="page"/>
      </w:r>
    </w:p>
    <w:p w:rsidR="008D03B3" w:rsidRDefault="008D03B3" w:rsidP="008D03B3">
      <w:pPr>
        <w:pStyle w:val="ConsPlusNormal"/>
        <w:ind w:left="5103"/>
        <w:jc w:val="both"/>
        <w:rPr>
          <w:rFonts w:ascii="Liberation Serif" w:hAnsi="Liberation Serif" w:cs="Liberation Serif"/>
          <w:sz w:val="28"/>
          <w:szCs w:val="28"/>
        </w:rPr>
      </w:pPr>
      <w:r>
        <w:rPr>
          <w:rFonts w:ascii="Liberation Serif" w:hAnsi="Liberation Serif" w:cs="Liberation Serif"/>
          <w:sz w:val="28"/>
          <w:szCs w:val="28"/>
        </w:rPr>
        <w:lastRenderedPageBreak/>
        <w:t>Приложение № 3</w:t>
      </w:r>
    </w:p>
    <w:p w:rsidR="008D03B3" w:rsidRDefault="008D03B3" w:rsidP="008D03B3">
      <w:pPr>
        <w:pStyle w:val="ConsPlusNormal"/>
        <w:ind w:left="5103"/>
        <w:jc w:val="both"/>
        <w:rPr>
          <w:rFonts w:ascii="Liberation Serif" w:hAnsi="Liberation Serif" w:cs="Liberation Serif"/>
          <w:sz w:val="28"/>
          <w:szCs w:val="28"/>
        </w:rPr>
      </w:pPr>
      <w:r>
        <w:rPr>
          <w:rFonts w:ascii="Liberation Serif" w:hAnsi="Liberation Serif" w:cs="Liberation Serif"/>
          <w:sz w:val="28"/>
          <w:szCs w:val="28"/>
        </w:rPr>
        <w:t xml:space="preserve">к Порядку предоставления субсидий муниципальному унитарному предприятию «Водопроводно-канализационного хозяйства» городского округа Верхняя Пышма на возмещение затрат на проведение </w:t>
      </w:r>
      <w:proofErr w:type="spellStart"/>
      <w:r>
        <w:rPr>
          <w:rFonts w:ascii="Liberation Serif" w:hAnsi="Liberation Serif" w:cs="Liberation Serif"/>
          <w:sz w:val="28"/>
          <w:szCs w:val="28"/>
        </w:rPr>
        <w:t>телеинспекционной</w:t>
      </w:r>
      <w:proofErr w:type="spellEnd"/>
      <w:r>
        <w:rPr>
          <w:rFonts w:ascii="Liberation Serif" w:hAnsi="Liberation Serif" w:cs="Liberation Serif"/>
          <w:sz w:val="28"/>
          <w:szCs w:val="28"/>
        </w:rPr>
        <w:t xml:space="preserve"> диагностики магистральных </w:t>
      </w:r>
      <w:proofErr w:type="spellStart"/>
      <w:r>
        <w:rPr>
          <w:rFonts w:ascii="Liberation Serif" w:hAnsi="Liberation Serif" w:cs="Liberation Serif"/>
          <w:sz w:val="28"/>
          <w:szCs w:val="28"/>
        </w:rPr>
        <w:t>хозфекальных</w:t>
      </w:r>
      <w:proofErr w:type="spellEnd"/>
      <w:r>
        <w:rPr>
          <w:rFonts w:ascii="Liberation Serif" w:hAnsi="Liberation Serif" w:cs="Liberation Serif"/>
          <w:sz w:val="28"/>
          <w:szCs w:val="28"/>
        </w:rPr>
        <w:t xml:space="preserve"> коллекторов (канализационных сетей, коллекторов) для определения герметичности трубопроводов.</w:t>
      </w:r>
    </w:p>
    <w:p w:rsidR="008D03B3" w:rsidRDefault="008D03B3" w:rsidP="008D03B3">
      <w:pPr>
        <w:pStyle w:val="ConsPlusNormal"/>
        <w:jc w:val="right"/>
        <w:rPr>
          <w:rFonts w:ascii="Liberation Serif" w:hAnsi="Liberation Serif" w:cs="Liberation Serif"/>
          <w:sz w:val="28"/>
          <w:szCs w:val="28"/>
        </w:rPr>
      </w:pPr>
    </w:p>
    <w:p w:rsidR="008D03B3" w:rsidRDefault="008D03B3" w:rsidP="008D03B3">
      <w:pPr>
        <w:pStyle w:val="ConsPlusNonformat"/>
        <w:jc w:val="center"/>
        <w:rPr>
          <w:rFonts w:ascii="Liberation Serif" w:hAnsi="Liberation Serif"/>
          <w:sz w:val="28"/>
          <w:szCs w:val="28"/>
        </w:rPr>
      </w:pPr>
      <w:r>
        <w:rPr>
          <w:rFonts w:ascii="Liberation Serif" w:hAnsi="Liberation Serif"/>
          <w:sz w:val="28"/>
          <w:szCs w:val="28"/>
        </w:rPr>
        <w:t>ОТЧЕТ</w:t>
      </w:r>
    </w:p>
    <w:p w:rsidR="008D03B3" w:rsidRDefault="008D03B3" w:rsidP="008D03B3">
      <w:pPr>
        <w:pStyle w:val="ConsPlusNonformat"/>
        <w:jc w:val="center"/>
        <w:rPr>
          <w:rFonts w:ascii="Liberation Serif" w:hAnsi="Liberation Serif"/>
          <w:sz w:val="28"/>
          <w:szCs w:val="28"/>
        </w:rPr>
      </w:pPr>
      <w:r>
        <w:rPr>
          <w:rFonts w:ascii="Liberation Serif" w:hAnsi="Liberation Serif"/>
          <w:sz w:val="28"/>
          <w:szCs w:val="28"/>
        </w:rPr>
        <w:t xml:space="preserve">об использовании субсидий на возмещение затрат по проведению </w:t>
      </w:r>
      <w:proofErr w:type="spellStart"/>
      <w:r>
        <w:rPr>
          <w:rFonts w:ascii="Liberation Serif" w:hAnsi="Liberation Serif"/>
          <w:sz w:val="28"/>
          <w:szCs w:val="28"/>
        </w:rPr>
        <w:t>телеинспекционной</w:t>
      </w:r>
      <w:proofErr w:type="spellEnd"/>
      <w:r>
        <w:rPr>
          <w:rFonts w:ascii="Liberation Serif" w:hAnsi="Liberation Serif"/>
          <w:sz w:val="28"/>
          <w:szCs w:val="28"/>
        </w:rPr>
        <w:t xml:space="preserve"> диагностики магистральных </w:t>
      </w:r>
      <w:proofErr w:type="spellStart"/>
      <w:r>
        <w:rPr>
          <w:rFonts w:ascii="Liberation Serif" w:hAnsi="Liberation Serif"/>
          <w:sz w:val="28"/>
          <w:szCs w:val="28"/>
        </w:rPr>
        <w:t>хозфекальных</w:t>
      </w:r>
      <w:proofErr w:type="spellEnd"/>
      <w:r>
        <w:rPr>
          <w:rFonts w:ascii="Liberation Serif" w:hAnsi="Liberation Serif"/>
          <w:sz w:val="28"/>
          <w:szCs w:val="28"/>
        </w:rPr>
        <w:t xml:space="preserve"> коллекторов </w:t>
      </w:r>
      <w:r>
        <w:rPr>
          <w:rFonts w:ascii="Liberation Serif" w:hAnsi="Liberation Serif" w:cs="Liberation Serif"/>
          <w:sz w:val="28"/>
          <w:szCs w:val="28"/>
        </w:rPr>
        <w:t xml:space="preserve">(канализационных сетей, </w:t>
      </w:r>
      <w:proofErr w:type="gramStart"/>
      <w:r>
        <w:rPr>
          <w:rFonts w:ascii="Liberation Serif" w:hAnsi="Liberation Serif" w:cs="Liberation Serif"/>
          <w:sz w:val="28"/>
          <w:szCs w:val="28"/>
        </w:rPr>
        <w:t xml:space="preserve">коллекторов) </w:t>
      </w:r>
      <w:r>
        <w:rPr>
          <w:rFonts w:ascii="Liberation Serif" w:hAnsi="Liberation Serif"/>
          <w:sz w:val="28"/>
          <w:szCs w:val="28"/>
        </w:rPr>
        <w:t xml:space="preserve"> для</w:t>
      </w:r>
      <w:proofErr w:type="gramEnd"/>
      <w:r>
        <w:rPr>
          <w:rFonts w:ascii="Liberation Serif" w:hAnsi="Liberation Serif"/>
          <w:sz w:val="28"/>
          <w:szCs w:val="28"/>
        </w:rPr>
        <w:t xml:space="preserve"> определения герметичности трубопроводов</w:t>
      </w:r>
    </w:p>
    <w:p w:rsidR="008D03B3" w:rsidRDefault="008D03B3" w:rsidP="008D03B3">
      <w:pPr>
        <w:pStyle w:val="ConsPlusNonformat"/>
        <w:jc w:val="center"/>
        <w:rPr>
          <w:rFonts w:ascii="Liberation Serif" w:hAnsi="Liberation Serif"/>
          <w:sz w:val="28"/>
          <w:szCs w:val="28"/>
        </w:rPr>
      </w:pPr>
      <w:r>
        <w:rPr>
          <w:rFonts w:ascii="Liberation Serif" w:hAnsi="Liberation Serif"/>
          <w:sz w:val="28"/>
          <w:szCs w:val="28"/>
        </w:rPr>
        <w:t xml:space="preserve">ЗА __________________ 20______ г. </w:t>
      </w:r>
    </w:p>
    <w:p w:rsidR="008D03B3" w:rsidRDefault="008D03B3" w:rsidP="008D03B3">
      <w:pPr>
        <w:pStyle w:val="ConsPlusNonformat"/>
        <w:jc w:val="center"/>
        <w:rPr>
          <w:rFonts w:ascii="Liberation Serif" w:hAnsi="Liberation Serif"/>
          <w:sz w:val="28"/>
          <w:szCs w:val="28"/>
        </w:rPr>
      </w:pPr>
    </w:p>
    <w:p w:rsidR="008D03B3" w:rsidRDefault="008D03B3" w:rsidP="008D03B3">
      <w:pPr>
        <w:pStyle w:val="ConsPlusNonformat"/>
        <w:jc w:val="center"/>
        <w:rPr>
          <w:rFonts w:ascii="Liberation Serif" w:hAnsi="Liberation Serif"/>
          <w:sz w:val="28"/>
          <w:szCs w:val="28"/>
        </w:rPr>
      </w:pPr>
      <w:r>
        <w:rPr>
          <w:rFonts w:ascii="Liberation Serif" w:hAnsi="Liberation Serif"/>
          <w:sz w:val="28"/>
          <w:szCs w:val="28"/>
        </w:rPr>
        <w:t>_______________________________________________________</w:t>
      </w:r>
    </w:p>
    <w:p w:rsidR="008D03B3" w:rsidRDefault="008D03B3" w:rsidP="008D03B3">
      <w:pPr>
        <w:pStyle w:val="ConsPlusNonformat"/>
        <w:jc w:val="center"/>
        <w:rPr>
          <w:rFonts w:ascii="Liberation Serif" w:hAnsi="Liberation Serif"/>
          <w:sz w:val="28"/>
          <w:szCs w:val="28"/>
        </w:rPr>
      </w:pPr>
    </w:p>
    <w:p w:rsidR="008D03B3" w:rsidRDefault="008D03B3" w:rsidP="008D03B3">
      <w:pPr>
        <w:pStyle w:val="ConsPlusNonformat"/>
        <w:jc w:val="center"/>
        <w:rPr>
          <w:rFonts w:ascii="Liberation Serif" w:hAnsi="Liberation Serif"/>
          <w:sz w:val="28"/>
          <w:szCs w:val="28"/>
        </w:rPr>
      </w:pPr>
      <w:r>
        <w:rPr>
          <w:rFonts w:ascii="Liberation Serif" w:hAnsi="Liberation Serif"/>
          <w:sz w:val="28"/>
          <w:szCs w:val="28"/>
        </w:rPr>
        <w:t>(НАИМЕНОВАНИЕ ПРЕДПРИЯТИЯ)</w:t>
      </w:r>
    </w:p>
    <w:p w:rsidR="008D03B3" w:rsidRDefault="008D03B3" w:rsidP="008D03B3">
      <w:pPr>
        <w:pStyle w:val="ConsPlusNonformat"/>
        <w:jc w:val="both"/>
        <w:rPr>
          <w:rFonts w:ascii="Liberation Serif" w:hAnsi="Liberation Serif"/>
          <w:sz w:val="28"/>
          <w:szCs w:val="28"/>
        </w:rPr>
      </w:pPr>
    </w:p>
    <w:p w:rsidR="008D03B3" w:rsidRDefault="008D03B3" w:rsidP="008D03B3">
      <w:pPr>
        <w:pStyle w:val="ConsPlusNonformat"/>
        <w:jc w:val="both"/>
        <w:rPr>
          <w:rFonts w:ascii="Liberation Serif" w:hAnsi="Liberation Serif"/>
          <w:sz w:val="28"/>
          <w:szCs w:val="28"/>
        </w:rPr>
      </w:pPr>
      <w:r>
        <w:rPr>
          <w:rFonts w:ascii="Liberation Serif" w:hAnsi="Liberation Serif"/>
          <w:sz w:val="28"/>
          <w:szCs w:val="28"/>
        </w:rPr>
        <w:t>Единица измерения: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6"/>
        <w:gridCol w:w="1234"/>
        <w:gridCol w:w="1362"/>
        <w:gridCol w:w="1685"/>
        <w:gridCol w:w="1589"/>
        <w:gridCol w:w="1234"/>
        <w:gridCol w:w="1765"/>
      </w:tblGrid>
      <w:tr w:rsidR="008D03B3" w:rsidTr="008D03B3">
        <w:trPr>
          <w:trHeight w:val="1932"/>
        </w:trPr>
        <w:tc>
          <w:tcPr>
            <w:tcW w:w="347"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w:t>
            </w:r>
          </w:p>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п/п</w:t>
            </w:r>
          </w:p>
        </w:tc>
        <w:tc>
          <w:tcPr>
            <w:tcW w:w="625"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Остаток на начало отчетного периода</w:t>
            </w:r>
          </w:p>
        </w:tc>
        <w:tc>
          <w:tcPr>
            <w:tcW w:w="625"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Поступило из бюджета городского округа Верхняя Пышма</w:t>
            </w:r>
          </w:p>
        </w:tc>
        <w:tc>
          <w:tcPr>
            <w:tcW w:w="833"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Использовано субсидий</w:t>
            </w:r>
          </w:p>
        </w:tc>
        <w:tc>
          <w:tcPr>
            <w:tcW w:w="695" w:type="pct"/>
            <w:tcBorders>
              <w:top w:val="single" w:sz="4" w:space="0" w:color="auto"/>
              <w:left w:val="single" w:sz="4" w:space="0" w:color="auto"/>
              <w:bottom w:val="single" w:sz="4" w:space="0" w:color="auto"/>
              <w:right w:val="single" w:sz="4" w:space="0" w:color="auto"/>
            </w:tcBorders>
            <w:hideMark/>
          </w:tcPr>
          <w:p w:rsidR="008D03B3" w:rsidRDefault="008D03B3">
            <w:pPr>
              <w:rPr>
                <w:rFonts w:ascii="Liberation Serif" w:hAnsi="Liberation Serif" w:cs="Courier New"/>
                <w:sz w:val="28"/>
                <w:szCs w:val="28"/>
              </w:rPr>
            </w:pPr>
            <w:r>
              <w:rPr>
                <w:rFonts w:ascii="Liberation Serif" w:hAnsi="Liberation Serif" w:cs="Courier New"/>
                <w:sz w:val="28"/>
                <w:szCs w:val="28"/>
              </w:rPr>
              <w:t>Сумма возращённой субсидии</w:t>
            </w:r>
          </w:p>
        </w:tc>
        <w:tc>
          <w:tcPr>
            <w:tcW w:w="902"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Остаток на конец отчетного периода (гр. 2 + гр. 3 - гр. 4 - гр. 5)</w:t>
            </w:r>
          </w:p>
        </w:tc>
        <w:tc>
          <w:tcPr>
            <w:tcW w:w="972"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Причины неполного использования субсидии</w:t>
            </w:r>
          </w:p>
        </w:tc>
      </w:tr>
      <w:tr w:rsidR="008D03B3" w:rsidTr="008D03B3">
        <w:trPr>
          <w:trHeight w:val="417"/>
        </w:trPr>
        <w:tc>
          <w:tcPr>
            <w:tcW w:w="347"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1</w:t>
            </w:r>
          </w:p>
        </w:tc>
        <w:tc>
          <w:tcPr>
            <w:tcW w:w="625"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2</w:t>
            </w:r>
          </w:p>
        </w:tc>
        <w:tc>
          <w:tcPr>
            <w:tcW w:w="625"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3</w:t>
            </w:r>
          </w:p>
        </w:tc>
        <w:tc>
          <w:tcPr>
            <w:tcW w:w="833"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4</w:t>
            </w:r>
          </w:p>
        </w:tc>
        <w:tc>
          <w:tcPr>
            <w:tcW w:w="695"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5</w:t>
            </w:r>
          </w:p>
        </w:tc>
        <w:tc>
          <w:tcPr>
            <w:tcW w:w="902"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6</w:t>
            </w:r>
          </w:p>
        </w:tc>
        <w:tc>
          <w:tcPr>
            <w:tcW w:w="972"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7</w:t>
            </w:r>
          </w:p>
        </w:tc>
      </w:tr>
      <w:tr w:rsidR="008D03B3" w:rsidTr="008D03B3">
        <w:trPr>
          <w:trHeight w:val="983"/>
        </w:trPr>
        <w:tc>
          <w:tcPr>
            <w:tcW w:w="347" w:type="pct"/>
            <w:tcBorders>
              <w:top w:val="single" w:sz="4" w:space="0" w:color="auto"/>
              <w:left w:val="single" w:sz="4" w:space="0" w:color="auto"/>
              <w:bottom w:val="single" w:sz="4" w:space="0" w:color="auto"/>
              <w:right w:val="single" w:sz="4" w:space="0" w:color="auto"/>
            </w:tcBorders>
          </w:tcPr>
          <w:p w:rsidR="008D03B3" w:rsidRDefault="008D03B3">
            <w:pPr>
              <w:pStyle w:val="ConsPlusNormal"/>
              <w:rPr>
                <w:rFonts w:ascii="Liberation Serif" w:hAnsi="Liberation Serif" w:cs="Courier New"/>
                <w:sz w:val="28"/>
                <w:szCs w:val="28"/>
              </w:rPr>
            </w:pPr>
          </w:p>
        </w:tc>
        <w:tc>
          <w:tcPr>
            <w:tcW w:w="625"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c>
          <w:tcPr>
            <w:tcW w:w="625" w:type="pct"/>
            <w:tcBorders>
              <w:top w:val="single" w:sz="4" w:space="0" w:color="auto"/>
              <w:left w:val="single" w:sz="4" w:space="0" w:color="auto"/>
              <w:bottom w:val="single" w:sz="4" w:space="0" w:color="auto"/>
              <w:right w:val="single" w:sz="4" w:space="0" w:color="auto"/>
            </w:tcBorders>
          </w:tcPr>
          <w:p w:rsidR="008D03B3" w:rsidRDefault="008D03B3">
            <w:pPr>
              <w:jc w:val="center"/>
              <w:rPr>
                <w:rFonts w:ascii="Liberation Serif" w:hAnsi="Liberation Serif" w:cs="Courier New"/>
                <w:sz w:val="28"/>
                <w:szCs w:val="28"/>
              </w:rPr>
            </w:pPr>
          </w:p>
        </w:tc>
        <w:tc>
          <w:tcPr>
            <w:tcW w:w="833"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c>
          <w:tcPr>
            <w:tcW w:w="695"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c>
          <w:tcPr>
            <w:tcW w:w="902"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c>
          <w:tcPr>
            <w:tcW w:w="972"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r>
      <w:tr w:rsidR="008D03B3" w:rsidTr="008D03B3">
        <w:trPr>
          <w:trHeight w:val="438"/>
        </w:trPr>
        <w:tc>
          <w:tcPr>
            <w:tcW w:w="347" w:type="pct"/>
            <w:tcBorders>
              <w:top w:val="single" w:sz="4" w:space="0" w:color="auto"/>
              <w:left w:val="single" w:sz="4" w:space="0" w:color="auto"/>
              <w:bottom w:val="single" w:sz="4" w:space="0" w:color="auto"/>
              <w:right w:val="single" w:sz="4" w:space="0" w:color="auto"/>
            </w:tcBorders>
          </w:tcPr>
          <w:p w:rsidR="008D03B3" w:rsidRDefault="008D03B3">
            <w:pPr>
              <w:pStyle w:val="ConsPlusNormal"/>
              <w:rPr>
                <w:rFonts w:ascii="Liberation Serif" w:hAnsi="Liberation Serif" w:cs="Courier New"/>
                <w:sz w:val="28"/>
                <w:szCs w:val="28"/>
              </w:rPr>
            </w:pPr>
          </w:p>
        </w:tc>
        <w:tc>
          <w:tcPr>
            <w:tcW w:w="625" w:type="pct"/>
            <w:tcBorders>
              <w:top w:val="single" w:sz="4" w:space="0" w:color="auto"/>
              <w:left w:val="single" w:sz="4" w:space="0" w:color="auto"/>
              <w:bottom w:val="single" w:sz="4" w:space="0" w:color="auto"/>
              <w:right w:val="single" w:sz="4" w:space="0" w:color="auto"/>
            </w:tcBorders>
            <w:hideMark/>
          </w:tcPr>
          <w:p w:rsidR="008D03B3" w:rsidRDefault="008D03B3">
            <w:pPr>
              <w:pStyle w:val="ConsPlusNormal"/>
              <w:jc w:val="center"/>
              <w:rPr>
                <w:rFonts w:ascii="Liberation Serif" w:hAnsi="Liberation Serif" w:cs="Courier New"/>
                <w:sz w:val="28"/>
                <w:szCs w:val="28"/>
              </w:rPr>
            </w:pPr>
            <w:r>
              <w:rPr>
                <w:rFonts w:ascii="Liberation Serif" w:hAnsi="Liberation Serif" w:cs="Courier New"/>
                <w:sz w:val="28"/>
                <w:szCs w:val="28"/>
              </w:rPr>
              <w:t xml:space="preserve">ИТОГО </w:t>
            </w:r>
          </w:p>
        </w:tc>
        <w:tc>
          <w:tcPr>
            <w:tcW w:w="625" w:type="pct"/>
            <w:tcBorders>
              <w:top w:val="single" w:sz="4" w:space="0" w:color="auto"/>
              <w:left w:val="single" w:sz="4" w:space="0" w:color="auto"/>
              <w:bottom w:val="single" w:sz="4" w:space="0" w:color="auto"/>
              <w:right w:val="single" w:sz="4" w:space="0" w:color="auto"/>
            </w:tcBorders>
          </w:tcPr>
          <w:p w:rsidR="008D03B3" w:rsidRDefault="008D03B3">
            <w:pPr>
              <w:jc w:val="center"/>
              <w:rPr>
                <w:rFonts w:ascii="Liberation Serif" w:hAnsi="Liberation Serif" w:cs="Courier New"/>
                <w:sz w:val="28"/>
                <w:szCs w:val="28"/>
              </w:rPr>
            </w:pPr>
          </w:p>
        </w:tc>
        <w:tc>
          <w:tcPr>
            <w:tcW w:w="833"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c>
          <w:tcPr>
            <w:tcW w:w="695"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c>
          <w:tcPr>
            <w:tcW w:w="902"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c>
          <w:tcPr>
            <w:tcW w:w="972" w:type="pct"/>
            <w:tcBorders>
              <w:top w:val="single" w:sz="4" w:space="0" w:color="auto"/>
              <w:left w:val="single" w:sz="4" w:space="0" w:color="auto"/>
              <w:bottom w:val="single" w:sz="4" w:space="0" w:color="auto"/>
              <w:right w:val="single" w:sz="4" w:space="0" w:color="auto"/>
            </w:tcBorders>
          </w:tcPr>
          <w:p w:rsidR="008D03B3" w:rsidRDefault="008D03B3">
            <w:pPr>
              <w:pStyle w:val="ConsPlusNormal"/>
              <w:jc w:val="center"/>
              <w:rPr>
                <w:rFonts w:ascii="Liberation Serif" w:hAnsi="Liberation Serif" w:cs="Courier New"/>
                <w:sz w:val="28"/>
                <w:szCs w:val="28"/>
              </w:rPr>
            </w:pPr>
          </w:p>
        </w:tc>
      </w:tr>
    </w:tbl>
    <w:p w:rsidR="008D03B3" w:rsidRDefault="008D03B3" w:rsidP="008D03B3">
      <w:pPr>
        <w:pStyle w:val="ConsPlusNonformat"/>
        <w:jc w:val="both"/>
        <w:rPr>
          <w:rFonts w:ascii="Liberation Serif" w:hAnsi="Liberation Serif"/>
          <w:sz w:val="28"/>
          <w:szCs w:val="28"/>
        </w:rPr>
      </w:pPr>
    </w:p>
    <w:p w:rsidR="008D03B3" w:rsidRDefault="008D03B3" w:rsidP="008D03B3">
      <w:pPr>
        <w:pStyle w:val="ConsPlusNonformat"/>
        <w:jc w:val="both"/>
        <w:rPr>
          <w:rFonts w:ascii="Liberation Serif" w:hAnsi="Liberation Serif"/>
          <w:sz w:val="28"/>
          <w:szCs w:val="28"/>
        </w:rPr>
      </w:pPr>
      <w:r>
        <w:rPr>
          <w:rFonts w:ascii="Liberation Serif" w:hAnsi="Liberation Serif"/>
          <w:sz w:val="28"/>
          <w:szCs w:val="28"/>
        </w:rPr>
        <w:lastRenderedPageBreak/>
        <w:t xml:space="preserve">Руководитель                        ____________________ </w:t>
      </w:r>
    </w:p>
    <w:p w:rsidR="008D03B3" w:rsidRDefault="008D03B3" w:rsidP="008D03B3">
      <w:pPr>
        <w:pStyle w:val="ConsPlusNonformat"/>
        <w:jc w:val="both"/>
        <w:rPr>
          <w:rFonts w:ascii="Liberation Serif" w:hAnsi="Liberation Serif"/>
          <w:sz w:val="28"/>
          <w:szCs w:val="28"/>
        </w:rPr>
      </w:pPr>
    </w:p>
    <w:p w:rsidR="008D03B3" w:rsidRDefault="008D03B3" w:rsidP="008D03B3">
      <w:pPr>
        <w:pStyle w:val="ConsPlusNonformat"/>
        <w:jc w:val="both"/>
        <w:rPr>
          <w:rFonts w:ascii="Liberation Serif" w:hAnsi="Liberation Serif"/>
          <w:sz w:val="28"/>
          <w:szCs w:val="28"/>
        </w:rPr>
      </w:pPr>
      <w:r>
        <w:rPr>
          <w:rFonts w:ascii="Liberation Serif" w:hAnsi="Liberation Serif"/>
          <w:sz w:val="28"/>
          <w:szCs w:val="28"/>
        </w:rPr>
        <w:t xml:space="preserve">Главный бухгалтер               ____________________ </w:t>
      </w:r>
    </w:p>
    <w:p w:rsidR="008D03B3" w:rsidRDefault="008D03B3" w:rsidP="008D03B3">
      <w:pPr>
        <w:pStyle w:val="ConsPlusNormal"/>
        <w:ind w:firstLine="540"/>
        <w:jc w:val="both"/>
        <w:rPr>
          <w:rFonts w:ascii="Liberation Serif" w:hAnsi="Liberation Serif" w:cs="Liberation Serif"/>
          <w:sz w:val="28"/>
          <w:szCs w:val="28"/>
        </w:rPr>
      </w:pPr>
      <w:r>
        <w:rPr>
          <w:rFonts w:ascii="Liberation Serif" w:hAnsi="Liberation Serif"/>
          <w:sz w:val="28"/>
          <w:szCs w:val="28"/>
        </w:rPr>
        <w:t>"_______" _________________________ 20 _____ г.</w:t>
      </w:r>
    </w:p>
    <w:p w:rsidR="008D03B3" w:rsidRDefault="008D03B3"/>
    <w:sectPr w:rsidR="008D0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39C"/>
    <w:multiLevelType w:val="hybridMultilevel"/>
    <w:tmpl w:val="976A6922"/>
    <w:lvl w:ilvl="0" w:tplc="5822AA5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9935FD"/>
    <w:multiLevelType w:val="multilevel"/>
    <w:tmpl w:val="AB14CB32"/>
    <w:lvl w:ilvl="0">
      <w:start w:val="2"/>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2">
    <w:nsid w:val="282F51B6"/>
    <w:multiLevelType w:val="multilevel"/>
    <w:tmpl w:val="DC5E9A40"/>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62BB5E59"/>
    <w:multiLevelType w:val="multilevel"/>
    <w:tmpl w:val="80E0A3EC"/>
    <w:lvl w:ilvl="0">
      <w:start w:val="1"/>
      <w:numFmt w:val="decimal"/>
      <w:lvlText w:val="%1."/>
      <w:lvlJc w:val="left"/>
      <w:pPr>
        <w:ind w:left="720" w:hanging="72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9C"/>
    <w:rsid w:val="000016C3"/>
    <w:rsid w:val="008D03B3"/>
    <w:rsid w:val="0090409C"/>
    <w:rsid w:val="00DD2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FE95C-8AD5-42E1-85AF-5F78355A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D291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8D03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0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03B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8D0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771635">
      <w:bodyDiv w:val="1"/>
      <w:marLeft w:val="0"/>
      <w:marRight w:val="0"/>
      <w:marTop w:val="0"/>
      <w:marBottom w:val="0"/>
      <w:divBdr>
        <w:top w:val="none" w:sz="0" w:space="0" w:color="auto"/>
        <w:left w:val="none" w:sz="0" w:space="0" w:color="auto"/>
        <w:bottom w:val="none" w:sz="0" w:space="0" w:color="auto"/>
        <w:right w:val="none" w:sz="0" w:space="0" w:color="auto"/>
      </w:divBdr>
    </w:div>
    <w:div w:id="16801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B97C7649E3EA2521386EDE44F4AC3004DCB200F17DDB7F0787C425A3006E5C911A3C445C85B25F7nAmFJ" TargetMode="External"/><Relationship Id="rId5" Type="http://schemas.openxmlformats.org/officeDocument/2006/relationships/hyperlink" Target="consultantplus://offline/ref=EB97C7649E3EA2521386EDE44F4AC3004DC8250C1FD9B7F0787C425A3006E5C911A3C445CC5Bn2mC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2724</Words>
  <Characters>15529</Characters>
  <Application>Microsoft Office Word</Application>
  <DocSecurity>0</DocSecurity>
  <Lines>129</Lines>
  <Paragraphs>36</Paragraphs>
  <ScaleCrop>false</ScaleCrop>
  <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2023-10-04T10:19:00Z</dcterms:created>
  <dcterms:modified xsi:type="dcterms:W3CDTF">2023-10-04T10:21:00Z</dcterms:modified>
</cp:coreProperties>
</file>