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0"/>
      </w:tblGrid>
      <w:tr w:rsidR="00C83D7A" w:rsidRPr="00B8726A" w:rsidTr="00EF3AB1">
        <w:trPr>
          <w:trHeight w:val="1134"/>
        </w:trPr>
        <w:tc>
          <w:tcPr>
            <w:tcW w:w="5245" w:type="dxa"/>
          </w:tcPr>
          <w:p w:rsidR="00C83D7A" w:rsidRPr="00B8726A" w:rsidRDefault="00C83D7A" w:rsidP="00141DA1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83D7A" w:rsidRPr="00B8726A" w:rsidRDefault="00C83D7A" w:rsidP="00141DA1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8726A">
              <w:rPr>
                <w:rFonts w:ascii="Liberation Serif" w:eastAsia="Calibri" w:hAnsi="Liberation Serif" w:cs="Liberation Serif"/>
                <w:sz w:val="24"/>
                <w:szCs w:val="24"/>
              </w:rPr>
              <w:t>УТВЕРЖДЕН</w:t>
            </w:r>
          </w:p>
          <w:p w:rsidR="00C83D7A" w:rsidRPr="00B8726A" w:rsidRDefault="00C83D7A" w:rsidP="00141DA1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8726A">
              <w:rPr>
                <w:rFonts w:ascii="Liberation Serif" w:eastAsia="Calibri" w:hAnsi="Liberation Serif" w:cs="Liberation Serif"/>
                <w:sz w:val="24"/>
                <w:szCs w:val="24"/>
              </w:rPr>
              <w:t>постановлением администрации городского округа Верхняя Пышма</w:t>
            </w:r>
          </w:p>
          <w:p w:rsidR="00C83D7A" w:rsidRPr="00B8726A" w:rsidRDefault="00C83D7A" w:rsidP="00B21874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8726A">
              <w:rPr>
                <w:rFonts w:ascii="Liberation Serif" w:eastAsia="Calibri" w:hAnsi="Liberation Serif" w:cs="Liberation Serif"/>
                <w:sz w:val="24"/>
                <w:szCs w:val="24"/>
              </w:rPr>
              <w:t>от __</w:t>
            </w:r>
            <w:r w:rsidR="00B21874">
              <w:rPr>
                <w:rFonts w:ascii="Liberation Serif" w:eastAsia="Calibri" w:hAnsi="Liberation Serif" w:cs="Liberation Serif"/>
                <w:sz w:val="24"/>
                <w:szCs w:val="24"/>
              </w:rPr>
              <w:t>13.10.2023</w:t>
            </w:r>
            <w:bookmarkStart w:id="0" w:name="_GoBack"/>
            <w:bookmarkEnd w:id="0"/>
            <w:r w:rsidRPr="00B8726A">
              <w:rPr>
                <w:rFonts w:ascii="Liberation Serif" w:eastAsia="Calibri" w:hAnsi="Liberation Serif" w:cs="Liberation Serif"/>
                <w:sz w:val="24"/>
                <w:szCs w:val="24"/>
              </w:rPr>
              <w:t>__ № ___</w:t>
            </w:r>
            <w:r w:rsidR="00B21874">
              <w:rPr>
                <w:rFonts w:ascii="Liberation Serif" w:eastAsia="Calibri" w:hAnsi="Liberation Serif" w:cs="Liberation Serif"/>
                <w:sz w:val="24"/>
                <w:szCs w:val="24"/>
              </w:rPr>
              <w:t>1258</w:t>
            </w:r>
            <w:r w:rsidRPr="00B8726A">
              <w:rPr>
                <w:rFonts w:ascii="Liberation Serif" w:eastAsia="Calibri" w:hAnsi="Liberation Serif" w:cs="Liberation Serif"/>
                <w:sz w:val="24"/>
                <w:szCs w:val="24"/>
              </w:rPr>
              <w:t>______</w:t>
            </w:r>
          </w:p>
        </w:tc>
      </w:tr>
    </w:tbl>
    <w:p w:rsidR="00C83D7A" w:rsidRDefault="00C83D7A" w:rsidP="00084AB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B8726A" w:rsidRPr="00B8726A" w:rsidRDefault="00B8726A" w:rsidP="00084AB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6F3BAB" w:rsidRPr="00B8726A" w:rsidRDefault="00E9448D" w:rsidP="00084AB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8726A">
        <w:rPr>
          <w:rFonts w:ascii="Liberation Serif" w:hAnsi="Liberation Serif"/>
          <w:b/>
          <w:sz w:val="24"/>
          <w:szCs w:val="24"/>
        </w:rPr>
        <w:t xml:space="preserve">ПЛАН </w:t>
      </w:r>
      <w:r w:rsidRPr="00B8726A">
        <w:rPr>
          <w:rFonts w:ascii="Liberation Serif" w:hAnsi="Liberation Serif"/>
          <w:b/>
          <w:sz w:val="24"/>
          <w:szCs w:val="24"/>
        </w:rPr>
        <w:br/>
      </w:r>
      <w:r w:rsidR="00B03434" w:rsidRPr="00B8726A">
        <w:rPr>
          <w:rFonts w:ascii="Liberation Serif" w:hAnsi="Liberation Serif"/>
          <w:b/>
          <w:sz w:val="24"/>
          <w:szCs w:val="24"/>
        </w:rPr>
        <w:t xml:space="preserve">мероприятий по </w:t>
      </w:r>
      <w:r w:rsidR="006F3BAB" w:rsidRPr="00B8726A">
        <w:rPr>
          <w:rFonts w:ascii="Liberation Serif" w:hAnsi="Liberation Serif"/>
          <w:b/>
          <w:sz w:val="24"/>
          <w:szCs w:val="24"/>
        </w:rPr>
        <w:t>содействи</w:t>
      </w:r>
      <w:r w:rsidR="00B03434" w:rsidRPr="00B8726A">
        <w:rPr>
          <w:rFonts w:ascii="Liberation Serif" w:hAnsi="Liberation Serif"/>
          <w:b/>
          <w:sz w:val="24"/>
          <w:szCs w:val="24"/>
        </w:rPr>
        <w:t>ю</w:t>
      </w:r>
      <w:r w:rsidR="006F3BAB" w:rsidRPr="00B8726A">
        <w:rPr>
          <w:rFonts w:ascii="Liberation Serif" w:hAnsi="Liberation Serif"/>
          <w:b/>
          <w:sz w:val="24"/>
          <w:szCs w:val="24"/>
        </w:rPr>
        <w:t xml:space="preserve"> занятости населения </w:t>
      </w:r>
      <w:r w:rsidR="00B03434" w:rsidRPr="00B8726A">
        <w:rPr>
          <w:rFonts w:ascii="Liberation Serif" w:hAnsi="Liberation Serif"/>
          <w:b/>
          <w:sz w:val="24"/>
          <w:szCs w:val="24"/>
        </w:rPr>
        <w:t>в</w:t>
      </w:r>
      <w:r w:rsidR="006F3BAB" w:rsidRPr="00B8726A">
        <w:rPr>
          <w:rFonts w:ascii="Liberation Serif" w:hAnsi="Liberation Serif"/>
          <w:b/>
          <w:sz w:val="24"/>
          <w:szCs w:val="24"/>
        </w:rPr>
        <w:t xml:space="preserve"> городском округе Верхняя Пышма</w:t>
      </w:r>
      <w:r w:rsidR="00353A08" w:rsidRPr="00B8726A">
        <w:rPr>
          <w:rFonts w:ascii="Liberation Serif" w:hAnsi="Liberation Serif"/>
          <w:b/>
          <w:sz w:val="24"/>
          <w:szCs w:val="24"/>
        </w:rPr>
        <w:t xml:space="preserve"> на 2023</w:t>
      </w:r>
      <w:r w:rsidR="00084AB6" w:rsidRPr="00B8726A">
        <w:rPr>
          <w:rFonts w:ascii="Liberation Serif" w:hAnsi="Liberation Serif"/>
          <w:b/>
          <w:sz w:val="24"/>
          <w:szCs w:val="24"/>
        </w:rPr>
        <w:t>-202</w:t>
      </w:r>
      <w:r w:rsidR="00353A08" w:rsidRPr="00B8726A">
        <w:rPr>
          <w:rFonts w:ascii="Liberation Serif" w:hAnsi="Liberation Serif"/>
          <w:b/>
          <w:sz w:val="24"/>
          <w:szCs w:val="24"/>
        </w:rPr>
        <w:t>5</w:t>
      </w:r>
      <w:r w:rsidR="004051C6" w:rsidRPr="00B8726A">
        <w:rPr>
          <w:rFonts w:ascii="Liberation Serif" w:hAnsi="Liberation Serif"/>
          <w:b/>
          <w:sz w:val="24"/>
          <w:szCs w:val="24"/>
        </w:rPr>
        <w:t xml:space="preserve"> год</w:t>
      </w:r>
      <w:r w:rsidR="00084AB6" w:rsidRPr="00B8726A">
        <w:rPr>
          <w:rFonts w:ascii="Liberation Serif" w:hAnsi="Liberation Serif"/>
          <w:b/>
          <w:sz w:val="24"/>
          <w:szCs w:val="24"/>
        </w:rPr>
        <w:t>ы</w:t>
      </w:r>
    </w:p>
    <w:p w:rsidR="00084AB6" w:rsidRPr="00B8726A" w:rsidRDefault="00084AB6" w:rsidP="00084AB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0"/>
        <w:gridCol w:w="3930"/>
        <w:gridCol w:w="1796"/>
        <w:gridCol w:w="3225"/>
      </w:tblGrid>
      <w:tr w:rsidR="00196CCD" w:rsidRPr="00B8726A" w:rsidTr="00B8726A">
        <w:trPr>
          <w:tblHeader/>
        </w:trPr>
        <w:tc>
          <w:tcPr>
            <w:tcW w:w="324" w:type="pct"/>
          </w:tcPr>
          <w:p w:rsidR="00196CCD" w:rsidRPr="00B8726A" w:rsidRDefault="00196CCD" w:rsidP="00E9448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2053" w:type="pct"/>
          </w:tcPr>
          <w:p w:rsidR="00196CCD" w:rsidRPr="00B8726A" w:rsidRDefault="00196CCD" w:rsidP="00B8726A">
            <w:pPr>
              <w:ind w:left="8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38" w:type="pct"/>
          </w:tcPr>
          <w:p w:rsidR="00196CCD" w:rsidRPr="00B8726A" w:rsidRDefault="00196CCD" w:rsidP="00B8726A">
            <w:pPr>
              <w:ind w:left="8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Срок</w:t>
            </w:r>
          </w:p>
        </w:tc>
        <w:tc>
          <w:tcPr>
            <w:tcW w:w="1685" w:type="pct"/>
          </w:tcPr>
          <w:p w:rsidR="00196CCD" w:rsidRPr="00B8726A" w:rsidRDefault="00196CCD" w:rsidP="00B8726A">
            <w:pPr>
              <w:ind w:left="8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196CCD" w:rsidRPr="00B8726A" w:rsidTr="00B8726A">
        <w:tc>
          <w:tcPr>
            <w:tcW w:w="324" w:type="pct"/>
          </w:tcPr>
          <w:p w:rsidR="00196CCD" w:rsidRPr="00B8726A" w:rsidRDefault="00196CCD" w:rsidP="00E9448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053" w:type="pct"/>
          </w:tcPr>
          <w:p w:rsidR="00196CCD" w:rsidRPr="00B8726A" w:rsidRDefault="00196CCD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Проведение заседаний территориальной трёхсторонней комиссии по регулированию социально-трудовых отношений на территории городского округа Верхняя Пышма</w:t>
            </w:r>
          </w:p>
        </w:tc>
        <w:tc>
          <w:tcPr>
            <w:tcW w:w="938" w:type="pct"/>
          </w:tcPr>
          <w:p w:rsidR="00196CCD" w:rsidRPr="00B8726A" w:rsidRDefault="008635D4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 раз в полугодие</w:t>
            </w:r>
          </w:p>
        </w:tc>
        <w:tc>
          <w:tcPr>
            <w:tcW w:w="1685" w:type="pct"/>
          </w:tcPr>
          <w:p w:rsidR="00196CCD" w:rsidRPr="00B8726A" w:rsidRDefault="00196CCD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</w:tr>
      <w:tr w:rsidR="00196CCD" w:rsidRPr="00B8726A" w:rsidTr="00B8726A">
        <w:tc>
          <w:tcPr>
            <w:tcW w:w="324" w:type="pct"/>
          </w:tcPr>
          <w:p w:rsidR="00196CCD" w:rsidRPr="00B8726A" w:rsidRDefault="00196CCD" w:rsidP="00E9448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053" w:type="pct"/>
          </w:tcPr>
          <w:p w:rsidR="00196CCD" w:rsidRPr="00B8726A" w:rsidRDefault="00196CCD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Размещение на официальном сайте городского округа Верхняя Пышма информации о наличии вакансий, обучении, общественных работах</w:t>
            </w:r>
          </w:p>
        </w:tc>
        <w:tc>
          <w:tcPr>
            <w:tcW w:w="938" w:type="pct"/>
          </w:tcPr>
          <w:p w:rsidR="00196CCD" w:rsidRPr="00B8726A" w:rsidRDefault="00196CCD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По</w:t>
            </w:r>
            <w:r w:rsidR="004A5499" w:rsidRPr="00B8726A">
              <w:rPr>
                <w:rFonts w:ascii="Liberation Serif" w:hAnsi="Liberation Serif"/>
                <w:sz w:val="24"/>
                <w:szCs w:val="24"/>
              </w:rPr>
              <w:t>стоянно</w:t>
            </w:r>
          </w:p>
        </w:tc>
        <w:tc>
          <w:tcPr>
            <w:tcW w:w="1685" w:type="pct"/>
          </w:tcPr>
          <w:p w:rsidR="00196CCD" w:rsidRPr="00B8726A" w:rsidRDefault="00196CCD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</w:p>
          <w:p w:rsidR="00196CCD" w:rsidRPr="00B8726A" w:rsidRDefault="00A209A1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Отдел по связям с общественностью</w:t>
            </w:r>
            <w:r w:rsidR="00196CCD" w:rsidRPr="00B8726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196CCD" w:rsidRPr="00B8726A" w:rsidTr="00B8726A">
        <w:tc>
          <w:tcPr>
            <w:tcW w:w="324" w:type="pct"/>
          </w:tcPr>
          <w:p w:rsidR="00196CCD" w:rsidRPr="00B8726A" w:rsidRDefault="002D78D1" w:rsidP="00E9448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053" w:type="pct"/>
          </w:tcPr>
          <w:p w:rsidR="00196CCD" w:rsidRPr="00B8726A" w:rsidRDefault="00196CCD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Формирование прогноза перспективной потребности </w:t>
            </w:r>
            <w:r w:rsidR="009E6E30" w:rsidRPr="00B8726A">
              <w:rPr>
                <w:rFonts w:ascii="Liberation Serif" w:hAnsi="Liberation Serif"/>
                <w:sz w:val="24"/>
                <w:szCs w:val="24"/>
              </w:rPr>
              <w:t>в подготовке специалистов по программам среднего профессионального образования для организаций всех форм собственности</w:t>
            </w: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 с учетом потребностей экономики, реализации инвестиционных проектов, модернизации производства</w:t>
            </w:r>
          </w:p>
        </w:tc>
        <w:tc>
          <w:tcPr>
            <w:tcW w:w="938" w:type="pct"/>
          </w:tcPr>
          <w:p w:rsidR="00196CCD" w:rsidRPr="00B8726A" w:rsidRDefault="00E3756C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Ежегодно </w:t>
            </w:r>
            <w:r w:rsidR="00B8726A">
              <w:rPr>
                <w:rFonts w:ascii="Liberation Serif" w:hAnsi="Liberation Serif"/>
                <w:sz w:val="24"/>
                <w:szCs w:val="24"/>
              </w:rPr>
              <w:br/>
            </w:r>
            <w:r w:rsidRPr="00B8726A">
              <w:rPr>
                <w:rFonts w:ascii="Liberation Serif" w:hAnsi="Liberation Serif"/>
                <w:sz w:val="24"/>
                <w:szCs w:val="24"/>
              </w:rPr>
              <w:t>д</w:t>
            </w:r>
            <w:r w:rsidR="009E6E30" w:rsidRPr="00B8726A">
              <w:rPr>
                <w:rFonts w:ascii="Liberation Serif" w:hAnsi="Liberation Serif"/>
                <w:sz w:val="24"/>
                <w:szCs w:val="24"/>
              </w:rPr>
              <w:t>о 01 февраля</w:t>
            </w:r>
          </w:p>
          <w:p w:rsidR="00126924" w:rsidRPr="00B8726A" w:rsidRDefault="00126924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85" w:type="pct"/>
          </w:tcPr>
          <w:p w:rsidR="00196CCD" w:rsidRPr="00B8726A" w:rsidRDefault="00196CCD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</w:tr>
      <w:tr w:rsidR="00C73BA0" w:rsidRPr="00B8726A" w:rsidTr="00B8726A">
        <w:tc>
          <w:tcPr>
            <w:tcW w:w="324" w:type="pct"/>
          </w:tcPr>
          <w:p w:rsidR="00C73BA0" w:rsidRPr="00B8726A" w:rsidRDefault="00C833B1" w:rsidP="00C73BA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053" w:type="pct"/>
          </w:tcPr>
          <w:p w:rsidR="00C73BA0" w:rsidRPr="00B8726A" w:rsidRDefault="00C73BA0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Формирование прогноза перспективной потребности в </w:t>
            </w:r>
            <w:r w:rsidR="00FD3E8C" w:rsidRPr="00B8726A">
              <w:rPr>
                <w:rFonts w:ascii="Liberation Serif" w:hAnsi="Liberation Serif"/>
                <w:sz w:val="24"/>
                <w:szCs w:val="24"/>
              </w:rPr>
              <w:t>подготовке специалистов по программам высшего образования для организаций всех форм собственности</w:t>
            </w: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 с учетом потребностей экономики, реализации инвестиционных проектов, модернизации производства</w:t>
            </w:r>
          </w:p>
        </w:tc>
        <w:tc>
          <w:tcPr>
            <w:tcW w:w="938" w:type="pct"/>
          </w:tcPr>
          <w:p w:rsidR="00C73BA0" w:rsidRPr="00B8726A" w:rsidRDefault="00E3756C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Ежегодно </w:t>
            </w:r>
            <w:r w:rsidR="00B8726A">
              <w:rPr>
                <w:rFonts w:ascii="Liberation Serif" w:hAnsi="Liberation Serif"/>
                <w:sz w:val="24"/>
                <w:szCs w:val="24"/>
              </w:rPr>
              <w:br/>
            </w:r>
            <w:r w:rsidRPr="00B8726A">
              <w:rPr>
                <w:rFonts w:ascii="Liberation Serif" w:hAnsi="Liberation Serif"/>
                <w:sz w:val="24"/>
                <w:szCs w:val="24"/>
              </w:rPr>
              <w:t>до</w:t>
            </w:r>
            <w:r w:rsidR="00C73BA0" w:rsidRPr="00B8726A">
              <w:rPr>
                <w:rFonts w:ascii="Liberation Serif" w:hAnsi="Liberation Serif"/>
                <w:sz w:val="24"/>
                <w:szCs w:val="24"/>
              </w:rPr>
              <w:t xml:space="preserve"> 01 сентября</w:t>
            </w:r>
          </w:p>
        </w:tc>
        <w:tc>
          <w:tcPr>
            <w:tcW w:w="1685" w:type="pct"/>
          </w:tcPr>
          <w:p w:rsidR="00C73BA0" w:rsidRPr="00B8726A" w:rsidRDefault="00C73BA0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</w:tr>
      <w:tr w:rsidR="00C73BA0" w:rsidRPr="00B8726A" w:rsidTr="00B8726A">
        <w:tc>
          <w:tcPr>
            <w:tcW w:w="324" w:type="pct"/>
          </w:tcPr>
          <w:p w:rsidR="00C73BA0" w:rsidRPr="00B8726A" w:rsidRDefault="00C833B1" w:rsidP="00C73BA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053" w:type="pct"/>
          </w:tcPr>
          <w:p w:rsidR="00C73BA0" w:rsidRPr="00B8726A" w:rsidRDefault="00C73BA0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Разработка прогноза баланса трудовых ресурсов в городском округе Верхняя Пышма</w:t>
            </w:r>
          </w:p>
        </w:tc>
        <w:tc>
          <w:tcPr>
            <w:tcW w:w="938" w:type="pct"/>
          </w:tcPr>
          <w:p w:rsidR="00C73BA0" w:rsidRPr="00B8726A" w:rsidRDefault="00E3756C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Ежегодно </w:t>
            </w:r>
            <w:r w:rsidR="00B8726A">
              <w:rPr>
                <w:rFonts w:ascii="Liberation Serif" w:hAnsi="Liberation Serif"/>
                <w:sz w:val="24"/>
                <w:szCs w:val="24"/>
              </w:rPr>
              <w:br/>
            </w:r>
            <w:r w:rsidRPr="00B8726A">
              <w:rPr>
                <w:rFonts w:ascii="Liberation Serif" w:hAnsi="Liberation Serif"/>
                <w:sz w:val="24"/>
                <w:szCs w:val="24"/>
              </w:rPr>
              <w:t>до</w:t>
            </w:r>
            <w:r w:rsidR="00AD1D4F" w:rsidRPr="00B8726A">
              <w:rPr>
                <w:rFonts w:ascii="Liberation Serif" w:hAnsi="Liberation Serif"/>
                <w:sz w:val="24"/>
                <w:szCs w:val="24"/>
              </w:rPr>
              <w:t xml:space="preserve"> 01 октября</w:t>
            </w:r>
          </w:p>
          <w:p w:rsidR="00C73BA0" w:rsidRPr="00B8726A" w:rsidRDefault="00C73BA0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85" w:type="pct"/>
          </w:tcPr>
          <w:p w:rsidR="00C73BA0" w:rsidRPr="00B8726A" w:rsidRDefault="00C73BA0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</w:tr>
      <w:tr w:rsidR="00C73BA0" w:rsidRPr="00B8726A" w:rsidTr="00B8726A">
        <w:tc>
          <w:tcPr>
            <w:tcW w:w="324" w:type="pct"/>
          </w:tcPr>
          <w:p w:rsidR="00C73BA0" w:rsidRPr="00B8726A" w:rsidRDefault="00C833B1" w:rsidP="00C73BA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053" w:type="pct"/>
          </w:tcPr>
          <w:p w:rsidR="00C73BA0" w:rsidRDefault="00C73BA0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Реализация Плана мероприятий, направленных на снижение неформальной занятости населения на территории городского округа Верхняя Пышма</w:t>
            </w:r>
          </w:p>
          <w:p w:rsidR="00B8726A" w:rsidRPr="00B8726A" w:rsidRDefault="00B8726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C73BA0" w:rsidRPr="00B8726A" w:rsidRDefault="00C73BA0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</w:tc>
        <w:tc>
          <w:tcPr>
            <w:tcW w:w="1685" w:type="pct"/>
          </w:tcPr>
          <w:p w:rsidR="00C73BA0" w:rsidRPr="00B8726A" w:rsidRDefault="00C73BA0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</w:tr>
      <w:tr w:rsidR="00C73BA0" w:rsidRPr="00B8726A" w:rsidTr="00B8726A">
        <w:tc>
          <w:tcPr>
            <w:tcW w:w="324" w:type="pct"/>
          </w:tcPr>
          <w:p w:rsidR="00C73BA0" w:rsidRPr="00B8726A" w:rsidRDefault="00C833B1" w:rsidP="00C73BA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2053" w:type="pct"/>
          </w:tcPr>
          <w:p w:rsidR="00C73BA0" w:rsidRPr="00B8726A" w:rsidRDefault="00C73BA0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Разработка и утверждение постановления администрации городского округа Верхняя Пышма «Об утверждении перечня приоритетных отраслей экономики и видов экономической деятельности субъектов малого и среднего предпринимательства, крестьянских (фермерских) хозяйств, налогоплательщиков налога на профессиональный доход в 2023-2024 годах»</w:t>
            </w:r>
          </w:p>
        </w:tc>
        <w:tc>
          <w:tcPr>
            <w:tcW w:w="938" w:type="pct"/>
          </w:tcPr>
          <w:p w:rsidR="00C73BA0" w:rsidRPr="00B8726A" w:rsidRDefault="00C73BA0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 раз в 2 года</w:t>
            </w:r>
          </w:p>
        </w:tc>
        <w:tc>
          <w:tcPr>
            <w:tcW w:w="1685" w:type="pct"/>
          </w:tcPr>
          <w:p w:rsidR="00C73BA0" w:rsidRPr="00B8726A" w:rsidRDefault="00C73BA0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</w:tr>
      <w:tr w:rsidR="00C73BA0" w:rsidRPr="00B8726A" w:rsidTr="00B8726A">
        <w:tc>
          <w:tcPr>
            <w:tcW w:w="324" w:type="pct"/>
          </w:tcPr>
          <w:p w:rsidR="00C73BA0" w:rsidRPr="00B8726A" w:rsidRDefault="00C833B1" w:rsidP="00C73BA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053" w:type="pct"/>
          </w:tcPr>
          <w:p w:rsidR="00C73BA0" w:rsidRPr="00B8726A" w:rsidRDefault="00C73BA0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Развитие и популяризация индивидуальной трудовой деятельности (</w:t>
            </w:r>
            <w:proofErr w:type="spellStart"/>
            <w:r w:rsidRPr="00B8726A">
              <w:rPr>
                <w:rFonts w:ascii="Liberation Serif" w:hAnsi="Liberation Serif"/>
                <w:sz w:val="24"/>
                <w:szCs w:val="24"/>
              </w:rPr>
              <w:t>самозанятости</w:t>
            </w:r>
            <w:proofErr w:type="spellEnd"/>
            <w:r w:rsidRPr="00B8726A">
              <w:rPr>
                <w:rFonts w:ascii="Liberation Serif" w:hAnsi="Liberation Serif"/>
                <w:sz w:val="24"/>
                <w:szCs w:val="24"/>
              </w:rPr>
              <w:t>) путем информирования граждан о возможностях организации предпринимательской деятельности на сайте городского округа</w:t>
            </w:r>
          </w:p>
        </w:tc>
        <w:tc>
          <w:tcPr>
            <w:tcW w:w="938" w:type="pct"/>
          </w:tcPr>
          <w:p w:rsidR="00C73BA0" w:rsidRPr="00B8726A" w:rsidRDefault="00C73BA0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1685" w:type="pct"/>
          </w:tcPr>
          <w:p w:rsidR="00C73BA0" w:rsidRPr="00B8726A" w:rsidRDefault="00A209A1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Отдел по связям с общественностью</w:t>
            </w:r>
            <w:r w:rsidR="00C73BA0" w:rsidRPr="00B8726A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C73BA0" w:rsidRPr="00B8726A" w:rsidRDefault="00C73BA0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</w:tr>
      <w:tr w:rsidR="00A1141A" w:rsidRPr="00B8726A" w:rsidTr="00B8726A">
        <w:tc>
          <w:tcPr>
            <w:tcW w:w="324" w:type="pct"/>
          </w:tcPr>
          <w:p w:rsidR="00A1141A" w:rsidRPr="00B8726A" w:rsidRDefault="000B6FF1" w:rsidP="00A114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053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Разработка и актуализация муниципальных</w:t>
            </w:r>
            <w:r w:rsidR="00A162A4" w:rsidRPr="00B8726A">
              <w:rPr>
                <w:rFonts w:ascii="Liberation Serif" w:hAnsi="Liberation Serif"/>
                <w:sz w:val="24"/>
                <w:szCs w:val="24"/>
              </w:rPr>
              <w:t xml:space="preserve"> нормативных правовых актов в сфере</w:t>
            </w:r>
            <w:r w:rsidR="000B6FF1" w:rsidRPr="00B8726A">
              <w:rPr>
                <w:rFonts w:ascii="Liberation Serif" w:hAnsi="Liberation Serif"/>
                <w:sz w:val="24"/>
                <w:szCs w:val="24"/>
              </w:rPr>
              <w:t xml:space="preserve"> содействия занятости населения</w:t>
            </w:r>
            <w:r w:rsidR="000331CC" w:rsidRPr="00B8726A">
              <w:rPr>
                <w:rFonts w:ascii="Liberation Serif" w:hAnsi="Liberation Serif"/>
                <w:sz w:val="24"/>
                <w:szCs w:val="24"/>
              </w:rPr>
              <w:t xml:space="preserve"> в городском округе Верхняя Пышма</w:t>
            </w:r>
          </w:p>
        </w:tc>
        <w:tc>
          <w:tcPr>
            <w:tcW w:w="938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1685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</w:tr>
      <w:tr w:rsidR="00A1141A" w:rsidRPr="00B8726A" w:rsidTr="00B8726A">
        <w:tc>
          <w:tcPr>
            <w:tcW w:w="324" w:type="pct"/>
          </w:tcPr>
          <w:p w:rsidR="00A1141A" w:rsidRPr="00B8726A" w:rsidRDefault="000B6FF1" w:rsidP="00A114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053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Организация работы межведомственной комиссии по оказанию содействия добровольному переселению в городской округ Верхняя Пышма соотечественников, проживающих за рубежом (далее – комиссия), обеспечение деятельности комиссии и проведение заседаний комиссии в заочной форме</w:t>
            </w:r>
          </w:p>
        </w:tc>
        <w:tc>
          <w:tcPr>
            <w:tcW w:w="938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1685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 Заместитель главы администрации по экономике и финансам,</w:t>
            </w:r>
          </w:p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</w:tr>
      <w:tr w:rsidR="00A1141A" w:rsidRPr="00B8726A" w:rsidTr="00B8726A">
        <w:tc>
          <w:tcPr>
            <w:tcW w:w="324" w:type="pct"/>
          </w:tcPr>
          <w:p w:rsidR="00A1141A" w:rsidRPr="00B8726A" w:rsidRDefault="000B6FF1" w:rsidP="00A114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053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Организация временного трудоустройства несовершеннолетних граждан городского округа Верхняя Пышма в возрасте с 14 до исполнения 18 лет в свободное от учебы время</w:t>
            </w:r>
          </w:p>
        </w:tc>
        <w:tc>
          <w:tcPr>
            <w:tcW w:w="938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Ежегодно в весенний, летний и осенний периоды</w:t>
            </w:r>
          </w:p>
        </w:tc>
        <w:tc>
          <w:tcPr>
            <w:tcW w:w="1685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</w:p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A1141A" w:rsidRPr="00B8726A" w:rsidTr="00B8726A">
        <w:tc>
          <w:tcPr>
            <w:tcW w:w="324" w:type="pct"/>
          </w:tcPr>
          <w:p w:rsidR="00A1141A" w:rsidRPr="00B8726A" w:rsidRDefault="00A1141A" w:rsidP="000B6F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</w:t>
            </w:r>
            <w:r w:rsidR="000B6FF1" w:rsidRPr="00B8726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053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Предоставление информационно-консультационных услуг гражданам, в том числе безработным, желающим вести бизнес, начинающим и действующим предпринимателям</w:t>
            </w:r>
          </w:p>
        </w:tc>
        <w:tc>
          <w:tcPr>
            <w:tcW w:w="938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685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Верхнепышминский фонд поддержки предпринимательства</w:t>
            </w:r>
          </w:p>
        </w:tc>
      </w:tr>
      <w:tr w:rsidR="00A1141A" w:rsidRPr="00B8726A" w:rsidTr="00B8726A">
        <w:tc>
          <w:tcPr>
            <w:tcW w:w="324" w:type="pct"/>
          </w:tcPr>
          <w:p w:rsidR="00A1141A" w:rsidRPr="00B8726A" w:rsidRDefault="000B6FF1" w:rsidP="00A114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053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Предоставление образовательных услуг гражданам, в том числе безработным, желающим вести </w:t>
            </w: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бизнес, начинающим и действующим предпринимателям</w:t>
            </w:r>
          </w:p>
        </w:tc>
        <w:tc>
          <w:tcPr>
            <w:tcW w:w="938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85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Верхнепышминский фонд поддержки предпринимательства</w:t>
            </w:r>
          </w:p>
        </w:tc>
      </w:tr>
      <w:tr w:rsidR="00A1141A" w:rsidRPr="00B8726A" w:rsidTr="00B8726A">
        <w:tc>
          <w:tcPr>
            <w:tcW w:w="324" w:type="pct"/>
          </w:tcPr>
          <w:p w:rsidR="00A1141A" w:rsidRPr="00B8726A" w:rsidRDefault="000B6FF1" w:rsidP="00A114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53" w:type="pct"/>
          </w:tcPr>
          <w:p w:rsidR="00A1141A" w:rsidRPr="00B8726A" w:rsidRDefault="000331CC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Организация работы и проведение</w:t>
            </w:r>
            <w:r w:rsidR="00A1141A" w:rsidRPr="00B8726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заседаний </w:t>
            </w:r>
            <w:r w:rsidR="00A1141A" w:rsidRPr="00B8726A">
              <w:rPr>
                <w:rFonts w:ascii="Liberation Serif" w:hAnsi="Liberation Serif"/>
                <w:sz w:val="24"/>
                <w:szCs w:val="24"/>
              </w:rPr>
              <w:t>экспертной комиссии по рассмотрению вопроса предоставления государственной социальной помощи на основании социального контракта</w:t>
            </w:r>
          </w:p>
        </w:tc>
        <w:tc>
          <w:tcPr>
            <w:tcW w:w="938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685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Управление социальной политики № 23,</w:t>
            </w:r>
          </w:p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Верхнепышминский фонд поддержки предпринимательства</w:t>
            </w:r>
          </w:p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1141A" w:rsidRPr="00B8726A" w:rsidTr="00B8726A">
        <w:tc>
          <w:tcPr>
            <w:tcW w:w="324" w:type="pct"/>
          </w:tcPr>
          <w:p w:rsidR="00A1141A" w:rsidRPr="00B8726A" w:rsidRDefault="000B6FF1" w:rsidP="00A114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053" w:type="pct"/>
          </w:tcPr>
          <w:p w:rsidR="00A1141A" w:rsidRPr="00B8726A" w:rsidRDefault="000331CC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Организация работы и проведение заседаний</w:t>
            </w:r>
            <w:r w:rsidR="00A1141A" w:rsidRPr="00B8726A">
              <w:rPr>
                <w:rFonts w:ascii="Liberation Serif" w:hAnsi="Liberation Serif"/>
                <w:sz w:val="24"/>
                <w:szCs w:val="24"/>
              </w:rPr>
              <w:t xml:space="preserve"> комиссии по отбору получателей единовременной</w:t>
            </w:r>
          </w:p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финансовой помощи на открытие собственного дела гражданами, признанными в установленном порядке безработными при их государственной регистрации в качестве юридического лица, индивидуального предпринимателя либо крестьянского (фермерского) хозяйства</w:t>
            </w:r>
          </w:p>
        </w:tc>
        <w:tc>
          <w:tcPr>
            <w:tcW w:w="938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685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 Верхнепышминский фонд поддержки предпринимательства,</w:t>
            </w:r>
          </w:p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</w:tr>
      <w:tr w:rsidR="00A1141A" w:rsidRPr="00B8726A" w:rsidTr="00B8726A">
        <w:tc>
          <w:tcPr>
            <w:tcW w:w="324" w:type="pct"/>
          </w:tcPr>
          <w:p w:rsidR="00A1141A" w:rsidRPr="00B8726A" w:rsidRDefault="000B6FF1" w:rsidP="00A114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2053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Содействие гражданам в поиске подходящей работы</w:t>
            </w:r>
          </w:p>
        </w:tc>
        <w:tc>
          <w:tcPr>
            <w:tcW w:w="938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685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</w:t>
            </w:r>
          </w:p>
        </w:tc>
      </w:tr>
      <w:tr w:rsidR="00A1141A" w:rsidRPr="00B8726A" w:rsidTr="00B8726A">
        <w:tc>
          <w:tcPr>
            <w:tcW w:w="324" w:type="pct"/>
          </w:tcPr>
          <w:p w:rsidR="00A1141A" w:rsidRPr="00B8726A" w:rsidRDefault="000B6FF1" w:rsidP="00A114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053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Организация ярмарок вакансий и учебных рабочих мест</w:t>
            </w:r>
          </w:p>
        </w:tc>
        <w:tc>
          <w:tcPr>
            <w:tcW w:w="938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685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</w:t>
            </w:r>
          </w:p>
        </w:tc>
      </w:tr>
      <w:tr w:rsidR="00A1141A" w:rsidRPr="00B8726A" w:rsidTr="00B8726A">
        <w:tc>
          <w:tcPr>
            <w:tcW w:w="324" w:type="pct"/>
          </w:tcPr>
          <w:p w:rsidR="00A1141A" w:rsidRPr="00B8726A" w:rsidRDefault="000B6FF1" w:rsidP="00A114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053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Обеспечение содействия в трудоустройстве выпускников профессиональных образовательных организаций и организаций высшего образования</w:t>
            </w:r>
          </w:p>
        </w:tc>
        <w:tc>
          <w:tcPr>
            <w:tcW w:w="938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685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</w:t>
            </w:r>
          </w:p>
        </w:tc>
      </w:tr>
      <w:tr w:rsidR="00A1141A" w:rsidRPr="00B8726A" w:rsidTr="00B8726A">
        <w:tc>
          <w:tcPr>
            <w:tcW w:w="324" w:type="pct"/>
          </w:tcPr>
          <w:p w:rsidR="00A1141A" w:rsidRPr="00B8726A" w:rsidRDefault="000B6FF1" w:rsidP="00A114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053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безработных граждан по востребованным профессиям (специальностям), компетенциям с целью трудоустройства, открытия собственного дела</w:t>
            </w:r>
          </w:p>
        </w:tc>
        <w:tc>
          <w:tcPr>
            <w:tcW w:w="938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685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</w:t>
            </w:r>
          </w:p>
        </w:tc>
      </w:tr>
      <w:tr w:rsidR="00A1141A" w:rsidRPr="00B8726A" w:rsidTr="00B8726A">
        <w:tc>
          <w:tcPr>
            <w:tcW w:w="324" w:type="pct"/>
          </w:tcPr>
          <w:p w:rsidR="00A1141A" w:rsidRPr="00B8726A" w:rsidRDefault="000B6FF1" w:rsidP="00A114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053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получение дополнительного профессионального образования</w:t>
            </w:r>
          </w:p>
        </w:tc>
        <w:tc>
          <w:tcPr>
            <w:tcW w:w="938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685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</w:t>
            </w:r>
          </w:p>
        </w:tc>
      </w:tr>
      <w:tr w:rsidR="00A1141A" w:rsidRPr="00B8726A" w:rsidTr="00B8726A">
        <w:tc>
          <w:tcPr>
            <w:tcW w:w="324" w:type="pct"/>
          </w:tcPr>
          <w:p w:rsidR="00A1141A" w:rsidRPr="00B8726A" w:rsidRDefault="00A1141A" w:rsidP="000B6F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2</w:t>
            </w:r>
            <w:r w:rsidR="000B6FF1" w:rsidRPr="00B8726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053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Содействие безработным гражданам в открытии собственного дела</w:t>
            </w:r>
          </w:p>
        </w:tc>
        <w:tc>
          <w:tcPr>
            <w:tcW w:w="938" w:type="pct"/>
          </w:tcPr>
          <w:p w:rsidR="00A1141A" w:rsidRPr="00B8726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685" w:type="pct"/>
          </w:tcPr>
          <w:p w:rsidR="00A1141A" w:rsidRDefault="00A1141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 Верхнепышминский фонд поддержки предпринимательства</w:t>
            </w:r>
          </w:p>
          <w:p w:rsidR="00B8726A" w:rsidRPr="00B8726A" w:rsidRDefault="00B8726A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B44FF" w:rsidRPr="00B8726A" w:rsidTr="00B8726A">
        <w:tc>
          <w:tcPr>
            <w:tcW w:w="324" w:type="pct"/>
            <w:shd w:val="clear" w:color="auto" w:fill="auto"/>
          </w:tcPr>
          <w:p w:rsidR="00CB44FF" w:rsidRPr="00B8726A" w:rsidRDefault="00CB44FF" w:rsidP="00CB44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53" w:type="pct"/>
            <w:shd w:val="clear" w:color="auto" w:fill="auto"/>
          </w:tcPr>
          <w:p w:rsidR="00CB44FF" w:rsidRPr="00B8726A" w:rsidRDefault="00CB44FF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Анализ </w:t>
            </w:r>
            <w:r w:rsidR="003B7B33" w:rsidRPr="00B8726A">
              <w:rPr>
                <w:rFonts w:ascii="Liberation Serif" w:hAnsi="Liberation Serif"/>
                <w:sz w:val="24"/>
                <w:szCs w:val="24"/>
              </w:rPr>
              <w:t>трудовых ресурсов</w:t>
            </w: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 в городском округе Верхняя Пышма</w:t>
            </w:r>
          </w:p>
        </w:tc>
        <w:tc>
          <w:tcPr>
            <w:tcW w:w="938" w:type="pct"/>
            <w:shd w:val="clear" w:color="auto" w:fill="auto"/>
          </w:tcPr>
          <w:p w:rsidR="00CB44FF" w:rsidRPr="00B8726A" w:rsidRDefault="00CB44FF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1 раз в </w:t>
            </w:r>
            <w:r w:rsidR="00BC250D" w:rsidRPr="00B8726A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</w:tc>
        <w:tc>
          <w:tcPr>
            <w:tcW w:w="1685" w:type="pct"/>
            <w:shd w:val="clear" w:color="auto" w:fill="auto"/>
          </w:tcPr>
          <w:p w:rsidR="00CB44FF" w:rsidRPr="00B8726A" w:rsidRDefault="00CB44FF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ЦЗ»,</w:t>
            </w:r>
          </w:p>
          <w:p w:rsidR="00CB44FF" w:rsidRPr="00B8726A" w:rsidRDefault="00CB44FF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</w:tr>
    </w:tbl>
    <w:p w:rsidR="00501347" w:rsidRPr="00B8726A" w:rsidRDefault="00501347">
      <w:pPr>
        <w:rPr>
          <w:rFonts w:ascii="Liberation Serif" w:hAnsi="Liberation Serif"/>
          <w:sz w:val="24"/>
          <w:szCs w:val="24"/>
        </w:rPr>
      </w:pPr>
    </w:p>
    <w:sectPr w:rsidR="00501347" w:rsidRPr="00B8726A" w:rsidSect="0019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88"/>
    <w:rsid w:val="000331CC"/>
    <w:rsid w:val="00056379"/>
    <w:rsid w:val="00084AB6"/>
    <w:rsid w:val="00096095"/>
    <w:rsid w:val="000A0A02"/>
    <w:rsid w:val="000B6FF1"/>
    <w:rsid w:val="00126924"/>
    <w:rsid w:val="001566E3"/>
    <w:rsid w:val="00196CCD"/>
    <w:rsid w:val="001B08C8"/>
    <w:rsid w:val="001C1161"/>
    <w:rsid w:val="002355D2"/>
    <w:rsid w:val="00247080"/>
    <w:rsid w:val="00291684"/>
    <w:rsid w:val="002950D9"/>
    <w:rsid w:val="00296A62"/>
    <w:rsid w:val="002D3925"/>
    <w:rsid w:val="002D78D1"/>
    <w:rsid w:val="002F7EDE"/>
    <w:rsid w:val="00321354"/>
    <w:rsid w:val="00337C2F"/>
    <w:rsid w:val="0034586C"/>
    <w:rsid w:val="00350B11"/>
    <w:rsid w:val="00351DC9"/>
    <w:rsid w:val="00353A08"/>
    <w:rsid w:val="00365FAF"/>
    <w:rsid w:val="00373E43"/>
    <w:rsid w:val="003850BA"/>
    <w:rsid w:val="003A3511"/>
    <w:rsid w:val="003B7B33"/>
    <w:rsid w:val="003C345A"/>
    <w:rsid w:val="003D5F63"/>
    <w:rsid w:val="003F0BEB"/>
    <w:rsid w:val="004051C6"/>
    <w:rsid w:val="00417297"/>
    <w:rsid w:val="00421B20"/>
    <w:rsid w:val="00422350"/>
    <w:rsid w:val="00422FEB"/>
    <w:rsid w:val="00457AB0"/>
    <w:rsid w:val="00480BF7"/>
    <w:rsid w:val="004942FD"/>
    <w:rsid w:val="004A5499"/>
    <w:rsid w:val="004C2D4C"/>
    <w:rsid w:val="00501347"/>
    <w:rsid w:val="005017E8"/>
    <w:rsid w:val="00512A4D"/>
    <w:rsid w:val="0052009D"/>
    <w:rsid w:val="0058696A"/>
    <w:rsid w:val="005F4C9D"/>
    <w:rsid w:val="00617DF0"/>
    <w:rsid w:val="00621288"/>
    <w:rsid w:val="00624E3C"/>
    <w:rsid w:val="006A3D3F"/>
    <w:rsid w:val="006C14DE"/>
    <w:rsid w:val="006F3BAB"/>
    <w:rsid w:val="006F588D"/>
    <w:rsid w:val="00753102"/>
    <w:rsid w:val="0076415A"/>
    <w:rsid w:val="00790557"/>
    <w:rsid w:val="0080747A"/>
    <w:rsid w:val="008108FA"/>
    <w:rsid w:val="0083128A"/>
    <w:rsid w:val="008635D4"/>
    <w:rsid w:val="008A2D36"/>
    <w:rsid w:val="008A4776"/>
    <w:rsid w:val="008F4F7A"/>
    <w:rsid w:val="00905C37"/>
    <w:rsid w:val="00931516"/>
    <w:rsid w:val="00991C5D"/>
    <w:rsid w:val="00993DC7"/>
    <w:rsid w:val="00994F37"/>
    <w:rsid w:val="009B64B8"/>
    <w:rsid w:val="009E54AB"/>
    <w:rsid w:val="009E6E30"/>
    <w:rsid w:val="00A1141A"/>
    <w:rsid w:val="00A162A4"/>
    <w:rsid w:val="00A209A1"/>
    <w:rsid w:val="00A63770"/>
    <w:rsid w:val="00A72FD6"/>
    <w:rsid w:val="00A9164F"/>
    <w:rsid w:val="00A96A7C"/>
    <w:rsid w:val="00AC3517"/>
    <w:rsid w:val="00AD1D4F"/>
    <w:rsid w:val="00AE687F"/>
    <w:rsid w:val="00B03434"/>
    <w:rsid w:val="00B21874"/>
    <w:rsid w:val="00B26BF5"/>
    <w:rsid w:val="00B6386C"/>
    <w:rsid w:val="00B73C97"/>
    <w:rsid w:val="00B8726A"/>
    <w:rsid w:val="00BC250D"/>
    <w:rsid w:val="00C105EF"/>
    <w:rsid w:val="00C1668F"/>
    <w:rsid w:val="00C33F29"/>
    <w:rsid w:val="00C73BA0"/>
    <w:rsid w:val="00C833B1"/>
    <w:rsid w:val="00C83D7A"/>
    <w:rsid w:val="00CB44FF"/>
    <w:rsid w:val="00CC4762"/>
    <w:rsid w:val="00D350F5"/>
    <w:rsid w:val="00D94F71"/>
    <w:rsid w:val="00DC46DD"/>
    <w:rsid w:val="00E24747"/>
    <w:rsid w:val="00E3756C"/>
    <w:rsid w:val="00E43DFD"/>
    <w:rsid w:val="00E54BB5"/>
    <w:rsid w:val="00E56741"/>
    <w:rsid w:val="00E9448D"/>
    <w:rsid w:val="00EC79B9"/>
    <w:rsid w:val="00EF3AB1"/>
    <w:rsid w:val="00EF571E"/>
    <w:rsid w:val="00F21BE2"/>
    <w:rsid w:val="00F318A0"/>
    <w:rsid w:val="00F35AFB"/>
    <w:rsid w:val="00F505C6"/>
    <w:rsid w:val="00F62047"/>
    <w:rsid w:val="00F63D8D"/>
    <w:rsid w:val="00FA1AA7"/>
    <w:rsid w:val="00FA717F"/>
    <w:rsid w:val="00FC060F"/>
    <w:rsid w:val="00FC75C0"/>
    <w:rsid w:val="00FD3E8C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2413D-D432-4593-A1A8-2A2E2A17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2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Садыкова Дарья Юрьевна</cp:lastModifiedBy>
  <cp:revision>115</cp:revision>
  <cp:lastPrinted>2023-10-13T04:58:00Z</cp:lastPrinted>
  <dcterms:created xsi:type="dcterms:W3CDTF">2020-11-26T09:40:00Z</dcterms:created>
  <dcterms:modified xsi:type="dcterms:W3CDTF">2023-10-13T11:27:00Z</dcterms:modified>
</cp:coreProperties>
</file>