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2"/>
        <w:gridCol w:w="424"/>
        <w:gridCol w:w="562"/>
        <w:gridCol w:w="6135"/>
      </w:tblGrid>
      <w:tr w:rsidR="00127E12" w:rsidTr="00127E12">
        <w:trPr>
          <w:trHeight w:val="524"/>
        </w:trPr>
        <w:tc>
          <w:tcPr>
            <w:tcW w:w="9460" w:type="dxa"/>
            <w:gridSpan w:val="5"/>
            <w:hideMark/>
          </w:tcPr>
          <w:p w:rsidR="00127E12" w:rsidRDefault="00127E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127E12" w:rsidRDefault="00127E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27E12" w:rsidRDefault="00127E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127E12" w:rsidRDefault="00127E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6E5B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27E12" w:rsidTr="00127E12">
        <w:trPr>
          <w:trHeight w:val="524"/>
        </w:trPr>
        <w:tc>
          <w:tcPr>
            <w:tcW w:w="284" w:type="dxa"/>
            <w:vAlign w:val="bottom"/>
            <w:hideMark/>
          </w:tcPr>
          <w:p w:rsidR="00127E12" w:rsidRDefault="00127E1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7E12" w:rsidRDefault="00127E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27E12" w:rsidRDefault="00127E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7E12" w:rsidRDefault="00127E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6341" w:type="dxa"/>
            <w:vAlign w:val="bottom"/>
          </w:tcPr>
          <w:p w:rsidR="00127E12" w:rsidRDefault="00127E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27E12" w:rsidTr="00127E12">
        <w:trPr>
          <w:trHeight w:val="130"/>
        </w:trPr>
        <w:tc>
          <w:tcPr>
            <w:tcW w:w="9460" w:type="dxa"/>
            <w:gridSpan w:val="5"/>
          </w:tcPr>
          <w:p w:rsidR="00127E12" w:rsidRDefault="00127E1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27E12" w:rsidTr="00127E12">
        <w:tc>
          <w:tcPr>
            <w:tcW w:w="9460" w:type="dxa"/>
            <w:gridSpan w:val="5"/>
          </w:tcPr>
          <w:p w:rsidR="00127E12" w:rsidRDefault="00127E1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27E12" w:rsidRDefault="00127E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27E12" w:rsidRDefault="00127E1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27E12" w:rsidTr="00127E12">
        <w:tc>
          <w:tcPr>
            <w:tcW w:w="9460" w:type="dxa"/>
            <w:gridSpan w:val="5"/>
            <w:hideMark/>
          </w:tcPr>
          <w:p w:rsidR="00127E12" w:rsidRDefault="00127E1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Устава Некоммерческой организации Хуторское казачье общество «Хутор Исеть»</w:t>
            </w:r>
          </w:p>
        </w:tc>
      </w:tr>
      <w:tr w:rsidR="00127E12" w:rsidTr="00127E12">
        <w:tc>
          <w:tcPr>
            <w:tcW w:w="9460" w:type="dxa"/>
            <w:gridSpan w:val="5"/>
          </w:tcPr>
          <w:p w:rsidR="00127E12" w:rsidRDefault="00127E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27E12" w:rsidRDefault="00127E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27E12" w:rsidRDefault="00127E12" w:rsidP="00127E1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3 статьи 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05 декабря 2005 года № 154-ФЗ «О государственной службе </w:t>
      </w:r>
      <w:r>
        <w:rPr>
          <w:rFonts w:ascii="Liberation Serif" w:hAnsi="Liberation Serif"/>
          <w:sz w:val="28"/>
          <w:szCs w:val="28"/>
        </w:rPr>
        <w:br/>
        <w:t xml:space="preserve">российского казачества», пунктом 3.2. </w:t>
      </w:r>
      <w:r>
        <w:rPr>
          <w:rFonts w:ascii="Liberation Serif" w:eastAsia="Calibri" w:hAnsi="Liberation Serif" w:cs="Liberation Serif"/>
          <w:sz w:val="28"/>
          <w:szCs w:val="28"/>
        </w:rPr>
        <w:t>Указа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приказом ФАДН России от 06.04.2020 № 45 «Об утверждении Типового положения о согласовании и утверждении уставов казачьих обществ», постановлением администрации городского округа Верхняя  Пышма от 07.06.2023 № 83 «</w:t>
      </w:r>
      <w:r>
        <w:rPr>
          <w:rFonts w:ascii="Liberation Serif" w:hAnsi="Liberation Serif"/>
          <w:sz w:val="28"/>
          <w:szCs w:val="28"/>
        </w:rPr>
        <w:t xml:space="preserve">Об утверждении порядка согласования </w:t>
      </w:r>
      <w:r>
        <w:rPr>
          <w:rFonts w:ascii="Liberation Serif" w:hAnsi="Liberation Serif"/>
          <w:sz w:val="28"/>
          <w:szCs w:val="28"/>
        </w:rPr>
        <w:br/>
        <w:t xml:space="preserve">и утверждения Уставов создаваемых (действующих) казачьих обществ </w:t>
      </w:r>
      <w:r>
        <w:rPr>
          <w:rFonts w:ascii="Liberation Serif" w:hAnsi="Liberation Serif"/>
          <w:sz w:val="28"/>
          <w:szCs w:val="28"/>
        </w:rPr>
        <w:br/>
        <w:t xml:space="preserve">в городском округе Верхняя Пышма», </w:t>
      </w:r>
      <w:r>
        <w:rPr>
          <w:rFonts w:ascii="Liberation Serif" w:eastAsia="Calibri" w:hAnsi="Liberation Serif" w:cs="Liberation Serif"/>
          <w:sz w:val="28"/>
          <w:szCs w:val="28"/>
        </w:rPr>
        <w:t>руководствуясь пунктом 28 части 7 статьи 25</w:t>
      </w:r>
      <w:r>
        <w:rPr>
          <w:rFonts w:ascii="Liberation Serif" w:hAnsi="Liberation Serif"/>
          <w:sz w:val="28"/>
          <w:szCs w:val="28"/>
        </w:rPr>
        <w:t xml:space="preserve"> Устава городского округа Верхняя Пышма:</w:t>
      </w:r>
    </w:p>
    <w:p w:rsidR="00127E12" w:rsidRDefault="00127E12" w:rsidP="00127E1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Устав Некоммерческой организации Хуторское казачье общество «Хутор Исеть» (прилагается).</w:t>
      </w:r>
    </w:p>
    <w:p w:rsidR="00127E12" w:rsidRDefault="00127E12" w:rsidP="00127E1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распоряжения оставляю за собой.</w:t>
      </w:r>
    </w:p>
    <w:p w:rsidR="00127E12" w:rsidRDefault="00127E12" w:rsidP="00127E12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распоряжение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p w:rsidR="00127E12" w:rsidRDefault="00127E12" w:rsidP="00127E12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27E12" w:rsidRDefault="00127E12" w:rsidP="00127E12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27E12" w:rsidTr="00127E12">
        <w:tc>
          <w:tcPr>
            <w:tcW w:w="6237" w:type="dxa"/>
            <w:vAlign w:val="bottom"/>
            <w:hideMark/>
          </w:tcPr>
          <w:p w:rsidR="00127E12" w:rsidRDefault="00127E1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27E12" w:rsidRDefault="00127E1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27E12" w:rsidRDefault="00127E12" w:rsidP="00127E12">
      <w:pPr>
        <w:pStyle w:val="ConsNormal"/>
        <w:widowControl/>
        <w:ind w:firstLine="0"/>
        <w:rPr>
          <w:rFonts w:ascii="Liberation Serif" w:hAnsi="Liberation Serif"/>
        </w:rPr>
      </w:pPr>
    </w:p>
    <w:p w:rsidR="00FD5C54" w:rsidRDefault="00FD5C54"/>
    <w:sectPr w:rsidR="00FD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13"/>
    <w:rsid w:val="00127E12"/>
    <w:rsid w:val="00C46513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B15E2-E9F9-4A0C-9869-6212A7FD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27E1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2023-10-24T10:46:00Z</dcterms:created>
  <dcterms:modified xsi:type="dcterms:W3CDTF">2023-10-24T10:46:00Z</dcterms:modified>
</cp:coreProperties>
</file>