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C0AB3" w:rsidRPr="0013051B" w:rsidTr="00726E04">
        <w:trPr>
          <w:trHeight w:val="524"/>
        </w:trPr>
        <w:tc>
          <w:tcPr>
            <w:tcW w:w="9460" w:type="dxa"/>
            <w:gridSpan w:val="5"/>
          </w:tcPr>
          <w:p w:rsidR="001C0AB3" w:rsidRPr="0013051B" w:rsidRDefault="001C0AB3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C0AB3" w:rsidRPr="0013051B" w:rsidRDefault="001C0AB3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C0AB3" w:rsidRPr="0013051B" w:rsidRDefault="001C0AB3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C0AB3" w:rsidRPr="0013051B" w:rsidRDefault="001C0AB3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0AB3" w:rsidRPr="0013051B" w:rsidTr="00726E04">
        <w:trPr>
          <w:trHeight w:val="524"/>
        </w:trPr>
        <w:tc>
          <w:tcPr>
            <w:tcW w:w="284" w:type="dxa"/>
            <w:vAlign w:val="bottom"/>
          </w:tcPr>
          <w:p w:rsidR="001C0AB3" w:rsidRPr="0013051B" w:rsidRDefault="001C0AB3" w:rsidP="00726E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C0AB3" w:rsidRPr="0013051B" w:rsidRDefault="001C0AB3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C0AB3" w:rsidRPr="0013051B" w:rsidRDefault="001C0AB3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C0AB3" w:rsidRPr="0013051B" w:rsidRDefault="001C0AB3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C0AB3" w:rsidRPr="0013051B" w:rsidRDefault="001C0AB3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C0AB3" w:rsidRPr="0013051B" w:rsidTr="00726E04">
        <w:trPr>
          <w:trHeight w:val="130"/>
        </w:trPr>
        <w:tc>
          <w:tcPr>
            <w:tcW w:w="9460" w:type="dxa"/>
            <w:gridSpan w:val="5"/>
          </w:tcPr>
          <w:p w:rsidR="001C0AB3" w:rsidRPr="0013051B" w:rsidRDefault="001C0AB3" w:rsidP="00726E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C0AB3" w:rsidRPr="0013051B" w:rsidTr="00726E04">
        <w:tc>
          <w:tcPr>
            <w:tcW w:w="9460" w:type="dxa"/>
            <w:gridSpan w:val="5"/>
          </w:tcPr>
          <w:p w:rsidR="001C0AB3" w:rsidRPr="0013051B" w:rsidRDefault="001C0AB3" w:rsidP="00726E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C0AB3" w:rsidRPr="0013051B" w:rsidRDefault="001C0AB3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C0AB3" w:rsidRPr="0013051B" w:rsidRDefault="001C0AB3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C0AB3" w:rsidRPr="0013051B" w:rsidTr="00726E04">
        <w:tc>
          <w:tcPr>
            <w:tcW w:w="9460" w:type="dxa"/>
            <w:gridSpan w:val="5"/>
          </w:tcPr>
          <w:p w:rsidR="001C0AB3" w:rsidRPr="0013051B" w:rsidRDefault="001C0AB3" w:rsidP="00726E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12.12.2016 № 1625 «О порядке размещения нестационарных торговых объектов на землях и земельных участках,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 w:rsidR="00A04742"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1C0AB3" w:rsidRPr="0013051B" w:rsidTr="00726E04">
        <w:tc>
          <w:tcPr>
            <w:tcW w:w="9460" w:type="dxa"/>
            <w:gridSpan w:val="5"/>
          </w:tcPr>
          <w:p w:rsidR="001C0AB3" w:rsidRPr="0013051B" w:rsidRDefault="001C0AB3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C0AB3" w:rsidRPr="0013051B" w:rsidRDefault="001C0AB3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C0AB3" w:rsidRPr="0013051B" w:rsidRDefault="001C0AB3" w:rsidP="001C0A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</w:t>
      </w:r>
      <w:r w:rsidRPr="00717A5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соответствии с Федеральным законом от 28.12.2009 № 381-ФЗ </w:t>
      </w:r>
      <w:r w:rsidR="00A0474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Законом Свердловской области от 21.03.2012 </w:t>
      </w:r>
      <w:r w:rsidR="00A0474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№ 24-ОЗ «О торговой деятельности на территории Свердловской области», Постановлением Правительства Свердловской области от  14.03.2019 </w:t>
      </w:r>
      <w:r w:rsidR="00A0474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164-ПП «Об утверждении Порядка размещения нестационарных торговых объектов на территории Свердловской области»,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1C0AB3" w:rsidRPr="0013051B" w:rsidRDefault="001C0AB3" w:rsidP="001C0AB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C0AB3" w:rsidRDefault="001C0AB3" w:rsidP="001C0AB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</w:t>
      </w:r>
      <w:r w:rsidRPr="00D56D74">
        <w:rPr>
          <w:rFonts w:ascii="Liberation Serif" w:hAnsi="Liberation Serif"/>
          <w:sz w:val="28"/>
          <w:szCs w:val="28"/>
        </w:rPr>
        <w:t>городского округа Верхняя Пышма от 12.12.2016 № 1625 «О порядке размещения нестационарных торговых объектов на землях и земельных участках,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изменения:</w:t>
      </w:r>
    </w:p>
    <w:p w:rsidR="001C0AB3" w:rsidRPr="00ED56FE" w:rsidRDefault="001C0AB3" w:rsidP="001C0AB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р</w:t>
      </w:r>
      <w:r w:rsidRPr="00ED56FE">
        <w:rPr>
          <w:rFonts w:ascii="Liberation Serif" w:hAnsi="Liberation Serif"/>
          <w:sz w:val="28"/>
          <w:szCs w:val="28"/>
        </w:rPr>
        <w:t xml:space="preserve">аздел 3 </w:t>
      </w:r>
      <w:r>
        <w:rPr>
          <w:rFonts w:ascii="Liberation Serif" w:hAnsi="Liberation Serif"/>
          <w:sz w:val="28"/>
          <w:szCs w:val="28"/>
        </w:rPr>
        <w:t>Положения</w:t>
      </w:r>
      <w:r w:rsidRPr="00D56D74">
        <w:rPr>
          <w:rFonts w:ascii="Liberation Serif" w:hAnsi="Liberation Serif"/>
          <w:sz w:val="28"/>
          <w:szCs w:val="28"/>
        </w:rPr>
        <w:t xml:space="preserve"> о порядке размещения нестационарных торговых объектов на землях и земельных участках,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</w:t>
      </w:r>
      <w:r>
        <w:rPr>
          <w:rFonts w:ascii="Liberation Serif" w:hAnsi="Liberation Serif"/>
          <w:sz w:val="28"/>
          <w:szCs w:val="28"/>
        </w:rPr>
        <w:t>га Верхняя Пышма, утвержденного П</w:t>
      </w:r>
      <w:r w:rsidRPr="00D56D74">
        <w:rPr>
          <w:rFonts w:ascii="Liberation Serif" w:hAnsi="Liberation Serif"/>
          <w:sz w:val="28"/>
          <w:szCs w:val="28"/>
        </w:rPr>
        <w:t>остановлением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ED56FE">
        <w:rPr>
          <w:rFonts w:ascii="Liberation Serif" w:hAnsi="Liberation Serif"/>
          <w:sz w:val="28"/>
          <w:szCs w:val="28"/>
        </w:rPr>
        <w:t>пунктом 3.13 следующего содержания:</w:t>
      </w:r>
    </w:p>
    <w:p w:rsidR="001C0AB3" w:rsidRDefault="001C0AB3" w:rsidP="001C0A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«3.13. </w:t>
      </w:r>
      <w:proofErr w:type="gramStart"/>
      <w:r>
        <w:rPr>
          <w:rFonts w:ascii="Liberation Serif" w:hAnsi="Liberation Serif"/>
          <w:sz w:val="28"/>
          <w:szCs w:val="28"/>
        </w:rPr>
        <w:t xml:space="preserve">Основанием для досрочного расторжения договора в одностороннем порядке является нарушение хозяйствующим субъектом требований, запретов, ограничений, установленных законодательством </w:t>
      </w:r>
      <w:r>
        <w:rPr>
          <w:rFonts w:ascii="Liberation Serif" w:hAnsi="Liberation Serif"/>
          <w:sz w:val="28"/>
          <w:szCs w:val="28"/>
        </w:rPr>
        <w:lastRenderedPageBreak/>
        <w:t>Российской Федерации и Свердловской области в сфере розничной продажи алкогольной и спиртосодержащей продукции, подтвержденное вступившим в законную силу постановлением судьи, органа, должностного лица о привлечении к административной ответственности или вступившим в законную силу приговором суда по уголовному делу.»;</w:t>
      </w:r>
      <w:proofErr w:type="gramEnd"/>
    </w:p>
    <w:p w:rsidR="001C0AB3" w:rsidRPr="00ED56FE" w:rsidRDefault="001C0AB3" w:rsidP="001C0AB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 6.4 примерной формы договора на размещение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Пышма, утвержденной Постановлением, подпунктом 6.4.4</w:t>
      </w:r>
      <w:r w:rsidRPr="00ED56FE">
        <w:rPr>
          <w:rFonts w:ascii="Liberation Serif" w:hAnsi="Liberation Serif"/>
          <w:sz w:val="28"/>
          <w:szCs w:val="28"/>
        </w:rPr>
        <w:t xml:space="preserve"> следующего содержания:</w:t>
      </w:r>
    </w:p>
    <w:p w:rsidR="001C0AB3" w:rsidRDefault="001C0AB3" w:rsidP="001C0A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«6.4.4. </w:t>
      </w:r>
      <w:proofErr w:type="gramStart"/>
      <w:r>
        <w:rPr>
          <w:rFonts w:ascii="Liberation Serif" w:hAnsi="Liberation Serif"/>
          <w:sz w:val="28"/>
          <w:szCs w:val="28"/>
        </w:rPr>
        <w:t>При нарушение хозяйствующим субъектом требований, запретов, ограничений, установленных законодательством Российской Федерации и Свердловской области в сфере розничной продажи алкогольной и спиртосодержащей продукции, подтвержденное вступившим в законную силу постановлением судьи, органа, должностного лица о привлечении к административной ответственности или вступившим в законную силу приговором суда по уголовному делу.»</w:t>
      </w:r>
      <w:proofErr w:type="gramEnd"/>
    </w:p>
    <w:p w:rsidR="001C0AB3" w:rsidRDefault="001C0AB3" w:rsidP="001C0AB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Комитету по управлению имуществом администрации городского округа Верхняя Пышма внести соответствующие изменения в договоры на размещение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Пышма.</w:t>
      </w:r>
    </w:p>
    <w:p w:rsidR="001C0AB3" w:rsidRDefault="001C0AB3" w:rsidP="001C0AB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</w:t>
      </w:r>
      <w:r w:rsidRPr="00B3223F">
        <w:rPr>
          <w:rFonts w:ascii="Liberation Serif" w:hAnsi="Liberation Serif"/>
          <w:sz w:val="28"/>
          <w:szCs w:val="28"/>
        </w:rPr>
        <w:t>(</w:t>
      </w:r>
      <w:r w:rsidRPr="00A04742">
        <w:rPr>
          <w:rFonts w:ascii="Liberation Serif" w:hAnsi="Liberation Serif"/>
          <w:sz w:val="28"/>
          <w:szCs w:val="28"/>
          <w:lang w:val="en-US"/>
        </w:rPr>
        <w:t>www</w:t>
      </w:r>
      <w:r w:rsidRPr="00A04742">
        <w:rPr>
          <w:rFonts w:ascii="Liberation Serif" w:hAnsi="Liberation Serif"/>
          <w:sz w:val="28"/>
          <w:szCs w:val="28"/>
        </w:rPr>
        <w:t>.</w:t>
      </w:r>
      <w:proofErr w:type="spellStart"/>
      <w:r w:rsidRPr="00A04742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04742">
        <w:rPr>
          <w:rFonts w:ascii="Liberation Serif" w:hAnsi="Liberation Serif"/>
          <w:sz w:val="28"/>
          <w:szCs w:val="28"/>
        </w:rPr>
        <w:t>.р</w:t>
      </w:r>
      <w:proofErr w:type="gramEnd"/>
      <w:r w:rsidRPr="00A04742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администрации городского округа Верхняя Пышма.</w:t>
      </w:r>
    </w:p>
    <w:p w:rsidR="001C0AB3" w:rsidRDefault="001C0AB3" w:rsidP="001C0AB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1C0AB3" w:rsidRDefault="001C0AB3" w:rsidP="001C0A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4742" w:rsidRPr="0013051B" w:rsidRDefault="00A04742" w:rsidP="001C0A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C0AB3" w:rsidRPr="0013051B" w:rsidTr="00726E04">
        <w:tc>
          <w:tcPr>
            <w:tcW w:w="6237" w:type="dxa"/>
            <w:vAlign w:val="bottom"/>
          </w:tcPr>
          <w:p w:rsidR="001C0AB3" w:rsidRPr="0013051B" w:rsidRDefault="001C0AB3" w:rsidP="00726E0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C0AB3" w:rsidRPr="0013051B" w:rsidRDefault="001C0AB3" w:rsidP="00726E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C0AB3" w:rsidRPr="0013051B" w:rsidRDefault="001C0AB3" w:rsidP="001C0AB3">
      <w:pPr>
        <w:pStyle w:val="ConsNormal"/>
        <w:widowControl/>
        <w:ind w:firstLine="0"/>
        <w:rPr>
          <w:rFonts w:ascii="Liberation Serif" w:hAnsi="Liberation Serif"/>
        </w:rPr>
      </w:pPr>
    </w:p>
    <w:p w:rsidR="006E46B7" w:rsidRDefault="006E46B7"/>
    <w:sectPr w:rsidR="006E46B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38" w:rsidRDefault="00C23D38" w:rsidP="001C0AB3">
      <w:r>
        <w:separator/>
      </w:r>
    </w:p>
  </w:endnote>
  <w:endnote w:type="continuationSeparator" w:id="0">
    <w:p w:rsidR="00C23D38" w:rsidRDefault="00C23D38" w:rsidP="001C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38" w:rsidRDefault="00C23D38" w:rsidP="001C0AB3">
      <w:r>
        <w:separator/>
      </w:r>
    </w:p>
  </w:footnote>
  <w:footnote w:type="continuationSeparator" w:id="0">
    <w:p w:rsidR="00C23D38" w:rsidRDefault="00C23D38" w:rsidP="001C0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B3" w:rsidRDefault="001C0AB3">
    <w:pPr>
      <w:pStyle w:val="a3"/>
    </w:pPr>
  </w:p>
  <w:p w:rsidR="001C0AB3" w:rsidRDefault="001C0A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386A"/>
    <w:multiLevelType w:val="hybridMultilevel"/>
    <w:tmpl w:val="8C18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10D03"/>
    <w:multiLevelType w:val="multilevel"/>
    <w:tmpl w:val="C4FC6F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B3"/>
    <w:rsid w:val="001C0AB3"/>
    <w:rsid w:val="006E46B7"/>
    <w:rsid w:val="009F67F1"/>
    <w:rsid w:val="00A04742"/>
    <w:rsid w:val="00C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AB3"/>
  </w:style>
  <w:style w:type="paragraph" w:styleId="a5">
    <w:name w:val="footer"/>
    <w:basedOn w:val="a"/>
    <w:link w:val="a6"/>
    <w:uiPriority w:val="99"/>
    <w:unhideWhenUsed/>
    <w:rsid w:val="001C0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0AB3"/>
  </w:style>
  <w:style w:type="paragraph" w:styleId="a7">
    <w:name w:val="Balloon Text"/>
    <w:basedOn w:val="a"/>
    <w:link w:val="a8"/>
    <w:uiPriority w:val="99"/>
    <w:semiHidden/>
    <w:unhideWhenUsed/>
    <w:rsid w:val="001C0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AB3"/>
    <w:rPr>
      <w:rFonts w:ascii="Tahoma" w:hAnsi="Tahoma" w:cs="Tahoma"/>
      <w:sz w:val="16"/>
      <w:szCs w:val="16"/>
    </w:rPr>
  </w:style>
  <w:style w:type="character" w:styleId="a9">
    <w:name w:val="Hyperlink"/>
    <w:rsid w:val="001C0AB3"/>
    <w:rPr>
      <w:color w:val="0000FF"/>
      <w:u w:val="single"/>
    </w:rPr>
  </w:style>
  <w:style w:type="paragraph" w:customStyle="1" w:styleId="ConsNormal">
    <w:name w:val="ConsNormal"/>
    <w:rsid w:val="001C0A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AB3"/>
  </w:style>
  <w:style w:type="paragraph" w:styleId="a5">
    <w:name w:val="footer"/>
    <w:basedOn w:val="a"/>
    <w:link w:val="a6"/>
    <w:uiPriority w:val="99"/>
    <w:unhideWhenUsed/>
    <w:rsid w:val="001C0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0AB3"/>
  </w:style>
  <w:style w:type="paragraph" w:styleId="a7">
    <w:name w:val="Balloon Text"/>
    <w:basedOn w:val="a"/>
    <w:link w:val="a8"/>
    <w:uiPriority w:val="99"/>
    <w:semiHidden/>
    <w:unhideWhenUsed/>
    <w:rsid w:val="001C0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AB3"/>
    <w:rPr>
      <w:rFonts w:ascii="Tahoma" w:hAnsi="Tahoma" w:cs="Tahoma"/>
      <w:sz w:val="16"/>
      <w:szCs w:val="16"/>
    </w:rPr>
  </w:style>
  <w:style w:type="character" w:styleId="a9">
    <w:name w:val="Hyperlink"/>
    <w:rsid w:val="001C0AB3"/>
    <w:rPr>
      <w:color w:val="0000FF"/>
      <w:u w:val="single"/>
    </w:rPr>
  </w:style>
  <w:style w:type="paragraph" w:customStyle="1" w:styleId="ConsNormal">
    <w:name w:val="ConsNormal"/>
    <w:rsid w:val="001C0A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2020-01-15T03:15:00Z</dcterms:created>
  <dcterms:modified xsi:type="dcterms:W3CDTF">2020-01-15T03:20:00Z</dcterms:modified>
</cp:coreProperties>
</file>