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1A57F7" w:rsidRPr="0013051B" w:rsidTr="00741B83">
        <w:trPr>
          <w:trHeight w:val="524"/>
        </w:trPr>
        <w:tc>
          <w:tcPr>
            <w:tcW w:w="9460" w:type="dxa"/>
            <w:gridSpan w:val="5"/>
          </w:tcPr>
          <w:p w:rsidR="001A57F7" w:rsidRPr="0013051B" w:rsidRDefault="001A57F7" w:rsidP="00741B8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1A57F7" w:rsidRPr="0013051B" w:rsidRDefault="001A57F7" w:rsidP="00741B8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1A57F7" w:rsidRPr="0013051B" w:rsidRDefault="001A57F7" w:rsidP="00741B8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1A57F7" w:rsidRPr="0013051B" w:rsidRDefault="001A57F7" w:rsidP="00741B8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A57F7" w:rsidRPr="0013051B" w:rsidTr="00741B83">
        <w:trPr>
          <w:trHeight w:val="524"/>
        </w:trPr>
        <w:tc>
          <w:tcPr>
            <w:tcW w:w="284" w:type="dxa"/>
            <w:vAlign w:val="bottom"/>
          </w:tcPr>
          <w:p w:rsidR="001A57F7" w:rsidRPr="0013051B" w:rsidRDefault="001A57F7" w:rsidP="00741B8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1A57F7" w:rsidRPr="0013051B" w:rsidRDefault="001A57F7" w:rsidP="00741B83">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1A57F7" w:rsidRPr="0013051B" w:rsidRDefault="001A57F7" w:rsidP="00741B8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1A57F7" w:rsidRPr="0013051B" w:rsidRDefault="001A57F7" w:rsidP="00741B8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1A57F7" w:rsidRPr="0013051B" w:rsidRDefault="001A57F7" w:rsidP="00741B83">
            <w:pPr>
              <w:tabs>
                <w:tab w:val="left" w:leader="underscore" w:pos="9639"/>
              </w:tabs>
              <w:jc w:val="center"/>
              <w:rPr>
                <w:rFonts w:ascii="Liberation Serif" w:hAnsi="Liberation Serif"/>
                <w:b/>
                <w:szCs w:val="28"/>
              </w:rPr>
            </w:pPr>
          </w:p>
        </w:tc>
      </w:tr>
      <w:tr w:rsidR="001A57F7" w:rsidRPr="0013051B" w:rsidTr="00741B83">
        <w:trPr>
          <w:trHeight w:val="130"/>
        </w:trPr>
        <w:tc>
          <w:tcPr>
            <w:tcW w:w="9460" w:type="dxa"/>
            <w:gridSpan w:val="5"/>
          </w:tcPr>
          <w:p w:rsidR="001A57F7" w:rsidRPr="0013051B" w:rsidRDefault="001A57F7" w:rsidP="00741B83">
            <w:pPr>
              <w:rPr>
                <w:rFonts w:ascii="Liberation Serif" w:hAnsi="Liberation Serif"/>
                <w:sz w:val="20"/>
                <w:szCs w:val="28"/>
              </w:rPr>
            </w:pPr>
          </w:p>
        </w:tc>
      </w:tr>
      <w:tr w:rsidR="001A57F7" w:rsidRPr="0013051B" w:rsidTr="00741B83">
        <w:tc>
          <w:tcPr>
            <w:tcW w:w="9460" w:type="dxa"/>
            <w:gridSpan w:val="5"/>
          </w:tcPr>
          <w:p w:rsidR="001A57F7" w:rsidRPr="0013051B" w:rsidRDefault="001A57F7" w:rsidP="00741B83">
            <w:pPr>
              <w:rPr>
                <w:rFonts w:ascii="Liberation Serif" w:hAnsi="Liberation Serif"/>
                <w:sz w:val="20"/>
                <w:szCs w:val="28"/>
                <w:lang w:val="en-US"/>
              </w:rPr>
            </w:pPr>
            <w:r w:rsidRPr="0013051B">
              <w:rPr>
                <w:rFonts w:ascii="Liberation Serif" w:hAnsi="Liberation Serif"/>
                <w:sz w:val="20"/>
                <w:szCs w:val="28"/>
              </w:rPr>
              <w:t>г. Верхняя Пышма</w:t>
            </w:r>
          </w:p>
          <w:p w:rsidR="001A57F7" w:rsidRPr="0013051B" w:rsidRDefault="001A57F7" w:rsidP="00741B83">
            <w:pPr>
              <w:rPr>
                <w:rFonts w:ascii="Liberation Serif" w:hAnsi="Liberation Serif"/>
                <w:sz w:val="28"/>
                <w:szCs w:val="28"/>
                <w:lang w:val="en-US"/>
              </w:rPr>
            </w:pPr>
          </w:p>
          <w:p w:rsidR="001A57F7" w:rsidRPr="0013051B" w:rsidRDefault="001A57F7" w:rsidP="00741B83">
            <w:pPr>
              <w:rPr>
                <w:rFonts w:ascii="Liberation Serif" w:hAnsi="Liberation Serif"/>
                <w:sz w:val="28"/>
                <w:szCs w:val="28"/>
                <w:lang w:val="en-US"/>
              </w:rPr>
            </w:pPr>
          </w:p>
        </w:tc>
      </w:tr>
      <w:tr w:rsidR="001A57F7" w:rsidRPr="0013051B" w:rsidTr="00741B83">
        <w:tc>
          <w:tcPr>
            <w:tcW w:w="9460" w:type="dxa"/>
            <w:gridSpan w:val="5"/>
          </w:tcPr>
          <w:p w:rsidR="001A57F7" w:rsidRPr="0013051B" w:rsidRDefault="001A57F7" w:rsidP="00741B83">
            <w:pPr>
              <w:jc w:val="center"/>
              <w:rPr>
                <w:rFonts w:ascii="Liberation Serif" w:hAnsi="Liberation Serif"/>
                <w:b/>
                <w:i/>
                <w:sz w:val="28"/>
                <w:szCs w:val="28"/>
              </w:rPr>
            </w:pPr>
            <w:r w:rsidRPr="0013051B">
              <w:rPr>
                <w:rFonts w:ascii="Liberation Serif" w:hAnsi="Liberation Serif"/>
                <w:b/>
                <w:i/>
                <w:sz w:val="28"/>
                <w:szCs w:val="28"/>
              </w:rPr>
              <w:t>О создании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реорганизации или ликвидации муниципальных организаций, образующих социальную инфраструктуру для детей, реорганизации или ликвидации муниципальных образовательных организаций</w:t>
            </w:r>
          </w:p>
        </w:tc>
      </w:tr>
      <w:tr w:rsidR="001A57F7" w:rsidRPr="0013051B" w:rsidTr="00741B83">
        <w:tc>
          <w:tcPr>
            <w:tcW w:w="9460" w:type="dxa"/>
            <w:gridSpan w:val="5"/>
          </w:tcPr>
          <w:p w:rsidR="001A57F7" w:rsidRPr="0013051B" w:rsidRDefault="001A57F7" w:rsidP="00741B83">
            <w:pPr>
              <w:jc w:val="center"/>
              <w:rPr>
                <w:rFonts w:ascii="Liberation Serif" w:hAnsi="Liberation Serif"/>
                <w:sz w:val="28"/>
                <w:szCs w:val="28"/>
              </w:rPr>
            </w:pPr>
          </w:p>
          <w:p w:rsidR="001A57F7" w:rsidRPr="0013051B" w:rsidRDefault="001A57F7" w:rsidP="00741B83">
            <w:pPr>
              <w:jc w:val="center"/>
              <w:rPr>
                <w:rFonts w:ascii="Liberation Serif" w:hAnsi="Liberation Serif"/>
                <w:sz w:val="28"/>
                <w:szCs w:val="28"/>
              </w:rPr>
            </w:pPr>
          </w:p>
        </w:tc>
      </w:tr>
    </w:tbl>
    <w:p w:rsidR="001A57F7" w:rsidRPr="0013051B" w:rsidRDefault="001A57F7" w:rsidP="001A57F7">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первой пункта 2 и пунктом 5 статьи 13 Федерального </w:t>
      </w:r>
      <w:r w:rsidRPr="007420D3">
        <w:rPr>
          <w:rFonts w:ascii="Liberation Serif" w:hAnsi="Liberation Serif"/>
          <w:sz w:val="28"/>
          <w:szCs w:val="28"/>
        </w:rPr>
        <w:t>закон</w:t>
      </w:r>
      <w:r>
        <w:rPr>
          <w:rFonts w:ascii="Liberation Serif" w:hAnsi="Liberation Serif"/>
          <w:sz w:val="28"/>
          <w:szCs w:val="28"/>
        </w:rPr>
        <w:t xml:space="preserve">а от 24.07.1998 № 124-ФЗ «Об основных гарантиях прав ребенка в Российской Федерации», пунктом 4 части 1 статьи 9, частями 11, 12 статьи 22 Федерального </w:t>
      </w:r>
      <w:r w:rsidRPr="007420D3">
        <w:rPr>
          <w:rFonts w:ascii="Liberation Serif" w:hAnsi="Liberation Serif"/>
          <w:sz w:val="28"/>
          <w:szCs w:val="28"/>
        </w:rPr>
        <w:t>закон</w:t>
      </w:r>
      <w:r>
        <w:rPr>
          <w:rFonts w:ascii="Liberation Serif" w:hAnsi="Liberation Serif"/>
          <w:sz w:val="28"/>
          <w:szCs w:val="28"/>
        </w:rPr>
        <w:t xml:space="preserve">а от 29.12.2012 № 273-ФЗ «Об образовании в Российской Федерации», </w:t>
      </w:r>
      <w:r w:rsidRPr="007420D3">
        <w:rPr>
          <w:rFonts w:ascii="Liberation Serif" w:hAnsi="Liberation Serif"/>
          <w:sz w:val="28"/>
          <w:szCs w:val="28"/>
        </w:rPr>
        <w:t>частью первой пункта 1</w:t>
      </w:r>
      <w:r>
        <w:rPr>
          <w:rFonts w:ascii="Liberation Serif" w:hAnsi="Liberation Serif"/>
          <w:sz w:val="28"/>
          <w:szCs w:val="28"/>
        </w:rPr>
        <w:t xml:space="preserve"> и </w:t>
      </w:r>
      <w:r w:rsidRPr="007420D3">
        <w:rPr>
          <w:rFonts w:ascii="Liberation Serif" w:hAnsi="Liberation Serif"/>
          <w:sz w:val="28"/>
          <w:szCs w:val="28"/>
        </w:rPr>
        <w:t>пунктом 3 статьи 14</w:t>
      </w:r>
      <w:r>
        <w:rPr>
          <w:rFonts w:ascii="Liberation Serif" w:hAnsi="Liberation Serif"/>
          <w:sz w:val="28"/>
          <w:szCs w:val="28"/>
        </w:rPr>
        <w:t xml:space="preserve"> Областного закона от 23.10.1995 № 28-ОЗ «О защите прав ребенка», </w:t>
      </w:r>
      <w:r w:rsidRPr="007420D3">
        <w:rPr>
          <w:rFonts w:ascii="Liberation Serif" w:hAnsi="Liberation Serif"/>
          <w:sz w:val="28"/>
          <w:szCs w:val="28"/>
        </w:rPr>
        <w:t>постановлением</w:t>
      </w:r>
      <w:r>
        <w:rPr>
          <w:rFonts w:ascii="Liberation Serif" w:hAnsi="Liberation Serif"/>
          <w:sz w:val="28"/>
          <w:szCs w:val="28"/>
        </w:rPr>
        <w:t xml:space="preserve"> Правительства Свердловской области от 13.04.2017 № 244-ПП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Свердловской области или муниципальной собственностью, заключении государственной организацией Свердловской области или муниципальной организацией, образующей социальную инфраструктуру для детей, договора аренды закрепленных за ней объектов собственности, а также о реорганизации или ликвидации государственных организаций Свердловской области или муниципальных организаций, образующих социальную инфраструктуру для детей», </w:t>
      </w:r>
      <w:r>
        <w:rPr>
          <w:rFonts w:ascii="Liberation Serif" w:hAnsi="Liberation Serif"/>
          <w:bCs/>
          <w:sz w:val="28"/>
          <w:szCs w:val="28"/>
        </w:rPr>
        <w:t xml:space="preserve">приказом Министерства образования Свердловской области от 19.12.2013 № 115-д «Об утверждении Порядка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расположенной на территории Свердловской области», </w:t>
      </w:r>
      <w:r>
        <w:rPr>
          <w:rFonts w:ascii="Liberation Serif" w:hAnsi="Liberation Serif"/>
          <w:sz w:val="28"/>
          <w:szCs w:val="28"/>
        </w:rPr>
        <w:t>руководствуясь</w:t>
      </w:r>
      <w:r>
        <w:rPr>
          <w:rFonts w:ascii="Liberation Serif" w:eastAsia="Calibri" w:hAnsi="Liberation Serif"/>
          <w:sz w:val="28"/>
          <w:szCs w:val="28"/>
          <w:lang w:eastAsia="en-US"/>
        </w:rPr>
        <w:t xml:space="preserve"> </w:t>
      </w:r>
      <w:r w:rsidRPr="007420D3">
        <w:rPr>
          <w:rFonts w:ascii="Liberation Serif" w:hAnsi="Liberation Serif"/>
          <w:sz w:val="28"/>
          <w:szCs w:val="28"/>
        </w:rPr>
        <w:t>Уставом</w:t>
      </w:r>
      <w:r>
        <w:rPr>
          <w:rFonts w:ascii="Liberation Serif" w:hAnsi="Liberation Serif"/>
          <w:sz w:val="28"/>
          <w:szCs w:val="28"/>
        </w:rPr>
        <w:t xml:space="preserve"> городского округа Верхняя Пышма, администрация городского </w:t>
      </w:r>
      <w:r>
        <w:rPr>
          <w:rFonts w:ascii="Liberation Serif" w:hAnsi="Liberation Serif"/>
          <w:sz w:val="28"/>
          <w:szCs w:val="28"/>
        </w:rPr>
        <w:lastRenderedPageBreak/>
        <w:t>округа Верхняя Пышма</w:t>
      </w:r>
    </w:p>
    <w:p w:rsidR="001A57F7" w:rsidRPr="0013051B" w:rsidRDefault="001A57F7" w:rsidP="001A57F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1A57F7" w:rsidRDefault="001A57F7" w:rsidP="001A57F7">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1. Создать комиссию </w:t>
      </w:r>
      <w:r>
        <w:rPr>
          <w:rFonts w:ascii="Liberation Serif" w:hAnsi="Liberation Serif"/>
          <w:bCs/>
          <w:iCs/>
          <w:sz w:val="28"/>
          <w:szCs w:val="28"/>
        </w:rPr>
        <w:t xml:space="preserve">по </w:t>
      </w:r>
      <w:r>
        <w:rPr>
          <w:rFonts w:ascii="Liberation Serif" w:hAnsi="Liberation Serif"/>
          <w:sz w:val="28"/>
          <w:szCs w:val="28"/>
        </w:rPr>
        <w:t xml:space="preserve">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Pr>
          <w:rFonts w:ascii="Liberation Serif" w:hAnsi="Liberation Serif"/>
          <w:bCs/>
          <w:iCs/>
          <w:sz w:val="28"/>
          <w:szCs w:val="28"/>
        </w:rPr>
        <w:t>реорганизации или ликвидации</w:t>
      </w:r>
      <w:r>
        <w:rPr>
          <w:rFonts w:ascii="Liberation Serif" w:hAnsi="Liberation Serif"/>
          <w:sz w:val="28"/>
          <w:szCs w:val="28"/>
        </w:rPr>
        <w:t xml:space="preserve"> муниципальных организаций, образующих социальную инфраструктуру для детей, </w:t>
      </w:r>
      <w:r>
        <w:rPr>
          <w:rFonts w:ascii="Liberation Serif" w:hAnsi="Liberation Serif"/>
          <w:bCs/>
          <w:iCs/>
          <w:sz w:val="28"/>
          <w:szCs w:val="28"/>
        </w:rPr>
        <w:t>реорганизации или ликвидации муниципальных образовательных организаций</w:t>
      </w:r>
      <w:r>
        <w:rPr>
          <w:rFonts w:ascii="Liberation Serif" w:hAnsi="Liberation Serif"/>
          <w:sz w:val="28"/>
          <w:szCs w:val="28"/>
        </w:rPr>
        <w:t xml:space="preserve"> (далее - Комиссия).</w:t>
      </w:r>
    </w:p>
    <w:p w:rsidR="001A57F7" w:rsidRDefault="001A57F7" w:rsidP="001A57F7">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 Утвердить прилагаемые к настоящему постановлению:</w:t>
      </w:r>
    </w:p>
    <w:p w:rsidR="001A57F7" w:rsidRDefault="001A57F7" w:rsidP="001A57F7">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 xml:space="preserve">2.1. </w:t>
      </w:r>
      <w:r w:rsidRPr="007420D3">
        <w:rPr>
          <w:rFonts w:ascii="Liberation Serif" w:hAnsi="Liberation Serif"/>
          <w:sz w:val="28"/>
          <w:szCs w:val="28"/>
        </w:rPr>
        <w:t>Положение</w:t>
      </w:r>
      <w:r>
        <w:rPr>
          <w:rFonts w:ascii="Liberation Serif" w:hAnsi="Liberation Serif"/>
          <w:sz w:val="28"/>
          <w:szCs w:val="28"/>
        </w:rPr>
        <w:t xml:space="preserve"> о Комиссии;</w:t>
      </w:r>
    </w:p>
    <w:p w:rsidR="001A57F7" w:rsidRDefault="001A57F7" w:rsidP="001A57F7">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2.2. Состав Комиссии.</w:t>
      </w:r>
    </w:p>
    <w:p w:rsidR="001A57F7" w:rsidRDefault="001A57F7" w:rsidP="001A57F7">
      <w:pPr>
        <w:pStyle w:val="ConsPlusNormal"/>
        <w:ind w:firstLine="709"/>
        <w:jc w:val="both"/>
        <w:rPr>
          <w:rFonts w:ascii="Liberation Serif" w:hAnsi="Liberation Serif" w:cs="Times New Roman"/>
          <w:sz w:val="28"/>
          <w:szCs w:val="28"/>
        </w:rPr>
      </w:pPr>
      <w:r>
        <w:rPr>
          <w:rFonts w:ascii="Liberation Serif" w:hAnsi="Liberation Serif"/>
          <w:sz w:val="28"/>
          <w:szCs w:val="28"/>
        </w:rPr>
        <w:t xml:space="preserve">3. Опубликовать настоящее постановление </w:t>
      </w:r>
      <w:r>
        <w:rPr>
          <w:rFonts w:ascii="Liberation Serif" w:hAnsi="Liberation Serif" w:cs="Times New Roman"/>
          <w:sz w:val="28"/>
          <w:szCs w:val="28"/>
        </w:rPr>
        <w:t xml:space="preserve">в газете «Красное знамя», </w:t>
      </w:r>
      <w:r>
        <w:rPr>
          <w:rFonts w:ascii="Liberation Serif" w:hAnsi="Liberation Serif"/>
          <w:sz w:val="28"/>
          <w:szCs w:val="28"/>
        </w:rPr>
        <w:t>на официальном интернет-портале правовой информации городского округа Верхняя Пышма (</w:t>
      </w:r>
      <w:r w:rsidRPr="007420D3">
        <w:rPr>
          <w:rFonts w:ascii="Liberation Serif" w:hAnsi="Liberation Serif"/>
          <w:sz w:val="28"/>
          <w:szCs w:val="28"/>
        </w:rPr>
        <w:t>www.верхняяпышма-право.рф</w:t>
      </w:r>
      <w:r>
        <w:rPr>
          <w:rFonts w:ascii="Liberation Serif" w:hAnsi="Liberation Serif"/>
          <w:sz w:val="28"/>
          <w:szCs w:val="28"/>
        </w:rPr>
        <w:t>) и</w:t>
      </w:r>
      <w:r>
        <w:rPr>
          <w:rFonts w:ascii="Liberation Serif" w:hAnsi="Liberation Serif" w:cs="Times New Roman"/>
          <w:sz w:val="28"/>
          <w:szCs w:val="28"/>
        </w:rPr>
        <w:t xml:space="preserve"> разместить на официальном сайте городского округа Верхняя Пышма</w:t>
      </w:r>
      <w:r>
        <w:rPr>
          <w:rFonts w:ascii="Liberation Serif" w:hAnsi="Liberation Serif"/>
          <w:sz w:val="28"/>
          <w:szCs w:val="28"/>
        </w:rPr>
        <w:t xml:space="preserve">. </w:t>
      </w:r>
    </w:p>
    <w:p w:rsidR="001A57F7" w:rsidRDefault="001A57F7" w:rsidP="001A57F7">
      <w:pPr>
        <w:widowControl w:val="0"/>
        <w:ind w:firstLine="709"/>
        <w:jc w:val="both"/>
        <w:rPr>
          <w:rFonts w:ascii="Liberation Serif" w:hAnsi="Liberation Serif"/>
          <w:sz w:val="28"/>
          <w:szCs w:val="28"/>
        </w:rPr>
      </w:pPr>
      <w:r>
        <w:rPr>
          <w:rFonts w:ascii="Liberation Serif" w:hAnsi="Liberation Serif"/>
          <w:sz w:val="28"/>
          <w:szCs w:val="28"/>
        </w:rPr>
        <w:t>4. Контроль за выполнением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1A57F7" w:rsidRDefault="001A57F7" w:rsidP="001A57F7">
      <w:pPr>
        <w:widowControl w:val="0"/>
        <w:ind w:firstLine="709"/>
        <w:jc w:val="both"/>
        <w:rPr>
          <w:rFonts w:ascii="Liberation Serif" w:hAnsi="Liberation Serif"/>
          <w:sz w:val="28"/>
          <w:szCs w:val="28"/>
        </w:rPr>
      </w:pPr>
    </w:p>
    <w:p w:rsidR="001A57F7" w:rsidRPr="0013051B" w:rsidRDefault="001A57F7" w:rsidP="001A57F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1A57F7" w:rsidRPr="0013051B" w:rsidTr="00741B83">
        <w:tc>
          <w:tcPr>
            <w:tcW w:w="6237" w:type="dxa"/>
            <w:vAlign w:val="bottom"/>
          </w:tcPr>
          <w:p w:rsidR="001A57F7" w:rsidRPr="0013051B" w:rsidRDefault="001A57F7" w:rsidP="00741B8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1A57F7" w:rsidRPr="0013051B" w:rsidRDefault="001A57F7" w:rsidP="00741B83">
            <w:pPr>
              <w:jc w:val="right"/>
              <w:rPr>
                <w:rFonts w:ascii="Liberation Serif" w:hAnsi="Liberation Serif"/>
                <w:sz w:val="28"/>
                <w:szCs w:val="28"/>
              </w:rPr>
            </w:pPr>
            <w:r w:rsidRPr="0013051B">
              <w:rPr>
                <w:rFonts w:ascii="Liberation Serif" w:hAnsi="Liberation Serif"/>
                <w:sz w:val="28"/>
                <w:szCs w:val="28"/>
              </w:rPr>
              <w:t>И.В. Соломин</w:t>
            </w:r>
          </w:p>
        </w:tc>
      </w:tr>
    </w:tbl>
    <w:p w:rsidR="001A57F7" w:rsidRPr="0013051B" w:rsidRDefault="001A57F7" w:rsidP="001A57F7">
      <w:pPr>
        <w:pStyle w:val="ConsNormal"/>
        <w:widowControl/>
        <w:ind w:firstLine="0"/>
        <w:rPr>
          <w:rFonts w:ascii="Liberation Serif" w:hAnsi="Liberation Serif"/>
        </w:rPr>
      </w:pPr>
    </w:p>
    <w:p w:rsidR="005B2203" w:rsidRDefault="005B2203"/>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575CA6" w:rsidRDefault="00575CA6"/>
    <w:p w:rsidR="00E55696" w:rsidRPr="00E55696" w:rsidRDefault="00E55696" w:rsidP="00E55696">
      <w:pPr>
        <w:ind w:right="59"/>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 xml:space="preserve">                                                                        Утверждено</w:t>
      </w:r>
    </w:p>
    <w:p w:rsidR="00E55696" w:rsidRPr="00E55696" w:rsidRDefault="00E55696" w:rsidP="00E55696">
      <w:pPr>
        <w:ind w:right="59"/>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 xml:space="preserve">                                                                        </w:t>
      </w:r>
      <w:r w:rsidRPr="00E55696">
        <w:rPr>
          <w:rFonts w:ascii="Liberation Serif" w:eastAsia="Calibri" w:hAnsi="Liberation Serif"/>
          <w:bCs/>
          <w:sz w:val="28"/>
          <w:szCs w:val="28"/>
          <w:lang w:eastAsia="en-US"/>
        </w:rPr>
        <w:t>постановлением администрации</w:t>
      </w:r>
    </w:p>
    <w:p w:rsidR="00E55696" w:rsidRPr="00E55696" w:rsidRDefault="00E55696" w:rsidP="00E55696">
      <w:pPr>
        <w:ind w:right="59"/>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                                                                        городского округа Верхняя Пышма</w:t>
      </w:r>
    </w:p>
    <w:p w:rsidR="00E55696" w:rsidRPr="00E55696" w:rsidRDefault="00E55696" w:rsidP="00E55696">
      <w:pPr>
        <w:autoSpaceDE w:val="0"/>
        <w:autoSpaceDN w:val="0"/>
        <w:adjustRightInd w:val="0"/>
        <w:ind w:firstLine="709"/>
        <w:jc w:val="center"/>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                                                            от __________________ № ______</w:t>
      </w:r>
    </w:p>
    <w:p w:rsidR="00E55696" w:rsidRPr="00E55696" w:rsidRDefault="00E55696" w:rsidP="00E55696">
      <w:pPr>
        <w:autoSpaceDE w:val="0"/>
        <w:autoSpaceDN w:val="0"/>
        <w:adjustRightInd w:val="0"/>
        <w:ind w:firstLine="709"/>
        <w:jc w:val="center"/>
        <w:rPr>
          <w:rFonts w:ascii="Liberation Serif" w:eastAsia="Calibri" w:hAnsi="Liberation Serif"/>
          <w:bCs/>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b/>
          <w:sz w:val="28"/>
          <w:szCs w:val="28"/>
          <w:lang w:eastAsia="en-US"/>
        </w:rPr>
      </w:pPr>
      <w:r w:rsidRPr="00E55696">
        <w:rPr>
          <w:rFonts w:ascii="Liberation Serif" w:eastAsia="Calibri" w:hAnsi="Liberation Serif"/>
          <w:b/>
          <w:sz w:val="28"/>
          <w:szCs w:val="28"/>
          <w:lang w:eastAsia="en-US"/>
        </w:rPr>
        <w:t xml:space="preserve">Положение </w:t>
      </w:r>
    </w:p>
    <w:p w:rsidR="00E55696" w:rsidRPr="00E55696" w:rsidRDefault="00E55696" w:rsidP="00E55696">
      <w:pPr>
        <w:autoSpaceDE w:val="0"/>
        <w:autoSpaceDN w:val="0"/>
        <w:adjustRightInd w:val="0"/>
        <w:jc w:val="center"/>
        <w:rPr>
          <w:rFonts w:ascii="Liberation Serif" w:eastAsia="Calibri" w:hAnsi="Liberation Serif"/>
          <w:b/>
          <w:bCs/>
          <w:sz w:val="28"/>
          <w:szCs w:val="28"/>
          <w:lang w:eastAsia="en-US"/>
        </w:rPr>
      </w:pPr>
      <w:r w:rsidRPr="00E55696">
        <w:rPr>
          <w:rFonts w:ascii="Liberation Serif" w:eastAsia="Calibri" w:hAnsi="Liberation Serif"/>
          <w:b/>
          <w:sz w:val="28"/>
          <w:szCs w:val="28"/>
          <w:lang w:eastAsia="en-US"/>
        </w:rPr>
        <w:t xml:space="preserve">о комиссии </w:t>
      </w:r>
      <w:r w:rsidRPr="00E55696">
        <w:rPr>
          <w:rFonts w:ascii="Liberation Serif" w:eastAsia="Calibri" w:hAnsi="Liberation Serif"/>
          <w:b/>
          <w:bCs/>
          <w:iCs/>
          <w:sz w:val="28"/>
          <w:szCs w:val="28"/>
          <w:lang w:eastAsia="en-US"/>
        </w:rPr>
        <w:t xml:space="preserve">по </w:t>
      </w:r>
      <w:r w:rsidRPr="00E55696">
        <w:rPr>
          <w:rFonts w:ascii="Liberation Serif" w:eastAsia="Calibri" w:hAnsi="Liberation Serif"/>
          <w:b/>
          <w:sz w:val="28"/>
          <w:szCs w:val="28"/>
          <w:lang w:eastAsia="en-US"/>
        </w:rPr>
        <w:t xml:space="preserve">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
          <w:bCs/>
          <w:iCs/>
          <w:sz w:val="28"/>
          <w:szCs w:val="28"/>
          <w:lang w:eastAsia="en-US"/>
        </w:rPr>
        <w:t>реорганизации или ликвидации</w:t>
      </w:r>
      <w:r w:rsidRPr="00E55696">
        <w:rPr>
          <w:rFonts w:ascii="Liberation Serif" w:eastAsia="Calibri" w:hAnsi="Liberation Serif"/>
          <w:b/>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
          <w:bCs/>
          <w:iCs/>
          <w:sz w:val="28"/>
          <w:szCs w:val="28"/>
          <w:lang w:eastAsia="en-US"/>
        </w:rPr>
        <w:t>реорганизации или ликвидации муниципальных образовательных организаций</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outlineLvl w:val="1"/>
        <w:rPr>
          <w:rFonts w:ascii="Liberation Serif" w:eastAsia="Calibri" w:hAnsi="Liberation Serif"/>
          <w:b/>
          <w:bCs/>
          <w:sz w:val="28"/>
          <w:szCs w:val="28"/>
          <w:lang w:eastAsia="en-US"/>
        </w:rPr>
      </w:pPr>
      <w:r w:rsidRPr="00E55696">
        <w:rPr>
          <w:rFonts w:ascii="Liberation Serif" w:eastAsia="Calibri" w:hAnsi="Liberation Serif"/>
          <w:b/>
          <w:bCs/>
          <w:sz w:val="28"/>
          <w:szCs w:val="28"/>
          <w:lang w:eastAsia="en-US"/>
        </w:rPr>
        <w:t>1. Общие положения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1. Настоящее Положение о Комиссии (далее - Положение), устанавливает процедуру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t xml:space="preserve">реорганизации или ликвидации муниципальных образовательных организаций, расположенных на территории городского округа Верхняя Пышма, </w:t>
      </w:r>
      <w:r w:rsidRPr="00E55696">
        <w:rPr>
          <w:rFonts w:ascii="Liberation Serif" w:eastAsia="Calibri" w:hAnsi="Liberation Serif"/>
          <w:sz w:val="28"/>
          <w:szCs w:val="28"/>
          <w:lang w:eastAsia="en-US"/>
        </w:rPr>
        <w:t>порядок создания такой Комиссии и подготовки ею заключений.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2. Оценка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t>реорганизации или ликвидации муниципальных образовательных организаций, расположенных на территории городского округа Верхняя Пышма,</w:t>
      </w:r>
      <w:r w:rsidRPr="00E55696">
        <w:rPr>
          <w:rFonts w:ascii="Liberation Serif" w:eastAsia="Calibri" w:hAnsi="Liberation Serif"/>
          <w:sz w:val="28"/>
          <w:szCs w:val="28"/>
          <w:lang w:eastAsia="en-US"/>
        </w:rPr>
        <w:t xml:space="preserve"> осуществляется в целях обеспечения государственных гарантий реализации прав граждан.</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3. В своей деятельности Комиссия руководствуется законодательством Российской Федерации, законодательством Свердловской области, нормативно-правовыми актами органов местного самоуправления и настоящим Положением.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4. При принятии решения о реорганизации или ликвидации муниципальных образовательных организаций </w:t>
      </w:r>
      <w:r w:rsidRPr="00E55696">
        <w:rPr>
          <w:rFonts w:ascii="Liberation Serif" w:eastAsia="Calibri" w:hAnsi="Liberation Serif"/>
          <w:bCs/>
          <w:iCs/>
          <w:sz w:val="28"/>
          <w:szCs w:val="28"/>
          <w:lang w:eastAsia="en-US"/>
        </w:rPr>
        <w:t xml:space="preserve">городского округа Верхняя Пышма </w:t>
      </w:r>
      <w:r w:rsidRPr="00E55696">
        <w:rPr>
          <w:rFonts w:ascii="Liberation Serif" w:eastAsia="Calibri" w:hAnsi="Liberation Serif"/>
          <w:sz w:val="28"/>
          <w:szCs w:val="28"/>
          <w:lang w:eastAsia="en-US"/>
        </w:rPr>
        <w:t xml:space="preserve">Комиссия руководствуется </w:t>
      </w:r>
      <w:hyperlink r:id="rId7" w:history="1">
        <w:r w:rsidRPr="00E55696">
          <w:rPr>
            <w:rFonts w:ascii="Liberation Serif" w:eastAsia="Calibri" w:hAnsi="Liberation Serif"/>
            <w:sz w:val="28"/>
            <w:szCs w:val="28"/>
            <w:lang w:eastAsia="en-US"/>
          </w:rPr>
          <w:t>Порядком</w:t>
        </w:r>
      </w:hyperlink>
      <w:r w:rsidRPr="00E55696">
        <w:rPr>
          <w:rFonts w:ascii="Liberation Serif" w:eastAsia="Calibri" w:hAnsi="Liberation Serif"/>
          <w:sz w:val="28"/>
          <w:szCs w:val="28"/>
          <w:lang w:eastAsia="en-US"/>
        </w:rPr>
        <w:t xml:space="preserve"> проведения оценки последствий принятия решения о реорганизации или ликвидации государственной образовательной организации Свердловской области, муниципальной образовательной организации, расположенной на территории Свердловской области, утвержденным приказом Министерства общего и профессионального образования Свердловской области от 19.12.2013 </w:t>
      </w:r>
      <w:r w:rsidRPr="00E55696">
        <w:rPr>
          <w:rFonts w:ascii="Liberation Serif" w:eastAsia="Calibri" w:hAnsi="Liberation Serif"/>
          <w:sz w:val="28"/>
          <w:szCs w:val="28"/>
          <w:lang w:eastAsia="en-US"/>
        </w:rPr>
        <w:br/>
        <w:t>№ 115-д, п</w:t>
      </w:r>
      <w:r w:rsidRPr="00E55696">
        <w:rPr>
          <w:rFonts w:ascii="Liberation Serif" w:eastAsia="Calibri" w:hAnsi="Liberation Serif"/>
          <w:bCs/>
          <w:iCs/>
          <w:sz w:val="28"/>
          <w:szCs w:val="28"/>
          <w:lang w:eastAsia="en-US"/>
        </w:rPr>
        <w:t>орядком принятия решения о создании, реорганизации, ликвидации муниципальных образовательных организаций городского округа Верхняя Пышма, утвержденным постановлением администрации городского округа Верхняя Пышма от 19.02.2020 № 128.</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5. Решение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t xml:space="preserve">реорганизации или ликвидации муниципальных образовательных организаций, расположенных на территории городского округа Верхняя Пышма, </w:t>
      </w:r>
      <w:r w:rsidRPr="00E55696">
        <w:rPr>
          <w:rFonts w:ascii="Liberation Serif" w:eastAsia="Calibri" w:hAnsi="Liberation Serif"/>
          <w:sz w:val="28"/>
          <w:szCs w:val="28"/>
          <w:lang w:eastAsia="en-US"/>
        </w:rPr>
        <w:t>принимается на основании положительного заключения Комиссии.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outlineLvl w:val="1"/>
        <w:rPr>
          <w:rFonts w:ascii="Liberation Serif" w:eastAsia="Calibri" w:hAnsi="Liberation Serif"/>
          <w:b/>
          <w:bCs/>
          <w:sz w:val="28"/>
          <w:szCs w:val="28"/>
          <w:lang w:eastAsia="en-US"/>
        </w:rPr>
      </w:pPr>
      <w:r w:rsidRPr="00E55696">
        <w:rPr>
          <w:rFonts w:ascii="Liberation Serif" w:eastAsia="Calibri" w:hAnsi="Liberation Serif"/>
          <w:b/>
          <w:bCs/>
          <w:sz w:val="28"/>
          <w:szCs w:val="28"/>
          <w:lang w:eastAsia="en-US"/>
        </w:rPr>
        <w:t>2. Порядок формирования, состав, организация деятельности комиссии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6. Персональный </w:t>
      </w:r>
      <w:hyperlink w:anchor="Par344" w:history="1">
        <w:r w:rsidRPr="00E55696">
          <w:rPr>
            <w:rFonts w:ascii="Liberation Serif" w:eastAsia="Calibri" w:hAnsi="Liberation Serif"/>
            <w:sz w:val="28"/>
            <w:szCs w:val="28"/>
            <w:lang w:eastAsia="en-US"/>
          </w:rPr>
          <w:t>состав</w:t>
        </w:r>
      </w:hyperlink>
      <w:r w:rsidRPr="00E55696">
        <w:rPr>
          <w:rFonts w:ascii="Liberation Serif" w:eastAsia="Calibri" w:hAnsi="Liberation Serif"/>
          <w:sz w:val="28"/>
          <w:szCs w:val="28"/>
          <w:lang w:eastAsia="en-US"/>
        </w:rPr>
        <w:t xml:space="preserve"> Комиссии, внесение в него изменений, утверждается постановлением администрации городского округа Верхняя Пышма.</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7. В состав Комиссии включаются представители учредителя,  представители уполномоченного органа (учреждения), осуществляющего функции и полномочия учредителя муниципальной образовательной организации, а также могут входить представители иных органов местного самоуправления и общественных объединений, осуществляющих деятельность в сфере образования. В состав Комиссии могут входить представители иных государственных органов, служб, организаций, органов местного самоуправления (по согласованию), общественных объединений.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8.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w:t>
      </w:r>
      <w:r w:rsidRPr="00E55696">
        <w:rPr>
          <w:rFonts w:ascii="Liberation Serif" w:eastAsia="Calibri" w:hAnsi="Liberation Serif"/>
          <w:sz w:val="28"/>
          <w:szCs w:val="28"/>
          <w:lang w:eastAsia="en-US"/>
        </w:rPr>
        <w:lastRenderedPageBreak/>
        <w:t>членам Комиссии. В отсутствие председателя его функции исполняет заместитель председателя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назначается при утверждении персонального состава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9. Минимальное количество членов Комиссии составляет пять человек, включая председателя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10. Из числа членов Комиссии назначается секретарь. Секретарь Комиссии осуществляет организационную и техническую работу по подготовке и проведению заседаний Комиссии, в том числе осуществляет регистрацию и проверку представляемых на рассмотрение Комиссии документов, указанных в </w:t>
      </w:r>
      <w:hyperlink w:anchor="Par85" w:history="1">
        <w:r w:rsidRPr="00E55696">
          <w:rPr>
            <w:rFonts w:ascii="Liberation Serif" w:eastAsia="Calibri" w:hAnsi="Liberation Serif"/>
            <w:sz w:val="28"/>
            <w:szCs w:val="28"/>
            <w:lang w:eastAsia="en-US"/>
          </w:rPr>
          <w:t>пунктах 16</w:t>
        </w:r>
      </w:hyperlink>
      <w:r w:rsidRPr="00E55696">
        <w:rPr>
          <w:rFonts w:ascii="Liberation Serif" w:eastAsia="Calibri" w:hAnsi="Liberation Serif"/>
          <w:sz w:val="28"/>
          <w:szCs w:val="28"/>
          <w:lang w:eastAsia="en-US"/>
        </w:rPr>
        <w:t xml:space="preserve">, </w:t>
      </w:r>
      <w:hyperlink w:anchor="Par108" w:history="1">
        <w:r w:rsidRPr="00E55696">
          <w:rPr>
            <w:rFonts w:ascii="Liberation Serif" w:eastAsia="Calibri" w:hAnsi="Liberation Serif"/>
            <w:sz w:val="28"/>
            <w:szCs w:val="28"/>
            <w:lang w:eastAsia="en-US"/>
          </w:rPr>
          <w:t>17</w:t>
        </w:r>
      </w:hyperlink>
      <w:r w:rsidRPr="00E55696">
        <w:rPr>
          <w:rFonts w:ascii="Liberation Serif" w:eastAsia="Calibri" w:hAnsi="Liberation Serif"/>
          <w:sz w:val="28"/>
          <w:szCs w:val="28"/>
          <w:lang w:eastAsia="en-US"/>
        </w:rPr>
        <w:t xml:space="preserve">, </w:t>
      </w:r>
      <w:hyperlink w:anchor="Par123" w:history="1">
        <w:r w:rsidRPr="00E55696">
          <w:rPr>
            <w:rFonts w:ascii="Liberation Serif" w:eastAsia="Calibri" w:hAnsi="Liberation Serif"/>
            <w:sz w:val="28"/>
            <w:szCs w:val="28"/>
            <w:lang w:eastAsia="en-US"/>
          </w:rPr>
          <w:t>18</w:t>
        </w:r>
      </w:hyperlink>
      <w:r w:rsidRPr="00E55696">
        <w:rPr>
          <w:rFonts w:ascii="Liberation Serif" w:eastAsia="Calibri" w:hAnsi="Liberation Serif"/>
          <w:sz w:val="28"/>
          <w:szCs w:val="28"/>
          <w:lang w:eastAsia="en-US"/>
        </w:rPr>
        <w:t xml:space="preserve">, </w:t>
      </w:r>
      <w:hyperlink w:anchor="Par128" w:history="1">
        <w:r w:rsidRPr="00E55696">
          <w:rPr>
            <w:rFonts w:ascii="Liberation Serif" w:eastAsia="Calibri" w:hAnsi="Liberation Serif"/>
            <w:sz w:val="28"/>
            <w:szCs w:val="28"/>
            <w:lang w:eastAsia="en-US"/>
          </w:rPr>
          <w:t>19</w:t>
        </w:r>
      </w:hyperlink>
      <w:r w:rsidRPr="00E55696">
        <w:rPr>
          <w:rFonts w:ascii="Liberation Serif" w:eastAsia="Calibri" w:hAnsi="Liberation Serif"/>
          <w:sz w:val="28"/>
          <w:szCs w:val="28"/>
          <w:lang w:eastAsia="en-US"/>
        </w:rPr>
        <w:t xml:space="preserve"> настоящего Положения, а также по результатам заседания комиссии оформляет протоколы заседания комиссии и заключения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11. Заседания Комиссии проводятся по мере необходимости.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12. Заседания Комиссии правомочно при наличии кворума, который составляет не менее двух третей членов состава Комиссии. Решения Комиссии принимаются открытым голосованием простым большинством голосов присутствующих на заседании членов Комиссии. В случае равенства голосов членов Комиссии голос председательствующего на заседании Комиссии является решающим.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13. На заседания Комиссии могут быть приглашены должностные лица учреждений социальной инфраструктуры для детей, являющихся муниципальной собственностью, должностные лица муниципальных образовательных организаций, эксперты, иные должностные лица, заявители.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14. В своей деятельности Комиссия руководствуются принципами законности, гласности и равноправия всех ее членов.</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15. Работа в комиссии осуществляется на безвозмездной основе.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outlineLvl w:val="1"/>
        <w:rPr>
          <w:rFonts w:ascii="Liberation Serif" w:eastAsia="Calibri" w:hAnsi="Liberation Serif"/>
          <w:b/>
          <w:bCs/>
          <w:sz w:val="28"/>
          <w:szCs w:val="28"/>
          <w:lang w:eastAsia="en-US"/>
        </w:rPr>
      </w:pPr>
      <w:r w:rsidRPr="00E55696">
        <w:rPr>
          <w:rFonts w:ascii="Liberation Serif" w:eastAsia="Calibri" w:hAnsi="Liberation Serif"/>
          <w:b/>
          <w:bCs/>
          <w:sz w:val="28"/>
          <w:szCs w:val="28"/>
          <w:lang w:eastAsia="en-US"/>
        </w:rPr>
        <w:t xml:space="preserve">3. Порядок подготовки Комиссией </w:t>
      </w:r>
    </w:p>
    <w:p w:rsidR="00E55696" w:rsidRPr="00E55696" w:rsidRDefault="00E55696" w:rsidP="00E55696">
      <w:pPr>
        <w:autoSpaceDE w:val="0"/>
        <w:autoSpaceDN w:val="0"/>
        <w:adjustRightInd w:val="0"/>
        <w:jc w:val="center"/>
        <w:outlineLvl w:val="1"/>
        <w:rPr>
          <w:rFonts w:ascii="Liberation Serif" w:eastAsia="Calibri" w:hAnsi="Liberation Serif"/>
          <w:b/>
          <w:bCs/>
          <w:sz w:val="28"/>
          <w:szCs w:val="28"/>
          <w:lang w:eastAsia="en-US"/>
        </w:rPr>
      </w:pPr>
      <w:r w:rsidRPr="00E55696">
        <w:rPr>
          <w:rFonts w:ascii="Liberation Serif" w:eastAsia="Calibri" w:hAnsi="Liberation Serif"/>
          <w:b/>
          <w:bCs/>
          <w:sz w:val="28"/>
          <w:szCs w:val="28"/>
          <w:lang w:eastAsia="en-US"/>
        </w:rPr>
        <w:t>заключений по оценке последствий принятия решения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0" w:name="Par85"/>
      <w:bookmarkEnd w:id="0"/>
      <w:r w:rsidRPr="00E55696">
        <w:rPr>
          <w:rFonts w:ascii="Liberation Serif" w:eastAsia="Calibri" w:hAnsi="Liberation Serif"/>
          <w:sz w:val="28"/>
          <w:szCs w:val="28"/>
          <w:lang w:eastAsia="en-US"/>
        </w:rPr>
        <w:t>16. Оценка последствий принятия решения о реорганизации или ликвидации муниципальной образовательной организации проводится по предложению учредителя или уполномоченного органа (учреждения), осуществляющего функции и полномочия учредителя муниципальной образовательной организации (далее - предложения учредителя), на основании следующего:</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 информационной справки, содержащей общие сведения о реорганизуемой или ликвидируемой муниципальной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полное и сокращенное (в случае если имеется) наименование;</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место нахождения, почтовый адрес;</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руководителе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реквизиты акта о создании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 перечень филиалов и представительств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предмет, цели и виды деятельности реорганизованной или ликвидируемой образовательной организации, определенные в соответствии с действующим законодательством;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штатная и среднесписочная численность работников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количестве лиц, пользующихся образовательными услугами предлагаемой к реорганизации или ликвидации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составе имущественного комплекса (особо ценное движимое имущество, недвижимое имущество, в том числе земельные участки), а также о недвижимом имуществе, предоставленном образовательной организации на основании договора аренды, договора безвозмездного пользования;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задолженности образовательной организации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образовательной организации и задолженности по уплате налогов, а также страховые взносы в государственные внебюджетные фонды;</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бюджетных и внебюджетных ассигнованиях;</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заключенных договорах на целевую подготовку обучающихся;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лицензии на осуществление образовательной деятельности и свидетельстве о государственной аккредитации;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 пояснительной записки к проекту правового акта о реорганизации или ликвидации муниципальной образовательной организации, содержащей следующую информацию: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необходимость и целесообразность реорганизации или ликвидации муниципальной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финансово-экономическое обоснование намеченных изменений;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оценка социально-экономических последствий реорганизации или ликвидации муниципальной образовательной организации;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оценка доступности предоставления услуг населению реорганизуемой или ликвидируемой организацией (для дошкольной или общеобразовательной организаций);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информация о возможности перевода обучающихся реорганизуемой или ликвидируемой муниципальной образовательной организации в другие образовательные организации;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информация о предполагаемой штатной численности работников реорганизованной муниципальной образовательной организации;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 мнения жителей сельского поселения (при реорганизации или ликвидации муниципальной общеобразовательной организации, расположенной в сельском поселении);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4) рекомендации наблюдательного совета в случае рассмотрения вопроса о реорганизации или ликвидации муниципальной автономной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1" w:name="Par108"/>
      <w:bookmarkEnd w:id="1"/>
      <w:r w:rsidRPr="00E55696">
        <w:rPr>
          <w:rFonts w:ascii="Liberation Serif" w:eastAsia="Calibri" w:hAnsi="Liberation Serif"/>
          <w:sz w:val="28"/>
          <w:szCs w:val="28"/>
          <w:lang w:eastAsia="en-US"/>
        </w:rPr>
        <w:t>17. Оценка последствий принятия решения о реорганизации или ликвидации муниципальной организации, образующей социальную инфраструктуру для детей (за исключением образовательных организаций), проводится по предложению учредителя или уполномоченного органа (учреждения), осуществляющего функции и полномочия учредителя, на основании следующего:</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 информационной справки, содержащей общие сведения о реорганизуемой или ликвидируемой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полное и сокращенное (в случае, если имеется) наименование, место нахождения, почтовый адрес;</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руководителе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реквизиты акта о создании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перечень филиалов и представительств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предмет, цели и виды деятельности муниципальной организации, образующей социальную инфраструктуру для детей определенные в соответствии с действующим законодательством;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штатная и среднесписочная численность работников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количестве лиц, пользующихся социальными услугами, предлагаемой к реорганизации или ликвидации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сведения о составе имущественного комплекса, находящегося в оперативном управлении реорганизуемой или ликвидируемой муниципальной организации, образующей социальную инфраструктуру для детей (особо ценное движимое имущество, недвижимое имущество, в том числе земельные участки), а также о недвижимом имуществе, предоставленном муниципальной организации, образующей социальную инфраструктуру для детей, на основании договора аренды, договора безвозмездного пользования;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 пояснительной записки к проекту правового акта о реорганизации или ликвидации муниципальной организации, образующей социальную инфраструктуру для детей, содержащей следующую информацию: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необходимость и целесообразность реорганизации или ликвидации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финансово-экономическое обоснование намеченных изменений;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оценка социально-экономических последствий;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 оценка доступности предоставления социальных услуг населению.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2" w:name="Par123"/>
      <w:bookmarkEnd w:id="2"/>
      <w:r w:rsidRPr="00E55696">
        <w:rPr>
          <w:rFonts w:ascii="Liberation Serif" w:eastAsia="Calibri" w:hAnsi="Liberation Serif"/>
          <w:sz w:val="28"/>
          <w:szCs w:val="28"/>
          <w:lang w:eastAsia="en-US"/>
        </w:rPr>
        <w:t>18. Оценка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проводится по предложению учредителя или уполномоченного органа (учреждения), осуществляющего функции и полномочия учредителя, на основании пояснительной записки к проекту правового акта, содержащей следующую информацию: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необходимость и целесообразность реконструкции, модернизации, изменении назначения или ликвидации объекта социальной инфраструктуры для детей, являющегося муниципальной собственностью;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финансово-экономическое обоснование намеченных изменений;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оценка социально-экономических последствий;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оценка доступности предоставления социальных услуг населению.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3" w:name="Par128"/>
      <w:bookmarkEnd w:id="3"/>
      <w:r w:rsidRPr="00E55696">
        <w:rPr>
          <w:rFonts w:ascii="Liberation Serif" w:eastAsia="Calibri" w:hAnsi="Liberation Serif"/>
          <w:sz w:val="28"/>
          <w:szCs w:val="28"/>
          <w:lang w:eastAsia="en-US"/>
        </w:rPr>
        <w:t>19. Оценка последствий принятия решения о заключении муниципальными организациями, образующими социальную инфраструктуру для детей, договора аренды и договора безвозмездного пользования закрепленных за ней объектов собственности проводится по предложению учредителя или уполномоченного органа (учреждения), осуществляющего функции и полномочия учредителя, на основании пояснительной записки к проекту правового акта о заключении муниципальными организациями, образующими социальную инфраструктуру для детей, договора аренды и договора безвозмездного пользования закрепленных за ней объектов собственности, содержащей следующую информацию: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необходимость и целесообразность заключения муниципальными организациями, образующими социальную инфраструктуру для детей, договора аренды и договора безвозмездного пользования закрепленных за ней объектов собственности;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финансово-экономическое обоснование намеченных изменений;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оценка социально-экономических последствий;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оценка доступности предоставления социальных услуг населению.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20. Предложения учредителя или уполномоченного органа (учреждения), осуществляющего функции и полномочия учредителя, подлежат регистрации секретарем Комиссии в Журнале регистрации в течение двух рабочих дней с момента их поступления.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4" w:name="Par134"/>
      <w:bookmarkEnd w:id="4"/>
      <w:r w:rsidRPr="00E55696">
        <w:rPr>
          <w:rFonts w:ascii="Liberation Serif" w:eastAsia="Calibri" w:hAnsi="Liberation Serif"/>
          <w:sz w:val="28"/>
          <w:szCs w:val="28"/>
          <w:lang w:eastAsia="en-US"/>
        </w:rPr>
        <w:t xml:space="preserve">21. В случаях непредставления в полном объеме информационной справки и пояснительной записки к проекту правового акта, указанных в </w:t>
      </w:r>
      <w:hyperlink w:anchor="Par85" w:history="1">
        <w:r w:rsidRPr="00E55696">
          <w:rPr>
            <w:rFonts w:ascii="Liberation Serif" w:eastAsia="Calibri" w:hAnsi="Liberation Serif"/>
            <w:sz w:val="28"/>
            <w:szCs w:val="28"/>
            <w:lang w:eastAsia="en-US"/>
          </w:rPr>
          <w:t>пунктах 16</w:t>
        </w:r>
      </w:hyperlink>
      <w:r w:rsidRPr="00E55696">
        <w:rPr>
          <w:rFonts w:ascii="Liberation Serif" w:eastAsia="Calibri" w:hAnsi="Liberation Serif"/>
          <w:sz w:val="28"/>
          <w:szCs w:val="28"/>
          <w:lang w:eastAsia="en-US"/>
        </w:rPr>
        <w:t xml:space="preserve">, </w:t>
      </w:r>
      <w:hyperlink w:anchor="Par108" w:history="1">
        <w:r w:rsidRPr="00E55696">
          <w:rPr>
            <w:rFonts w:ascii="Liberation Serif" w:eastAsia="Calibri" w:hAnsi="Liberation Serif"/>
            <w:sz w:val="28"/>
            <w:szCs w:val="28"/>
            <w:lang w:eastAsia="en-US"/>
          </w:rPr>
          <w:t>17</w:t>
        </w:r>
      </w:hyperlink>
      <w:r w:rsidRPr="00E55696">
        <w:rPr>
          <w:rFonts w:ascii="Liberation Serif" w:eastAsia="Calibri" w:hAnsi="Liberation Serif"/>
          <w:sz w:val="28"/>
          <w:szCs w:val="28"/>
          <w:lang w:eastAsia="en-US"/>
        </w:rPr>
        <w:t xml:space="preserve">, </w:t>
      </w:r>
      <w:hyperlink w:anchor="Par123" w:history="1">
        <w:r w:rsidRPr="00E55696">
          <w:rPr>
            <w:rFonts w:ascii="Liberation Serif" w:eastAsia="Calibri" w:hAnsi="Liberation Serif"/>
            <w:sz w:val="28"/>
            <w:szCs w:val="28"/>
            <w:lang w:eastAsia="en-US"/>
          </w:rPr>
          <w:t>18</w:t>
        </w:r>
      </w:hyperlink>
      <w:r w:rsidRPr="00E55696">
        <w:rPr>
          <w:rFonts w:ascii="Liberation Serif" w:eastAsia="Calibri" w:hAnsi="Liberation Serif"/>
          <w:sz w:val="28"/>
          <w:szCs w:val="28"/>
          <w:lang w:eastAsia="en-US"/>
        </w:rPr>
        <w:t xml:space="preserve">, </w:t>
      </w:r>
      <w:hyperlink w:anchor="Par128" w:history="1">
        <w:r w:rsidRPr="00E55696">
          <w:rPr>
            <w:rFonts w:ascii="Liberation Serif" w:eastAsia="Calibri" w:hAnsi="Liberation Serif"/>
            <w:sz w:val="28"/>
            <w:szCs w:val="28"/>
            <w:lang w:eastAsia="en-US"/>
          </w:rPr>
          <w:t>19</w:t>
        </w:r>
      </w:hyperlink>
      <w:r w:rsidRPr="00E55696">
        <w:rPr>
          <w:rFonts w:ascii="Liberation Serif" w:eastAsia="Calibri" w:hAnsi="Liberation Serif"/>
          <w:sz w:val="28"/>
          <w:szCs w:val="28"/>
          <w:lang w:eastAsia="en-US"/>
        </w:rPr>
        <w:t xml:space="preserve"> настоящего Положения, предложение учредителя или уполномоченного органа (учреждения), осуществляющего функции и полномочия учредителя, не принимается к рассмотрению Комиссией и, подлежит возврату в течение пяти рабочих дней секретарем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В случае возврата документов в Журнале регистрации делается отметка о возврате документов.</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 xml:space="preserve">После устранения замечаний, указанных в </w:t>
      </w:r>
      <w:hyperlink w:anchor="Par134" w:history="1">
        <w:r w:rsidRPr="00E55696">
          <w:rPr>
            <w:rFonts w:ascii="Liberation Serif" w:eastAsia="Calibri" w:hAnsi="Liberation Serif"/>
            <w:sz w:val="28"/>
            <w:szCs w:val="28"/>
            <w:lang w:eastAsia="en-US"/>
          </w:rPr>
          <w:t>абзаце первом</w:t>
        </w:r>
      </w:hyperlink>
      <w:r w:rsidRPr="00E55696">
        <w:rPr>
          <w:rFonts w:ascii="Liberation Serif" w:eastAsia="Calibri" w:hAnsi="Liberation Serif"/>
          <w:sz w:val="28"/>
          <w:szCs w:val="28"/>
          <w:lang w:eastAsia="en-US"/>
        </w:rPr>
        <w:t xml:space="preserve"> настоящего пункта, учредитель или уполномоченный орган (учреждение), осуществляющий функции и полномочия учредителя, имеет право повторно обратиться в Комиссию с предложением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t xml:space="preserve">реорганизации или ликвидации муниципальных образовательных организаций.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22. Для выполнения возложенных функций Комиссия по вопросам, входящим в ее компетенцию, имеет право:</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запрашивать необходимые для принятия решения документы, материалы и информацию;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устанавливать сроки представления запрашиваемых документов, материалов и информации;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создавать рабочие группы с привлечением экспертов, специалистов и иных лиц;</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осуществлять иные действия, необходимые для принятия решения.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23. По результатам рассмотрения представленных Комиссии документов, указанных в </w:t>
      </w:r>
      <w:hyperlink w:anchor="Par85" w:history="1">
        <w:r w:rsidRPr="00E55696">
          <w:rPr>
            <w:rFonts w:ascii="Liberation Serif" w:eastAsia="Calibri" w:hAnsi="Liberation Serif"/>
            <w:sz w:val="28"/>
            <w:szCs w:val="28"/>
            <w:lang w:eastAsia="en-US"/>
          </w:rPr>
          <w:t>пунктах 16</w:t>
        </w:r>
      </w:hyperlink>
      <w:r w:rsidRPr="00E55696">
        <w:rPr>
          <w:rFonts w:ascii="Liberation Serif" w:eastAsia="Calibri" w:hAnsi="Liberation Serif"/>
          <w:sz w:val="28"/>
          <w:szCs w:val="28"/>
          <w:lang w:eastAsia="en-US"/>
        </w:rPr>
        <w:t xml:space="preserve">, </w:t>
      </w:r>
      <w:hyperlink w:anchor="Par108" w:history="1">
        <w:r w:rsidRPr="00E55696">
          <w:rPr>
            <w:rFonts w:ascii="Liberation Serif" w:eastAsia="Calibri" w:hAnsi="Liberation Serif"/>
            <w:sz w:val="28"/>
            <w:szCs w:val="28"/>
            <w:lang w:eastAsia="en-US"/>
          </w:rPr>
          <w:t>17</w:t>
        </w:r>
      </w:hyperlink>
      <w:r w:rsidRPr="00E55696">
        <w:rPr>
          <w:rFonts w:ascii="Liberation Serif" w:eastAsia="Calibri" w:hAnsi="Liberation Serif"/>
          <w:sz w:val="28"/>
          <w:szCs w:val="28"/>
          <w:lang w:eastAsia="en-US"/>
        </w:rPr>
        <w:t xml:space="preserve">, </w:t>
      </w:r>
      <w:hyperlink w:anchor="Par123" w:history="1">
        <w:r w:rsidRPr="00E55696">
          <w:rPr>
            <w:rFonts w:ascii="Liberation Serif" w:eastAsia="Calibri" w:hAnsi="Liberation Serif"/>
            <w:sz w:val="28"/>
            <w:szCs w:val="28"/>
            <w:lang w:eastAsia="en-US"/>
          </w:rPr>
          <w:t>18</w:t>
        </w:r>
      </w:hyperlink>
      <w:r w:rsidRPr="00E55696">
        <w:rPr>
          <w:rFonts w:ascii="Liberation Serif" w:eastAsia="Calibri" w:hAnsi="Liberation Serif"/>
          <w:sz w:val="28"/>
          <w:szCs w:val="28"/>
          <w:lang w:eastAsia="en-US"/>
        </w:rPr>
        <w:t xml:space="preserve">, </w:t>
      </w:r>
      <w:hyperlink w:anchor="Par128" w:history="1">
        <w:r w:rsidRPr="00E55696">
          <w:rPr>
            <w:rFonts w:ascii="Liberation Serif" w:eastAsia="Calibri" w:hAnsi="Liberation Serif"/>
            <w:sz w:val="28"/>
            <w:szCs w:val="28"/>
            <w:lang w:eastAsia="en-US"/>
          </w:rPr>
          <w:t>19</w:t>
        </w:r>
      </w:hyperlink>
      <w:r w:rsidRPr="00E55696">
        <w:rPr>
          <w:rFonts w:ascii="Liberation Serif" w:eastAsia="Calibri" w:hAnsi="Liberation Serif"/>
          <w:sz w:val="28"/>
          <w:szCs w:val="28"/>
          <w:lang w:eastAsia="en-US"/>
        </w:rPr>
        <w:t xml:space="preserve"> настоящего Положения, Комиссия: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t xml:space="preserve">реорганизации или ликвидации муниципальных образовательных организаций </w:t>
      </w:r>
      <w:r w:rsidRPr="00E55696">
        <w:rPr>
          <w:rFonts w:ascii="Liberation Serif" w:eastAsia="Calibri" w:hAnsi="Liberation Serif"/>
          <w:sz w:val="28"/>
          <w:szCs w:val="28"/>
          <w:lang w:eastAsia="en-US"/>
        </w:rPr>
        <w:t xml:space="preserve">в соответствии с критериями, установленными </w:t>
      </w:r>
      <w:hyperlink w:anchor="Par159" w:history="1">
        <w:r w:rsidRPr="00E55696">
          <w:rPr>
            <w:rFonts w:ascii="Liberation Serif" w:eastAsia="Calibri" w:hAnsi="Liberation Serif"/>
            <w:sz w:val="28"/>
            <w:szCs w:val="28"/>
            <w:lang w:eastAsia="en-US"/>
          </w:rPr>
          <w:t>пунктами 36</w:t>
        </w:r>
      </w:hyperlink>
      <w:r w:rsidRPr="00E55696">
        <w:rPr>
          <w:rFonts w:ascii="Liberation Serif" w:eastAsia="Calibri" w:hAnsi="Liberation Serif"/>
          <w:sz w:val="28"/>
          <w:szCs w:val="28"/>
          <w:lang w:eastAsia="en-US"/>
        </w:rPr>
        <w:t xml:space="preserve">, </w:t>
      </w:r>
      <w:hyperlink w:anchor="Par163" w:history="1">
        <w:r w:rsidRPr="00E55696">
          <w:rPr>
            <w:rFonts w:ascii="Liberation Serif" w:eastAsia="Calibri" w:hAnsi="Liberation Serif"/>
            <w:sz w:val="28"/>
            <w:szCs w:val="28"/>
            <w:lang w:eastAsia="en-US"/>
          </w:rPr>
          <w:t>37</w:t>
        </w:r>
      </w:hyperlink>
      <w:r w:rsidRPr="00E55696">
        <w:rPr>
          <w:rFonts w:ascii="Liberation Serif" w:eastAsia="Calibri" w:hAnsi="Liberation Serif"/>
          <w:sz w:val="28"/>
          <w:szCs w:val="28"/>
          <w:lang w:eastAsia="en-US"/>
        </w:rPr>
        <w:t xml:space="preserve"> и </w:t>
      </w:r>
      <w:hyperlink w:anchor="Par166" w:history="1">
        <w:r w:rsidRPr="00E55696">
          <w:rPr>
            <w:rFonts w:ascii="Liberation Serif" w:eastAsia="Calibri" w:hAnsi="Liberation Serif"/>
            <w:sz w:val="28"/>
            <w:szCs w:val="28"/>
            <w:lang w:eastAsia="en-US"/>
          </w:rPr>
          <w:t>38</w:t>
        </w:r>
      </w:hyperlink>
      <w:r w:rsidRPr="00E55696">
        <w:rPr>
          <w:rFonts w:ascii="Liberation Serif" w:eastAsia="Calibri" w:hAnsi="Liberation Serif"/>
          <w:sz w:val="28"/>
          <w:szCs w:val="28"/>
          <w:lang w:eastAsia="en-US"/>
        </w:rPr>
        <w:t xml:space="preserve"> настоящего Положения;</w:t>
      </w:r>
    </w:p>
    <w:p w:rsidR="00E55696" w:rsidRPr="00E55696" w:rsidRDefault="00E55696" w:rsidP="00E55696">
      <w:pPr>
        <w:autoSpaceDE w:val="0"/>
        <w:autoSpaceDN w:val="0"/>
        <w:adjustRightInd w:val="0"/>
        <w:ind w:firstLine="709"/>
        <w:jc w:val="both"/>
        <w:rPr>
          <w:rFonts w:ascii="Liberation Serif" w:eastAsia="Calibri" w:hAnsi="Liberation Serif"/>
          <w:bCs/>
          <w:iCs/>
          <w:sz w:val="28"/>
          <w:szCs w:val="28"/>
          <w:lang w:eastAsia="en-US"/>
        </w:rPr>
      </w:pPr>
      <w:r w:rsidRPr="00E55696">
        <w:rPr>
          <w:rFonts w:ascii="Liberation Serif" w:eastAsia="Calibri" w:hAnsi="Liberation Serif"/>
          <w:sz w:val="28"/>
          <w:szCs w:val="28"/>
          <w:lang w:eastAsia="en-US"/>
        </w:rPr>
        <w:t xml:space="preserve">- выносит решение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lastRenderedPageBreak/>
        <w:t xml:space="preserve">реорганизации или ликвидации муниципальных образовательных организаций </w:t>
      </w:r>
      <w:r w:rsidRPr="00E55696">
        <w:rPr>
          <w:rFonts w:ascii="Liberation Serif" w:eastAsia="Calibri" w:hAnsi="Liberation Serif"/>
          <w:sz w:val="28"/>
          <w:szCs w:val="28"/>
          <w:lang w:eastAsia="en-US"/>
        </w:rPr>
        <w:t xml:space="preserve">(далее - решение).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5" w:name="Par145"/>
      <w:bookmarkEnd w:id="5"/>
      <w:r w:rsidRPr="00E55696">
        <w:rPr>
          <w:rFonts w:ascii="Liberation Serif" w:eastAsia="Calibri" w:hAnsi="Liberation Serif"/>
          <w:sz w:val="28"/>
          <w:szCs w:val="28"/>
          <w:lang w:eastAsia="en-US"/>
        </w:rPr>
        <w:t xml:space="preserve">24. Комиссия должна принять решение в течение 30 календарных дней со дня регистрации предложения учредителя или уполномоченного органа (учреждения), осуществляющего функции и полномочия учредителя, указанного в </w:t>
      </w:r>
      <w:hyperlink w:anchor="Par85" w:history="1">
        <w:r w:rsidRPr="00E55696">
          <w:rPr>
            <w:rFonts w:ascii="Liberation Serif" w:eastAsia="Calibri" w:hAnsi="Liberation Serif"/>
            <w:sz w:val="28"/>
            <w:szCs w:val="28"/>
            <w:lang w:eastAsia="en-US"/>
          </w:rPr>
          <w:t>пунктах 16</w:t>
        </w:r>
      </w:hyperlink>
      <w:r w:rsidRPr="00E55696">
        <w:rPr>
          <w:rFonts w:ascii="Liberation Serif" w:eastAsia="Calibri" w:hAnsi="Liberation Serif"/>
          <w:sz w:val="28"/>
          <w:szCs w:val="28"/>
          <w:lang w:eastAsia="en-US"/>
        </w:rPr>
        <w:t xml:space="preserve">, </w:t>
      </w:r>
      <w:hyperlink w:anchor="Par108" w:history="1">
        <w:r w:rsidRPr="00E55696">
          <w:rPr>
            <w:rFonts w:ascii="Liberation Serif" w:eastAsia="Calibri" w:hAnsi="Liberation Serif"/>
            <w:sz w:val="28"/>
            <w:szCs w:val="28"/>
            <w:lang w:eastAsia="en-US"/>
          </w:rPr>
          <w:t>17</w:t>
        </w:r>
      </w:hyperlink>
      <w:r w:rsidRPr="00E55696">
        <w:rPr>
          <w:rFonts w:ascii="Liberation Serif" w:eastAsia="Calibri" w:hAnsi="Liberation Serif"/>
          <w:sz w:val="28"/>
          <w:szCs w:val="28"/>
          <w:lang w:eastAsia="en-US"/>
        </w:rPr>
        <w:t xml:space="preserve">, </w:t>
      </w:r>
      <w:hyperlink w:anchor="Par123" w:history="1">
        <w:r w:rsidRPr="00E55696">
          <w:rPr>
            <w:rFonts w:ascii="Liberation Serif" w:eastAsia="Calibri" w:hAnsi="Liberation Serif"/>
            <w:sz w:val="28"/>
            <w:szCs w:val="28"/>
            <w:lang w:eastAsia="en-US"/>
          </w:rPr>
          <w:t>18</w:t>
        </w:r>
      </w:hyperlink>
      <w:r w:rsidRPr="00E55696">
        <w:rPr>
          <w:rFonts w:ascii="Liberation Serif" w:eastAsia="Calibri" w:hAnsi="Liberation Serif"/>
          <w:sz w:val="28"/>
          <w:szCs w:val="28"/>
          <w:lang w:eastAsia="en-US"/>
        </w:rPr>
        <w:t xml:space="preserve">, </w:t>
      </w:r>
      <w:hyperlink w:anchor="Par128" w:history="1">
        <w:r w:rsidRPr="00E55696">
          <w:rPr>
            <w:rFonts w:ascii="Liberation Serif" w:eastAsia="Calibri" w:hAnsi="Liberation Serif"/>
            <w:sz w:val="28"/>
            <w:szCs w:val="28"/>
            <w:lang w:eastAsia="en-US"/>
          </w:rPr>
          <w:t>19</w:t>
        </w:r>
      </w:hyperlink>
      <w:r w:rsidRPr="00E55696">
        <w:rPr>
          <w:rFonts w:ascii="Liberation Serif" w:eastAsia="Calibri" w:hAnsi="Liberation Serif"/>
          <w:sz w:val="28"/>
          <w:szCs w:val="28"/>
          <w:lang w:eastAsia="en-US"/>
        </w:rPr>
        <w:t xml:space="preserve"> настоящего Положения. В случае направления дополнительных запросов, привлечения экспертов или специалистов, председатель Комиссии может продлить срок рассмотрения предложения учредителя на заседании Комиссии, но не более чем на 30 календарных дней.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25. Секретарь Комиссии в течение семи рабочих дней со дня поступления к нему документов, указанных в </w:t>
      </w:r>
      <w:hyperlink w:anchor="Par85" w:history="1">
        <w:r w:rsidRPr="00E55696">
          <w:rPr>
            <w:rFonts w:ascii="Liberation Serif" w:eastAsia="Calibri" w:hAnsi="Liberation Serif"/>
            <w:sz w:val="28"/>
            <w:szCs w:val="28"/>
            <w:lang w:eastAsia="en-US"/>
          </w:rPr>
          <w:t>пунктах 16</w:t>
        </w:r>
      </w:hyperlink>
      <w:r w:rsidRPr="00E55696">
        <w:rPr>
          <w:rFonts w:ascii="Liberation Serif" w:eastAsia="Calibri" w:hAnsi="Liberation Serif"/>
          <w:sz w:val="28"/>
          <w:szCs w:val="28"/>
          <w:lang w:eastAsia="en-US"/>
        </w:rPr>
        <w:t xml:space="preserve">, </w:t>
      </w:r>
      <w:hyperlink w:anchor="Par108" w:history="1">
        <w:r w:rsidRPr="00E55696">
          <w:rPr>
            <w:rFonts w:ascii="Liberation Serif" w:eastAsia="Calibri" w:hAnsi="Liberation Serif"/>
            <w:sz w:val="28"/>
            <w:szCs w:val="28"/>
            <w:lang w:eastAsia="en-US"/>
          </w:rPr>
          <w:t>17</w:t>
        </w:r>
      </w:hyperlink>
      <w:r w:rsidRPr="00E55696">
        <w:rPr>
          <w:rFonts w:ascii="Liberation Serif" w:eastAsia="Calibri" w:hAnsi="Liberation Serif"/>
          <w:sz w:val="28"/>
          <w:szCs w:val="28"/>
          <w:lang w:eastAsia="en-US"/>
        </w:rPr>
        <w:t xml:space="preserve">, </w:t>
      </w:r>
      <w:hyperlink w:anchor="Par123" w:history="1">
        <w:r w:rsidRPr="00E55696">
          <w:rPr>
            <w:rFonts w:ascii="Liberation Serif" w:eastAsia="Calibri" w:hAnsi="Liberation Serif"/>
            <w:sz w:val="28"/>
            <w:szCs w:val="28"/>
            <w:lang w:eastAsia="en-US"/>
          </w:rPr>
          <w:t>18</w:t>
        </w:r>
      </w:hyperlink>
      <w:r w:rsidRPr="00E55696">
        <w:rPr>
          <w:rFonts w:ascii="Liberation Serif" w:eastAsia="Calibri" w:hAnsi="Liberation Serif"/>
          <w:sz w:val="28"/>
          <w:szCs w:val="28"/>
          <w:lang w:eastAsia="en-US"/>
        </w:rPr>
        <w:t xml:space="preserve">, </w:t>
      </w:r>
      <w:hyperlink w:anchor="Par128" w:history="1">
        <w:r w:rsidRPr="00E55696">
          <w:rPr>
            <w:rFonts w:ascii="Liberation Serif" w:eastAsia="Calibri" w:hAnsi="Liberation Serif"/>
            <w:sz w:val="28"/>
            <w:szCs w:val="28"/>
            <w:lang w:eastAsia="en-US"/>
          </w:rPr>
          <w:t>19</w:t>
        </w:r>
      </w:hyperlink>
      <w:r w:rsidRPr="00E55696">
        <w:rPr>
          <w:rFonts w:ascii="Liberation Serif" w:eastAsia="Calibri" w:hAnsi="Liberation Serif"/>
          <w:sz w:val="28"/>
          <w:szCs w:val="28"/>
          <w:lang w:eastAsia="en-US"/>
        </w:rPr>
        <w:t xml:space="preserve"> настоящего Положения, доводит их до сведения председателя Комиссии, который определяет дату, время и место проведения заседания Комиссии с учетом срока, указанного в </w:t>
      </w:r>
      <w:hyperlink w:anchor="Par145" w:history="1">
        <w:r w:rsidRPr="00E55696">
          <w:rPr>
            <w:rFonts w:ascii="Liberation Serif" w:eastAsia="Calibri" w:hAnsi="Liberation Serif"/>
            <w:sz w:val="28"/>
            <w:szCs w:val="28"/>
            <w:lang w:eastAsia="en-US"/>
          </w:rPr>
          <w:t>пункте 24</w:t>
        </w:r>
      </w:hyperlink>
      <w:r w:rsidRPr="00E55696">
        <w:rPr>
          <w:rFonts w:ascii="Liberation Serif" w:eastAsia="Calibri" w:hAnsi="Liberation Serif"/>
          <w:sz w:val="28"/>
          <w:szCs w:val="28"/>
          <w:lang w:eastAsia="en-US"/>
        </w:rPr>
        <w:t xml:space="preserve"> настоящего Положения.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26. Не менее чем за два рабочих дня до заседания Комиссии секретарь комиссии доводит информацию о дате, времени и месте проведения заседания Комиссии до всех ее членов.</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27. Решения Комиссии оформляются протоколами, которые в течение трех дней со дня заседания Комиссии подписываются председателем комиссии, секретарем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28. Решение Комиссии должно содержать вывод о целесообразности (положительное заключение) либо нецелесообразности (отрицательное заключение) принятия соответствующего.</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29. Отрицательное заключение не является препятствием для повторного обращения учредителя или уполномоченного органа (учреждения), осуществляющего функции и полномочия учредителя, в Комиссию с предложением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Cs/>
          <w:iCs/>
          <w:sz w:val="28"/>
          <w:szCs w:val="28"/>
          <w:lang w:eastAsia="en-US"/>
        </w:rPr>
        <w:t>реорганизации или ликвидации</w:t>
      </w:r>
      <w:r w:rsidRPr="00E55696">
        <w:rPr>
          <w:rFonts w:ascii="Liberation Serif" w:eastAsia="Calibri" w:hAnsi="Liberation Serif"/>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Cs/>
          <w:iCs/>
          <w:sz w:val="28"/>
          <w:szCs w:val="28"/>
          <w:lang w:eastAsia="en-US"/>
        </w:rPr>
        <w:t>реорганизации или ликвидации муниципальных образовательных организаций</w:t>
      </w:r>
      <w:r w:rsidRPr="00E55696">
        <w:rPr>
          <w:rFonts w:ascii="Liberation Serif" w:eastAsia="Calibri" w:hAnsi="Liberation Serif"/>
          <w:sz w:val="28"/>
          <w:szCs w:val="28"/>
          <w:lang w:eastAsia="en-US"/>
        </w:rPr>
        <w:t xml:space="preserve"> в случае устранения причин или изменения обстоятельств, послуживших основанием для принятия отрицательного заключения.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30. На основании решения Комиссии секретарем Комиссии в течение пяти рабочих дней готовится заключение согласно </w:t>
      </w:r>
      <w:hyperlink w:anchor="Par200" w:history="1">
        <w:r w:rsidRPr="00E55696">
          <w:rPr>
            <w:rFonts w:ascii="Liberation Serif" w:eastAsia="Calibri" w:hAnsi="Liberation Serif"/>
            <w:sz w:val="28"/>
            <w:szCs w:val="28"/>
            <w:lang w:eastAsia="en-US"/>
          </w:rPr>
          <w:t>приложениям №№ 1</w:t>
        </w:r>
      </w:hyperlink>
      <w:r w:rsidRPr="00E55696">
        <w:rPr>
          <w:rFonts w:ascii="Liberation Serif" w:eastAsia="Calibri" w:hAnsi="Liberation Serif"/>
          <w:sz w:val="28"/>
          <w:szCs w:val="28"/>
          <w:lang w:eastAsia="en-US"/>
        </w:rPr>
        <w:t>,</w:t>
      </w:r>
      <w:hyperlink w:anchor="Par237" w:history="1">
        <w:r w:rsidRPr="00E55696">
          <w:rPr>
            <w:rFonts w:ascii="Liberation Serif" w:eastAsia="Calibri" w:hAnsi="Liberation Serif"/>
            <w:sz w:val="28"/>
            <w:szCs w:val="28"/>
            <w:lang w:eastAsia="en-US"/>
          </w:rPr>
          <w:t xml:space="preserve"> 2</w:t>
        </w:r>
      </w:hyperlink>
      <w:r w:rsidRPr="00E55696">
        <w:rPr>
          <w:rFonts w:ascii="Liberation Serif" w:eastAsia="Calibri" w:hAnsi="Liberation Serif"/>
          <w:sz w:val="28"/>
          <w:szCs w:val="28"/>
          <w:lang w:eastAsia="en-US"/>
        </w:rPr>
        <w:t xml:space="preserve">, </w:t>
      </w:r>
      <w:hyperlink w:anchor="Par272" w:history="1">
        <w:r w:rsidRPr="00E55696">
          <w:rPr>
            <w:rFonts w:ascii="Liberation Serif" w:eastAsia="Calibri" w:hAnsi="Liberation Serif"/>
            <w:sz w:val="28"/>
            <w:szCs w:val="28"/>
            <w:lang w:eastAsia="en-US"/>
          </w:rPr>
          <w:t>3</w:t>
        </w:r>
      </w:hyperlink>
      <w:r w:rsidRPr="00E55696">
        <w:rPr>
          <w:rFonts w:ascii="Liberation Serif" w:eastAsia="Calibri" w:hAnsi="Liberation Serif"/>
          <w:sz w:val="28"/>
          <w:szCs w:val="28"/>
          <w:lang w:eastAsia="en-US"/>
        </w:rPr>
        <w:t xml:space="preserve">, </w:t>
      </w:r>
      <w:hyperlink w:anchor="Par308" w:history="1">
        <w:r w:rsidRPr="00E55696">
          <w:rPr>
            <w:rFonts w:ascii="Liberation Serif" w:eastAsia="Calibri" w:hAnsi="Liberation Serif"/>
            <w:sz w:val="28"/>
            <w:szCs w:val="28"/>
            <w:lang w:eastAsia="en-US"/>
          </w:rPr>
          <w:t>4</w:t>
        </w:r>
      </w:hyperlink>
      <w:r w:rsidRPr="00E55696">
        <w:rPr>
          <w:rFonts w:ascii="Liberation Serif" w:eastAsia="Calibri" w:hAnsi="Liberation Serif"/>
          <w:sz w:val="28"/>
          <w:szCs w:val="28"/>
          <w:lang w:eastAsia="en-US"/>
        </w:rPr>
        <w:t xml:space="preserve"> к настоящему Положению.</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31. Заключение подписывается участвовавшими в заседании членами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32. Член Комиссии, не согласный с принятым решением, имеет право в течение трех рабочих дней после заседания Комиссии изложить в письменном виде свое особое мнение, которое прилагается к заключению Комиссии.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33. Заключение Комиссии размещается на официальном сайте городского округа Верхняя Пышма в информационно-телекоммуникационной сети «Интернет» (далее - официальный сайт).</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34. Заключение Комиссии, которое содержит сведения, составляющие государственную тайну, не подлежит размещению на официальном сайте.</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35. Комиссия дает отрицательное заключение (о невозможности принятия решения 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о реорганизации или ликвидации муниципальной образовательной организации) в случае, когда по итогам проведенного анализа не достигнуто хотя бы одно из значений критериев, установленных настоящим Порядком.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6" w:name="Par159"/>
      <w:bookmarkEnd w:id="6"/>
      <w:r w:rsidRPr="00E55696">
        <w:rPr>
          <w:rFonts w:ascii="Liberation Serif" w:eastAsia="Calibri" w:hAnsi="Liberation Serif"/>
          <w:sz w:val="28"/>
          <w:szCs w:val="28"/>
          <w:lang w:eastAsia="en-US"/>
        </w:rPr>
        <w:t>36. Комиссия дает положительное заключение (о возможности принятия решения о реконструкции, модернизации, об изменении назначения, или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о реорганизации или ликвидации муниципальной организации, образующей социальную инфраструктуру для детей; о реорганизации или ликвидации муниципальной образовательной организации) в случае, когда по итогам проведенного анализа достигнуты все значения критериев, установленных настоящим Положением.</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outlineLvl w:val="1"/>
        <w:rPr>
          <w:rFonts w:ascii="Liberation Serif" w:eastAsia="Calibri" w:hAnsi="Liberation Serif"/>
          <w:b/>
          <w:bCs/>
          <w:sz w:val="28"/>
          <w:szCs w:val="28"/>
          <w:lang w:eastAsia="en-US"/>
        </w:rPr>
      </w:pPr>
      <w:r w:rsidRPr="00E55696">
        <w:rPr>
          <w:rFonts w:ascii="Liberation Serif" w:eastAsia="Calibri" w:hAnsi="Liberation Serif"/>
          <w:b/>
          <w:bCs/>
          <w:sz w:val="28"/>
          <w:szCs w:val="28"/>
          <w:lang w:eastAsia="en-US"/>
        </w:rPr>
        <w:t>4. Критерии оценки последствий</w:t>
      </w:r>
    </w:p>
    <w:p w:rsidR="00E55696" w:rsidRPr="00E55696" w:rsidRDefault="00E55696" w:rsidP="00E55696">
      <w:pPr>
        <w:autoSpaceDE w:val="0"/>
        <w:autoSpaceDN w:val="0"/>
        <w:adjustRightInd w:val="0"/>
        <w:ind w:firstLine="540"/>
        <w:jc w:val="both"/>
        <w:rPr>
          <w:rFonts w:ascii="Liberation Serif" w:eastAsia="Calibri" w:hAnsi="Liberation Serif"/>
          <w:sz w:val="28"/>
          <w:szCs w:val="28"/>
          <w:lang w:eastAsia="en-US"/>
        </w:rPr>
      </w:pPr>
      <w:bookmarkStart w:id="7" w:name="Par163"/>
      <w:bookmarkEnd w:id="7"/>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37. Оценка последствий принятия решения о реорганизации или ликвидации муниципальной организации, образующей социальную инфраструктуру для детей, осуществляется по следующим критериям: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в объеме, не менее чем объем таких услуг, предоставляемых муниципальной организацией, образующей социальную </w:t>
      </w:r>
      <w:r w:rsidRPr="00E55696">
        <w:rPr>
          <w:rFonts w:ascii="Liberation Serif" w:eastAsia="Calibri" w:hAnsi="Liberation Serif"/>
          <w:sz w:val="28"/>
          <w:szCs w:val="28"/>
          <w:lang w:eastAsia="en-US"/>
        </w:rPr>
        <w:lastRenderedPageBreak/>
        <w:t>инфраструктуру для детей, предлагаемой к реорганизации или ликвидации до принятия соответствующего решения;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обеспечение продолжения осуществления видов деятельности, реализовывавшихся только в муниципальной организации, образующей социальную инфраструктуру для детей, предлагаемой к реорганизации или ликвидации.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bookmarkStart w:id="8" w:name="Par166"/>
      <w:bookmarkEnd w:id="8"/>
      <w:r w:rsidRPr="00E55696">
        <w:rPr>
          <w:rFonts w:ascii="Liberation Serif" w:eastAsia="Calibri" w:hAnsi="Liberation Serif"/>
          <w:sz w:val="28"/>
          <w:szCs w:val="28"/>
          <w:lang w:eastAsia="en-US"/>
        </w:rPr>
        <w:t>38. Оценка последствий принятия решения о реконструкции, модернизации, об изменении назначения объекта или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осуществляется по следующим критериям: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для детей, предлагаемого к реконструкции, модернизации, изменению назначения или ликвидации, а также к передаче в аренду, безвозмездное пользование;</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для детей, предлагаемого к реконструкции, модернизации, изменению назначения или ликвидации, а также к передаче в аренду, безвозмездное пользование, до принятия соответствующего решения.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39. Оценка последствий принятия решения о реорганизации или ликвидации муниципальной образовательной организации осуществляется комиссией в соответствии со следующими критериями (по типам образовательных организаций):</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1) для муниципальной дошкольной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предоставление обучающимся, проживающим на территории расположения реорганизованной или ликвидируемой муниципальной образовательной организации, гарантированной возможности получения качественных образовательных услуг в соответствии с установленными законодательством Российской Федерации требованиями и нормами;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территориальная доступность получения образовательных услуг;</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прогноз демографической ситуации на территории расположения реорганизованной или ликвидируемой муниципальной образовательной организации;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2) для муниципальной общеобразовательной организации: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 xml:space="preserve">- предоставление обучающимся, проживающим на территории расположения реорганизованной или ликвидируемой муниципальной образовательной организации, гарантированной возможности получения качественных образовательных услуг в соответствии с установленными законодательством требованиями и нормами;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наличие гарантий по завершению образования по основным общеобразовательным программам основного общего и среднего общего образования обучающимися выпускных классов муниципальной образовательной организации, предлагаемой к реорганизации или ликвидации;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территориальная доступность получения образовательных услуг, в том числе путем транспортного сопровождения и (или) проживания в организациях с круглосуточным пребыванием;</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учет мнения жителей сельского поселения при реорганизации или ликвидации муниципальной общеобразовательной организации, расположенной в сельском поселении;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прогноз демографической ситуации на территории расположения реорганизованной или ликвидируемой муниципальной образовательной организации;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hyperlink r:id="rId8" w:history="1">
        <w:r w:rsidRPr="00E55696">
          <w:rPr>
            <w:rFonts w:ascii="Liberation Serif" w:eastAsia="Calibri" w:hAnsi="Liberation Serif"/>
            <w:sz w:val="28"/>
            <w:szCs w:val="28"/>
            <w:lang w:eastAsia="en-US"/>
          </w:rPr>
          <w:t>3</w:t>
        </w:r>
      </w:hyperlink>
      <w:r w:rsidRPr="00E55696">
        <w:rPr>
          <w:rFonts w:ascii="Liberation Serif" w:eastAsia="Calibri" w:hAnsi="Liberation Serif"/>
          <w:sz w:val="28"/>
          <w:szCs w:val="28"/>
          <w:lang w:eastAsia="en-US"/>
        </w:rPr>
        <w:t>) для организации дополнительного образования:</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предоставление обучающимся гарантированной возможности получения качественных образовательных услуг в соответствии с установленными законодательством требованиями и нормами;</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наличие гарантий по продолжению выполнения социально значимых функций, ранее реализуемых в муниципальной образовательной организации, предлагаемой к реорганизации или ликвидации;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 прогноз демографической ситуации на территории расположения реорганизованной или ликвидируемой муниципальной образовательной организации.  </w:t>
      </w:r>
    </w:p>
    <w:p w:rsidR="00E55696" w:rsidRPr="00E55696" w:rsidRDefault="00E55696" w:rsidP="00E55696">
      <w:pPr>
        <w:autoSpaceDE w:val="0"/>
        <w:autoSpaceDN w:val="0"/>
        <w:adjustRightInd w:val="0"/>
        <w:ind w:firstLine="709"/>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Приложение № 1</w:t>
      </w:r>
    </w:p>
    <w:p w:rsidR="00E55696" w:rsidRPr="00E55696" w:rsidRDefault="00E55696" w:rsidP="00E55696">
      <w:pPr>
        <w:autoSpaceDE w:val="0"/>
        <w:autoSpaceDN w:val="0"/>
        <w:adjustRightInd w:val="0"/>
        <w:jc w:val="right"/>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 Положению о Комиссии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bookmarkStart w:id="9" w:name="Par200"/>
      <w:bookmarkEnd w:id="9"/>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ЗАКЛЮЧЕНИЕ</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ОЦЕНКЕ ПОСЛЕДСТВИЙ ПРИНЯТИЯ РЕШЕНИЙ</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ЗАКЛЮЧЕНИЯ ДОГОВОРА АРЕНДЫ (ДОГОВОРА БЕЗВОЗМЕЗДНОГО ПОЛЬЗОВАНИЯ) МУНИЦИПАЛЬНОГО ИМУЩЕСТВА, ЗАКРЕПЛЕННОГО ЗА</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_____________________________________________________</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(наименование учреждения)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cs="Courier New"/>
          <w:sz w:val="28"/>
          <w:szCs w:val="28"/>
          <w:lang w:eastAsia="en-US"/>
        </w:rPr>
      </w:pPr>
      <w:r w:rsidRPr="00E55696">
        <w:rPr>
          <w:rFonts w:ascii="Liberation Serif" w:eastAsia="Calibri" w:hAnsi="Liberation Serif" w:cs="Courier New"/>
          <w:sz w:val="28"/>
          <w:szCs w:val="28"/>
          <w:lang w:eastAsia="en-US"/>
        </w:rPr>
        <w:t>"__" ______________ ____ г.                                     № 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Комиссия в составе: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составила настоящее заключение об оценке последствий сдачи в аренду (безвозмездное пользование) имущества (указать какого), закрепленного за (наименование учреждения), для обеспечения жизнедеятельности,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Объект аренды (безвозмездного пользования): 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Характеристики объекта (общая площадь (кв. м))</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Балансодержатель: (наименование учреждения)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Цель аренды (безвозмездного пользования): 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Срок договора аренды (безвозмездного пользования): 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Время использования объекта: (круглосуточное (почасовое)).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По результатам оценки комиссия установила: что предоставление помещений по договору аренды (договору безвозмездного пользования) не нарушит права детей на получение образования, воспитания, развития, </w:t>
      </w:r>
      <w:r w:rsidRPr="00E55696">
        <w:rPr>
          <w:rFonts w:ascii="Liberation Serif" w:eastAsia="Calibri" w:hAnsi="Liberation Serif"/>
          <w:sz w:val="28"/>
          <w:szCs w:val="28"/>
          <w:lang w:eastAsia="en-US"/>
        </w:rPr>
        <w:lastRenderedPageBreak/>
        <w:t>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Вывод: передача в аренду (безвозмездное пользование) имущества возможна (невозможна).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М.П.</w:t>
      </w: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Приложение № 2</w:t>
      </w:r>
    </w:p>
    <w:p w:rsidR="00E55696" w:rsidRPr="00E55696" w:rsidRDefault="00E55696" w:rsidP="00E55696">
      <w:pPr>
        <w:autoSpaceDE w:val="0"/>
        <w:autoSpaceDN w:val="0"/>
        <w:adjustRightInd w:val="0"/>
        <w:jc w:val="right"/>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 Положению о Комиссии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bookmarkStart w:id="10" w:name="Par237"/>
      <w:bookmarkEnd w:id="10"/>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ЗАКЛЮЧЕНИЕ</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ОЦЕНКЕ ПОСЛЕДСТВИЙ ПРИНЯТИЯ РЕШЕНИЯ О РЕКОНСТРУКЦИИ (МОДЕРНИЗАЦИИ, ОБ ИЗМЕНЕНИИ НАЗНАЧЕНИЯ, О ЛИКВИДАЦИИ) ОБЪЕКТА СОЦИАЛЬНОЙ ИНФРАСТРУКТУРЫ ДЛЯ ДЕТЕЙ</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_____________________________________________________</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(наименование объекта)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cs="Courier New"/>
          <w:sz w:val="28"/>
          <w:szCs w:val="28"/>
          <w:lang w:eastAsia="en-US"/>
        </w:rPr>
      </w:pPr>
      <w:r w:rsidRPr="00E55696">
        <w:rPr>
          <w:rFonts w:ascii="Liberation Serif" w:eastAsia="Calibri" w:hAnsi="Liberation Serif" w:cs="Courier New"/>
          <w:sz w:val="28"/>
          <w:szCs w:val="28"/>
          <w:lang w:eastAsia="en-US"/>
        </w:rPr>
        <w:t>"__" ______________ ____ г.                                     № 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Комиссия в составе: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составила настоящее заключение об оценке последствий принятия решений о реконструкции (модернизации, об изменении назначения, о ликвидации) объекта социальной инфраструктуры для детей (наименование объекта), для обеспечения жизнедеятельности,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Объект социальной инфраструктуры для детей: (земельный участок, здание, строение, сооружение, оборудование и иное имущество, находящееся в муниципальной собственности и закрепленное за учреждением с указанием адреса).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Общая площадь _______ кв. м.</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Балансодержатель: наименование учреждения.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Цель реконструкции (модернизации, изменения назначения, ликвидации) объекта: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результатам оценки комиссия установила: (указывается в т.ч. информация о фактическом использовании объекта, основание необходимости реконструкции, модернизации, изменения назначения, ликвидации объекта) __________________________________________________, что реконструкция (модернизация, изменение назначения, ликвидация) объекта социальной инфраструктуры для детей (наименование объекта) не нарушит права детей на получение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Вывод: реконструкция (модернизация, изменение назначения, ликвидация) объекта (наименование объекта) возможна (невозможна).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М.П.</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Приложение № 3</w:t>
      </w:r>
    </w:p>
    <w:p w:rsidR="00E55696" w:rsidRPr="00E55696" w:rsidRDefault="00E55696" w:rsidP="00E55696">
      <w:pPr>
        <w:autoSpaceDE w:val="0"/>
        <w:autoSpaceDN w:val="0"/>
        <w:adjustRightInd w:val="0"/>
        <w:jc w:val="right"/>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 Положению о комиссии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bookmarkStart w:id="11" w:name="Par308"/>
      <w:bookmarkEnd w:id="11"/>
      <w:r w:rsidRPr="00E55696">
        <w:rPr>
          <w:rFonts w:ascii="Liberation Serif" w:eastAsia="Calibri" w:hAnsi="Liberation Serif"/>
          <w:sz w:val="28"/>
          <w:szCs w:val="28"/>
          <w:lang w:eastAsia="en-US"/>
        </w:rPr>
        <w:t>ЗАКЛЮЧЕНИЕ</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ОЦЕНКЕ ПОСЛЕДСТВИЙ ПРИНЯТИЯ РЕШЕНИЯ</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 РЕОРГАНИЗАЦИИ (ЛИКВИДАЦИИ)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_____________________________________________________</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(наименование объекта)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cs="Courier New"/>
          <w:sz w:val="28"/>
          <w:szCs w:val="28"/>
          <w:lang w:eastAsia="en-US"/>
        </w:rPr>
      </w:pPr>
      <w:r w:rsidRPr="00E55696">
        <w:rPr>
          <w:rFonts w:ascii="Liberation Serif" w:eastAsia="Calibri" w:hAnsi="Liberation Serif" w:cs="Courier New"/>
          <w:sz w:val="28"/>
          <w:szCs w:val="28"/>
          <w:lang w:eastAsia="en-US"/>
        </w:rPr>
        <w:t>"__" ______________ ____ г.                                     № 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Комиссия в составе: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составила настоящее заключение об оценке последствий принятия решений о реорганизации (ликвидации) муниципальной организации, образующей социальную инфраструктуру для детей (наименование объекта), для обеспечения жизнедеятельности,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 Муниципальная организация, образующая социальную инфраструктуру для детей: (земельный участок, здание, строение, сооружение, оборудование и иное имущество, находящееся в муниципальной собственности и закрепленное за организацией с указанием адреса).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Общая площадь _______ кв. м.</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Балансодержатель: наименование учреждения.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Цель реорганизации (ликвидации) муниципальной организации, образующей социальную инфраструктуру для детей:</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___________________________________________________________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результатам оценки комиссия установила: (указывается в т.ч. информация о фактическом использовании муниципальной организации, образующей социальную инфраструктуру для детей, основание необходимости реорганизации либо ликвидации муниципальной организации) __________________________________________________________, что реорганизация (ликвидации) муниципальной организации, образующей социальную инфраструктуру для детей (наименование объекта), не нарушит права детей на получение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Вывод: реорганизация (ликвидация) муниципальной организации, образующей социальную инфраструктуру для детей (наименование организации) возможна (невозможна).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М.П.</w:t>
      </w: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p>
    <w:p w:rsidR="00E55696" w:rsidRPr="00E55696" w:rsidRDefault="00E55696" w:rsidP="00E55696">
      <w:pPr>
        <w:autoSpaceDE w:val="0"/>
        <w:autoSpaceDN w:val="0"/>
        <w:adjustRightInd w:val="0"/>
        <w:jc w:val="right"/>
        <w:outlineLvl w:val="1"/>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Приложение № 4</w:t>
      </w:r>
    </w:p>
    <w:p w:rsidR="00E55696" w:rsidRPr="00E55696" w:rsidRDefault="00E55696" w:rsidP="00E55696">
      <w:pPr>
        <w:autoSpaceDE w:val="0"/>
        <w:autoSpaceDN w:val="0"/>
        <w:adjustRightInd w:val="0"/>
        <w:jc w:val="right"/>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 Положению о Комиссии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bookmarkStart w:id="12" w:name="Par272"/>
      <w:bookmarkEnd w:id="12"/>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ЗАКЛЮЧЕНИЕ</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ОЦЕНКЕ ПОСЛЕДСТВИЙ ПРИНЯТИЯ РЕШЕНИЯ</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 РЕОРГАНИЗАЦИИ (ЛИКВИДАЦИИ)</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МУНИЦИПАЛЬНОЙ ОБРАЗОВАТЕЛЬНОЙ ОРГАНИЗАЦИИ</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_____________________________________________________</w:t>
      </w: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(наименование объекта)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cs="Courier New"/>
          <w:sz w:val="28"/>
          <w:szCs w:val="28"/>
          <w:lang w:eastAsia="en-US"/>
        </w:rPr>
      </w:pPr>
      <w:r w:rsidRPr="00E55696">
        <w:rPr>
          <w:rFonts w:ascii="Liberation Serif" w:eastAsia="Calibri" w:hAnsi="Liberation Serif" w:cs="Courier New"/>
          <w:sz w:val="28"/>
          <w:szCs w:val="28"/>
          <w:lang w:eastAsia="en-US"/>
        </w:rPr>
        <w:t>"__" ______________ ____ г.                                     № 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Комиссия в составе: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составила настоящее заключение об оценке последствий принятия решений о реорганизации (ликвидации) муниципальной образовательной организации (наименование объекта), для обеспечения жизнедеятельности,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 Муниципальная образовательная организация: (земельный участок, здание, строение, сооружение, оборудование и иное имущество, находящееся в муниципальной собственности и закрепленное за организацией с указанием адреса).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Общая площадь _______ кв. м.</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Балансодержатель: наименование учреждения.</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Цель реорганизации (ликвидации) муниципальной образовательной организации: _______________________________________________________________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По результатам оценки комиссия установила: (указывается в т.ч. информация о фактическом использовании муниципальной образовательной организации, основание необходимости реорганизации либо ликвидации муниципальной образовательной организации)</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_________________________________________________________, что реорганизация (ликвидации) муниципальной образовательной организации (наименование объекта), не нарушит права детей на получение образования, воспитания, развития, отдыха и оздоровления детей, оказания медицинской, лечебно-профилактической помощи детям, социальной защиты и социального обслуживания детей (выбрать нужное).</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Вывод: реорганизация (ликвидация) муниципальной образовательной организации (наименование организации) возможна (невозможна).</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Председатель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Секретарь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r w:rsidRPr="00E55696">
        <w:rPr>
          <w:rFonts w:ascii="Liberation Serif" w:eastAsia="Calibri" w:hAnsi="Liberation Serif"/>
          <w:sz w:val="28"/>
          <w:szCs w:val="28"/>
          <w:lang w:eastAsia="en-US"/>
        </w:rPr>
        <w:t>Члены комиссии: _____________________________</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r w:rsidRPr="00E55696">
        <w:rPr>
          <w:rFonts w:ascii="Liberation Serif" w:eastAsia="Calibri" w:hAnsi="Liberation Serif"/>
          <w:sz w:val="28"/>
          <w:szCs w:val="28"/>
          <w:lang w:eastAsia="en-US"/>
        </w:rPr>
        <w:t>М.П.</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bookmarkStart w:id="13" w:name="_GoBack"/>
      <w:bookmarkEnd w:id="13"/>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p w:rsidR="00E55696" w:rsidRPr="00E55696" w:rsidRDefault="00E55696" w:rsidP="00E55696">
      <w:pPr>
        <w:autoSpaceDE w:val="0"/>
        <w:autoSpaceDN w:val="0"/>
        <w:adjustRightInd w:val="0"/>
        <w:ind w:firstLine="709"/>
        <w:jc w:val="center"/>
        <w:rPr>
          <w:rFonts w:ascii="Liberation Serif" w:eastAsia="Calibri" w:hAnsi="Liberation Serif"/>
          <w:b/>
          <w:bCs/>
          <w:sz w:val="28"/>
          <w:szCs w:val="28"/>
          <w:lang w:eastAsia="en-US"/>
        </w:rPr>
      </w:pPr>
    </w:p>
    <w:p w:rsidR="00575CA6" w:rsidRDefault="00575CA6"/>
    <w:p w:rsidR="00E55696" w:rsidRPr="00E55696" w:rsidRDefault="00E55696" w:rsidP="00E55696">
      <w:pPr>
        <w:ind w:right="59"/>
        <w:rPr>
          <w:rFonts w:ascii="Liberation Serif" w:eastAsia="Calibri" w:hAnsi="Liberation Serif"/>
          <w:sz w:val="28"/>
          <w:szCs w:val="28"/>
          <w:lang w:eastAsia="en-US"/>
        </w:rPr>
      </w:pPr>
      <w:r w:rsidRPr="00E55696">
        <w:rPr>
          <w:rFonts w:ascii="Liberation Serif" w:eastAsia="Calibri" w:hAnsi="Liberation Serif"/>
          <w:sz w:val="28"/>
          <w:szCs w:val="28"/>
          <w:lang w:eastAsia="en-US"/>
        </w:rPr>
        <w:lastRenderedPageBreak/>
        <w:t xml:space="preserve">                                                                        Утвержден</w:t>
      </w:r>
    </w:p>
    <w:p w:rsidR="00E55696" w:rsidRPr="00E55696" w:rsidRDefault="00E55696" w:rsidP="00E55696">
      <w:pPr>
        <w:ind w:right="59"/>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 xml:space="preserve">                                                                        </w:t>
      </w:r>
      <w:r w:rsidRPr="00E55696">
        <w:rPr>
          <w:rFonts w:ascii="Liberation Serif" w:eastAsia="Calibri" w:hAnsi="Liberation Serif"/>
          <w:bCs/>
          <w:sz w:val="28"/>
          <w:szCs w:val="28"/>
          <w:lang w:eastAsia="en-US"/>
        </w:rPr>
        <w:t>постановлением администрации</w:t>
      </w:r>
    </w:p>
    <w:p w:rsidR="00E55696" w:rsidRPr="00E55696" w:rsidRDefault="00E55696" w:rsidP="00E55696">
      <w:pPr>
        <w:ind w:right="59"/>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                                                                        городского округа Верхняя Пышма</w:t>
      </w:r>
    </w:p>
    <w:p w:rsidR="00E55696" w:rsidRPr="00E55696" w:rsidRDefault="00E55696" w:rsidP="00E55696">
      <w:pPr>
        <w:autoSpaceDE w:val="0"/>
        <w:autoSpaceDN w:val="0"/>
        <w:adjustRightInd w:val="0"/>
        <w:ind w:firstLine="709"/>
        <w:jc w:val="center"/>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                                                          от __________________ № ______</w:t>
      </w:r>
    </w:p>
    <w:p w:rsidR="00E55696" w:rsidRPr="00E55696" w:rsidRDefault="00E55696" w:rsidP="00E55696">
      <w:pPr>
        <w:autoSpaceDE w:val="0"/>
        <w:autoSpaceDN w:val="0"/>
        <w:adjustRightInd w:val="0"/>
        <w:ind w:firstLine="709"/>
        <w:jc w:val="center"/>
        <w:rPr>
          <w:rFonts w:ascii="Liberation Serif" w:eastAsia="Calibri" w:hAnsi="Liberation Serif"/>
          <w:bCs/>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sz w:val="28"/>
          <w:szCs w:val="28"/>
          <w:lang w:eastAsia="en-US"/>
        </w:rPr>
      </w:pPr>
    </w:p>
    <w:p w:rsidR="00E55696" w:rsidRPr="00E55696" w:rsidRDefault="00E55696" w:rsidP="00E55696">
      <w:pPr>
        <w:autoSpaceDE w:val="0"/>
        <w:autoSpaceDN w:val="0"/>
        <w:adjustRightInd w:val="0"/>
        <w:jc w:val="center"/>
        <w:rPr>
          <w:rFonts w:ascii="Liberation Serif" w:eastAsia="Calibri" w:hAnsi="Liberation Serif"/>
          <w:b/>
          <w:sz w:val="28"/>
          <w:szCs w:val="28"/>
          <w:lang w:eastAsia="en-US"/>
        </w:rPr>
      </w:pPr>
      <w:r w:rsidRPr="00E55696">
        <w:rPr>
          <w:rFonts w:ascii="Liberation Serif" w:eastAsia="Calibri" w:hAnsi="Liberation Serif"/>
          <w:b/>
          <w:sz w:val="28"/>
          <w:szCs w:val="28"/>
          <w:lang w:eastAsia="en-US"/>
        </w:rPr>
        <w:t xml:space="preserve">Состав </w:t>
      </w:r>
    </w:p>
    <w:p w:rsidR="00E55696" w:rsidRPr="00E55696" w:rsidRDefault="00E55696" w:rsidP="00E55696">
      <w:pPr>
        <w:autoSpaceDE w:val="0"/>
        <w:autoSpaceDN w:val="0"/>
        <w:adjustRightInd w:val="0"/>
        <w:jc w:val="center"/>
        <w:rPr>
          <w:rFonts w:ascii="Liberation Serif" w:eastAsia="Calibri" w:hAnsi="Liberation Serif"/>
          <w:b/>
          <w:bCs/>
          <w:sz w:val="28"/>
          <w:szCs w:val="28"/>
          <w:lang w:eastAsia="en-US"/>
        </w:rPr>
      </w:pPr>
      <w:r w:rsidRPr="00E55696">
        <w:rPr>
          <w:rFonts w:ascii="Liberation Serif" w:eastAsia="Calibri" w:hAnsi="Liberation Serif"/>
          <w:b/>
          <w:sz w:val="28"/>
          <w:szCs w:val="28"/>
          <w:lang w:eastAsia="en-US"/>
        </w:rPr>
        <w:t xml:space="preserve">комиссии </w:t>
      </w:r>
      <w:r w:rsidRPr="00E55696">
        <w:rPr>
          <w:rFonts w:ascii="Liberation Serif" w:eastAsia="Calibri" w:hAnsi="Liberation Serif"/>
          <w:b/>
          <w:bCs/>
          <w:iCs/>
          <w:sz w:val="28"/>
          <w:szCs w:val="28"/>
          <w:lang w:eastAsia="en-US"/>
        </w:rPr>
        <w:t xml:space="preserve">по </w:t>
      </w:r>
      <w:r w:rsidRPr="00E55696">
        <w:rPr>
          <w:rFonts w:ascii="Liberation Serif" w:eastAsia="Calibri" w:hAnsi="Liberation Serif"/>
          <w:b/>
          <w:sz w:val="28"/>
          <w:szCs w:val="28"/>
          <w:lang w:eastAsia="en-US"/>
        </w:rPr>
        <w:t xml:space="preserve">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и договора безвозмездного пользования закрепленных за ней объектов собственности, а также о </w:t>
      </w:r>
      <w:r w:rsidRPr="00E55696">
        <w:rPr>
          <w:rFonts w:ascii="Liberation Serif" w:eastAsia="Calibri" w:hAnsi="Liberation Serif"/>
          <w:b/>
          <w:bCs/>
          <w:iCs/>
          <w:sz w:val="28"/>
          <w:szCs w:val="28"/>
          <w:lang w:eastAsia="en-US"/>
        </w:rPr>
        <w:t>реорганизации или ликвидации</w:t>
      </w:r>
      <w:r w:rsidRPr="00E55696">
        <w:rPr>
          <w:rFonts w:ascii="Liberation Serif" w:eastAsia="Calibri" w:hAnsi="Liberation Serif"/>
          <w:b/>
          <w:sz w:val="28"/>
          <w:szCs w:val="28"/>
          <w:lang w:eastAsia="en-US"/>
        </w:rPr>
        <w:t xml:space="preserve"> муниципальных организаций, образующих социальную инфраструктуру для детей, </w:t>
      </w:r>
      <w:r w:rsidRPr="00E55696">
        <w:rPr>
          <w:rFonts w:ascii="Liberation Serif" w:eastAsia="Calibri" w:hAnsi="Liberation Serif"/>
          <w:b/>
          <w:bCs/>
          <w:iCs/>
          <w:sz w:val="28"/>
          <w:szCs w:val="28"/>
          <w:lang w:eastAsia="en-US"/>
        </w:rPr>
        <w:t>реорганизации или ликвидации муниципальных образовательных организаций</w:t>
      </w:r>
    </w:p>
    <w:p w:rsidR="00E55696" w:rsidRPr="00E55696" w:rsidRDefault="00E55696" w:rsidP="00E55696">
      <w:pPr>
        <w:autoSpaceDE w:val="0"/>
        <w:autoSpaceDN w:val="0"/>
        <w:adjustRightInd w:val="0"/>
        <w:jc w:val="both"/>
        <w:rPr>
          <w:rFonts w:ascii="Liberation Serif" w:eastAsia="Calibri" w:hAnsi="Liberation Serif"/>
          <w:sz w:val="28"/>
          <w:szCs w:val="28"/>
          <w:lang w:eastAsia="en-US"/>
        </w:rPr>
      </w:pPr>
    </w:p>
    <w:tbl>
      <w:tblPr>
        <w:tblStyle w:val="a9"/>
        <w:tblW w:w="9606" w:type="dxa"/>
        <w:tblLook w:val="04A0" w:firstRow="1" w:lastRow="0" w:firstColumn="1" w:lastColumn="0" w:noHBand="0" w:noVBand="1"/>
      </w:tblPr>
      <w:tblGrid>
        <w:gridCol w:w="675"/>
        <w:gridCol w:w="3119"/>
        <w:gridCol w:w="5812"/>
      </w:tblGrid>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1.</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Соломин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Иван Викторович</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Глава городского округа Верхняя Пышма, председатель комиссии</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2.</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Выгодский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Павел Яковлевич</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заместитель главы администрации городского округа Верхняя Пышма по социальным вопросам, заместитель председателя</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3. </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Осокина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Наталья Александровна</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начальник отдела социальной политики администрации городского округа Верхняя Пышма, секретарь комиссии</w:t>
            </w:r>
          </w:p>
        </w:tc>
      </w:tr>
      <w:tr w:rsidR="00E55696" w:rsidRPr="00E55696" w:rsidTr="00741B83">
        <w:tc>
          <w:tcPr>
            <w:tcW w:w="3794" w:type="dxa"/>
            <w:gridSpan w:val="2"/>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Члены комиссии:</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4.</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Резинских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Николай Алексеевич</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заместитель главы администрации городского округа Верхняя Пышма по общим вопросам</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5.</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Абдуллин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Рафаэль Самигуллаевич</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начальник юридического отдела администрации городского округа Верхняя Пышма</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6.</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Горских</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Ольга Владимировна</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председатель Комитета по управлению имуществом городского округа Верхняя Пышма</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7.</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Мосунова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Ольга Валерьевна</w:t>
            </w:r>
          </w:p>
        </w:tc>
        <w:tc>
          <w:tcPr>
            <w:tcW w:w="5812"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sz w:val="28"/>
                <w:szCs w:val="28"/>
                <w:lang w:eastAsia="en-US"/>
              </w:rPr>
              <w:t>начальник Финансового управления администрации городского округа Верхняя Пышма</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8.</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Харламов</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hyperlink r:id="rId9" w:tooltip="Подробнее" w:history="1">
              <w:r w:rsidRPr="00E55696">
                <w:rPr>
                  <w:rFonts w:ascii="Liberation Serif" w:eastAsia="Calibri" w:hAnsi="Liberation Serif"/>
                  <w:bCs/>
                  <w:sz w:val="28"/>
                  <w:szCs w:val="28"/>
                  <w:bdr w:val="none" w:sz="0" w:space="0" w:color="auto" w:frame="1"/>
                  <w:lang w:eastAsia="en-US"/>
                </w:rPr>
                <w:t>Алексей Викторович</w:t>
              </w:r>
            </w:hyperlink>
          </w:p>
        </w:tc>
        <w:tc>
          <w:tcPr>
            <w:tcW w:w="5812" w:type="dxa"/>
          </w:tcPr>
          <w:p w:rsidR="00E55696" w:rsidRPr="00E55696" w:rsidRDefault="00E55696" w:rsidP="00E55696">
            <w:pPr>
              <w:autoSpaceDE w:val="0"/>
              <w:autoSpaceDN w:val="0"/>
              <w:adjustRightInd w:val="0"/>
              <w:rPr>
                <w:rFonts w:ascii="Liberation Serif" w:eastAsia="Calibri" w:hAnsi="Liberation Serif"/>
                <w:sz w:val="28"/>
                <w:szCs w:val="28"/>
                <w:lang w:eastAsia="en-US"/>
              </w:rPr>
            </w:pPr>
            <w:r w:rsidRPr="00E55696">
              <w:rPr>
                <w:rFonts w:ascii="Liberation Serif" w:eastAsia="Calibri" w:hAnsi="Liberation Serif"/>
                <w:sz w:val="28"/>
                <w:szCs w:val="28"/>
                <w:shd w:val="clear" w:color="auto" w:fill="FFFFFF"/>
                <w:lang w:eastAsia="en-US"/>
              </w:rPr>
              <w:t>муниципальное бюджетное учреждение «Управление капитального строительства и стратегического развития городского округа Верхняя Пышма»</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9.</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Балюкова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Татьяна Владимировна</w:t>
            </w:r>
          </w:p>
        </w:tc>
        <w:tc>
          <w:tcPr>
            <w:tcW w:w="5812" w:type="dxa"/>
          </w:tcPr>
          <w:p w:rsidR="00E55696" w:rsidRPr="00E55696" w:rsidRDefault="00E55696" w:rsidP="00E55696">
            <w:pPr>
              <w:autoSpaceDE w:val="0"/>
              <w:autoSpaceDN w:val="0"/>
              <w:adjustRightInd w:val="0"/>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начальник муниципального казенного учреждения «Управление образования </w:t>
            </w:r>
            <w:r w:rsidRPr="00E55696">
              <w:rPr>
                <w:rFonts w:ascii="Liberation Serif" w:eastAsia="Calibri" w:hAnsi="Liberation Serif"/>
                <w:sz w:val="28"/>
                <w:szCs w:val="28"/>
                <w:lang w:eastAsia="en-US"/>
              </w:rPr>
              <w:lastRenderedPageBreak/>
              <w:t>городского округа Верхняя Пышма»</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lastRenderedPageBreak/>
              <w:t>10.</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Британов</w:t>
            </w:r>
          </w:p>
          <w:p w:rsidR="00E55696" w:rsidRPr="00E55696" w:rsidRDefault="00E55696" w:rsidP="00E55696">
            <w:pPr>
              <w:autoSpaceDE w:val="0"/>
              <w:autoSpaceDN w:val="0"/>
              <w:adjustRightInd w:val="0"/>
              <w:ind w:right="-108"/>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Алексей Владимирович</w:t>
            </w:r>
          </w:p>
        </w:tc>
        <w:tc>
          <w:tcPr>
            <w:tcW w:w="5812" w:type="dxa"/>
          </w:tcPr>
          <w:p w:rsidR="00E55696" w:rsidRPr="00E55696" w:rsidRDefault="00E55696" w:rsidP="00E55696">
            <w:pPr>
              <w:autoSpaceDE w:val="0"/>
              <w:autoSpaceDN w:val="0"/>
              <w:adjustRightInd w:val="0"/>
              <w:ind w:right="-108"/>
              <w:rPr>
                <w:rFonts w:ascii="Liberation Serif" w:eastAsia="Calibri" w:hAnsi="Liberation Serif"/>
                <w:sz w:val="28"/>
                <w:szCs w:val="28"/>
                <w:lang w:eastAsia="en-US"/>
              </w:rPr>
            </w:pPr>
            <w:r w:rsidRPr="00E55696">
              <w:rPr>
                <w:rFonts w:ascii="Liberation Serif" w:eastAsia="Calibri" w:hAnsi="Liberation Serif"/>
                <w:sz w:val="28"/>
                <w:szCs w:val="28"/>
                <w:lang w:eastAsia="en-US"/>
              </w:rPr>
              <w:t xml:space="preserve">начальник муниципального казенного учреждения «Управление </w:t>
            </w:r>
            <w:r w:rsidRPr="00E55696">
              <w:rPr>
                <w:rFonts w:ascii="Liberation Serif" w:eastAsia="Calibri" w:hAnsi="Liberation Serif"/>
                <w:sz w:val="28"/>
                <w:szCs w:val="28"/>
                <w:shd w:val="clear" w:color="auto" w:fill="FFFFFF"/>
                <w:lang w:eastAsia="en-US"/>
              </w:rPr>
              <w:t>физической культуры, спорта и молодежной политики </w:t>
            </w:r>
            <w:r w:rsidRPr="00E55696">
              <w:rPr>
                <w:rFonts w:ascii="Liberation Serif" w:eastAsia="Calibri" w:hAnsi="Liberation Serif"/>
                <w:sz w:val="28"/>
                <w:szCs w:val="28"/>
                <w:lang w:eastAsia="en-US"/>
              </w:rPr>
              <w:t>городского округа Верхняя Пышма»</w:t>
            </w:r>
          </w:p>
        </w:tc>
      </w:tr>
      <w:tr w:rsidR="00E55696" w:rsidRPr="00E55696" w:rsidTr="00741B83">
        <w:tc>
          <w:tcPr>
            <w:tcW w:w="675"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11.</w:t>
            </w:r>
          </w:p>
        </w:tc>
        <w:tc>
          <w:tcPr>
            <w:tcW w:w="3119" w:type="dxa"/>
          </w:tcPr>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 xml:space="preserve">Костыгина </w:t>
            </w:r>
          </w:p>
          <w:p w:rsidR="00E55696" w:rsidRPr="00E55696" w:rsidRDefault="00E55696" w:rsidP="00E55696">
            <w:pPr>
              <w:autoSpaceDE w:val="0"/>
              <w:autoSpaceDN w:val="0"/>
              <w:adjustRightInd w:val="0"/>
              <w:rPr>
                <w:rFonts w:ascii="Liberation Serif" w:eastAsia="Calibri" w:hAnsi="Liberation Serif"/>
                <w:bCs/>
                <w:sz w:val="28"/>
                <w:szCs w:val="28"/>
                <w:lang w:eastAsia="en-US"/>
              </w:rPr>
            </w:pPr>
            <w:r w:rsidRPr="00E55696">
              <w:rPr>
                <w:rFonts w:ascii="Liberation Serif" w:eastAsia="Calibri" w:hAnsi="Liberation Serif"/>
                <w:bCs/>
                <w:sz w:val="28"/>
                <w:szCs w:val="28"/>
                <w:lang w:eastAsia="en-US"/>
              </w:rPr>
              <w:t>Мария Альбертовна</w:t>
            </w:r>
          </w:p>
        </w:tc>
        <w:tc>
          <w:tcPr>
            <w:tcW w:w="5812" w:type="dxa"/>
          </w:tcPr>
          <w:p w:rsidR="00E55696" w:rsidRPr="00E55696" w:rsidRDefault="00E55696" w:rsidP="00E55696">
            <w:pPr>
              <w:autoSpaceDE w:val="0"/>
              <w:autoSpaceDN w:val="0"/>
              <w:adjustRightInd w:val="0"/>
              <w:rPr>
                <w:rFonts w:ascii="Liberation Serif" w:eastAsia="Calibri" w:hAnsi="Liberation Serif"/>
                <w:sz w:val="28"/>
                <w:szCs w:val="28"/>
                <w:lang w:eastAsia="en-US"/>
              </w:rPr>
            </w:pPr>
            <w:r w:rsidRPr="00E55696">
              <w:rPr>
                <w:rFonts w:ascii="Liberation Serif" w:eastAsia="Calibri" w:hAnsi="Liberation Serif"/>
                <w:sz w:val="28"/>
                <w:szCs w:val="28"/>
                <w:lang w:eastAsia="en-US"/>
              </w:rPr>
              <w:t>начальник муниципального казенного учреждения «Управление культуры городского округа Верхняя Пышма»</w:t>
            </w:r>
          </w:p>
        </w:tc>
      </w:tr>
    </w:tbl>
    <w:p w:rsidR="00E55696" w:rsidRPr="00E55696" w:rsidRDefault="00E55696" w:rsidP="00E55696">
      <w:pPr>
        <w:autoSpaceDE w:val="0"/>
        <w:autoSpaceDN w:val="0"/>
        <w:adjustRightInd w:val="0"/>
        <w:ind w:firstLine="709"/>
        <w:jc w:val="center"/>
        <w:rPr>
          <w:rFonts w:ascii="Liberation Serif" w:eastAsia="Calibri" w:hAnsi="Liberation Serif"/>
          <w:b/>
          <w:bCs/>
          <w:sz w:val="28"/>
          <w:szCs w:val="28"/>
          <w:lang w:eastAsia="en-US"/>
        </w:rPr>
      </w:pPr>
    </w:p>
    <w:p w:rsidR="00575CA6" w:rsidRDefault="00575CA6"/>
    <w:sectPr w:rsidR="00575CA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EB" w:rsidRDefault="00C527EB" w:rsidP="001A57F7">
      <w:r>
        <w:separator/>
      </w:r>
    </w:p>
  </w:endnote>
  <w:endnote w:type="continuationSeparator" w:id="0">
    <w:p w:rsidR="00C527EB" w:rsidRDefault="00C527EB" w:rsidP="001A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erif">
    <w:altName w:val="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EB" w:rsidRDefault="00C527EB" w:rsidP="001A57F7">
      <w:r>
        <w:separator/>
      </w:r>
    </w:p>
  </w:footnote>
  <w:footnote w:type="continuationSeparator" w:id="0">
    <w:p w:rsidR="00C527EB" w:rsidRDefault="00C527EB" w:rsidP="001A5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7F7" w:rsidRDefault="001A57F7">
    <w:pPr>
      <w:pStyle w:val="a3"/>
    </w:pPr>
  </w:p>
  <w:p w:rsidR="001A57F7" w:rsidRDefault="001A57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F7"/>
    <w:rsid w:val="001A57F7"/>
    <w:rsid w:val="00575CA6"/>
    <w:rsid w:val="005B2203"/>
    <w:rsid w:val="00C527EB"/>
    <w:rsid w:val="00E55696"/>
    <w:rsid w:val="00F45E12"/>
    <w:rsid w:val="00FA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7F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A57F7"/>
  </w:style>
  <w:style w:type="paragraph" w:styleId="a5">
    <w:name w:val="footer"/>
    <w:basedOn w:val="a"/>
    <w:link w:val="a6"/>
    <w:uiPriority w:val="99"/>
    <w:unhideWhenUsed/>
    <w:rsid w:val="001A57F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A57F7"/>
  </w:style>
  <w:style w:type="paragraph" w:styleId="a7">
    <w:name w:val="Balloon Text"/>
    <w:basedOn w:val="a"/>
    <w:link w:val="a8"/>
    <w:uiPriority w:val="99"/>
    <w:semiHidden/>
    <w:unhideWhenUsed/>
    <w:rsid w:val="001A57F7"/>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A57F7"/>
    <w:rPr>
      <w:rFonts w:ascii="Tahoma" w:hAnsi="Tahoma" w:cs="Tahoma"/>
      <w:sz w:val="16"/>
      <w:szCs w:val="16"/>
    </w:rPr>
  </w:style>
  <w:style w:type="paragraph" w:customStyle="1" w:styleId="ConsNormal">
    <w:name w:val="ConsNormal"/>
    <w:rsid w:val="001A57F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1A57F7"/>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uiPriority w:val="59"/>
    <w:rsid w:val="00E5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7F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1A57F7"/>
  </w:style>
  <w:style w:type="paragraph" w:styleId="a5">
    <w:name w:val="footer"/>
    <w:basedOn w:val="a"/>
    <w:link w:val="a6"/>
    <w:uiPriority w:val="99"/>
    <w:unhideWhenUsed/>
    <w:rsid w:val="001A57F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1A57F7"/>
  </w:style>
  <w:style w:type="paragraph" w:styleId="a7">
    <w:name w:val="Balloon Text"/>
    <w:basedOn w:val="a"/>
    <w:link w:val="a8"/>
    <w:uiPriority w:val="99"/>
    <w:semiHidden/>
    <w:unhideWhenUsed/>
    <w:rsid w:val="001A57F7"/>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A57F7"/>
    <w:rPr>
      <w:rFonts w:ascii="Tahoma" w:hAnsi="Tahoma" w:cs="Tahoma"/>
      <w:sz w:val="16"/>
      <w:szCs w:val="16"/>
    </w:rPr>
  </w:style>
  <w:style w:type="paragraph" w:customStyle="1" w:styleId="ConsNormal">
    <w:name w:val="ConsNormal"/>
    <w:rsid w:val="001A57F7"/>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1A57F7"/>
    <w:pPr>
      <w:widowControl w:val="0"/>
      <w:autoSpaceDE w:val="0"/>
      <w:autoSpaceDN w:val="0"/>
      <w:spacing w:after="0" w:line="240" w:lineRule="auto"/>
    </w:pPr>
    <w:rPr>
      <w:rFonts w:ascii="Calibri" w:eastAsia="Times New Roman" w:hAnsi="Calibri" w:cs="Calibri"/>
      <w:szCs w:val="20"/>
      <w:lang w:eastAsia="ru-RU"/>
    </w:rPr>
  </w:style>
  <w:style w:type="table" w:styleId="a9">
    <w:name w:val="Table Grid"/>
    <w:basedOn w:val="a1"/>
    <w:uiPriority w:val="59"/>
    <w:rsid w:val="00E5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813CEB31ED0469E0C3DFF0CA7EBD6F29F004F8B5D8646CEEFF9C7770092E2B50371D3088499180CBFCDB2F5E8BD281AF3B30423613DEA90CFE093B73G7L" TargetMode="External"/><Relationship Id="rId3" Type="http://schemas.openxmlformats.org/officeDocument/2006/relationships/settings" Target="settings.xml"/><Relationship Id="rId7" Type="http://schemas.openxmlformats.org/officeDocument/2006/relationships/hyperlink" Target="consultantplus://offline/ref=4EF9A263B25ACAF8FD037D5787776056EC8AEEF88A62C3DAE0CA4FBA1D166EEC4413B897CF5EC0C8BBA422E78852AA6BE177033EEA65535283566FCDY5cC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vp.ru/inova_block_contacts/contact/12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6382</Words>
  <Characters>36378</Characters>
  <Application>Microsoft Office Word</Application>
  <DocSecurity>0</DocSecurity>
  <Lines>303</Lines>
  <Paragraphs>85</Paragraphs>
  <ScaleCrop>false</ScaleCrop>
  <Company/>
  <LinksUpToDate>false</LinksUpToDate>
  <CharactersWithSpaces>42675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3</cp:revision>
  <dcterms:created xsi:type="dcterms:W3CDTF">2020-03-04T04:59:00Z</dcterms:created>
  <dcterms:modified xsi:type="dcterms:W3CDTF">2020-03-04T08:41:00Z</dcterms:modified>
</cp:coreProperties>
</file>