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323AAC" w:rsidTr="00323AAC">
        <w:trPr>
          <w:trHeight w:val="524"/>
        </w:trPr>
        <w:tc>
          <w:tcPr>
            <w:tcW w:w="9460" w:type="dxa"/>
            <w:gridSpan w:val="5"/>
            <w:hideMark/>
          </w:tcPr>
          <w:p w:rsidR="00323AAC" w:rsidRDefault="00323A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23AAC" w:rsidRDefault="00323A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23AAC" w:rsidRDefault="00323AA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23AAC" w:rsidRDefault="00323AA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D89B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23AAC" w:rsidTr="00323AAC">
        <w:trPr>
          <w:trHeight w:val="524"/>
        </w:trPr>
        <w:tc>
          <w:tcPr>
            <w:tcW w:w="284" w:type="dxa"/>
            <w:vAlign w:val="bottom"/>
            <w:hideMark/>
          </w:tcPr>
          <w:p w:rsidR="00323AAC" w:rsidRDefault="00323AA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23AAC" w:rsidRDefault="002079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2079C1">
              <w:rPr>
                <w:rFonts w:ascii="Liberation Serif" w:hAnsi="Liberation Serif"/>
              </w:rPr>
              <w:t>10</w:t>
            </w:r>
            <w:r>
              <w:rPr>
                <w:rFonts w:ascii="Liberation Serif" w:hAnsi="Liberation Serif"/>
              </w:rPr>
              <w:t>.11.2023</w:t>
            </w:r>
            <w:r w:rsidR="00323AAC">
              <w:rPr>
                <w:rFonts w:ascii="Liberation Serif" w:hAnsi="Liberation Serif"/>
              </w:rPr>
              <w:fldChar w:fldCharType="begin"/>
            </w:r>
            <w:r w:rsidR="00323AA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="00323AAC">
              <w:rPr>
                <w:rFonts w:ascii="Liberation Serif" w:hAnsi="Liberation Serif"/>
              </w:rPr>
              <w:fldChar w:fldCharType="separate"/>
            </w:r>
            <w:r w:rsidR="00323AAC">
              <w:rPr>
                <w:rFonts w:ascii="Liberation Serif" w:hAnsi="Liberation Serif"/>
              </w:rPr>
              <w:t xml:space="preserve"> </w:t>
            </w:r>
            <w:r w:rsidR="00323AA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23AAC" w:rsidRDefault="00323A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23AAC" w:rsidRDefault="002079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1353</w:t>
            </w:r>
            <w:r w:rsidR="00323AAC">
              <w:rPr>
                <w:rFonts w:ascii="Liberation Serif" w:hAnsi="Liberation Serif"/>
              </w:rPr>
              <w:fldChar w:fldCharType="begin"/>
            </w:r>
            <w:r w:rsidR="00323AAC">
              <w:rPr>
                <w:rFonts w:ascii="Liberation Serif" w:hAnsi="Liberation Serif"/>
              </w:rPr>
              <w:instrText xml:space="preserve"> DOCPROPERTY  Рег.№  \* MERGEFORMAT </w:instrText>
            </w:r>
            <w:r w:rsidR="00323AAC">
              <w:rPr>
                <w:rFonts w:ascii="Liberation Serif" w:hAnsi="Liberation Serif"/>
              </w:rPr>
              <w:fldChar w:fldCharType="separate"/>
            </w:r>
            <w:r w:rsidR="00323AAC">
              <w:rPr>
                <w:rFonts w:ascii="Liberation Serif" w:hAnsi="Liberation Serif"/>
              </w:rPr>
              <w:t xml:space="preserve"> </w:t>
            </w:r>
            <w:r w:rsidR="00323AA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23AAC" w:rsidRDefault="00323A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23AAC" w:rsidTr="00323AAC">
        <w:trPr>
          <w:trHeight w:val="130"/>
        </w:trPr>
        <w:tc>
          <w:tcPr>
            <w:tcW w:w="9460" w:type="dxa"/>
            <w:gridSpan w:val="5"/>
          </w:tcPr>
          <w:p w:rsidR="00323AAC" w:rsidRDefault="00323AA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23AAC" w:rsidTr="00323AAC">
        <w:tc>
          <w:tcPr>
            <w:tcW w:w="9460" w:type="dxa"/>
            <w:gridSpan w:val="5"/>
          </w:tcPr>
          <w:p w:rsidR="00323AAC" w:rsidRPr="002079C1" w:rsidRDefault="00323AAC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23AAC" w:rsidRPr="002079C1" w:rsidRDefault="00323AA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23AAC" w:rsidRPr="002079C1" w:rsidRDefault="00323AA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23AAC" w:rsidTr="00323AAC">
        <w:tc>
          <w:tcPr>
            <w:tcW w:w="9460" w:type="dxa"/>
            <w:gridSpan w:val="5"/>
            <w:hideMark/>
          </w:tcPr>
          <w:p w:rsidR="00323AAC" w:rsidRDefault="00323AA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Положение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</w:t>
            </w:r>
          </w:p>
        </w:tc>
      </w:tr>
      <w:tr w:rsidR="00323AAC" w:rsidTr="00323AAC">
        <w:tc>
          <w:tcPr>
            <w:tcW w:w="9460" w:type="dxa"/>
            <w:gridSpan w:val="5"/>
          </w:tcPr>
          <w:p w:rsidR="00323AAC" w:rsidRDefault="00323AA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23AAC" w:rsidRDefault="00323AA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23AAC" w:rsidRDefault="00323AAC" w:rsidP="00323AA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изменениями, внесенными </w:t>
      </w:r>
      <w:bookmarkStart w:id="0" w:name="_Hlk149806133"/>
      <w:r>
        <w:rPr>
          <w:rFonts w:ascii="Liberation Serif" w:hAnsi="Liberation Serif"/>
          <w:sz w:val="28"/>
          <w:szCs w:val="28"/>
        </w:rPr>
        <w:t>Федеральным законом</w:t>
      </w:r>
      <w:bookmarkEnd w:id="0"/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>от 10 июля 2023 года № 286-ФЗ «О внесении изменений в отдельные законодательные акты Российской Федерации»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в Федеральный закон </w:t>
      </w:r>
      <w:r>
        <w:rPr>
          <w:rFonts w:ascii="Liberation Serif" w:hAnsi="Liberation Serif"/>
          <w:sz w:val="28"/>
          <w:szCs w:val="28"/>
        </w:rPr>
        <w:br/>
        <w:t xml:space="preserve">от 25 декабря 2008 года № 273-ФЗ «О противодействии коррупции», руководствуясь Федеральным законом от 2 марта 2007 года № 25-ФЗ </w:t>
      </w:r>
      <w:r>
        <w:rPr>
          <w:rFonts w:ascii="Liberation Serif" w:hAnsi="Liberation Serif"/>
          <w:sz w:val="28"/>
          <w:szCs w:val="28"/>
        </w:rPr>
        <w:br/>
        <w:t xml:space="preserve">«О муниципальной службе в Российской Федерации», Указом Президента Российской Федерации от 1 июля 2010 года № 821 «О комиссиях </w:t>
      </w:r>
      <w:r>
        <w:rPr>
          <w:rFonts w:ascii="Liberation Serif" w:hAnsi="Liberation Serif"/>
          <w:sz w:val="28"/>
          <w:szCs w:val="28"/>
        </w:rPr>
        <w:br/>
        <w:t>по соблюдению требований к служебному поведению федеральных государственных гражданских служащих и урегулированию конфликта интересов», Законом Свердловской области от 29 октября 2007 года № 136-ОЗ «Об особенностях муниципальной службы на территории Свердловской области», пунктом 1 части 7 статьи 25 Устава городского округа Верхняя Пышма, администрация городского округа Верхняя Пышма</w:t>
      </w:r>
    </w:p>
    <w:p w:rsidR="00323AAC" w:rsidRDefault="00323AAC" w:rsidP="00323AA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23AAC" w:rsidRDefault="00323AAC" w:rsidP="00323AA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Положение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(далее – Положение), утвержденное постановлением администрации городского округа верхняя Пышма от 21.09.2021 № 806 </w:t>
      </w:r>
      <w:r>
        <w:rPr>
          <w:rFonts w:ascii="Liberation Serif" w:hAnsi="Liberation Serif"/>
          <w:sz w:val="28"/>
          <w:szCs w:val="28"/>
        </w:rPr>
        <w:br/>
        <w:t>«О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интересов» следующие изменения:</w:t>
      </w:r>
    </w:p>
    <w:p w:rsidR="00323AAC" w:rsidRDefault="00323AAC" w:rsidP="00323AA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изложить абзац первый пункта 5 в следующей редакции: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«5.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Администрации, а также граждан, замещавших должности муниципальной службы в </w:t>
      </w:r>
      <w:bookmarkStart w:id="1" w:name="_Hlk149727480"/>
      <w:r>
        <w:rPr>
          <w:rFonts w:ascii="Liberation Serif" w:hAnsi="Liberation Serif"/>
          <w:sz w:val="28"/>
          <w:szCs w:val="28"/>
        </w:rPr>
        <w:t>Администрации</w:t>
      </w:r>
      <w:bookmarkEnd w:id="1"/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lastRenderedPageBreak/>
        <w:t>включенные в Перечень должностей муниципальной службы в Администрации, замещение которых связано с коррупционными рисками, утвержденный постановлением администрации городского округа Верхняя Пышма.»;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изложить абзац второй пункта 16.2 в следующей редакции: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«обращения гражданина, замещавшего в Администрации должность муниципальной службы, включенную в перечень должностей муниципальной службы, на которые распространяется требование сообщать представителю нанимателя (работодателю) сведения о последнем месте своей службы в течение двух лет после увольнения с муниципальной службы, о даче согласия на замещение  на условиях трудового договора должности в коммерческой или некоммерческой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служащего;»;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дополнить пункт 16.2 абзацем пятым следующего содержания: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«уведомление муниципального служащего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и другими федеральными законами в целях противодействия коррупции;»;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пункт 18 изложить в следующей редакции: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«18. Уведомление, указанное в абзаце четвертом п. 16.2 настоящего Положения, подается муниципальным служащим в соответствии с «Порядком сообщения лицами, замещающими должности муниципальной службы в администрации городского округа Верхняя Пышма, о возникновении личной заинтересованности при исполнении должностных обязанностей, которая приводит или может привести к конфликту интересов», утвержденным постановлением Администрации от 08.04.2016 № 395, регистрируется отделом муниципальной службы и кадров управления делами Администрации в отдельном журнале в день получения и, не позднее следующего рабочего дня, передается в юридический отдел для подготовки мотивированного заключения по результатам рассмотрения уведомления.»;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дополнить пунктом 18-1 следующего содержания: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«18-1. Уведомление, указанное в абзаце пятом пункта 16.2 настоящего положения, подается муниципальным служащим в течение трех рабочих дней со дня, когда ему стало известно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и другими федеральными законами в целях противодействия коррупции, в Комиссию в виде документа на бумажном </w:t>
      </w:r>
      <w:r>
        <w:rPr>
          <w:rFonts w:ascii="Liberation Serif" w:hAnsi="Liberation Serif"/>
          <w:sz w:val="28"/>
          <w:szCs w:val="28"/>
        </w:rPr>
        <w:lastRenderedPageBreak/>
        <w:t>носителе или электронного документа в произвольной форме или по форме согласно приложению № 3 к настоящему положению с приложением документов, иных материалов и (или) информации (при наличии), подтверждающих факт наступления независящих от муниципального служащего обстоятельств.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Уведомление, указанное в абзаце пятом пункта 16.2 настоящего Положения, регистрируется отделом муниципальной службы и кадров управления делами Администрации в журнале в день получения и, не позднее следующего рабочего дня, передает в юридический отдел для подготовки мотивированного заключения по результатам рассмотрения уведомления.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Копия уведомления с отметкой о регистрации выдается муниципальному служащему под роспись в журнале либо направляется по почте с уведомлением о получении.»;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6) в пункте 20 заменить слова «в абзаце четвертом п. 16.2» словами </w:t>
      </w:r>
      <w:r>
        <w:rPr>
          <w:rFonts w:ascii="Liberation Serif" w:hAnsi="Liberation Serif"/>
          <w:sz w:val="28"/>
          <w:szCs w:val="28"/>
        </w:rPr>
        <w:br/>
        <w:t>«в абзацах четвертом и пятом п. 16.2»;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в подпунктах 1 и 3 пункта 21 заменить слова</w:t>
      </w:r>
      <w:r>
        <w:t xml:space="preserve"> «</w:t>
      </w:r>
      <w:r>
        <w:rPr>
          <w:rFonts w:ascii="Liberation Serif" w:hAnsi="Liberation Serif"/>
          <w:sz w:val="28"/>
          <w:szCs w:val="28"/>
        </w:rPr>
        <w:t>в абзацах втором и четвертом пункта 16.2» словами «в абзацах втором, четвертом и пятом пункта 16.2»;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дополнить пунктом 35-1 следующего содержания: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«35-1. По итогам рассмотрения вопроса, указанного в абзаце пятом пункта 16.2 настоящего положения, Комиссия принимает одно из следующих решений: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установить наличие причинно-следственной связи между возникновением обстоятельств, препятствующих соблюдению муниципальным служащим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обязанностей;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установить отсутствие причинно-следственной связи между возникновением обстоятельств, препятствующих соблюдению муниципальным служащим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обязанностей. В этом случае Комиссия рекомендует представителю нанимателя (работодателя) применить к муниципальному служащему конкретную меру ответственности.»;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9) приложения 1 и 2 к Положению изложить в новой редакции </w:t>
      </w:r>
      <w:r>
        <w:rPr>
          <w:rFonts w:ascii="Liberation Serif" w:hAnsi="Liberation Serif"/>
          <w:sz w:val="28"/>
          <w:szCs w:val="28"/>
        </w:rPr>
        <w:lastRenderedPageBreak/>
        <w:t>(приложение № 1);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 дополнить Положение приложением № 3 «Уведомление о возникновении независящих от муниципального служащего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коррупции» (приложение № 2).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323AAC" w:rsidRDefault="00323AAC" w:rsidP="00323AA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</w:r>
      <w:bookmarkStart w:id="2" w:name="_GoBack"/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(www.movp.ru).</w:t>
      </w:r>
      <w:bookmarkEnd w:id="2"/>
    </w:p>
    <w:p w:rsidR="00323AAC" w:rsidRDefault="00323AAC" w:rsidP="00323AA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23AAC" w:rsidRDefault="00323AAC" w:rsidP="00323AA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23AAC" w:rsidTr="00323AAC">
        <w:tc>
          <w:tcPr>
            <w:tcW w:w="6237" w:type="dxa"/>
            <w:vAlign w:val="bottom"/>
            <w:hideMark/>
          </w:tcPr>
          <w:p w:rsidR="00323AAC" w:rsidRDefault="00323AA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23AAC" w:rsidRDefault="00323AA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23AAC" w:rsidRDefault="00323AAC" w:rsidP="00323AAC">
      <w:pPr>
        <w:pStyle w:val="ConsNormal"/>
        <w:widowControl/>
        <w:ind w:firstLine="0"/>
        <w:rPr>
          <w:rFonts w:ascii="Liberation Serif" w:hAnsi="Liberation Serif"/>
        </w:rPr>
      </w:pPr>
    </w:p>
    <w:p w:rsidR="002A5733" w:rsidRDefault="002A5733"/>
    <w:sectPr w:rsidR="002A5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17"/>
    <w:rsid w:val="001D0517"/>
    <w:rsid w:val="002079C1"/>
    <w:rsid w:val="002A5733"/>
    <w:rsid w:val="0032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D8F64-DAFF-4168-8E15-DF1FAFCA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23AA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323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2023-11-13T05:15:00Z</dcterms:created>
  <dcterms:modified xsi:type="dcterms:W3CDTF">2023-11-13T09:30:00Z</dcterms:modified>
</cp:coreProperties>
</file>