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6C5E6B" w:rsidRPr="0013051B" w:rsidTr="00035F46">
        <w:trPr>
          <w:trHeight w:val="524"/>
        </w:trPr>
        <w:tc>
          <w:tcPr>
            <w:tcW w:w="9460" w:type="dxa"/>
            <w:gridSpan w:val="5"/>
          </w:tcPr>
          <w:p w:rsidR="006C5E6B" w:rsidRPr="0013051B" w:rsidRDefault="006C5E6B" w:rsidP="00035F4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6C5E6B" w:rsidRPr="0013051B" w:rsidRDefault="006C5E6B" w:rsidP="00035F4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6C5E6B" w:rsidRPr="0013051B" w:rsidRDefault="006C5E6B" w:rsidP="00035F46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6C5E6B" w:rsidRPr="0013051B" w:rsidRDefault="006C5E6B" w:rsidP="00035F46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002EB7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AD72568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6C5E6B" w:rsidRPr="0013051B" w:rsidTr="00035F46">
        <w:trPr>
          <w:trHeight w:val="524"/>
        </w:trPr>
        <w:tc>
          <w:tcPr>
            <w:tcW w:w="284" w:type="dxa"/>
            <w:vAlign w:val="bottom"/>
          </w:tcPr>
          <w:p w:rsidR="006C5E6B" w:rsidRPr="0013051B" w:rsidRDefault="006C5E6B" w:rsidP="00035F46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C5E6B" w:rsidRPr="0013051B" w:rsidRDefault="006C5E6B" w:rsidP="00035F4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6C5E6B">
              <w:rPr>
                <w:rFonts w:ascii="Liberation Serif" w:hAnsi="Liberation Serif"/>
              </w:rPr>
              <w:t>14</w:t>
            </w:r>
            <w:r>
              <w:rPr>
                <w:rFonts w:ascii="Liberation Serif" w:hAnsi="Liberation Serif"/>
              </w:rPr>
              <w:t>.11.2023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6C5E6B" w:rsidRPr="0013051B" w:rsidRDefault="006C5E6B" w:rsidP="00035F4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6C5E6B" w:rsidRPr="0013051B" w:rsidRDefault="006C5E6B" w:rsidP="00035F4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1368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6C5E6B" w:rsidRPr="0013051B" w:rsidRDefault="006C5E6B" w:rsidP="00035F4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6C5E6B" w:rsidRPr="0013051B" w:rsidTr="00035F46">
        <w:trPr>
          <w:trHeight w:val="130"/>
        </w:trPr>
        <w:tc>
          <w:tcPr>
            <w:tcW w:w="9460" w:type="dxa"/>
            <w:gridSpan w:val="5"/>
          </w:tcPr>
          <w:p w:rsidR="006C5E6B" w:rsidRPr="0013051B" w:rsidRDefault="006C5E6B" w:rsidP="00035F46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6C5E6B" w:rsidRPr="0013051B" w:rsidTr="00035F46">
        <w:tc>
          <w:tcPr>
            <w:tcW w:w="9460" w:type="dxa"/>
            <w:gridSpan w:val="5"/>
          </w:tcPr>
          <w:p w:rsidR="006C5E6B" w:rsidRPr="006C5E6B" w:rsidRDefault="006C5E6B" w:rsidP="00035F46">
            <w:pPr>
              <w:rPr>
                <w:rFonts w:ascii="Liberation Serif" w:hAnsi="Liberation Serif"/>
                <w:sz w:val="20"/>
                <w:szCs w:val="28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6C5E6B" w:rsidRPr="006C5E6B" w:rsidRDefault="006C5E6B" w:rsidP="00035F46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6C5E6B" w:rsidRPr="006C5E6B" w:rsidRDefault="006C5E6B" w:rsidP="00035F46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6C5E6B" w:rsidRPr="0013051B" w:rsidTr="00035F46">
        <w:tc>
          <w:tcPr>
            <w:tcW w:w="9460" w:type="dxa"/>
            <w:gridSpan w:val="5"/>
          </w:tcPr>
          <w:p w:rsidR="006C5E6B" w:rsidRPr="0013051B" w:rsidRDefault="006C5E6B" w:rsidP="00035F46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утверждении внесения изменений в документацию по планировке территории «Проект планировки территории, проект межевания территории в границах улицы </w:t>
            </w:r>
            <w:proofErr w:type="spellStart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Гальянова</w:t>
            </w:r>
            <w:proofErr w:type="spellEnd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- Парковая» (изменения № 1)</w:t>
            </w:r>
          </w:p>
        </w:tc>
      </w:tr>
      <w:tr w:rsidR="006C5E6B" w:rsidRPr="0013051B" w:rsidTr="00035F46">
        <w:tc>
          <w:tcPr>
            <w:tcW w:w="9460" w:type="dxa"/>
            <w:gridSpan w:val="5"/>
          </w:tcPr>
          <w:p w:rsidR="006C5E6B" w:rsidRPr="0013051B" w:rsidRDefault="006C5E6B" w:rsidP="00035F4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6C5E6B" w:rsidRPr="0013051B" w:rsidRDefault="006C5E6B" w:rsidP="00035F4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6C5E6B" w:rsidRPr="008B2D78" w:rsidRDefault="006C5E6B" w:rsidP="006C5E6B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8B2D78">
        <w:rPr>
          <w:rFonts w:ascii="Liberation Serif" w:hAnsi="Liberation Serif"/>
          <w:sz w:val="26"/>
          <w:szCs w:val="26"/>
        </w:rPr>
        <w:t xml:space="preserve">Руководствуясь частью 2 статьи 42, частью 3 статьи 43, Градостроительного кодекса Российской Федерации, пунктом 26 части 1 статьи 16 Федерального закона от 06 октября 2003 года № 131-ФЗ «Об общих принципах организации местного самоуправления в Российской Федерации», пунктом 2 статьи 7 Федерального закона от 14 марта 2022 года № 58-ФЗ «О внесении изменений в отдельные законодательные акты Российской Федерации», подпунктом 5 пункта 3 постановления Правительства Свердловской области от 28.04.2022 № 302-ПП </w:t>
      </w:r>
      <w:r>
        <w:rPr>
          <w:rFonts w:ascii="Liberation Serif" w:hAnsi="Liberation Serif"/>
          <w:sz w:val="26"/>
          <w:szCs w:val="26"/>
        </w:rPr>
        <w:br/>
      </w:r>
      <w:proofErr w:type="spellStart"/>
      <w:r>
        <w:rPr>
          <w:rFonts w:ascii="Liberation Serif" w:hAnsi="Liberation Serif"/>
          <w:sz w:val="26"/>
          <w:szCs w:val="26"/>
        </w:rPr>
        <w:t>в</w:t>
      </w:r>
      <w:r w:rsidRPr="008B2D78">
        <w:rPr>
          <w:rFonts w:ascii="Liberation Serif" w:hAnsi="Liberation Serif"/>
          <w:sz w:val="26"/>
          <w:szCs w:val="26"/>
        </w:rPr>
        <w:t>«Об</w:t>
      </w:r>
      <w:proofErr w:type="spellEnd"/>
      <w:r w:rsidRPr="008B2D78">
        <w:rPr>
          <w:rFonts w:ascii="Liberation Serif" w:hAnsi="Liberation Serif"/>
          <w:sz w:val="26"/>
          <w:szCs w:val="26"/>
        </w:rPr>
        <w:t xml:space="preserve"> установлении на территории Свердловской области отдельных случаев утверждения органами местного самоуправления муниципальных образований, расположенных на территории Свердловской области, генеральных планов поселений, генеральных планов городских округов, правил землепользования и застройки, документации по планировке территории и внесения в них изменений без проведения в 2022 и 2023 годах общественных обсуждений или публичных слушаний по проектам указанных документов», пунктом 19 части 7 статьи 25 Устава городского округа Верхняя Пышма, рассмотрев представленное акционерным обществом «</w:t>
      </w:r>
      <w:proofErr w:type="spellStart"/>
      <w:r w:rsidRPr="008B2D78">
        <w:rPr>
          <w:rFonts w:ascii="Liberation Serif" w:hAnsi="Liberation Serif"/>
          <w:sz w:val="26"/>
          <w:szCs w:val="26"/>
        </w:rPr>
        <w:t>Уралгражданпроект</w:t>
      </w:r>
      <w:proofErr w:type="spellEnd"/>
      <w:r w:rsidRPr="008B2D78">
        <w:rPr>
          <w:rFonts w:ascii="Liberation Serif" w:hAnsi="Liberation Serif"/>
          <w:sz w:val="26"/>
          <w:szCs w:val="26"/>
        </w:rPr>
        <w:t xml:space="preserve">» внесение изменений в документацию по планировке территории «Проект планировки территории, проект межевания территории в границах улицы </w:t>
      </w:r>
      <w:proofErr w:type="spellStart"/>
      <w:r w:rsidRPr="008B2D78">
        <w:rPr>
          <w:rFonts w:ascii="Liberation Serif" w:hAnsi="Liberation Serif"/>
          <w:sz w:val="26"/>
          <w:szCs w:val="26"/>
        </w:rPr>
        <w:t>Гальянова</w:t>
      </w:r>
      <w:proofErr w:type="spellEnd"/>
      <w:r w:rsidRPr="008B2D78">
        <w:rPr>
          <w:rFonts w:ascii="Liberation Serif" w:hAnsi="Liberation Serif"/>
          <w:sz w:val="26"/>
          <w:szCs w:val="26"/>
        </w:rPr>
        <w:t xml:space="preserve"> - Парковая» (изменения № 1), администрация городского округа Верхняя Пышма</w:t>
      </w:r>
    </w:p>
    <w:p w:rsidR="006C5E6B" w:rsidRPr="0013051B" w:rsidRDefault="006C5E6B" w:rsidP="006C5E6B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6C5E6B" w:rsidRPr="008B2D78" w:rsidRDefault="006C5E6B" w:rsidP="006C5E6B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Внести</w:t>
      </w:r>
      <w:r w:rsidRPr="008B2D78">
        <w:rPr>
          <w:rFonts w:ascii="Liberation Serif" w:hAnsi="Liberation Serif"/>
          <w:sz w:val="26"/>
          <w:szCs w:val="26"/>
        </w:rPr>
        <w:t xml:space="preserve"> </w:t>
      </w:r>
      <w:r>
        <w:rPr>
          <w:rFonts w:ascii="Liberation Serif" w:hAnsi="Liberation Serif"/>
          <w:sz w:val="26"/>
          <w:szCs w:val="26"/>
        </w:rPr>
        <w:t>в постановление</w:t>
      </w:r>
      <w:r w:rsidRPr="008B2D78">
        <w:rPr>
          <w:rFonts w:ascii="Liberation Serif" w:hAnsi="Liberation Serif"/>
          <w:sz w:val="26"/>
          <w:szCs w:val="26"/>
        </w:rPr>
        <w:t xml:space="preserve"> администрации городского округа Верхняя Пышма от 21.08.2023 № 1017 «Об утверждении основной части документации по планировке территории «Проект планировки территории, проект межевания территории в границах улицы </w:t>
      </w:r>
      <w:proofErr w:type="spellStart"/>
      <w:r w:rsidRPr="008B2D78">
        <w:rPr>
          <w:rFonts w:ascii="Liberation Serif" w:hAnsi="Liberation Serif"/>
          <w:sz w:val="26"/>
          <w:szCs w:val="26"/>
        </w:rPr>
        <w:t>Гальянова</w:t>
      </w:r>
      <w:proofErr w:type="spellEnd"/>
      <w:r w:rsidRPr="008B2D78">
        <w:rPr>
          <w:rFonts w:ascii="Liberation Serif" w:hAnsi="Liberation Serif"/>
          <w:sz w:val="26"/>
          <w:szCs w:val="26"/>
        </w:rPr>
        <w:t xml:space="preserve"> - Парковая» следующие изменения: </w:t>
      </w:r>
    </w:p>
    <w:p w:rsidR="006C5E6B" w:rsidRPr="008B2D78" w:rsidRDefault="006C5E6B" w:rsidP="006C5E6B">
      <w:pPr>
        <w:widowControl w:val="0"/>
        <w:numPr>
          <w:ilvl w:val="0"/>
          <w:numId w:val="2"/>
        </w:numPr>
        <w:tabs>
          <w:tab w:val="left" w:pos="1560"/>
        </w:tabs>
        <w:jc w:val="both"/>
        <w:rPr>
          <w:rFonts w:ascii="Liberation Serif" w:hAnsi="Liberation Serif"/>
          <w:sz w:val="26"/>
          <w:szCs w:val="26"/>
        </w:rPr>
      </w:pPr>
      <w:r w:rsidRPr="008B2D78">
        <w:rPr>
          <w:rFonts w:ascii="Liberation Serif" w:hAnsi="Liberation Serif"/>
          <w:sz w:val="26"/>
          <w:szCs w:val="26"/>
        </w:rPr>
        <w:t xml:space="preserve">изложить пункт 1 </w:t>
      </w:r>
      <w:r>
        <w:rPr>
          <w:rFonts w:ascii="Liberation Serif" w:hAnsi="Liberation Serif"/>
          <w:sz w:val="26"/>
          <w:szCs w:val="26"/>
        </w:rPr>
        <w:t xml:space="preserve">постановляющей части </w:t>
      </w:r>
      <w:r w:rsidRPr="008B2D78">
        <w:rPr>
          <w:rFonts w:ascii="Liberation Serif" w:hAnsi="Liberation Serif"/>
          <w:sz w:val="26"/>
          <w:szCs w:val="26"/>
        </w:rPr>
        <w:t xml:space="preserve">в следующей редакции: </w:t>
      </w:r>
    </w:p>
    <w:p w:rsidR="006C5E6B" w:rsidRPr="008B2D78" w:rsidRDefault="006C5E6B" w:rsidP="006C5E6B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8B2D78">
        <w:rPr>
          <w:rFonts w:ascii="Liberation Serif" w:hAnsi="Liberation Serif"/>
          <w:sz w:val="26"/>
          <w:szCs w:val="26"/>
        </w:rPr>
        <w:t xml:space="preserve">«1. Утвердить документацию по планировке территории «Проект планировки территории, проект межевания территории в границах улицы </w:t>
      </w:r>
      <w:proofErr w:type="spellStart"/>
      <w:r w:rsidRPr="008B2D78">
        <w:rPr>
          <w:rFonts w:ascii="Liberation Serif" w:hAnsi="Liberation Serif"/>
          <w:sz w:val="26"/>
          <w:szCs w:val="26"/>
        </w:rPr>
        <w:t>Гальянова</w:t>
      </w:r>
      <w:proofErr w:type="spellEnd"/>
      <w:r w:rsidRPr="008B2D78">
        <w:rPr>
          <w:rFonts w:ascii="Liberation Serif" w:hAnsi="Liberation Serif"/>
          <w:sz w:val="26"/>
          <w:szCs w:val="26"/>
        </w:rPr>
        <w:t xml:space="preserve"> – Парковая»</w:t>
      </w:r>
      <w:r w:rsidRPr="008B2D78">
        <w:rPr>
          <w:rFonts w:ascii="Liberation Serif" w:hAnsi="Liberation Serif"/>
          <w:color w:val="000000"/>
          <w:sz w:val="26"/>
          <w:szCs w:val="26"/>
        </w:rPr>
        <w:t>,</w:t>
      </w:r>
      <w:r w:rsidRPr="008B2D78">
        <w:rPr>
          <w:rFonts w:ascii="Liberation Serif" w:hAnsi="Liberation Serif"/>
          <w:sz w:val="26"/>
          <w:szCs w:val="26"/>
        </w:rPr>
        <w:t xml:space="preserve"> в следующем составе:</w:t>
      </w:r>
    </w:p>
    <w:p w:rsidR="006C5E6B" w:rsidRPr="008B2D78" w:rsidRDefault="006C5E6B" w:rsidP="006C5E6B">
      <w:pPr>
        <w:numPr>
          <w:ilvl w:val="0"/>
          <w:numId w:val="4"/>
        </w:numPr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8B2D78">
        <w:rPr>
          <w:rFonts w:ascii="Liberation Serif" w:hAnsi="Liberation Serif"/>
          <w:sz w:val="26"/>
          <w:szCs w:val="26"/>
        </w:rPr>
        <w:t xml:space="preserve">Проект планировки территории. Основная (утверждаемая) часть. Шифр 2301/23-ППТ. Изм. 1, на 30 л. 1 экз. (приложение 1); </w:t>
      </w:r>
    </w:p>
    <w:p w:rsidR="006C5E6B" w:rsidRPr="008B2D78" w:rsidRDefault="006C5E6B" w:rsidP="006C5E6B">
      <w:pPr>
        <w:widowControl w:val="0"/>
        <w:numPr>
          <w:ilvl w:val="0"/>
          <w:numId w:val="4"/>
        </w:numPr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8B2D78">
        <w:rPr>
          <w:rFonts w:ascii="Liberation Serif" w:hAnsi="Liberation Serif"/>
          <w:sz w:val="26"/>
          <w:szCs w:val="26"/>
        </w:rPr>
        <w:t>Проект планировки территории. Основная (утверждаемая) часть. Шифр 2301/23-ППТ. Изм. 1, на 29 л. 1 экз. (приложение 2).»;</w:t>
      </w:r>
    </w:p>
    <w:p w:rsidR="006C5E6B" w:rsidRPr="008B2D78" w:rsidRDefault="006C5E6B" w:rsidP="006C5E6B">
      <w:pPr>
        <w:widowControl w:val="0"/>
        <w:numPr>
          <w:ilvl w:val="0"/>
          <w:numId w:val="2"/>
        </w:numPr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8B2D78">
        <w:rPr>
          <w:rFonts w:ascii="Liberation Serif" w:hAnsi="Liberation Serif"/>
          <w:sz w:val="26"/>
          <w:szCs w:val="26"/>
        </w:rPr>
        <w:t>Изложить приложения 1, 2 в новой редакции (прил</w:t>
      </w:r>
      <w:r>
        <w:rPr>
          <w:rFonts w:ascii="Liberation Serif" w:hAnsi="Liberation Serif"/>
          <w:sz w:val="26"/>
          <w:szCs w:val="26"/>
        </w:rPr>
        <w:t>агаются</w:t>
      </w:r>
      <w:r w:rsidRPr="008B2D78">
        <w:rPr>
          <w:rFonts w:ascii="Liberation Serif" w:hAnsi="Liberation Serif"/>
          <w:sz w:val="26"/>
          <w:szCs w:val="26"/>
        </w:rPr>
        <w:t>).</w:t>
      </w:r>
    </w:p>
    <w:p w:rsidR="006C5E6B" w:rsidRPr="008B2D78" w:rsidRDefault="006C5E6B" w:rsidP="006C5E6B">
      <w:pPr>
        <w:widowControl w:val="0"/>
        <w:tabs>
          <w:tab w:val="left" w:pos="993"/>
        </w:tabs>
        <w:ind w:firstLine="709"/>
        <w:jc w:val="both"/>
        <w:rPr>
          <w:rFonts w:ascii="Liberation Serif" w:hAnsi="Liberation Serif"/>
          <w:sz w:val="26"/>
          <w:szCs w:val="26"/>
        </w:rPr>
      </w:pPr>
      <w:r w:rsidRPr="008B2D78">
        <w:rPr>
          <w:rFonts w:ascii="Liberation Serif" w:hAnsi="Liberation Serif"/>
          <w:sz w:val="26"/>
          <w:szCs w:val="26"/>
        </w:rPr>
        <w:lastRenderedPageBreak/>
        <w:t xml:space="preserve">2. Управлению архитектуры и градостроительства администрации городского округа Верхняя Пышма: </w:t>
      </w:r>
    </w:p>
    <w:p w:rsidR="006C5E6B" w:rsidRPr="008B2D78" w:rsidRDefault="006C5E6B" w:rsidP="006C5E6B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8B2D78">
        <w:rPr>
          <w:rFonts w:ascii="Liberation Serif" w:hAnsi="Liberation Serif"/>
          <w:sz w:val="26"/>
          <w:szCs w:val="26"/>
        </w:rPr>
        <w:t>1) обеспечить размещение Документации, указанной в пункте 1 настоящего постановления, в государственной информационной системе обеспечения градостроительной деятельности;</w:t>
      </w:r>
    </w:p>
    <w:p w:rsidR="006C5E6B" w:rsidRPr="008B2D78" w:rsidRDefault="006C5E6B" w:rsidP="006C5E6B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8B2D78">
        <w:rPr>
          <w:rFonts w:ascii="Liberation Serif" w:hAnsi="Liberation Serif"/>
          <w:sz w:val="26"/>
          <w:szCs w:val="26"/>
        </w:rPr>
        <w:t xml:space="preserve">2) обеспечить направление Документации, указанной в пункте 1 настоящего постановления, в Управление </w:t>
      </w:r>
      <w:proofErr w:type="spellStart"/>
      <w:r w:rsidRPr="008B2D78">
        <w:rPr>
          <w:rFonts w:ascii="Liberation Serif" w:hAnsi="Liberation Serif"/>
          <w:sz w:val="26"/>
          <w:szCs w:val="26"/>
        </w:rPr>
        <w:t>Росреестра</w:t>
      </w:r>
      <w:proofErr w:type="spellEnd"/>
      <w:r w:rsidRPr="008B2D78">
        <w:rPr>
          <w:rFonts w:ascii="Liberation Serif" w:hAnsi="Liberation Serif"/>
          <w:sz w:val="26"/>
          <w:szCs w:val="26"/>
        </w:rPr>
        <w:t xml:space="preserve"> по Свердловской области.</w:t>
      </w:r>
    </w:p>
    <w:p w:rsidR="006C5E6B" w:rsidRPr="008B2D78" w:rsidRDefault="006C5E6B" w:rsidP="006C5E6B">
      <w:pPr>
        <w:widowControl w:val="0"/>
        <w:tabs>
          <w:tab w:val="left" w:pos="993"/>
        </w:tabs>
        <w:ind w:firstLine="709"/>
        <w:jc w:val="both"/>
        <w:rPr>
          <w:rFonts w:ascii="Liberation Serif" w:hAnsi="Liberation Serif"/>
          <w:sz w:val="26"/>
          <w:szCs w:val="26"/>
        </w:rPr>
      </w:pPr>
      <w:r w:rsidRPr="008B2D78">
        <w:rPr>
          <w:rFonts w:ascii="Liberation Serif" w:hAnsi="Liberation Serif"/>
          <w:sz w:val="26"/>
          <w:szCs w:val="26"/>
        </w:rPr>
        <w:t>3.</w:t>
      </w:r>
      <w:r w:rsidRPr="008B2D78">
        <w:rPr>
          <w:rFonts w:ascii="Liberation Serif" w:hAnsi="Liberation Serif"/>
          <w:sz w:val="26"/>
          <w:szCs w:val="26"/>
        </w:rPr>
        <w:tab/>
        <w:t xml:space="preserve">Правообладателям и собственникам земельных участков и иных объектов недвижимости, расположенных на территории, указанной в пункте </w:t>
      </w:r>
      <w:r w:rsidRPr="008B2D78">
        <w:rPr>
          <w:rFonts w:ascii="Liberation Serif" w:hAnsi="Liberation Serif"/>
          <w:sz w:val="26"/>
          <w:szCs w:val="26"/>
        </w:rPr>
        <w:br/>
        <w:t xml:space="preserve">1 настоящего постановления: </w:t>
      </w:r>
    </w:p>
    <w:p w:rsidR="006C5E6B" w:rsidRPr="008B2D78" w:rsidRDefault="006C5E6B" w:rsidP="006C5E6B">
      <w:pPr>
        <w:widowControl w:val="0"/>
        <w:tabs>
          <w:tab w:val="left" w:pos="993"/>
        </w:tabs>
        <w:ind w:firstLine="709"/>
        <w:jc w:val="both"/>
        <w:rPr>
          <w:rFonts w:ascii="Liberation Serif" w:hAnsi="Liberation Serif"/>
          <w:sz w:val="26"/>
          <w:szCs w:val="26"/>
        </w:rPr>
      </w:pPr>
      <w:r w:rsidRPr="008B2D78">
        <w:rPr>
          <w:rFonts w:ascii="Liberation Serif" w:hAnsi="Liberation Serif"/>
          <w:sz w:val="26"/>
          <w:szCs w:val="26"/>
        </w:rPr>
        <w:t>1)</w:t>
      </w:r>
      <w:r w:rsidRPr="008B2D78">
        <w:rPr>
          <w:rFonts w:ascii="Liberation Serif" w:hAnsi="Liberation Serif"/>
          <w:sz w:val="26"/>
          <w:szCs w:val="26"/>
        </w:rPr>
        <w:tab/>
        <w:t xml:space="preserve">обеспечить беспрепятственный доступ (подход и проезд) служб </w:t>
      </w:r>
      <w:r w:rsidRPr="008B2D78">
        <w:rPr>
          <w:rFonts w:ascii="Liberation Serif" w:hAnsi="Liberation Serif"/>
          <w:sz w:val="26"/>
          <w:szCs w:val="26"/>
        </w:rPr>
        <w:br/>
        <w:t xml:space="preserve">по надзору, эксплуатации, ремонту и обслуживанию сетей инженерного обеспечения к подземным и воздушным инженерным коммуникациям, проходящим по земельным участкам или в непосредственной близости от их границ, а также коммунальным объектам (в том числе колодцам, трансформаторным подстанциям, газорегулировочным станциям, </w:t>
      </w:r>
      <w:proofErr w:type="spellStart"/>
      <w:r w:rsidRPr="008B2D78">
        <w:rPr>
          <w:rFonts w:ascii="Liberation Serif" w:hAnsi="Liberation Serif"/>
          <w:sz w:val="26"/>
          <w:szCs w:val="26"/>
        </w:rPr>
        <w:t>теплопунктам</w:t>
      </w:r>
      <w:proofErr w:type="spellEnd"/>
      <w:r w:rsidRPr="008B2D78">
        <w:rPr>
          <w:rFonts w:ascii="Liberation Serif" w:hAnsi="Liberation Serif"/>
          <w:sz w:val="26"/>
          <w:szCs w:val="26"/>
        </w:rPr>
        <w:t xml:space="preserve"> и пр.);</w:t>
      </w:r>
    </w:p>
    <w:p w:rsidR="006C5E6B" w:rsidRPr="008B2D78" w:rsidRDefault="006C5E6B" w:rsidP="006C5E6B">
      <w:pPr>
        <w:widowControl w:val="0"/>
        <w:tabs>
          <w:tab w:val="left" w:pos="993"/>
        </w:tabs>
        <w:ind w:firstLine="709"/>
        <w:jc w:val="both"/>
        <w:rPr>
          <w:rFonts w:ascii="Liberation Serif" w:hAnsi="Liberation Serif"/>
          <w:sz w:val="26"/>
          <w:szCs w:val="26"/>
        </w:rPr>
      </w:pPr>
      <w:r w:rsidRPr="008B2D78">
        <w:rPr>
          <w:rFonts w:ascii="Liberation Serif" w:hAnsi="Liberation Serif"/>
          <w:sz w:val="26"/>
          <w:szCs w:val="26"/>
        </w:rPr>
        <w:t>2)</w:t>
      </w:r>
      <w:r w:rsidRPr="008B2D78">
        <w:rPr>
          <w:rFonts w:ascii="Liberation Serif" w:hAnsi="Liberation Serif"/>
          <w:sz w:val="26"/>
          <w:szCs w:val="26"/>
        </w:rPr>
        <w:tab/>
        <w:t>руководствоваться Документацией, указанной в пункте 1 настоящего постановления, при осуществлении работ по образованию и постановке на государственный кадастровый учет земельных участков, при внесении изменений в сведения государственного кадастра недвижимости.</w:t>
      </w:r>
    </w:p>
    <w:p w:rsidR="006C5E6B" w:rsidRPr="008B2D78" w:rsidRDefault="006C5E6B" w:rsidP="006C5E6B">
      <w:pPr>
        <w:numPr>
          <w:ilvl w:val="0"/>
          <w:numId w:val="3"/>
        </w:numPr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8B2D78">
        <w:rPr>
          <w:rFonts w:ascii="Liberation Serif" w:hAnsi="Liberation Serif"/>
          <w:sz w:val="26"/>
          <w:szCs w:val="26"/>
        </w:rPr>
        <w:t>Организациям застройщиков в обязательном порядке провести работы по формированию и постановке на государственный кадастровый учет отдельных объектов коммунального назначения и электросетевого хозяйства, с последующей передачей вновь созданных объектов в собственность городского округа Верхняя Пышма.</w:t>
      </w:r>
    </w:p>
    <w:p w:rsidR="006C5E6B" w:rsidRPr="008B2D78" w:rsidRDefault="006C5E6B" w:rsidP="006C5E6B">
      <w:pPr>
        <w:numPr>
          <w:ilvl w:val="0"/>
          <w:numId w:val="3"/>
        </w:numPr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8B2D78">
        <w:rPr>
          <w:rFonts w:ascii="Liberation Serif" w:hAnsi="Liberation Serif"/>
          <w:sz w:val="26"/>
          <w:szCs w:val="26"/>
        </w:rPr>
        <w:t xml:space="preserve">Контроль за исполнением настоящего постановления возложить на заместителя </w:t>
      </w:r>
      <w:r>
        <w:rPr>
          <w:rFonts w:ascii="Liberation Serif" w:hAnsi="Liberation Serif"/>
          <w:sz w:val="26"/>
          <w:szCs w:val="26"/>
        </w:rPr>
        <w:t>г</w:t>
      </w:r>
      <w:r w:rsidRPr="008B2D78">
        <w:rPr>
          <w:rFonts w:ascii="Liberation Serif" w:hAnsi="Liberation Serif"/>
          <w:sz w:val="26"/>
          <w:szCs w:val="26"/>
        </w:rPr>
        <w:t xml:space="preserve">лавы администрации по строительству и развитию территории городского округа Верхняя Пышма </w:t>
      </w:r>
      <w:proofErr w:type="spellStart"/>
      <w:r w:rsidRPr="008B2D78">
        <w:rPr>
          <w:rFonts w:ascii="Liberation Serif" w:hAnsi="Liberation Serif"/>
          <w:sz w:val="26"/>
          <w:szCs w:val="26"/>
        </w:rPr>
        <w:t>Преснецова</w:t>
      </w:r>
      <w:proofErr w:type="spellEnd"/>
      <w:r w:rsidRPr="008B2D78">
        <w:rPr>
          <w:rFonts w:ascii="Liberation Serif" w:hAnsi="Liberation Serif"/>
          <w:sz w:val="26"/>
          <w:szCs w:val="26"/>
        </w:rPr>
        <w:t xml:space="preserve"> С.Н.</w:t>
      </w:r>
    </w:p>
    <w:p w:rsidR="006C5E6B" w:rsidRPr="008B2D78" w:rsidRDefault="006C5E6B" w:rsidP="006C5E6B">
      <w:pPr>
        <w:widowControl w:val="0"/>
        <w:numPr>
          <w:ilvl w:val="0"/>
          <w:numId w:val="3"/>
        </w:numPr>
        <w:ind w:left="0" w:firstLine="709"/>
        <w:jc w:val="both"/>
        <w:rPr>
          <w:rFonts w:ascii="Liberation Serif" w:hAnsi="Liberation Serif"/>
          <w:sz w:val="26"/>
          <w:szCs w:val="26"/>
        </w:rPr>
      </w:pPr>
      <w:bookmarkStart w:id="0" w:name="_GoBack"/>
      <w:r w:rsidRPr="008B2D78">
        <w:rPr>
          <w:rFonts w:ascii="Liberation Serif" w:hAnsi="Liberation Serif"/>
          <w:sz w:val="26"/>
          <w:szCs w:val="26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на официальном сайте городского округа Верхняя Пышма (www.movp.ru) в разделе «Градостроительство и землепользование» − «Публичные слушания», в разделе «Градостроительство и землепользование» − «Проекты планировок и проекты межевания» – «Проекты планировок и проекты межевания ТЕРРИТОРИЙ».</w:t>
      </w:r>
    </w:p>
    <w:bookmarkEnd w:id="0"/>
    <w:p w:rsidR="006C5E6B" w:rsidRPr="008B2D78" w:rsidRDefault="006C5E6B" w:rsidP="006C5E6B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</w:p>
    <w:p w:rsidR="006C5E6B" w:rsidRPr="0013051B" w:rsidRDefault="006C5E6B" w:rsidP="006C5E6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6C5E6B" w:rsidRPr="0013051B" w:rsidTr="00035F46">
        <w:tc>
          <w:tcPr>
            <w:tcW w:w="6237" w:type="dxa"/>
            <w:vAlign w:val="bottom"/>
          </w:tcPr>
          <w:p w:rsidR="006C5E6B" w:rsidRPr="008B2D78" w:rsidRDefault="006C5E6B" w:rsidP="00035F46">
            <w:pPr>
              <w:rPr>
                <w:rFonts w:ascii="Liberation Serif" w:hAnsi="Liberation Serif"/>
                <w:sz w:val="26"/>
                <w:szCs w:val="26"/>
              </w:rPr>
            </w:pPr>
            <w:r w:rsidRPr="008B2D78">
              <w:rPr>
                <w:rFonts w:ascii="Liberation Serif" w:hAnsi="Liberation Serif"/>
                <w:sz w:val="26"/>
                <w:szCs w:val="26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6C5E6B" w:rsidRPr="008B2D78" w:rsidRDefault="006C5E6B" w:rsidP="00035F46">
            <w:pPr>
              <w:jc w:val="right"/>
              <w:rPr>
                <w:rFonts w:ascii="Liberation Serif" w:hAnsi="Liberation Serif"/>
                <w:sz w:val="26"/>
                <w:szCs w:val="26"/>
              </w:rPr>
            </w:pPr>
            <w:r w:rsidRPr="008B2D78">
              <w:rPr>
                <w:rFonts w:ascii="Liberation Serif" w:hAnsi="Liberation Serif"/>
                <w:sz w:val="26"/>
                <w:szCs w:val="26"/>
              </w:rPr>
              <w:t>И.В. Соломин</w:t>
            </w:r>
          </w:p>
        </w:tc>
      </w:tr>
    </w:tbl>
    <w:p w:rsidR="006C5E6B" w:rsidRPr="0013051B" w:rsidRDefault="006C5E6B" w:rsidP="006C5E6B">
      <w:pPr>
        <w:pStyle w:val="ConsNormal"/>
        <w:widowControl/>
        <w:ind w:firstLine="0"/>
        <w:rPr>
          <w:rFonts w:ascii="Liberation Serif" w:hAnsi="Liberation Serif"/>
        </w:rPr>
      </w:pPr>
    </w:p>
    <w:p w:rsidR="00FA6827" w:rsidRDefault="00FA6827"/>
    <w:sectPr w:rsidR="00FA6827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6C5E6B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Вр-525740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</w:instrText>
    </w:r>
    <w:r>
      <w:rPr>
        <w:sz w:val="20"/>
        <w:szCs w:val="20"/>
      </w:rPr>
      <w:instrText xml:space="preserve">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6C5E6B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Вр-525740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1335297215" w:edGrp="everyone"/>
  <w:p w:rsidR="00AF0248" w:rsidRDefault="006C5E6B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335297215"/>
  <w:p w:rsidR="00810AAA" w:rsidRPr="00810AAA" w:rsidRDefault="006C5E6B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6C5E6B" w:rsidP="00810AAA">
    <w:pPr>
      <w:pStyle w:val="a3"/>
      <w:jc w:val="center"/>
    </w:pPr>
    <w:permStart w:id="1555048392" w:edGrp="everyone"/>
    <w:permEnd w:id="1555048392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EB041B"/>
    <w:multiLevelType w:val="hybridMultilevel"/>
    <w:tmpl w:val="9864C734"/>
    <w:lvl w:ilvl="0" w:tplc="B156B306">
      <w:start w:val="4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5E91CC8"/>
    <w:multiLevelType w:val="hybridMultilevel"/>
    <w:tmpl w:val="70224908"/>
    <w:lvl w:ilvl="0" w:tplc="E6FE5668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4B464E2"/>
    <w:multiLevelType w:val="hybridMultilevel"/>
    <w:tmpl w:val="89306E70"/>
    <w:lvl w:ilvl="0" w:tplc="C29EB54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84244B0"/>
    <w:multiLevelType w:val="hybridMultilevel"/>
    <w:tmpl w:val="AB3A4AA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CF3"/>
    <w:rsid w:val="00505CF3"/>
    <w:rsid w:val="006C5E6B"/>
    <w:rsid w:val="00FA6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504DA7-FD7D-47B1-9D95-A204C2D39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5E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C5E6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6C5E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6C5E6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6C5E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6C5E6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713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2023-11-15T06:56:00Z</dcterms:created>
  <dcterms:modified xsi:type="dcterms:W3CDTF">2023-11-15T06:56:00Z</dcterms:modified>
</cp:coreProperties>
</file>