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379"/>
      </w:tblGrid>
      <w:tr w:rsidR="00214B53" w:rsidRPr="0013051B" w:rsidTr="000C23CD">
        <w:trPr>
          <w:trHeight w:val="524"/>
        </w:trPr>
        <w:tc>
          <w:tcPr>
            <w:tcW w:w="9460" w:type="dxa"/>
            <w:gridSpan w:val="5"/>
          </w:tcPr>
          <w:p w:rsidR="00214B53" w:rsidRPr="0013051B" w:rsidRDefault="00214B53" w:rsidP="000C23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14B53" w:rsidRPr="0013051B" w:rsidRDefault="00214B53" w:rsidP="000C23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14B53" w:rsidRPr="0013051B" w:rsidRDefault="00214B53" w:rsidP="000C23C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14B53" w:rsidRPr="0013051B" w:rsidRDefault="00214B53" w:rsidP="000C23C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14B53" w:rsidRPr="0013051B" w:rsidTr="000C23CD">
        <w:trPr>
          <w:trHeight w:val="524"/>
        </w:trPr>
        <w:tc>
          <w:tcPr>
            <w:tcW w:w="284" w:type="dxa"/>
            <w:vAlign w:val="bottom"/>
          </w:tcPr>
          <w:p w:rsidR="00214B53" w:rsidRPr="0013051B" w:rsidRDefault="00214B53" w:rsidP="000C23C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14B53" w:rsidRPr="0013051B" w:rsidRDefault="00214B53" w:rsidP="000C23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14B53" w:rsidRPr="0013051B" w:rsidRDefault="00214B53" w:rsidP="000C23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14B53" w:rsidRPr="0013051B" w:rsidRDefault="00214B53" w:rsidP="000C23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14B53" w:rsidRPr="0013051B" w:rsidRDefault="00214B53" w:rsidP="000C23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14B53" w:rsidRPr="0013051B" w:rsidTr="000C23CD">
        <w:trPr>
          <w:trHeight w:val="130"/>
        </w:trPr>
        <w:tc>
          <w:tcPr>
            <w:tcW w:w="9460" w:type="dxa"/>
            <w:gridSpan w:val="5"/>
          </w:tcPr>
          <w:p w:rsidR="00214B53" w:rsidRPr="0013051B" w:rsidRDefault="00214B53" w:rsidP="000C23C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14B53" w:rsidRPr="0013051B" w:rsidTr="000C23CD">
        <w:tc>
          <w:tcPr>
            <w:tcW w:w="9460" w:type="dxa"/>
            <w:gridSpan w:val="5"/>
          </w:tcPr>
          <w:p w:rsidR="00214B53" w:rsidRPr="0013051B" w:rsidRDefault="00214B53" w:rsidP="000C23C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14B53" w:rsidRPr="0013051B" w:rsidRDefault="00214B53" w:rsidP="000C23C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14B53" w:rsidRPr="0013051B" w:rsidRDefault="00214B53" w:rsidP="000C23C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14B53" w:rsidRPr="0013051B" w:rsidTr="000C23CD">
        <w:tc>
          <w:tcPr>
            <w:tcW w:w="9460" w:type="dxa"/>
            <w:gridSpan w:val="5"/>
          </w:tcPr>
          <w:p w:rsidR="00214B53" w:rsidRPr="0013051B" w:rsidRDefault="00214B53" w:rsidP="000C23C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осуществления мониторинга и оценки качества финансового менеджмента главных распорядителей (распорядителей) бюджетных средств городского округа Верхняя Пышма</w:t>
            </w:r>
          </w:p>
        </w:tc>
      </w:tr>
      <w:tr w:rsidR="00214B53" w:rsidRPr="0013051B" w:rsidTr="000C23CD">
        <w:tc>
          <w:tcPr>
            <w:tcW w:w="9460" w:type="dxa"/>
            <w:gridSpan w:val="5"/>
          </w:tcPr>
          <w:p w:rsidR="00214B53" w:rsidRPr="0013051B" w:rsidRDefault="00214B53" w:rsidP="000C23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14B53" w:rsidRPr="0013051B" w:rsidRDefault="00214B53" w:rsidP="000C23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14B53" w:rsidRDefault="00214B53" w:rsidP="00214B53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В целях повышения эффективности расходов местного бюджета, качества бюджетного планирования и управления средствами местного бюджета, </w:t>
      </w:r>
      <w:r>
        <w:rPr>
          <w:rFonts w:ascii="Liberation Serif" w:eastAsia="Calibri" w:hAnsi="Liberation Serif" w:cs="Arial"/>
          <w:sz w:val="28"/>
          <w:szCs w:val="28"/>
          <w:lang w:eastAsia="en-US"/>
        </w:rPr>
        <w:t>руководствуясь Постановлением Правительства Свердловской области от 25.05.2011 № 596-ПП «Об утверждении Порядка осуществления мониторинга и оценки качества управления бюджетным процессом в муниципальных образованиях, расположенных на территории Свердловской области», администрация городского округа Верхняя Пышма</w:t>
      </w:r>
    </w:p>
    <w:p w:rsidR="00214B53" w:rsidRPr="0013051B" w:rsidRDefault="00214B53" w:rsidP="00214B5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14B53" w:rsidRDefault="00214B53" w:rsidP="00214B5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Порядок осуществления мониторинга и оценки качества финансового менеджмента главных распорядителей (распорядителей) бюджетных средств городского округа Верхняя Пышма (далее - Порядок) (прилагается).</w:t>
      </w:r>
    </w:p>
    <w:p w:rsidR="00214B53" w:rsidRDefault="00214B53" w:rsidP="00214B5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15.03.2017 № 138 «Об утверждении Порядка осуществления мониторинга и оценки качества финансового менеджмента главных распорядителей (распорядителей) бюджетных средств городского округа Верхняя Пышма» с момента вступления в силу настоящего постановления.</w:t>
      </w:r>
    </w:p>
    <w:p w:rsidR="00214B53" w:rsidRDefault="00214B53" w:rsidP="00214B53">
      <w:pPr>
        <w:widowControl w:val="0"/>
        <w:tabs>
          <w:tab w:val="left" w:pos="70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на официальном </w:t>
      </w:r>
      <w:r>
        <w:rPr>
          <w:rFonts w:ascii="Liberation Serif" w:hAnsi="Liberation Serif"/>
          <w:sz w:val="28"/>
          <w:szCs w:val="28"/>
        </w:rPr>
        <w:br/>
        <w:t>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.верхняяпышма-право.рф).</w:t>
      </w:r>
    </w:p>
    <w:p w:rsidR="00214B53" w:rsidRDefault="00214B53" w:rsidP="00214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</w:t>
      </w:r>
      <w:r w:rsidRPr="001A7AD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М.С.</w:t>
      </w:r>
    </w:p>
    <w:p w:rsidR="00214B53" w:rsidRDefault="00214B53" w:rsidP="00214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14B53" w:rsidRPr="0013051B" w:rsidRDefault="00214B53" w:rsidP="00214B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214B53" w:rsidRPr="0013051B" w:rsidTr="000C23CD">
        <w:tc>
          <w:tcPr>
            <w:tcW w:w="6237" w:type="dxa"/>
            <w:vAlign w:val="bottom"/>
          </w:tcPr>
          <w:p w:rsidR="00214B53" w:rsidRPr="0013051B" w:rsidRDefault="00214B53" w:rsidP="000C23C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14B53" w:rsidRPr="0013051B" w:rsidRDefault="00214B53" w:rsidP="000C23C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14B53" w:rsidRPr="0013051B" w:rsidRDefault="00214B53" w:rsidP="00214B53">
      <w:pPr>
        <w:pStyle w:val="ConsNormal"/>
        <w:widowControl/>
        <w:ind w:firstLine="0"/>
        <w:rPr>
          <w:rFonts w:ascii="Liberation Serif" w:hAnsi="Liberation Serif"/>
        </w:rPr>
      </w:pPr>
    </w:p>
    <w:p w:rsidR="00AF51F7" w:rsidRDefault="00AF51F7">
      <w:pPr>
        <w:rPr>
          <w:lang w:val="en-US"/>
        </w:rPr>
      </w:pPr>
    </w:p>
    <w:p w:rsidR="00397EDE" w:rsidRDefault="00397EDE">
      <w:pPr>
        <w:rPr>
          <w:lang w:val="en-US"/>
        </w:rPr>
      </w:pPr>
    </w:p>
    <w:p w:rsidR="00397EDE" w:rsidRDefault="00397EDE">
      <w:pPr>
        <w:rPr>
          <w:lang w:val="en-US"/>
        </w:rPr>
      </w:pPr>
    </w:p>
    <w:p w:rsidR="00397EDE" w:rsidRPr="00397EDE" w:rsidRDefault="00397EDE" w:rsidP="00397ED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EDE" w:rsidRPr="003C063F" w:rsidRDefault="00397EDE" w:rsidP="00397ED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7626034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397EDE" w:rsidRPr="003C063F" w:rsidRDefault="00397EDE" w:rsidP="00397ED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97EDE" w:rsidRPr="003C063F" w:rsidRDefault="00397EDE" w:rsidP="00397ED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97ED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397EDE" w:rsidRPr="003C063F" w:rsidRDefault="00397ED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7EDE" w:rsidRPr="003C063F" w:rsidRDefault="00397ED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97EDE" w:rsidRPr="003C063F" w:rsidRDefault="00397ED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7EDE" w:rsidRPr="003C063F" w:rsidRDefault="00397ED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397EDE" w:rsidRPr="003C063F" w:rsidRDefault="00397EDE" w:rsidP="00397ED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97EDE" w:rsidRPr="003C063F" w:rsidRDefault="00397EDE" w:rsidP="00397ED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ermEnd w:id="1076260342"/>
                          <w:p w:rsidR="00397EDE" w:rsidRPr="003C063F" w:rsidRDefault="00397EDE" w:rsidP="00397ED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397EDE" w:rsidRPr="003C063F" w:rsidRDefault="00397EDE" w:rsidP="00397ED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07626034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397EDE" w:rsidRPr="003C063F" w:rsidRDefault="00397EDE" w:rsidP="00397ED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97EDE" w:rsidRPr="003C063F" w:rsidRDefault="00397EDE" w:rsidP="00397ED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97ED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397EDE" w:rsidRPr="003C063F" w:rsidRDefault="00397ED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7EDE" w:rsidRPr="003C063F" w:rsidRDefault="00397ED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97EDE" w:rsidRPr="003C063F" w:rsidRDefault="00397ED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7EDE" w:rsidRPr="003C063F" w:rsidRDefault="00397ED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397EDE" w:rsidRPr="003C063F" w:rsidRDefault="00397EDE" w:rsidP="00397ED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97EDE" w:rsidRPr="003C063F" w:rsidRDefault="00397EDE" w:rsidP="00397ED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ermEnd w:id="1076260342"/>
                    <w:p w:rsidR="00397EDE" w:rsidRPr="003C063F" w:rsidRDefault="00397EDE" w:rsidP="00397ED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7EDE" w:rsidRPr="00397EDE" w:rsidRDefault="00397EDE" w:rsidP="00397EDE">
      <w:pPr>
        <w:jc w:val="center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jc w:val="center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jc w:val="center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jc w:val="center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spacing w:after="200" w:line="276" w:lineRule="auto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permStart w:id="1311123413" w:edGrp="everyone"/>
      <w:r w:rsidRPr="00397EDE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Порядок </w:t>
      </w:r>
    </w:p>
    <w:p w:rsidR="00397EDE" w:rsidRPr="00397EDE" w:rsidRDefault="00397EDE" w:rsidP="00397EDE">
      <w:pPr>
        <w:tabs>
          <w:tab w:val="left" w:pos="426"/>
        </w:tabs>
        <w:spacing w:after="200"/>
        <w:ind w:firstLine="70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397EDE">
        <w:rPr>
          <w:rFonts w:ascii="Liberation Serif" w:eastAsia="Calibri" w:hAnsi="Liberation Serif"/>
          <w:b/>
          <w:sz w:val="28"/>
          <w:szCs w:val="28"/>
          <w:lang w:eastAsia="en-US"/>
        </w:rPr>
        <w:t>осуществления мониторинга и оценки качества финансового менеджмента главных распорядителей (распорядителей) бюджетных средств городского округа Верхняя Пышма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1. Настоящий Порядок разработан в целях повышения качества бюджетного планирования и исполнения местного бюджета городского округа Верхняя Пышма (далее - местный бюджет) и определяет процедуру и сроки проведения мониторинга качества финансового менеджмента, осуществляемого главными распорядителями (распорядителями) бюджетных средств городского округа Верхняя Пышма (далее - мониторинг финансового менеджмента).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2. Под мониторингом качества финансового менеджмента понимается анализ и оценка совокупности процессов и процедур, обеспечивающих результативность использования бюджетных средств и охватывающих все элементы бюджетного процесса (составление проекта местного бюджета на очередной финансовый год и плановый период, исполнение местного бюджета, учет, отчетность и контроль).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P43"/>
      <w:bookmarkEnd w:id="0"/>
      <w:r w:rsidRPr="00397EDE">
        <w:rPr>
          <w:rFonts w:ascii="Liberation Serif" w:hAnsi="Liberation Serif"/>
          <w:sz w:val="28"/>
          <w:szCs w:val="28"/>
        </w:rPr>
        <w:t>3. Мониторинг качества финансового менеджмента проводится по следующим направлениям: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1) оценка механизмов планирования бюджета;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2) оценка результатов исполнения бюджета;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3) оценка функционирования муниципальных учреждений;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4) оценка организации контроля.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" w:name="P48"/>
      <w:bookmarkEnd w:id="1"/>
      <w:r w:rsidRPr="00397EDE">
        <w:rPr>
          <w:rFonts w:ascii="Liberation Serif" w:hAnsi="Liberation Serif"/>
          <w:sz w:val="28"/>
          <w:szCs w:val="28"/>
        </w:rPr>
        <w:t xml:space="preserve">4. Главные распорядители (распорядители) бюджетных средств городского округа Верхняя Пышма (далее – ГРБС (РБС)) в срок до 15 марта года, следующего за отчетным, представляют в Финансовое управление администрации городского округа Верхняя Пышма (далее – Финансовое управление) сведения по форме согласно приложению № 1 к настоящему Порядку и </w:t>
      </w:r>
      <w:bookmarkStart w:id="2" w:name="P49"/>
      <w:bookmarkEnd w:id="2"/>
      <w:r w:rsidRPr="00397EDE">
        <w:rPr>
          <w:rFonts w:ascii="Liberation Serif" w:hAnsi="Liberation Serif"/>
          <w:sz w:val="28"/>
          <w:szCs w:val="28"/>
        </w:rPr>
        <w:t>расчет показателей согласно приложению №2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5. Комитет экономики и муниципального заказа администрации городского округа Верхняя Пышма (далее – комитет экономики) в срок до 1 апреля года, следующего за отчетным, представляет в Финансовое управление сведения, необходимые для расчета показателей, указанных в строках 4,5,6,7, 24 приложения № 2 к настоящему Порядку.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6. Мониторинг качества финансового менеджмента проводится Финансовым управлением ежегодно, в срок до 15 апреля года, следующего за отчетным, по показателям для оценки качества финансового менеджмента ГРБС (РБС).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" w:name="P51"/>
      <w:bookmarkEnd w:id="3"/>
      <w:r w:rsidRPr="00397EDE">
        <w:rPr>
          <w:rFonts w:ascii="Liberation Serif" w:hAnsi="Liberation Serif"/>
          <w:sz w:val="28"/>
          <w:szCs w:val="28"/>
        </w:rPr>
        <w:t xml:space="preserve">7. Мониторинг качества финансового менеджмента осуществляется </w:t>
      </w:r>
      <w:r w:rsidRPr="00397EDE">
        <w:rPr>
          <w:rFonts w:ascii="Liberation Serif" w:hAnsi="Liberation Serif"/>
          <w:sz w:val="28"/>
          <w:szCs w:val="28"/>
        </w:rPr>
        <w:lastRenderedPageBreak/>
        <w:t>Финансовым управлением на основании материалов, имеющихся в распоряжении Финансового управления (сводная бюджетная роспись, плановый реестр расходных обязательств ГРБС (РБС) на очередной финансовый год и плановый период, решение о местном бюджете на очередной финансовый год и плановый период, годовая бюджетная отчетность, обоснования бюджетных ассигнований), сведений, представляемых ГРБС (РБС) в соответствии с пунктом 4 настоящего Порядка и комитетом экономики в соответствии с пунктом 5 настоящего Порядка.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" w:name="P52"/>
      <w:bookmarkEnd w:id="4"/>
      <w:r w:rsidRPr="00397EDE">
        <w:rPr>
          <w:rFonts w:ascii="Liberation Serif" w:hAnsi="Liberation Serif"/>
          <w:sz w:val="28"/>
          <w:szCs w:val="28"/>
        </w:rPr>
        <w:t>8. Финансовое управление на основе материалов и сведений, указанных в пункте 7 настоящего Порядка, осуществляет расчет показателей для мониторинга качества финансового менеджмента и выводит оценку по каждому показателю по форме согласно приложе</w:t>
      </w:r>
      <w:r w:rsidRPr="00397EDE">
        <w:rPr>
          <w:rFonts w:ascii="Liberation Serif" w:hAnsi="Liberation Serif"/>
          <w:color w:val="000000"/>
          <w:sz w:val="28"/>
          <w:szCs w:val="28"/>
        </w:rPr>
        <w:t>нию</w:t>
      </w:r>
      <w:r w:rsidRPr="00397EDE">
        <w:rPr>
          <w:rFonts w:ascii="Liberation Serif" w:hAnsi="Liberation Serif"/>
          <w:sz w:val="28"/>
          <w:szCs w:val="28"/>
        </w:rPr>
        <w:t xml:space="preserve"> № 3 к настоящему Порядку.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Значение отдельных показателей качества финансового менеджмента уменьшается на один балл в случае представления ГРБС (РБС) недостоверных сведений для проведения мониторинга качества финансового менеджмента, осуществляемого ГРБС (РБС).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 xml:space="preserve">Для ГРБС (РБС), к которому не применим какой-либо показатель, указывается соответствующая формулировка - «показатель не применим» 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Расчет показателя, указанного в пункте 25 приложения № 2 к настоящему Порядку, осуществляется в следующем порядке: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для ГРБС (РБС), в ведении которых имеется от 1 до 10 муниципальных казенных, бюджетных и (или) автономных учреждений, качество размещаемой информации оценивается по всем учреждениям;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для ГРБС (РБС), в ведении которых имеется от 11 до 100 муниципальных казенных, бюджетных и (или) автономных учреждений, качество размещаемой информации оценивается в соответствии с произвольной выборкой по 10 учреждениям.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Для ГРБС (РБС), в отношении которых контрольные мероприятия уполномоченными органами финансового контроля в отчетном финансовом году не проводились, по показателю, указанному в пункте 30 приложения № 2 к настоящему Порядку, для мониторинга качества финансового менеджмента применяется условная оценка, равная нулю.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9. Для ГРБС (РБС), в отношении которых не установлен план формирования налоговых и неналоговых доходов местного бюджета и которые не имели фактических поступлений в отчетном финансовом году, по показателю, указанному в пункте 14 приложения N 2 к настоящему Порядку, для мониторинга качества финансового менеджмента применяется условная оценка, равная нулю.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 xml:space="preserve">Для ГРБС (РБС), которые не имели начислений по закрепленным доходным источникам местного бюджета и соответственно не направляли извещения о начислениях в государственную информационную систему о государственных и муниципальных платежах по закрепленным доходным </w:t>
      </w:r>
      <w:r w:rsidRPr="00397EDE">
        <w:rPr>
          <w:rFonts w:ascii="Liberation Serif" w:hAnsi="Liberation Serif"/>
          <w:sz w:val="28"/>
          <w:szCs w:val="28"/>
        </w:rPr>
        <w:lastRenderedPageBreak/>
        <w:t>источникам местного бюджета в отчетном финансовом году, по показателю, указанному в пункте 15 приложения N 2 к настоящему Порядку, для мониторинга качества финансового менеджмента применяется условная оценка, равная нулю.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Для ГРБС (РБС), которые не имели фактических поступлений налоговых и неналоговых доходов местного бюджета и объема задолженности по налоговым и неналоговым платежам в отчетном финансовом году, по показателю, указанному в пункте 16 приложения N 2 к настоящему Порядку, для мониторинга качества финансового менеджмента применяется условная оценка, равная нулю.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10. На основании данных оценки показателей качества финансового менеджмента, рассчитанных в соответствии с пунктом 8 настоящего Порядка Финансовым управлением определяется итоговая оценка качества финансового менеджмента по каждому ГРБС (РБС), исходя из процента достижения максимально возможного количества баллов, и составляется рейтинг ГРБС (РБС) с указанием значений итоговых оценок и оценок показателей качества финансового менеджмента по ГРБС (РБС) по направлениям, указанным в пункте 3 настоящего Порядка.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Итоговая оценка качества финансового менеджмента рассчитывается по формуле: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Q = КФМ/МАХ*100%, где: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Q – итоговая оценка по ГРБС;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КФМ – суммарная оценка качества финансового менеджмента ГРБС (РБС);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МАХ – максимально возможная оценка качества финансового менеджмента по ГРБС (РБС).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Итоговая оценка качества финансового менеджмента ГРБС (РБС) рассчитывается в процентах по единым для всех ГРБС (РБС) методологическим принципам.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11.Финансовое управление в срок до 15 апреля года, следующего за отчетным, обеспечивает опубликование предварительного рейтинга качества финансового менеджмента на официальном сайте городского округа Верхняя Пышма в информационно-телекоммуникационной сети Интернет и направляет ГРБС (РБС) информацию о полученных предварительных результатах и итоговой оценке качества финансового менеджмента ГРБС (РБС).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12. ГРБС (РБС) в срок до 20 апреля года, следующего за отчетным, представляют в Финансовое управление замечания по предварительным результатам оценки качества финансового менеджмента и предложения по уточнению сведений, необходимых для расчета показателей.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 xml:space="preserve">13. Финансовое управление в срок до 1 мая года, следующего за отчетным, рассматривает представленные ГРБС (РБС) замечания и предложения и обеспечивает опубликование рейтинга качества финансового </w:t>
      </w:r>
      <w:r w:rsidRPr="00397EDE">
        <w:rPr>
          <w:rFonts w:ascii="Liberation Serif" w:hAnsi="Liberation Serif"/>
          <w:sz w:val="28"/>
          <w:szCs w:val="28"/>
        </w:rPr>
        <w:lastRenderedPageBreak/>
        <w:t>менеджмента на официальном сайте городского округа Верхняя Пышма в информационно-телекоммуникационной сети Интернет.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14. ГРБС (РБС) в срок до 15 мая года, следующего за отчетным, представляют в Финансовое управление пояснительную записку о причинах невыполнения (недовыполнения) показателей, по которым оценка ниже максимальной оценки, установленной для данного показателя, по форме согласно приложению № 4 к настоящему Порядку.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15. Результаты проведенного мониторинга и качества финансового менеджмента оформляются Финансовым управлением в форме аналитической записки и в срок до 01 июня года, следующего за отчетным, направляются Главе городского округа Верхняя Пышма.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Приложение № 1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 xml:space="preserve">к Порядку осуществления 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мониторинга и оценки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качества финансового менеджмента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главных распорядителей (распорядителей)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бюджетных средств городского округа Верхняя Пышма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397EDE">
        <w:rPr>
          <w:rFonts w:ascii="Liberation Serif" w:hAnsi="Liberation Serif"/>
          <w:b/>
          <w:sz w:val="28"/>
          <w:szCs w:val="28"/>
        </w:rPr>
        <w:t>СВЕДЕНИЯ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b/>
          <w:sz w:val="28"/>
          <w:szCs w:val="28"/>
        </w:rPr>
      </w:pPr>
      <w:r w:rsidRPr="00397EDE">
        <w:rPr>
          <w:rFonts w:ascii="Liberation Serif" w:hAnsi="Liberation Serif"/>
          <w:b/>
          <w:sz w:val="28"/>
          <w:szCs w:val="28"/>
        </w:rPr>
        <w:t>ДЛЯ ПРОВЕДЕНИЯ МОНИТОРИНГА И ОЦЕНКИ КАЧЕСТВА ФИНАНСОВОГО МЕНЕДЖМЕНТА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Arial"/>
          <w:b/>
          <w:sz w:val="28"/>
          <w:szCs w:val="28"/>
        </w:rPr>
      </w:pPr>
      <w:r w:rsidRPr="00397EDE">
        <w:rPr>
          <w:rFonts w:ascii="Liberation Serif" w:hAnsi="Liberation Serif"/>
          <w:b/>
          <w:sz w:val="28"/>
          <w:szCs w:val="28"/>
        </w:rPr>
        <w:t>ГЛАВНЫХ РАСПОРЯДИТЕЛЕЙ (РАСПОРЯДИТЕЛЕЙ) БЮДЖЕТНЫХ СРЕДСТВ</w:t>
      </w:r>
      <w:r w:rsidRPr="00397EDE">
        <w:rPr>
          <w:rFonts w:ascii="Liberation Serif" w:hAnsi="Liberation Serif" w:cs="Arial"/>
          <w:b/>
          <w:sz w:val="28"/>
          <w:szCs w:val="28"/>
        </w:rPr>
        <w:t xml:space="preserve"> </w:t>
      </w:r>
      <w:r w:rsidRPr="00397EDE">
        <w:rPr>
          <w:rFonts w:ascii="Liberation Serif" w:hAnsi="Liberation Serif"/>
          <w:b/>
          <w:sz w:val="28"/>
          <w:szCs w:val="28"/>
        </w:rPr>
        <w:t>ГОРОДСКОГО ОКРУГА ВЕРХНЯЯ ПЫШМА</w:t>
      </w:r>
    </w:p>
    <w:p w:rsidR="00397EDE" w:rsidRPr="00397EDE" w:rsidRDefault="00397EDE" w:rsidP="00397EDE">
      <w:pPr>
        <w:spacing w:after="200" w:line="276" w:lineRule="auto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397EDE" w:rsidRPr="00397EDE" w:rsidRDefault="00397EDE" w:rsidP="00397EDE">
      <w:pPr>
        <w:spacing w:after="200" w:line="276" w:lineRule="auto"/>
        <w:rPr>
          <w:rFonts w:ascii="Liberation Serif" w:eastAsia="Calibri" w:hAnsi="Liberation Serif"/>
          <w:sz w:val="28"/>
          <w:szCs w:val="28"/>
          <w:lang w:eastAsia="en-US"/>
        </w:rPr>
      </w:pPr>
      <w:r w:rsidRPr="00397EDE">
        <w:rPr>
          <w:rFonts w:ascii="Liberation Serif" w:eastAsia="Calibri" w:hAnsi="Liberation Serif"/>
          <w:sz w:val="28"/>
          <w:szCs w:val="28"/>
          <w:lang w:eastAsia="en-US"/>
        </w:rPr>
        <w:t>Дата заполнения ГРБС (РБС) «__» _____________ 20__ г.</w:t>
      </w:r>
    </w:p>
    <w:p w:rsidR="00397EDE" w:rsidRPr="00397EDE" w:rsidRDefault="00397EDE" w:rsidP="00397EDE">
      <w:pPr>
        <w:pBdr>
          <w:bottom w:val="single" w:sz="12" w:space="1" w:color="auto"/>
        </w:pBd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397EDE" w:rsidRPr="00397EDE" w:rsidRDefault="00397EDE" w:rsidP="00397EDE">
      <w:pPr>
        <w:spacing w:after="200" w:line="276" w:lineRule="auto"/>
        <w:jc w:val="center"/>
        <w:rPr>
          <w:rFonts w:ascii="Liberation Serif" w:eastAsia="Calibri" w:hAnsi="Liberation Serif"/>
          <w:sz w:val="22"/>
          <w:szCs w:val="22"/>
          <w:vertAlign w:val="superscript"/>
          <w:lang w:eastAsia="en-US"/>
        </w:rPr>
      </w:pPr>
      <w:r w:rsidRPr="00397EDE">
        <w:rPr>
          <w:rFonts w:ascii="Liberation Serif" w:eastAsia="Calibri" w:hAnsi="Liberation Serif"/>
          <w:sz w:val="22"/>
          <w:szCs w:val="22"/>
          <w:vertAlign w:val="superscript"/>
          <w:lang w:eastAsia="en-US"/>
        </w:rPr>
        <w:t>(наименование ГРБС (РБС))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472"/>
        <w:gridCol w:w="1743"/>
        <w:gridCol w:w="2310"/>
        <w:gridCol w:w="1525"/>
      </w:tblGrid>
      <w:tr w:rsidR="00397EDE" w:rsidRPr="00397EDE" w:rsidTr="00C362F8">
        <w:trPr>
          <w:cantSplit/>
          <w:trHeight w:val="173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ind w:left="113" w:right="113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№№ пп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Наименование</w:t>
            </w:r>
          </w:p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параметра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Единица</w:t>
            </w:r>
          </w:p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измерения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Источник </w:t>
            </w:r>
          </w:p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информации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Значение параметра</w:t>
            </w: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Количество дней отклонения даты регистрации письма ГРБС (РБС), к которому приложен реестр расходных обязательств ГРБС (РБС)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День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№ письма, дата регистрации в Финансовом управлении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12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2.1. Объем бюджетных ассигнований ГРБС (РБС) на очередной финансовый год, запланированных на реализацию муниципальных программ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Дата, номер Решения Думы городского округа Верхняя Пышма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2.2. Общая сумма бюджетных ассигнований, предусмотренных ГРБС (РБС) на очередной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финансовый год, без учета субвенций и субсидий из областного бюджета Свердловской области (далее – областной бюджет)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Дата, номер Решения Думы городского округа Верхняя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Пышма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41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3.1. Объем бюджетных ассигнований, перераспределенных за отчетный период (для ГРБС (РБС), имеющих подведомственную сеть учреждений - между подведомственными казенными учреждениями) без учета изменений, внесенных в связи с уточнением бюджета городского округа Верхняя Пышма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098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3.2. Объем бюджетных ассигнований за отчетный период в соответствии с решением о местном бюджете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Дата, номер Решения Думы городского округа Верхняя Пышма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85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Своевременность приведения муниципальной программы городского округа Верхняя Пышма (далее – муниципальная программа), разрабатываемой и реализуемой ГРБС, в соответствие с Решением о бюджете на соответствующий год и плановый период (в случае необходимости)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Дата, номер Постановления администрации городского округа Верхняя Пышма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5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Актуальность муниципальных программ в программном комплексе, определенном городским округом Верхняя Пышма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на момент проведения мониторинга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Да/нет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Месячный отчет за отчетный период, 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Размещение на официальном сайте городского округа муниципальных программ, разрабатываемых и реализуемых ГРБС (в актуальной редакции), а также отчетов об их реализации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Адрес размещения на официальном сайте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7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Оценка эффективности реализации муниципальной программы ГРБС, проведенная комитетом экономики в соответствии с порядком формирования и реализации муниципальных программ городского округа установленным постановлением администрации городского округа Верхняя Пышма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Баллы по возрастанию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Дата, номер Постановления администрации городского округа Верхняя Пышма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607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8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8.1. Объем бюджетных ассигнований ГРБС (РБС) в отчетном финансовом году согласно сводной бюджетной росписи с учетом внесенных в нее изменений (за исключением межбюджетных трансфертов)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876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8.2. Кассовое исполнение расходов ГРБС (РБС) в отчетном финансовом году (за исключением межбюджетных трансфертов)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382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9.1. Кассовые расходы ГРБС (РБС) за счет средств бюджета городского округа верхняя Пышма (без учета субвенций, субсидий) в отчетном периоде;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708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9.2. Плановые расходы ГРБС (РБС) за счет средств бюджета городского округа Верхняя Пышма (без учета субвенций, субсидий) в соответствии с кассовым планом по расходам за отчетный период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Состояние счета в программном комплексе «Бюджет-Смарт»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10.1. Кассовые расходы без учета расходов за счет субвенций и субсидий из областного бюджета, произведенных ГРБС (РБС) и подведомственными ему муниципальными учреждениями городского округа Верхняя Пышма  (далее муниципальные учреждения) в 4 квартале отчетного года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8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10.2. Кассовые расходы без учета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расходов за счет субвенций и субсидий из областного бюджета, произведенных ГРБС (РБС) и подведомственными ему муниципальными учреждениями в отчетном году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11.1. Объем просроченной кредиторской задолженности ГРБС (РБС) по состоянию на 01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января отчетного года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80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11.2. Объем просроченной кредиторской задолженности ГРБС (РБС) по состоянию на 01 января года, следующего за отчетным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2116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Объем нереальной к взысканию дебиторской задолженности ГРБС (РБС) и подведомственных ему муниципальных учреждений по расчетам с дебиторами по состоянию на 1 число месяца, следующего за отчетным периодом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832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13.1. Объем просроченной дебиторской задолженности в части расчетов с дебиторами по расходам по состоянию на 01 января отчетного года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55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13.2. Объем просроченной дебиторской задолженности в части расчетов с дебиторами по расходам по состоянию на 01 января года, следующего за отчетным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14.1. Кассовое исполнение местного бюджета по налоговым и неналоговым доходам в отчетном финансовом году ГРБС (РБС), являющегося главным администратором (администратором) доходов местного бюджета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14.2. Прогноз объема налоговых и неналоговых доходов,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администрируемых главным администратором (администратором) доходов местного бюджета, учтенный в составе прогноза налоговых и неналоговых доходов местного бюджета, утвержденного Решением Думы городского округа Верхняя Пышма о бюджете на отчетный финансовый год (без учета изменений и дополнений, внесенных в течение отчетного периода)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Дата, номер Решения Думы городского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округа Верхняя Пышма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15.1. Количество направленных извещений о начислениях в государственную информационную систему о государственных и муниципальных платежах по закрепленным доходным источникам бюджета ГРБС (РБС), являющегося главным администратором (администратором) доходов местного бюджета, по состоянию на 01 января года, следующего за отчетным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Единиц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Дата, номер Постановления администрации городского округа Верхняя Пышма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15.2. Общее количество начислений по закрепленным доходным источникам местного бюджета, подлежащих передаче в государственную информационную систему о государственных и муниципальных платежах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ГРБС (РБС), являющегося главным администратором (администратором) доходов местного бюджета, по состоянию на 01 января года, следующего за отчетным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Дата, номер Постановления администрации городского округа Верхняя Пышма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2272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16.1. Объем просроченной дебиторской задолженности по налоговым и неналоговым платежам по состоянию на 01 января года, следующего за отчетным, ГРБС (РБС), являющегося главным администратором (администратором) доходов местного бюджета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Годовой отчет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16.2. Кассовое исполнение местного бюджета по налоговым и неналоговым доходам в отчетном финансовом году ГРБС (РБС), являющегося главным администратором (администратором) доходов местного бюджета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Представление в составе годовой отчетности сведений о мерах по повышению эффективности расходования бюджетных средств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Годовой отчет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Соблюдение сроков представления ГРБС (РБС) годовой бюджетной отчетности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Дата представления годового отчета в Финансовое управление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13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19.1. Количество муниципальных учреждений,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выполнивших муниципальное задание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07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19.2. Количество муниципальных учреждений, до которых доведены муниципальные задания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Единица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88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20.1. Кассовые расходы неучастников бюджетного процесса, полученные в виде субсидии на выполнение муниципального задания, в 4 квартале отчетного финансового года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407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20.2. Кассовые расходы неучастников бюджетного процесса, полученные в виде субсидии на выполнение муниципального задания, за отчетный финансовый год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972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21.1 Количество внесенных в программный комплекс финансового управления планов финансово-хозяйственной деятельности муниципальных учреждений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Единица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Дата, номер Постановления администрации городского округа Верхняя Пышма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21.2. Количество муниципальных учреждений, в отношении которых ГРБС осуществляет функции и полномочия учредителя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Единица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Дата, номер Постановления администрации городского округа Верхняя Пышма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00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22.1. Число руководителей муниципальных учреждений, с которыми заключены контракты, предусматривающие оценку их деятельности в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отчетном финансовом году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Дата, номер Постановления администрации городского округа Верхняя Пышма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22.2. Общее число руководителей муниципальных учреждений в отчетном финансовом году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Единица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468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23.1. Среднемесячная заработная плата руководителей, заместителей руководителей и главных бухгалтеров подведомственных муниципальных учреждений за отчетный год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23.2. Среднемесячная заработная плата работников подведомственных муниципальных учреждений (без учета заработной платы руководителя, заместителей руководителя, главного бухгалтера), формируемая за счет всех источников финансового обеспечения, за отчетный год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Проведение мониторинга качества предоставления муниципальных услуг в соответствии с муниципальным правовым актом, устанавливающим порядок его проведения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Дата, номер Постановления администрации городского округа Верхняя Пышма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Качество размещаемой на официальном сайте для размещения информации о муниципальных учреждениях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(www.bus.gov.ru) информации в соответствии с Требованиями к порядку формирования структурированной информации об учреждении и электронных копий документов, размещаемых на официальном сайте в сети Интернет и ведения указанного сайта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Да/нет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 с официального сайта ГМУ (ссылка в сети Интернет)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244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26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26.1. Количество ведомственных контрольных мероприятий в отчетном периоде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Единиц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Дата, номер Постановления администрации городского округа Верхняя Пышма, приказы, акты проверок учреждений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26.2. Количество подведомственных учреждений ГРБС (РБС)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Единиц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Нарушения, выявленные у ГРБС (РБС) и подведомственных ему учреждений в ходе контрольных мероприятий органами, уполномоченными осуществлять финансовый контроль, в отчетном финансовом году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Дата, номер Постановления администрации городского округа Верхняя Пышма, приказы, акты проверок учреждений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Проведение инвентаризаций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Наличие фактов ущерба имуществу, хищений денежных средств и материальных ценностей, установленных в отчетном году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Дата, номер Постановления администрации городского округа Верхняя Пышма, приказы, акты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проверок учреждений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30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Наличие правового акта ГРБС (РБС) об организации внутреннего финансового контроля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Дата, номер Постановления администрации городского округа Верхняя Пышма, приказы, акты проверок учреждений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Проведение проверок в сфере закупок (в том числе внутренний контроль)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Дата, номер Постановления администрации городского округа Верхняя Пышма, приказы, акты проверок учреждений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32.1. Сумма, подлежащая взысканию с ГРБС (РБС) в связи с осуществлением им своих функций (за счет сметы ГРБС, за счет средств казны городского округа Верхняя Пышма) по поступившим на исполнение исполнительным документам в отчетном финансовом году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Решения судебных органов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32.2. Кассовое исполнение расходов ГРБС (РБС) в отчетном финансовом году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Годовой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Своевременность представления сведений и расчета показателей мониторинга качества финансового менеджмента, осуществляемого ГРБС (РБС)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Дата предоставления мониторинга в Финансовое управление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97EDE" w:rsidRPr="00397EDE" w:rsidRDefault="00397EDE" w:rsidP="00397EDE">
      <w:pPr>
        <w:spacing w:after="200"/>
        <w:rPr>
          <w:rFonts w:ascii="Liberation Serif" w:eastAsia="Calibri" w:hAnsi="Liberation Serif"/>
          <w:sz w:val="28"/>
          <w:szCs w:val="28"/>
          <w:lang w:eastAsia="en-US"/>
        </w:rPr>
      </w:pPr>
      <w:r w:rsidRPr="00397EDE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Руководитель ГРБС (РБС)</w:t>
      </w:r>
    </w:p>
    <w:p w:rsidR="00397EDE" w:rsidRPr="00397EDE" w:rsidRDefault="00397EDE" w:rsidP="00397EDE">
      <w:pPr>
        <w:spacing w:after="200"/>
        <w:ind w:left="3540" w:firstLine="708"/>
        <w:rPr>
          <w:rFonts w:ascii="Liberation Serif" w:eastAsia="Calibri" w:hAnsi="Liberation Serif"/>
          <w:sz w:val="28"/>
          <w:szCs w:val="28"/>
          <w:vertAlign w:val="superscript"/>
          <w:lang w:eastAsia="en-US"/>
        </w:rPr>
      </w:pPr>
      <w:r w:rsidRPr="00397EDE">
        <w:rPr>
          <w:rFonts w:ascii="Liberation Serif" w:eastAsia="Calibri" w:hAnsi="Liberation Serif"/>
          <w:sz w:val="28"/>
          <w:szCs w:val="28"/>
          <w:vertAlign w:val="superscript"/>
          <w:lang w:eastAsia="en-US"/>
        </w:rPr>
        <w:t xml:space="preserve"> (подпись)</w:t>
      </w:r>
      <w:r w:rsidRPr="00397EDE">
        <w:rPr>
          <w:rFonts w:ascii="Liberation Serif" w:eastAsia="Calibri" w:hAnsi="Liberation Serif"/>
          <w:sz w:val="28"/>
          <w:szCs w:val="28"/>
          <w:vertAlign w:val="superscript"/>
          <w:lang w:eastAsia="en-US"/>
        </w:rPr>
        <w:tab/>
      </w:r>
      <w:r w:rsidRPr="00397EDE">
        <w:rPr>
          <w:rFonts w:ascii="Liberation Serif" w:eastAsia="Calibri" w:hAnsi="Liberation Serif"/>
          <w:sz w:val="28"/>
          <w:szCs w:val="28"/>
          <w:vertAlign w:val="superscript"/>
          <w:lang w:eastAsia="en-US"/>
        </w:rPr>
        <w:tab/>
      </w:r>
      <w:r w:rsidRPr="00397EDE">
        <w:rPr>
          <w:rFonts w:ascii="Liberation Serif" w:eastAsia="Calibri" w:hAnsi="Liberation Serif"/>
          <w:sz w:val="28"/>
          <w:szCs w:val="28"/>
          <w:vertAlign w:val="superscript"/>
          <w:lang w:eastAsia="en-US"/>
        </w:rPr>
        <w:tab/>
        <w:t>(расшифровка подписи)</w:t>
      </w:r>
    </w:p>
    <w:p w:rsidR="00397EDE" w:rsidRPr="00397EDE" w:rsidRDefault="00397EDE" w:rsidP="00397EDE">
      <w:pPr>
        <w:spacing w:after="200"/>
        <w:rPr>
          <w:rFonts w:ascii="Liberation Serif" w:eastAsia="Calibri" w:hAnsi="Liberation Serif"/>
          <w:sz w:val="28"/>
          <w:szCs w:val="28"/>
          <w:lang w:eastAsia="en-US"/>
        </w:rPr>
      </w:pPr>
      <w:r w:rsidRPr="00397EDE">
        <w:rPr>
          <w:rFonts w:ascii="Liberation Serif" w:eastAsia="Calibri" w:hAnsi="Liberation Serif"/>
          <w:sz w:val="28"/>
          <w:szCs w:val="28"/>
          <w:lang w:eastAsia="en-US"/>
        </w:rPr>
        <w:t>Исполнитель в ГРБС (РБС)</w:t>
      </w:r>
    </w:p>
    <w:p w:rsidR="00397EDE" w:rsidRPr="00397EDE" w:rsidRDefault="00397EDE" w:rsidP="00397EDE">
      <w:pPr>
        <w:spacing w:after="200"/>
        <w:ind w:left="3540" w:firstLine="708"/>
        <w:rPr>
          <w:rFonts w:ascii="Liberation Serif" w:eastAsia="Calibri" w:hAnsi="Liberation Serif"/>
          <w:sz w:val="28"/>
          <w:szCs w:val="28"/>
          <w:vertAlign w:val="superscript"/>
          <w:lang w:eastAsia="en-US"/>
        </w:rPr>
      </w:pPr>
      <w:r w:rsidRPr="00397EDE">
        <w:rPr>
          <w:rFonts w:ascii="Liberation Serif" w:eastAsia="Calibri" w:hAnsi="Liberation Serif"/>
          <w:sz w:val="28"/>
          <w:szCs w:val="28"/>
          <w:vertAlign w:val="superscript"/>
          <w:lang w:eastAsia="en-US"/>
        </w:rPr>
        <w:t>(подпись)</w:t>
      </w:r>
      <w:r w:rsidRPr="00397EDE">
        <w:rPr>
          <w:rFonts w:ascii="Liberation Serif" w:eastAsia="Calibri" w:hAnsi="Liberation Serif"/>
          <w:sz w:val="28"/>
          <w:szCs w:val="28"/>
          <w:vertAlign w:val="superscript"/>
          <w:lang w:eastAsia="en-US"/>
        </w:rPr>
        <w:tab/>
      </w:r>
      <w:r w:rsidRPr="00397EDE">
        <w:rPr>
          <w:rFonts w:ascii="Liberation Serif" w:eastAsia="Calibri" w:hAnsi="Liberation Serif"/>
          <w:sz w:val="28"/>
          <w:szCs w:val="28"/>
          <w:vertAlign w:val="superscript"/>
          <w:lang w:eastAsia="en-US"/>
        </w:rPr>
        <w:tab/>
      </w:r>
      <w:r w:rsidRPr="00397EDE">
        <w:rPr>
          <w:rFonts w:ascii="Liberation Serif" w:eastAsia="Calibri" w:hAnsi="Liberation Serif"/>
          <w:sz w:val="28"/>
          <w:szCs w:val="28"/>
          <w:vertAlign w:val="superscript"/>
          <w:lang w:eastAsia="en-US"/>
        </w:rPr>
        <w:tab/>
        <w:t>(расшифровка подписи)</w:t>
      </w:r>
    </w:p>
    <w:p w:rsidR="00397EDE" w:rsidRPr="00397EDE" w:rsidRDefault="00397EDE" w:rsidP="00397EDE">
      <w:pPr>
        <w:tabs>
          <w:tab w:val="left" w:leader="underscore" w:pos="9639"/>
        </w:tabs>
        <w:spacing w:after="200"/>
        <w:rPr>
          <w:rFonts w:ascii="Liberation Serif" w:eastAsia="Calibri" w:hAnsi="Liberation Serif"/>
          <w:sz w:val="22"/>
          <w:szCs w:val="22"/>
          <w:lang w:eastAsia="en-US"/>
        </w:rPr>
      </w:pPr>
      <w:r w:rsidRPr="00397EDE">
        <w:rPr>
          <w:rFonts w:ascii="Liberation Serif" w:eastAsia="Calibri" w:hAnsi="Liberation Serif"/>
          <w:sz w:val="28"/>
          <w:szCs w:val="28"/>
          <w:lang w:eastAsia="en-US"/>
        </w:rPr>
        <w:t>контактный телефон</w:t>
      </w:r>
    </w:p>
    <w:p w:rsidR="00397EDE" w:rsidRPr="00397EDE" w:rsidRDefault="00397EDE" w:rsidP="00397EDE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  <w:sectPr w:rsidR="00397EDE" w:rsidRPr="00397EDE" w:rsidSect="00763B1B">
          <w:headerReference w:type="default" r:id="rId7"/>
          <w:pgSz w:w="11906" w:h="16838"/>
          <w:pgMar w:top="1134" w:right="851" w:bottom="1134" w:left="1418" w:header="709" w:footer="709" w:gutter="0"/>
          <w:pgNumType w:start="2"/>
          <w:cols w:space="720"/>
        </w:sect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 w:cs="Arial"/>
          <w:color w:val="000000"/>
          <w:sz w:val="20"/>
          <w:szCs w:val="20"/>
        </w:rPr>
        <w:lastRenderedPageBreak/>
        <w:tab/>
      </w:r>
      <w:r w:rsidRPr="00397EDE">
        <w:rPr>
          <w:rFonts w:ascii="Liberation Serif" w:hAnsi="Liberation Serif" w:cs="Arial"/>
          <w:color w:val="000000"/>
          <w:sz w:val="20"/>
          <w:szCs w:val="20"/>
        </w:rPr>
        <w:tab/>
      </w:r>
      <w:r w:rsidRPr="00397EDE">
        <w:rPr>
          <w:rFonts w:ascii="Liberation Serif" w:hAnsi="Liberation Serif"/>
          <w:sz w:val="28"/>
          <w:szCs w:val="28"/>
        </w:rPr>
        <w:t>Приложение № 2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к Порядку осуществления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мониторинга и оценки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качества финансового менеджмента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главных распорядителей (распорядителей)</w:t>
      </w:r>
    </w:p>
    <w:p w:rsidR="00397EDE" w:rsidRPr="00397EDE" w:rsidRDefault="00397EDE" w:rsidP="00397EDE">
      <w:pPr>
        <w:tabs>
          <w:tab w:val="left" w:pos="426"/>
        </w:tabs>
        <w:spacing w:after="200" w:line="276" w:lineRule="auto"/>
        <w:ind w:firstLine="709"/>
        <w:jc w:val="right"/>
        <w:rPr>
          <w:rFonts w:ascii="Liberation Serif" w:eastAsia="Calibri" w:hAnsi="Liberation Serif"/>
          <w:sz w:val="28"/>
          <w:szCs w:val="28"/>
          <w:lang w:eastAsia="en-US"/>
        </w:rPr>
      </w:pPr>
      <w:r w:rsidRPr="00397EDE">
        <w:rPr>
          <w:rFonts w:ascii="Liberation Serif" w:eastAsia="Calibri" w:hAnsi="Liberation Serif"/>
          <w:sz w:val="28"/>
          <w:szCs w:val="28"/>
          <w:lang w:eastAsia="en-US"/>
        </w:rPr>
        <w:t>бюджетных средств городского округа Верхняя Пышма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b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b/>
          <w:sz w:val="28"/>
          <w:szCs w:val="28"/>
        </w:rPr>
      </w:pPr>
      <w:r w:rsidRPr="00397EDE">
        <w:rPr>
          <w:rFonts w:ascii="Liberation Serif" w:hAnsi="Liberation Serif"/>
          <w:b/>
          <w:sz w:val="28"/>
          <w:szCs w:val="28"/>
        </w:rPr>
        <w:t>ПОКАЗАТЕЛИ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b/>
          <w:sz w:val="28"/>
          <w:szCs w:val="28"/>
        </w:rPr>
      </w:pPr>
      <w:r w:rsidRPr="00397EDE">
        <w:rPr>
          <w:rFonts w:ascii="Liberation Serif" w:hAnsi="Liberation Serif"/>
          <w:b/>
          <w:sz w:val="28"/>
          <w:szCs w:val="28"/>
        </w:rPr>
        <w:t>ДЛЯ ПРОВЕДЕНИЯ МОНИТОРИНГА И ОЦЕНКИ КАЧЕСТВА ФИНАНСОВОГО МЕНЕДЖМЕНТА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Arial"/>
          <w:b/>
          <w:sz w:val="28"/>
          <w:szCs w:val="28"/>
        </w:rPr>
      </w:pPr>
      <w:r w:rsidRPr="00397EDE">
        <w:rPr>
          <w:rFonts w:ascii="Liberation Serif" w:hAnsi="Liberation Serif"/>
          <w:b/>
          <w:sz w:val="28"/>
          <w:szCs w:val="28"/>
        </w:rPr>
        <w:t>ГЛАВНЫХ РАСПОРЯДИТЕЛЕЙ (РАСПОРЯДИТЕЛЕЙ) БЮДЖЕТНЫХ СРЕДСТВ</w:t>
      </w:r>
      <w:r w:rsidRPr="00397EDE">
        <w:rPr>
          <w:rFonts w:ascii="Liberation Serif" w:hAnsi="Liberation Serif" w:cs="Arial"/>
          <w:b/>
          <w:sz w:val="28"/>
          <w:szCs w:val="28"/>
        </w:rPr>
        <w:t xml:space="preserve"> </w:t>
      </w:r>
      <w:r w:rsidRPr="00397EDE">
        <w:rPr>
          <w:rFonts w:ascii="Liberation Serif" w:hAnsi="Liberation Serif"/>
          <w:b/>
          <w:sz w:val="28"/>
          <w:szCs w:val="28"/>
        </w:rPr>
        <w:t>ГОРОДСКОГО ОКРУГА ВЕРХНЯЯ ПЫШМА</w:t>
      </w: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7"/>
        <w:gridCol w:w="4676"/>
        <w:gridCol w:w="1134"/>
        <w:gridCol w:w="1529"/>
        <w:gridCol w:w="1559"/>
        <w:gridCol w:w="1551"/>
      </w:tblGrid>
      <w:tr w:rsidR="00397EDE" w:rsidRPr="00397EDE" w:rsidTr="00C362F8">
        <w:trPr>
          <w:cantSplit/>
          <w:trHeight w:val="24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ind w:left="113" w:right="113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№№ пп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Расчет показателей (Р)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Единица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измерения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Максимальная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суммарная оценка по направлению / оценка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по показателю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Фактическая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суммарная оценка по направлению / оценка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по показателю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Источник информации</w:t>
            </w:r>
          </w:p>
        </w:tc>
      </w:tr>
      <w:tr w:rsidR="00397EDE" w:rsidRPr="00397EDE" w:rsidTr="00C362F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7</w:t>
            </w:r>
          </w:p>
        </w:tc>
      </w:tr>
      <w:tr w:rsidR="00397EDE" w:rsidRPr="00397EDE" w:rsidTr="00C362F8">
        <w:trPr>
          <w:trHeight w:val="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ind w:left="-704" w:firstLine="704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ОЦЕНКА МЕХАНИЗМОВ ПЛАНИРОВАНИЯ БЮДЖЕТА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Своевременность представления реестра расходных обязательств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(далее–РРО) главного распорядителя бюджетных средств распорядителя бюджетных средств (Р1)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Р1 - количество дней отклонения даты регистрации РРО ГРБС (РБС) в Финансовом управлении от даты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представления РРО ГРБС (РБС), установленной постановлением администрации городского округа Верхняя Пышма о порядке и сроках разработки проекта бюджета на очередной финансовый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емая бюджетным отделом Финансового управления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Р1 = 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4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Р1 = 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42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Р1 = 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Р1 = 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Р1 =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Р1 &gt;= 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Доля бюджетных ассигнований, запланированных на реализацию муниципальных программ (Р2)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 = 100% х Sвп / S,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Sвп - объем бюджетных ассигнований ГРБС (РБС) на очередной финансовый год,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запланированных на реализацию муниципальных программ;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S - общая сумма бюджетных ассигнований, предусмотренных ГРБС (РБС) на очередной финансовый год, без учета субвенций и субсидий из областного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90% &lt;=Р2 &lt;= 100%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50% &lt;= Р2 &lt; 90%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30% &lt;= Р2 &lt; 50%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33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 &lt; 30%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Оценка качества планирования бюджетных ассигнований (Р3)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Р3 = 100% х Оуточ / Рп,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Оуточ - объем бюджетных ассигнований, перераспределенных за отчетный период (для ГРБС (РБС), имеющих подведомственную сеть учреждений - между подведомственными казенными учреждениями) без учета изменений, внесенных в связи с уточнением бюджета городского округа Верхняя Пышма; 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Рп - объем бюджетных ассигнований за отчетный период в соответствии с Решением о местном бюджете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Р3 = 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Р3</w:t>
            </w: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&lt;=</w:t>
            </w: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Р3&lt;= 10%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Р3&lt;= 15%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Р3 &lt;= 20%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Своевременность приведения муниципальной программы, разрабатываемой и реализуемой ГРБС, в соответствие с Решением о бюджете на соответствующий год и плановый период (в случае необходимости) (Р4)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Р4 = приведение муниципальной программы, разрабатываемой и реализуемой ГРБС, в соответствие с Решением о бюджете на соответствующий год и плановый период (в случае необходимости)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Информация, представляемая комитетом  экономики 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Р4 = муниципальная программа, разрабатываемая и реализуемая ГРБС, приведена в соответствие с Решением о бюджете на соответствующий год и плановый период в течение 3 месяцев со дня вступления его в силу (либо соответствует тексту решения)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8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Р4 = муниципальная программа, разрабатываемая и реализуемая ГРБС, не приведена в соответствие с Решением о бюджете на соответствующий год и плановый период в течение 3 месяцев со дня вступления его в силу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4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Актуальность муниципальных программ в программном комплексе, определенном городским округом Верхняя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Пышма на момент проведения мониторинга (Р5)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Р5 - актуальность муниципальных программ в программном комплексе, определенном городским округом Верхняя Пышма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Информация, представляемая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комитетом  экономики </w:t>
            </w:r>
          </w:p>
        </w:tc>
      </w:tr>
      <w:tr w:rsidR="00397EDE" w:rsidRPr="00397EDE" w:rsidTr="00C362F8">
        <w:trPr>
          <w:trHeight w:val="132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Р5 - данные в программном комплексе, определенном городским округом Верхняя Пышма соответствуют муниципальной программе, утвержденной постановлением администрации городского округа Верхняя Пышма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32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Р5 - данные в программном комплексе, определенном городским округом Верхняя Пышма не соответствуют муниципальной программе, утвержденной постановлением администрации городского округа Верхняя Пышма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32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Размещение на официальном сайте городского округа Верхняя Пышма муниципальных программ, разрабатываемых и реализуемых ГРБС (в актуальной редакции), а также отчетов об их реализации (Р6)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Р6- Размещение на официальном сайте администрации городского округа Верхняя Пышма муниципальных правовых актов об утверждении муниципальных программ (внесении изменений), муниципальных программ в актуальной редакции, а также отчетов о реализации муниципальных программ, разработчиком которых является ГРБС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Информация, представляемая комитетом  экономики </w:t>
            </w:r>
          </w:p>
        </w:tc>
      </w:tr>
      <w:tr w:rsidR="00397EDE" w:rsidRPr="00397EDE" w:rsidTr="00C362F8">
        <w:trPr>
          <w:trHeight w:val="5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Р6- информация размещается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72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Р6- информация не размещается (при наличии муниципальной программы)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7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Оценка эффективности реализации муниципальной программы ГРБС, проведенная комитетом экономики в соответствии с порядком формирования и реализации муниципальных программ установленным постановлением администрации городского округа Верхняя Пышма (Р7)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Р7 - оценка эффективности муниципальной программы, проведенная комитетом экономики в соответствии с порядком формирования и реализации муниципальных программ городского округа, установленным постановлением администрации городского округа Верхняя Пышма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Баллы по возрастанию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от 0 до 5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Информация, представляемая комитетом  экономики </w:t>
            </w:r>
          </w:p>
        </w:tc>
      </w:tr>
      <w:tr w:rsidR="00397EDE" w:rsidRPr="00397EDE" w:rsidTr="00C362F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ОЦЕНКА РЕЗУЛЬТАТОВ ИСПОЛНЕНИЯ БЮДЖЕТА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Объем неисполненных на конец отчетного финансового года бюджетных ассигнований (за исключением межбюджетных трансфертов) (Р8)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Р8=100* (( В - Е )/ В), где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В - объем бюджетных ассигнований ГРБС (РБС) в отчетном финансовом году согласно сводной бюджетной росписи с учетом внесенных в нее изменений (за исключением межбюджетных трансфертов)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Е - кассовое исполнение расходов ГРБС (РБС) в отчетном финансовом году (за исключением межбюджетных трансфертов)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pacing w:val="-4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pacing w:val="-4"/>
                <w:sz w:val="28"/>
                <w:szCs w:val="28"/>
                <w:lang w:eastAsia="en-US"/>
              </w:rPr>
              <w:t>Р8&lt;=1%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pacing w:val="-4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pacing w:val="-4"/>
                <w:sz w:val="28"/>
                <w:szCs w:val="28"/>
                <w:lang w:val="en-US" w:eastAsia="en-US"/>
              </w:rPr>
              <w:t>1%&lt;P8&lt;=2%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pacing w:val="-4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pacing w:val="-4"/>
                <w:sz w:val="28"/>
                <w:szCs w:val="28"/>
                <w:lang w:val="en-US" w:eastAsia="en-US"/>
              </w:rPr>
              <w:t>P8&gt;2%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Уровень исполнения расходов ГРБС (РБС) за счет средств бюджета городского округа Верхняя Пышма (Р9)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Р9 = (( Ркис / Ркпр)/12)*100,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Ркис - кассовые расходы ГРБС (РБС) за счет средств бюджета городского округа (без учета субвенций, субсидий) в отчетном периоде; 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Ркпр - плановые расходы ГРБС (РБС) за счет средств бюджета городского округа Верхняя Пышма (без учета субвенций, субсидий) в соответствии с кассовым планом по расходам за отчетный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Р9 &lt; 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5% &lt;= Р9 &lt; 10%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Р9 &gt;= 10%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Доля кассовых расходов без учета расходов за счет субвенций и субсидий из областного бюджета, производственных ГРБС (РБС) и подведомственными ему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муниципальными учреждениями в 4 квартале отчетного года (Р10)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Р10 - 100% х Ркис (4 кв.) / Ркис (Год.)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Ркис (4 кв.) - кассовые расходы без учета расходов за счет субвенций и субсидий из областного бюджета, произведенных ГРБС (РБС) и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подведомственными ему муниципальными учреждениями в 4 квартале отчетного года;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Ркис (Год.) - кассовые расходы без учета расходов за счет субвенций и субсидий из областного бюджета, произведенных ГРБС (РБС) и подведомственными ему муниципальными учреждениями в отчетном году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Р10 &lt;= 25%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25% &lt; Р10 &lt; 30%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30% &lt; Р10 &lt; 35%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35% &lt; Р10 &lt; 40%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40% &lt; Р10 &lt; 45%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Р10 &gt;= 45%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Изменение суммы просроченной кредиторской задолженности в отчетном году (Р11)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Р11= К1 – K0 = «-», «+», «0» где: 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K0 - объем просроченной кредиторской задолженности ГРБС (РБС) по состоянию на 01 января отчетного года;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K1 - объем просроченной кредиторской задолженности ГРБС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(РБС) по состоянию на 01 января года, следующего за отчетным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Информация, представляемая ГРБС (РБС) 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3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Р11 «-»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4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Р11 «0»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4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Р11 «+»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«-1»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Наличие у ГРБС (РБС) и подведомственных ему муниципальных учреждений нереальной к взысканию дебиторской задолженности (Р12)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Р12 = ДТн,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ДТн – объем нереальной к взысканию дебиторской задолженности ГРБС (РБС) и подведомственных ему муниципальных учреждений по расчетам с дебиторами по состоянию на 1 число месяца, следующего за отчетным периодом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Информация, представляемая ГРБС (РБС) 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Р12 = 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79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Р12 &gt; 0</w:t>
            </w:r>
          </w:p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311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Изменение суммы просроченной дебиторской задолженности по расходам в отчетном году(Р13)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Р13 =Д1 – Д0 =«-», «+», «0» ,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Д0 - объем просроченной дебиторской задолженности в части расчетов с дебиторами по расходам по состоянию на 01 января отчетного года;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Д1 - объем просроченной дебиторской задолженности в части расчетов с дебиторами по расходам по состоянию на 01 января года, следующего за отчетным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rPr>
          <w:trHeight w:val="40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Р11 «-»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42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Р11 «0»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41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Р11 «+»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«-1»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Отклонение от первоначального плана формирования налоговых и неналоговых доходов местного бюджета по главным администраторам (администраторам) доходов местного бюджета местного бюджета (Р14)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Р14=|( Дисп/Дплан*100)-100|,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Дисп - кассовое исполнение местного бюджета по налоговым и неналоговым доходам в отчетном финансовом году ГРБС (РБС), являющегося главным администратором администратором) доходов местного бюджета;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Дплан - прогноз объема налоговых и неналоговых доходов, администрируемых главным администратором администратором) доходов местного бюджета,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учтенный в составе прогноза налоговых и неналоговых доходов местного бюджета, утвержденного Решением Думы о бюджете на отчетный финансовый год (без учета изменений и дополнений, внесенных в течение отчетного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0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>% &lt;= Р14 &lt;5%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>% &lt;= Р14 &lt;</w:t>
            </w: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10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10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% &lt;=Р14&lt; </w:t>
            </w: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20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5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Р14 &gt;= 20%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либо Д</w:t>
            </w:r>
            <w:r w:rsidRPr="00397EDE">
              <w:rPr>
                <w:rFonts w:ascii="Liberation Serif" w:hAnsi="Liberation Serif"/>
                <w:sz w:val="28"/>
                <w:szCs w:val="28"/>
                <w:vertAlign w:val="subscript"/>
              </w:rPr>
              <w:t>исп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 &gt; 0, Д</w:t>
            </w:r>
            <w:r w:rsidRPr="00397EDE">
              <w:rPr>
                <w:rFonts w:ascii="Liberation Serif" w:hAnsi="Liberation Serif"/>
                <w:sz w:val="28"/>
                <w:szCs w:val="28"/>
                <w:vertAlign w:val="subscript"/>
              </w:rPr>
              <w:t>план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 = 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5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15</w:t>
            </w:r>
            <w:r w:rsidRPr="00397EDE">
              <w:rPr>
                <w:rFonts w:ascii="Liberation Serif" w:eastAsia="Calibri" w:hAnsi="Liberation Serif"/>
                <w:vanish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Доля переданных начислений по налоговым и неналоговым платежам администратором доходов в государственную информационную систему о государственных и муниципальных платежах к общему количеству начислений администрируемых налоговых и неналоговых доходов, подлежащих передаче в государственную информационную систему о государственных и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муниципальных платежах (Р15)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Р15 = (НЧнапр/ НЧобщ) x 100,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НЧнапр - количество направленных извещений о начислениях в государственную информационную систему о государственных и муниципальных платежах по закрепленным доходным источникам бюджета ГРБС (РБС), являющегося главным администратором (администратором) доходов местного бюджета, по состоянию на 01 января года, следующего за отчетным;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НЧобщ - общее количество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начислений по закрепленным доходным источникам местного бюджета, подлежащих передаче в государственную информационную систему о государственных и муниципальных платежах ГРБС (РБС), являющегося главным администратором (администратором) доходов местного бюджета, по состоянию на 01 января года, следующего за отчетным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rPr>
          <w:trHeight w:val="33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Р15 = 100</w:t>
            </w: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 w:cs="Arial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2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90%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 &lt;</w:t>
            </w: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>Р15 &lt; 100</w:t>
            </w: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 w:cs="Arial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70%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 &lt;</w:t>
            </w: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Р15 &lt; </w:t>
            </w: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=9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 w:cs="Arial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50%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 &lt;</w:t>
            </w: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=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Р15 &lt; </w:t>
            </w: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=7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 w:cs="Arial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40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Р15 &lt; </w:t>
            </w: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  <w:r w:rsidRPr="00397EDE">
              <w:rPr>
                <w:rFonts w:ascii="Liberation Serif" w:hAnsi="Liberation Serif"/>
                <w:sz w:val="28"/>
                <w:szCs w:val="28"/>
                <w:lang w:val="en-US"/>
              </w:rPr>
              <w:t>%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либо НЧобщ &gt; 0, НЧнапр = 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 w:cs="Arial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369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Эффективность взыскания просроченной дебиторской задолженности по налоговым и неналоговым платежам (Р16)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Р16 = ( Ддеб / Дисп) *100,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Ддеб - объем просроченной дебиторской задолженности по налоговым и неналоговым платежам по состоянию на 01 января года, следующего за отчетным, ГРБС (РБС), являющегося главным администратором администратором) доходов местного бюджета;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Дисп - кассовое исполнение местного бюджета по налоговым и неналоговым доходам в отчетном финансовом году ГРБС (РБС), являющимся главным администратором администратором) доходов местного бюджета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 &lt;= Р16 &lt; 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5% &lt;= Р16 &lt; 10%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10% &lt;=Р16 &lt; 20%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40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Р16 &gt;= 20%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либо Д</w:t>
            </w:r>
            <w:r w:rsidRPr="00397EDE">
              <w:rPr>
                <w:rFonts w:ascii="Liberation Serif" w:hAnsi="Liberation Serif"/>
                <w:sz w:val="28"/>
                <w:szCs w:val="28"/>
                <w:vertAlign w:val="subscript"/>
              </w:rPr>
              <w:t>деб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 &gt; 0, Д</w:t>
            </w:r>
            <w:r w:rsidRPr="00397EDE">
              <w:rPr>
                <w:rFonts w:ascii="Liberation Serif" w:hAnsi="Liberation Serif"/>
                <w:sz w:val="28"/>
                <w:szCs w:val="28"/>
                <w:vertAlign w:val="subscript"/>
              </w:rPr>
              <w:t>исп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 = 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Представление в составе годовой бюджетной отчетности сведений о мерах по повышению эффективности расходования бюджетных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средств (Р17)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Р17 - в рамках оценки данного показателя позитивно рассматривается сам факт наличия сведений о мерах по повышению эффективности расходования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бюджетных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Да/нет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Информация, представляемая отделом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бухгалтерского учета и отчетности Финансового управления</w:t>
            </w:r>
          </w:p>
        </w:tc>
      </w:tr>
      <w:tr w:rsidR="00397EDE" w:rsidRPr="00397EDE" w:rsidTr="00C362F8">
        <w:trPr>
          <w:trHeight w:val="41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предоставлены сведения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5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не предоставлены сведения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8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Соблюдение сроков предоставления ГРБС (РБС) годовой бюджетной отчетности (Р18)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Р18-оценивается соблюдение сроков ГРБС (РБС) при предоставлении годовой бюджетной отчетности в финансовый орган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отделом бухгалтерского учета и отчетности Финансового управления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годовая бюджетная отчетность предоставляется ГРБС (РБС) в установленные сроки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годовая бюджетная отчетность предоставлена ГРБС (РБС) с нарушением установленных сроков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9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ОЦЕНКА ФУНКЦИОНИРОВАНИЯ МУНИЦИПАЛЬНЫХ УЧРЕЖДЕНИЙ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Доля муниципальных учреждений, выполнивших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муниципальное задание, в общем количестве муниципальных учреждений, которым доведены муниципальные задания (Р19)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Р19 = МУ МЗ / МУ x 100,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МУ МЗ - количество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муниципальных учреждений, выполнивших муниципальное задание;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МУ - количество муниципальных учреждений, до которых доведены муниципальные задания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Информация,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Р19 = 100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90 &lt;= Р19 &lt; 100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80&lt;= Р19 &lt; 90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Р19 &lt; 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40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Равномерность расходования средств, полученных неучастниками бюджетного процесса в виде субсидии на выполнение муниципального задания (Р20)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Р20 = К4 / К x 100,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К4 - кассовые расходы неучастников бюджетного процесса, полученные в виде субсидии на выполнение муниципального задания, в 4 квартале отчетного финансового года;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К - кассовые расходы неучастников бюджетного процесса, полученные в виде субсидии на выполнение муниципального задания, за отчетный финансовый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Р20 &lt;= 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25 &lt; Р20 &lt;= 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Р20 &gt; 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Своевременность утверждения планов финансово-хозяйственной деятельности муниципальных учреждений и представления их ГРБС (РБС) (Р21)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Р21 = NФХД / NОГУ x 100,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NФХД - количество внесенных в программный комплекс Финансового управления планов финансово-хозяйственной деятельности муниципальных учреждений;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NОГУ - количество муниципальных учреждений, в отношении которых ГРБС (РБС) осуществляет функции и полномочия учредителя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Р21 = 100%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80% &lt;= Р21 &lt; 100%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50% &lt;=Р21 &lt; 80%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Р21 &lt; 50%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10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Доля руководителей подведомственных муниципальных учреждений, для которых оплата труда определяется с учетом результатов их профессиональной деятельности (Р22)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Р22 = Аi/Bi*100%, где 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Аi – число руководителей муниципальных учреждений, с которыми заключены контракты, предусматривающие оценку их деятельности в отчетном финансовом году;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Bi – общее число руководителей муниципальных учреждений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rPr>
          <w:trHeight w:val="2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7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Для ГРБС (РБС), имеющих до 10 подведомственных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25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Р22 &lt; 20%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2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20% &lt;= Р22 &lt; 40%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25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40% &lt;= Р22 &lt; 60%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2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60% &lt;= Р22 &lt; 80%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25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80% &lt;= Р22 &lt; 100%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25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Р22 = 100%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25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7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Для ГРБС, имеющих 10 и более подведомственных учреждений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25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Р22 &lt; 5%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25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5% &lt;= Р22 &lt; 20%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25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20% &lt;=Р22 &lt; 35%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25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35% &lt;=Р22 &lt; 45%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25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45% &lt;=Р22 &lt; 50%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25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Р22 &gt;= 50%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Соотношение средней заработной платы руководителей к средней заработной плате работников подведомственных учреждений за отчетный год (Р23)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Р23 = Sgmi / Si,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Sgmi - среднемесячная заработная плата руководителей, заместителей руководителей и главных бухгалтеров подведомственных муниципальных учреждений за отчетный год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Si - среднемесячная заработная плата работников подведомственных муниципальных учреждений (без учета заработной платы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руководителя, заместителей руководителя, главного бухгалтера), формируемая за счет всех источников финансового обеспечения за отчетный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Баллы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Р23 &lt;= 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Р23 &gt; 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rPr>
          <w:trHeight w:val="149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Проведение мониторинга качества предоставления муниципальных услуг в соответствии с муниципальным правовым актом, устанавливающим порядок его проведения (Р24)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Р24 = Ai, где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Ai - если мониторинг качества предоставления муниципальных услуг в соответствии с правовым актом проведен;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 и комитетом экономики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Ai - если мониторинг качества предоставления муниципальных услуг в соответствии с правовым актом не проведен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Качество размещаемой на официальном сайте для размещения информации о муниципальных учреждениях (www.bus.gov.ru) информации в соответствии с Требованиями к порядку формирования структурированной информации об учреждении и электронных копий документов, размещаемых на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официальном сайте в сети Интернет и ведения указанного сайта (Р25)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Р25 = размещения на официальном сайте ГМУ (www.bus.gov.ru) информации в соответствии с Требованиями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Р25 = размещения на официальном сайте ГМУ (www.bus.gov.ru) информации в соответствии с Требованиями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Р25 = отсутствует электронная копия хотя бы одного из документов, установленных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Требованиями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ОЦЕНКА ОРГАНИЗАЦИИ КОНТРОЛЯ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Проведение внутренних контрольных мероприятий в отчетном финансовом году (Р26)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Р26 = Ккм/ Кпву*100 % ,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Ккм – количество ведомственных контрольных мероприятий в отчетном периоде;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Кпву – количество подведомственных учреждений ГРБС (РБС)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Р26 = 100%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Р26 </w:t>
            </w: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&gt;= 80%</w:t>
            </w: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P</w:t>
            </w: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26</w:t>
            </w: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&gt;= 60 %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P</w:t>
            </w: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26</w:t>
            </w: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 xml:space="preserve"> &gt;= 40 %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P</w:t>
            </w: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26</w:t>
            </w: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 xml:space="preserve"> &gt;= 20 %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P</w:t>
            </w: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26</w:t>
            </w: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 xml:space="preserve"> = 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Нарушения, выявленные у ГРБС (РБС) и подведомственных ему учреждений в ходе контрольных мероприятий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органами, уполномоченными осуществлять финансовый контроль, в отчетном финансовом году (Р27)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Р27 = оценка факта допущенных нарушений, выявленных у ГРБС (РБС) и подведомственных ему учреждений в ходе контрольных мероприятий органами,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уполномоченными осуществлять финансовый контроль, в отчетном финансовом году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Баллы по возрастанию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Информация, представляемая ГРБС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Р27 = отсутствуют нарушения у ГРБС (РБС) и подведомственных ему учреждений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Р27 = установлены нарушения у подведомственных ГРБС (РБС) учреждений, отсутствуют нарушения у ГРБС (РБС)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Р27 = установлены нарушения у ГРБС (РБС)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Проведение инвентаризации (Р28)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Р28-наличие в годовой бюджетной отчетности за отчетный финансовый год заполненной таблицы «Сведения о проведении инвентаризации»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rPr>
          <w:trHeight w:val="78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таблица «Сведения о проведении инвентаризации» заполнена и соответствует требованиям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таблица «Сведения о проведении инвентаризаций» не заполнена и не соответствует требованиям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29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Наличие фактов ущерба имуществу, хищений денежных средств и материальных ценностей, установленных в отчетном году (Р29)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Р29- оценка фактов установления недостач и хищений денежных средств и материальных ценностей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отсутствуют нарушения у ГРБС (РБС) и подведомственных ему учреждений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установлены нарушения у подведомственных ГРБС (РБС) учреждений, отсутствуют нарушения у ГРБС (РБС)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установлены нарушения у ГРБС (РБС)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10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Наличие правового акта ГРБС (РБС) об организации внутреннего финансового контроля (Р30)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Р30- Ai, где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Ai- наличие правового акта ГРБС (РБС) об организации внутреннего финансового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Ai- отсутствие правового акта ГРБС (РБС)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rPr>
          <w:trHeight w:val="171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Проведение проверок в сфере закупок (в том числе внутренний контроль) (Р31)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Р31 – Аi, где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Аi - проверки в сфере закупок (в том числе внутренний контроль) в отчетном году проводились;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rPr>
          <w:trHeight w:val="13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Аi - проверки в сфере закупок (в том числе внутренний в отчетном году не проводились;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Эффективность деятельности ГРБС (РБС) при исполнении своих функций (Р32)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Р32 = SВЗЫСК / Е x 100, где: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SВЗЫСК - сумма, подлежащая взысканию с ГРБС (РБС) в связи с осуществлением им своих функций (за счет сметы ГРБС (РБС), за счет средств местной казны городского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округа Верхняя Пышма) по поступившим на исполнение исполнительным документам в отчетном финансовом году;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Е - кассовое исполнение расходов ГРБС (РБС) в отчетном финансовом году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ГРБС (РБС)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Р32 &gt; 0, 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0,1% &lt; Р32 &lt;= 0,5%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0,05% &lt; Р32 &lt;= 0,1%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0,02% &lt;Р32 &lt;= 0,05%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0% &lt; Р32 &lt;= 0,02%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Р32 = 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Своевременность представления сведений и расчета показателей мониторинга качества финансового менеджмента, осуществляемого ГРБС (РБС) (Р33)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Р33= количество дней отклонения от даты направления сведений, необходимых для расчета показателей мониторинга качества финансового менеджмента, осуществляемого ГРБС (РБС), даты, установленной порядком проведения мониторинга качества финансового менеджмента, осуществляемого ГРБС (РБС)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Баллы по возрастанию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Информация, представляемая бюджетным отделом Финансового управления</w:t>
            </w: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Р33 = 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 &lt; Р33 &lt;= 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Р33 &gt; 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397EDE" w:rsidRPr="00397EDE" w:rsidTr="00C362F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b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b/>
                <w:sz w:val="28"/>
                <w:szCs w:val="28"/>
              </w:rPr>
              <w:t>Максимальная суммарная оценка качества финансового менеджмента ГРБС (РБС)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Приложение № 3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к Порядку осуществления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мониторинга и оценки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качества финансового менеджмента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главных распорядителей (распорядителей)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бюджетных средств городского округа Верхняя Пышма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397EDE">
        <w:rPr>
          <w:rFonts w:ascii="Liberation Serif" w:hAnsi="Liberation Serif"/>
          <w:b/>
          <w:color w:val="000000"/>
          <w:sz w:val="28"/>
          <w:szCs w:val="28"/>
        </w:rPr>
        <w:t>РЕЙТИНГ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397EDE">
        <w:rPr>
          <w:rFonts w:ascii="Liberation Serif" w:hAnsi="Liberation Serif"/>
          <w:b/>
          <w:color w:val="000000"/>
          <w:sz w:val="28"/>
          <w:szCs w:val="28"/>
        </w:rPr>
        <w:t>ГЛАВНЫХ РАСПОРЯДИТЕЛЕЙ (РАСПОРЯДИТЕЛЕЙ) БЮДЖЕТНЫХ СРЕДСТВ ГОРОДСКОГО ОКРУГА ВЕРХНЯЯ ПЫШМА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Arial"/>
          <w:color w:val="000000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701"/>
        <w:gridCol w:w="1559"/>
        <w:gridCol w:w="1417"/>
        <w:gridCol w:w="1418"/>
        <w:gridCol w:w="1417"/>
        <w:gridCol w:w="2281"/>
        <w:gridCol w:w="1057"/>
      </w:tblGrid>
      <w:tr w:rsidR="00397EDE" w:rsidRPr="00397EDE" w:rsidTr="00C362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Наименование главного распорядителя (распорядителя) бюджетных средств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Оценка качества финансового менеджмента главных распорядителей (распорядителей) бюджетных средств –</w:t>
            </w:r>
          </w:p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по направлениям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Суммарная оценка по ГРБС (РБС) (баллов) (сумма значений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граф со 2 по 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Максимально возможная оценка по ГРБС (РБС) (баллов)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Итоговая оценка по ГРБС (РБС) (процентов) (отношение значения графы 6 к значению 7, умноженное на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100%)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Место</w:t>
            </w:r>
          </w:p>
        </w:tc>
      </w:tr>
      <w:tr w:rsidR="00397EDE" w:rsidRPr="00397EDE" w:rsidTr="00C362F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Оценка механизмов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планирования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Оценка результатов исполнения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бюджета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Оценка функционирования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муниципальных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Оценка организации </w:t>
            </w: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7EDE" w:rsidRPr="00397EDE" w:rsidTr="00C362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</w:tr>
      <w:tr w:rsidR="00397EDE" w:rsidRPr="00397EDE" w:rsidTr="00C362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right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right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right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right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right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right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right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right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97EDE" w:rsidRPr="00397EDE" w:rsidRDefault="00397EDE" w:rsidP="00397EDE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  <w:sectPr w:rsidR="00397EDE" w:rsidRPr="00397EDE">
          <w:type w:val="continuous"/>
          <w:pgSz w:w="16838" w:h="11906" w:orient="landscape"/>
          <w:pgMar w:top="851" w:right="1134" w:bottom="1418" w:left="1134" w:header="709" w:footer="709" w:gutter="0"/>
          <w:cols w:space="720"/>
        </w:sect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lastRenderedPageBreak/>
        <w:t>Приложение N 4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 xml:space="preserve">к Порядку осуществления 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мониторинга и оценки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качества финансового менеджмента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главных распорядителей (распорядителей)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 xml:space="preserve"> бюджетных средств городского округа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Верхняя Пышма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b/>
          <w:sz w:val="28"/>
          <w:szCs w:val="28"/>
        </w:rPr>
      </w:pPr>
      <w:bookmarkStart w:id="5" w:name="P812"/>
      <w:bookmarkEnd w:id="5"/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b/>
          <w:sz w:val="28"/>
          <w:szCs w:val="28"/>
        </w:rPr>
        <w:t xml:space="preserve">МЕРОПРИЯТИЯ, НАПРАВЛЕННЫЕ НА ПОВЫШЕНИЕ КАЧЕСТВА ФИНАНСОВОГО МЕНЕДЖМЕНТА, ОСУЩЕСТВЛЯЕМОГО ГЛАВНЫМИ РАСПОРЯДИТЕЛЯМИ (РАСПОРЯДИТЕЛЯМИ )БЮДЖЕТНЫХ СРЕДСТВ ГОРОДСКОГО ОКРУГА ВЕРХНЯЯ ПЫШМА </w:t>
      </w:r>
      <w:r w:rsidRPr="00397EDE">
        <w:rPr>
          <w:rFonts w:ascii="Liberation Serif" w:hAnsi="Liberation Serif"/>
          <w:sz w:val="28"/>
          <w:szCs w:val="28"/>
        </w:rPr>
        <w:t>_____________________________________________________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(главный распорядитель (распорядитель) бюджетных средств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городского округа Верхняя Пышма)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1574"/>
        <w:gridCol w:w="2770"/>
        <w:gridCol w:w="2146"/>
        <w:gridCol w:w="2303"/>
      </w:tblGrid>
      <w:tr w:rsidR="00397EDE" w:rsidRPr="00397EDE" w:rsidTr="00C362F8">
        <w:trPr>
          <w:trHeight w:val="237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N 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Причина, приведшая к низкой оценке качества финансового менеджмента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 xml:space="preserve">Мероприятия, направленные на повышение оценки качества финансового менеджмента </w:t>
            </w:r>
            <w:hyperlink r:id="rId8" w:anchor="P837" w:history="1">
              <w:r w:rsidRPr="00397EDE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&lt;*&gt;</w:t>
              </w:r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97EDE">
              <w:rPr>
                <w:rFonts w:ascii="Liberation Serif" w:hAnsi="Liberation Serif"/>
                <w:sz w:val="28"/>
                <w:szCs w:val="28"/>
              </w:rPr>
              <w:t>Срок исполнения</w:t>
            </w:r>
          </w:p>
        </w:tc>
      </w:tr>
      <w:tr w:rsidR="00397EDE" w:rsidRPr="00397EDE" w:rsidTr="00C362F8">
        <w:trPr>
          <w:trHeight w:val="48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397ED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</w:tr>
      <w:tr w:rsidR="00397EDE" w:rsidRPr="00397EDE" w:rsidTr="00C362F8">
        <w:trPr>
          <w:trHeight w:val="7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E" w:rsidRPr="00397EDE" w:rsidRDefault="00397EDE" w:rsidP="00397ED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/>
          <w:sz w:val="28"/>
          <w:szCs w:val="28"/>
        </w:rPr>
      </w:pP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6" w:name="P837"/>
      <w:bookmarkEnd w:id="6"/>
      <w:r w:rsidRPr="00397EDE">
        <w:rPr>
          <w:rFonts w:ascii="Liberation Serif" w:hAnsi="Liberation Serif"/>
          <w:sz w:val="28"/>
          <w:szCs w:val="28"/>
        </w:rPr>
        <w:t>&lt;*&gt; Мероприятия, направленные на повышение качества финансового менеджмента, могут включать: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разработку нормативно правовых актов в области финансового менеджмента;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проведение сравнительного анализа результативности и эффективности бюджетных расходов по однотипным подведомственным учреждениям;</w:t>
      </w:r>
    </w:p>
    <w:p w:rsidR="00397EDE" w:rsidRPr="00397EDE" w:rsidRDefault="00397EDE" w:rsidP="00397EDE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97EDE">
        <w:rPr>
          <w:rFonts w:ascii="Liberation Serif" w:hAnsi="Liberation Serif"/>
          <w:sz w:val="28"/>
          <w:szCs w:val="28"/>
        </w:rPr>
        <w:t>анализ структуры затрат на проведение мероприятий в рамках осуществления текущей деятельности как непосредственно главным распорядителем бюджетных средств, так и подведомственными учреждениями.</w:t>
      </w:r>
      <w:permEnd w:id="1311123413"/>
    </w:p>
    <w:p w:rsidR="00397EDE" w:rsidRPr="00397EDE" w:rsidRDefault="00397EDE">
      <w:bookmarkStart w:id="7" w:name="_GoBack"/>
      <w:bookmarkEnd w:id="7"/>
    </w:p>
    <w:sectPr w:rsidR="00397EDE" w:rsidRPr="00397ED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C5" w:rsidRDefault="005539C5" w:rsidP="00214B53">
      <w:r>
        <w:separator/>
      </w:r>
    </w:p>
  </w:endnote>
  <w:endnote w:type="continuationSeparator" w:id="0">
    <w:p w:rsidR="005539C5" w:rsidRDefault="005539C5" w:rsidP="0021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C5" w:rsidRDefault="005539C5" w:rsidP="00214B53">
      <w:r>
        <w:separator/>
      </w:r>
    </w:p>
  </w:footnote>
  <w:footnote w:type="continuationSeparator" w:id="0">
    <w:p w:rsidR="005539C5" w:rsidRDefault="005539C5" w:rsidP="0021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DE" w:rsidRDefault="00397ED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97EDE" w:rsidRDefault="00397E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53" w:rsidRDefault="00214B53">
    <w:pPr>
      <w:pStyle w:val="a3"/>
    </w:pPr>
  </w:p>
  <w:p w:rsidR="00214B53" w:rsidRDefault="00214B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53"/>
    <w:rsid w:val="00214B53"/>
    <w:rsid w:val="00397EDE"/>
    <w:rsid w:val="005539C5"/>
    <w:rsid w:val="00AF51F7"/>
    <w:rsid w:val="00C0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7ED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97ED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397ED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397EDE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397EDE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B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14B53"/>
  </w:style>
  <w:style w:type="paragraph" w:styleId="a5">
    <w:name w:val="footer"/>
    <w:basedOn w:val="a"/>
    <w:link w:val="a6"/>
    <w:unhideWhenUsed/>
    <w:rsid w:val="00214B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214B53"/>
  </w:style>
  <w:style w:type="paragraph" w:styleId="a7">
    <w:name w:val="Balloon Text"/>
    <w:basedOn w:val="a"/>
    <w:link w:val="a8"/>
    <w:unhideWhenUsed/>
    <w:rsid w:val="00214B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rsid w:val="00214B5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14B5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7EDE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397EDE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397ED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397ED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semiHidden/>
    <w:rsid w:val="00397ED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397EDE"/>
  </w:style>
  <w:style w:type="numbering" w:customStyle="1" w:styleId="110">
    <w:name w:val="Нет списка11"/>
    <w:next w:val="a2"/>
    <w:rsid w:val="00397EDE"/>
  </w:style>
  <w:style w:type="paragraph" w:styleId="21">
    <w:name w:val="Body Text Indent 2"/>
    <w:basedOn w:val="a"/>
    <w:link w:val="22"/>
    <w:rsid w:val="00397EDE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397EDE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table" w:styleId="a9">
    <w:name w:val="Table Grid"/>
    <w:basedOn w:val="a1"/>
    <w:rsid w:val="00397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397EDE"/>
    <w:rPr>
      <w:color w:val="0000FF"/>
      <w:u w:val="single"/>
    </w:rPr>
  </w:style>
  <w:style w:type="character" w:styleId="ab">
    <w:name w:val="FollowedHyperlink"/>
    <w:uiPriority w:val="99"/>
    <w:unhideWhenUsed/>
    <w:rsid w:val="00397EDE"/>
    <w:rPr>
      <w:color w:val="800080"/>
      <w:u w:val="single"/>
    </w:rPr>
  </w:style>
  <w:style w:type="paragraph" w:styleId="ac">
    <w:name w:val="footnote text"/>
    <w:basedOn w:val="a"/>
    <w:link w:val="ad"/>
    <w:unhideWhenUsed/>
    <w:rsid w:val="00397EDE"/>
    <w:rPr>
      <w:sz w:val="20"/>
      <w:szCs w:val="20"/>
      <w:lang w:val="x-none"/>
    </w:rPr>
  </w:style>
  <w:style w:type="character" w:customStyle="1" w:styleId="ad">
    <w:name w:val="Текст сноски Знак"/>
    <w:basedOn w:val="a0"/>
    <w:link w:val="ac"/>
    <w:rsid w:val="00397ED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e">
    <w:name w:val="annotation text"/>
    <w:basedOn w:val="a"/>
    <w:link w:val="af"/>
    <w:uiPriority w:val="99"/>
    <w:unhideWhenUsed/>
    <w:rsid w:val="00397EDE"/>
    <w:rPr>
      <w:sz w:val="20"/>
      <w:szCs w:val="20"/>
      <w:lang w:val="x-none"/>
    </w:rPr>
  </w:style>
  <w:style w:type="character" w:customStyle="1" w:styleId="af">
    <w:name w:val="Текст примечания Знак"/>
    <w:basedOn w:val="a0"/>
    <w:link w:val="ae"/>
    <w:uiPriority w:val="99"/>
    <w:rsid w:val="00397ED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Body Text"/>
    <w:basedOn w:val="a"/>
    <w:link w:val="af1"/>
    <w:unhideWhenUsed/>
    <w:rsid w:val="00397EDE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basedOn w:val="a0"/>
    <w:link w:val="af0"/>
    <w:rsid w:val="00397E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Body Text Indent"/>
    <w:basedOn w:val="a"/>
    <w:link w:val="af3"/>
    <w:unhideWhenUsed/>
    <w:rsid w:val="00397EDE"/>
    <w:pPr>
      <w:ind w:firstLine="540"/>
      <w:jc w:val="both"/>
    </w:pPr>
    <w:rPr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397E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Subtitle"/>
    <w:basedOn w:val="a"/>
    <w:link w:val="af5"/>
    <w:qFormat/>
    <w:rsid w:val="00397EDE"/>
    <w:rPr>
      <w:szCs w:val="20"/>
      <w:lang w:val="x-none" w:eastAsia="x-none"/>
    </w:rPr>
  </w:style>
  <w:style w:type="character" w:customStyle="1" w:styleId="af5">
    <w:name w:val="Подзаголовок Знак"/>
    <w:basedOn w:val="a0"/>
    <w:link w:val="af4"/>
    <w:rsid w:val="00397ED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3">
    <w:name w:val="Body Text 2"/>
    <w:basedOn w:val="a"/>
    <w:link w:val="24"/>
    <w:unhideWhenUsed/>
    <w:rsid w:val="00397EDE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rsid w:val="00397E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Document Map"/>
    <w:basedOn w:val="a"/>
    <w:link w:val="af7"/>
    <w:unhideWhenUsed/>
    <w:rsid w:val="00397EDE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7">
    <w:name w:val="Схема документа Знак"/>
    <w:basedOn w:val="a0"/>
    <w:link w:val="af6"/>
    <w:rsid w:val="00397EDE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8">
    <w:name w:val="Plain Text"/>
    <w:basedOn w:val="a"/>
    <w:link w:val="af9"/>
    <w:unhideWhenUsed/>
    <w:rsid w:val="00397EDE"/>
    <w:rPr>
      <w:rFonts w:ascii="Courier New" w:hAnsi="Courier New"/>
      <w:sz w:val="20"/>
      <w:lang w:val="x-none" w:eastAsia="x-none"/>
    </w:rPr>
  </w:style>
  <w:style w:type="character" w:customStyle="1" w:styleId="af9">
    <w:name w:val="Текст Знак"/>
    <w:basedOn w:val="a0"/>
    <w:link w:val="af8"/>
    <w:rsid w:val="00397EDE"/>
    <w:rPr>
      <w:rFonts w:ascii="Courier New" w:eastAsia="Times New Roman" w:hAnsi="Courier New" w:cs="Times New Roman"/>
      <w:sz w:val="20"/>
      <w:szCs w:val="24"/>
      <w:lang w:val="x-none" w:eastAsia="x-none"/>
    </w:rPr>
  </w:style>
  <w:style w:type="paragraph" w:styleId="afa">
    <w:name w:val="List Paragraph"/>
    <w:basedOn w:val="a"/>
    <w:uiPriority w:val="34"/>
    <w:qFormat/>
    <w:rsid w:val="00397E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97E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"/>
    <w:basedOn w:val="a"/>
    <w:rsid w:val="00397E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5">
    <w:name w:val="Знак Знак Знак2"/>
    <w:basedOn w:val="a"/>
    <w:rsid w:val="00397E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397E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c">
    <w:name w:val="Знак Знак Знак Знак"/>
    <w:basedOn w:val="a"/>
    <w:rsid w:val="00397ED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397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397ED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Îáû÷íûé"/>
    <w:rsid w:val="00397EDE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ru-RU"/>
    </w:rPr>
  </w:style>
  <w:style w:type="paragraph" w:customStyle="1" w:styleId="afe">
    <w:name w:val="Знак"/>
    <w:basedOn w:val="a"/>
    <w:rsid w:val="00397ED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397E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397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 Знак Знак"/>
    <w:basedOn w:val="a"/>
    <w:rsid w:val="00397ED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397E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97E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нак Знак Знак Знак1"/>
    <w:basedOn w:val="a"/>
    <w:rsid w:val="00397ED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397E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0">
    <w:name w:val="Font Style50"/>
    <w:rsid w:val="00397EDE"/>
    <w:rPr>
      <w:rFonts w:ascii="Times New Roman" w:hAnsi="Times New Roman" w:cs="Times New Roman" w:hint="default"/>
      <w:sz w:val="22"/>
      <w:szCs w:val="22"/>
    </w:rPr>
  </w:style>
  <w:style w:type="character" w:customStyle="1" w:styleId="gray-txt">
    <w:name w:val="gray-txt"/>
    <w:basedOn w:val="a0"/>
    <w:rsid w:val="00397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7ED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97ED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397ED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397EDE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397EDE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B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14B53"/>
  </w:style>
  <w:style w:type="paragraph" w:styleId="a5">
    <w:name w:val="footer"/>
    <w:basedOn w:val="a"/>
    <w:link w:val="a6"/>
    <w:unhideWhenUsed/>
    <w:rsid w:val="00214B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214B53"/>
  </w:style>
  <w:style w:type="paragraph" w:styleId="a7">
    <w:name w:val="Balloon Text"/>
    <w:basedOn w:val="a"/>
    <w:link w:val="a8"/>
    <w:unhideWhenUsed/>
    <w:rsid w:val="00214B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rsid w:val="00214B5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14B5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7EDE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397EDE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397ED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397ED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semiHidden/>
    <w:rsid w:val="00397ED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397EDE"/>
  </w:style>
  <w:style w:type="numbering" w:customStyle="1" w:styleId="110">
    <w:name w:val="Нет списка11"/>
    <w:next w:val="a2"/>
    <w:rsid w:val="00397EDE"/>
  </w:style>
  <w:style w:type="paragraph" w:styleId="21">
    <w:name w:val="Body Text Indent 2"/>
    <w:basedOn w:val="a"/>
    <w:link w:val="22"/>
    <w:rsid w:val="00397EDE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397EDE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table" w:styleId="a9">
    <w:name w:val="Table Grid"/>
    <w:basedOn w:val="a1"/>
    <w:rsid w:val="00397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397EDE"/>
    <w:rPr>
      <w:color w:val="0000FF"/>
      <w:u w:val="single"/>
    </w:rPr>
  </w:style>
  <w:style w:type="character" w:styleId="ab">
    <w:name w:val="FollowedHyperlink"/>
    <w:uiPriority w:val="99"/>
    <w:unhideWhenUsed/>
    <w:rsid w:val="00397EDE"/>
    <w:rPr>
      <w:color w:val="800080"/>
      <w:u w:val="single"/>
    </w:rPr>
  </w:style>
  <w:style w:type="paragraph" w:styleId="ac">
    <w:name w:val="footnote text"/>
    <w:basedOn w:val="a"/>
    <w:link w:val="ad"/>
    <w:unhideWhenUsed/>
    <w:rsid w:val="00397EDE"/>
    <w:rPr>
      <w:sz w:val="20"/>
      <w:szCs w:val="20"/>
      <w:lang w:val="x-none"/>
    </w:rPr>
  </w:style>
  <w:style w:type="character" w:customStyle="1" w:styleId="ad">
    <w:name w:val="Текст сноски Знак"/>
    <w:basedOn w:val="a0"/>
    <w:link w:val="ac"/>
    <w:rsid w:val="00397ED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e">
    <w:name w:val="annotation text"/>
    <w:basedOn w:val="a"/>
    <w:link w:val="af"/>
    <w:uiPriority w:val="99"/>
    <w:unhideWhenUsed/>
    <w:rsid w:val="00397EDE"/>
    <w:rPr>
      <w:sz w:val="20"/>
      <w:szCs w:val="20"/>
      <w:lang w:val="x-none"/>
    </w:rPr>
  </w:style>
  <w:style w:type="character" w:customStyle="1" w:styleId="af">
    <w:name w:val="Текст примечания Знак"/>
    <w:basedOn w:val="a0"/>
    <w:link w:val="ae"/>
    <w:uiPriority w:val="99"/>
    <w:rsid w:val="00397ED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Body Text"/>
    <w:basedOn w:val="a"/>
    <w:link w:val="af1"/>
    <w:unhideWhenUsed/>
    <w:rsid w:val="00397EDE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basedOn w:val="a0"/>
    <w:link w:val="af0"/>
    <w:rsid w:val="00397E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Body Text Indent"/>
    <w:basedOn w:val="a"/>
    <w:link w:val="af3"/>
    <w:unhideWhenUsed/>
    <w:rsid w:val="00397EDE"/>
    <w:pPr>
      <w:ind w:firstLine="540"/>
      <w:jc w:val="both"/>
    </w:pPr>
    <w:rPr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397E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Subtitle"/>
    <w:basedOn w:val="a"/>
    <w:link w:val="af5"/>
    <w:qFormat/>
    <w:rsid w:val="00397EDE"/>
    <w:rPr>
      <w:szCs w:val="20"/>
      <w:lang w:val="x-none" w:eastAsia="x-none"/>
    </w:rPr>
  </w:style>
  <w:style w:type="character" w:customStyle="1" w:styleId="af5">
    <w:name w:val="Подзаголовок Знак"/>
    <w:basedOn w:val="a0"/>
    <w:link w:val="af4"/>
    <w:rsid w:val="00397ED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3">
    <w:name w:val="Body Text 2"/>
    <w:basedOn w:val="a"/>
    <w:link w:val="24"/>
    <w:unhideWhenUsed/>
    <w:rsid w:val="00397EDE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rsid w:val="00397E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Document Map"/>
    <w:basedOn w:val="a"/>
    <w:link w:val="af7"/>
    <w:unhideWhenUsed/>
    <w:rsid w:val="00397EDE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7">
    <w:name w:val="Схема документа Знак"/>
    <w:basedOn w:val="a0"/>
    <w:link w:val="af6"/>
    <w:rsid w:val="00397EDE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8">
    <w:name w:val="Plain Text"/>
    <w:basedOn w:val="a"/>
    <w:link w:val="af9"/>
    <w:unhideWhenUsed/>
    <w:rsid w:val="00397EDE"/>
    <w:rPr>
      <w:rFonts w:ascii="Courier New" w:hAnsi="Courier New"/>
      <w:sz w:val="20"/>
      <w:lang w:val="x-none" w:eastAsia="x-none"/>
    </w:rPr>
  </w:style>
  <w:style w:type="character" w:customStyle="1" w:styleId="af9">
    <w:name w:val="Текст Знак"/>
    <w:basedOn w:val="a0"/>
    <w:link w:val="af8"/>
    <w:rsid w:val="00397EDE"/>
    <w:rPr>
      <w:rFonts w:ascii="Courier New" w:eastAsia="Times New Roman" w:hAnsi="Courier New" w:cs="Times New Roman"/>
      <w:sz w:val="20"/>
      <w:szCs w:val="24"/>
      <w:lang w:val="x-none" w:eastAsia="x-none"/>
    </w:rPr>
  </w:style>
  <w:style w:type="paragraph" w:styleId="afa">
    <w:name w:val="List Paragraph"/>
    <w:basedOn w:val="a"/>
    <w:uiPriority w:val="34"/>
    <w:qFormat/>
    <w:rsid w:val="00397E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97E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"/>
    <w:basedOn w:val="a"/>
    <w:rsid w:val="00397E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5">
    <w:name w:val="Знак Знак Знак2"/>
    <w:basedOn w:val="a"/>
    <w:rsid w:val="00397E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397E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c">
    <w:name w:val="Знак Знак Знак Знак"/>
    <w:basedOn w:val="a"/>
    <w:rsid w:val="00397ED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397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397ED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Îáû÷íûé"/>
    <w:rsid w:val="00397EDE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ru-RU"/>
    </w:rPr>
  </w:style>
  <w:style w:type="paragraph" w:customStyle="1" w:styleId="afe">
    <w:name w:val="Знак"/>
    <w:basedOn w:val="a"/>
    <w:rsid w:val="00397ED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397E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397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 Знак Знак"/>
    <w:basedOn w:val="a"/>
    <w:rsid w:val="00397ED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397E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97E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нак Знак Знак Знак1"/>
    <w:basedOn w:val="a"/>
    <w:rsid w:val="00397ED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397E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0">
    <w:name w:val="Font Style50"/>
    <w:rsid w:val="00397EDE"/>
    <w:rPr>
      <w:rFonts w:ascii="Times New Roman" w:hAnsi="Times New Roman" w:cs="Times New Roman" w:hint="default"/>
      <w:sz w:val="22"/>
      <w:szCs w:val="22"/>
    </w:rPr>
  </w:style>
  <w:style w:type="character" w:customStyle="1" w:styleId="gray-txt">
    <w:name w:val="gray-txt"/>
    <w:basedOn w:val="a0"/>
    <w:rsid w:val="0039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!&#1054;&#1073;&#1084;&#1077;&#1085;%20&#1080;&#1085;&#1092;&#1086;&#1088;&#1084;&#1072;&#1094;&#1080;&#1080;\Goncharuk\AppData\Local\Temp\7147b275-444a-425e-ace0-b43d7c1adb8a\&#1055;&#1088;&#1080;&#1083;&#1086;&#1078;&#1077;&#1085;&#1080;&#1077;%20&#1082;%20&#1087;&#1086;&#1089;&#1090;&#1072;&#1085;&#1086;&#1074;&#1083;&#1077;&#1085;&#1080;&#1102;%20&#1087;&#1086;%20&#1092;&#1080;&#1085;&#1072;&#1085;&#1089;&#1086;&#1074;&#1086;&#1084;&#1091;%20&#1084;&#1086;&#1085;&#1080;&#1090;&#1086;&#1088;&#1080;&#1085;&#1075;&#1091;.doc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6620</Words>
  <Characters>37736</Characters>
  <Application>Microsoft Office Word</Application>
  <DocSecurity>0</DocSecurity>
  <Lines>314</Lines>
  <Paragraphs>88</Paragraphs>
  <ScaleCrop>false</ScaleCrop>
  <Company/>
  <LinksUpToDate>false</LinksUpToDate>
  <CharactersWithSpaces>44268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2020-01-20T09:00:00Z</dcterms:created>
  <dcterms:modified xsi:type="dcterms:W3CDTF">2020-01-20T09:04:00Z</dcterms:modified>
</cp:coreProperties>
</file>