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6258E" w:rsidRPr="0013051B" w:rsidTr="00E863A7">
        <w:trPr>
          <w:trHeight w:val="524"/>
        </w:trPr>
        <w:tc>
          <w:tcPr>
            <w:tcW w:w="9460" w:type="dxa"/>
            <w:gridSpan w:val="5"/>
          </w:tcPr>
          <w:p w:rsidR="00F6258E" w:rsidRPr="0013051B" w:rsidRDefault="00F6258E" w:rsidP="00E863A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6258E" w:rsidRPr="0013051B" w:rsidRDefault="00F6258E" w:rsidP="00E863A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6258E" w:rsidRPr="0013051B" w:rsidRDefault="00F6258E" w:rsidP="00E863A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6258E" w:rsidRPr="0013051B" w:rsidRDefault="00F6258E" w:rsidP="00E863A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6258E" w:rsidRPr="0013051B" w:rsidTr="00E863A7">
        <w:trPr>
          <w:trHeight w:val="524"/>
        </w:trPr>
        <w:tc>
          <w:tcPr>
            <w:tcW w:w="284" w:type="dxa"/>
            <w:vAlign w:val="bottom"/>
          </w:tcPr>
          <w:p w:rsidR="00F6258E" w:rsidRPr="0013051B" w:rsidRDefault="00F6258E" w:rsidP="00E863A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6258E" w:rsidRPr="0013051B" w:rsidRDefault="00F6258E" w:rsidP="00E863A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6258E" w:rsidRPr="0013051B" w:rsidRDefault="00F6258E" w:rsidP="00E863A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6258E" w:rsidRPr="0013051B" w:rsidRDefault="00F6258E" w:rsidP="00E863A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6258E" w:rsidRPr="0013051B" w:rsidRDefault="00F6258E" w:rsidP="00E863A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6258E" w:rsidRPr="0013051B" w:rsidTr="00E863A7">
        <w:trPr>
          <w:trHeight w:val="130"/>
        </w:trPr>
        <w:tc>
          <w:tcPr>
            <w:tcW w:w="9460" w:type="dxa"/>
            <w:gridSpan w:val="5"/>
          </w:tcPr>
          <w:p w:rsidR="00F6258E" w:rsidRPr="0013051B" w:rsidRDefault="00F6258E" w:rsidP="00E863A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6258E" w:rsidRPr="0013051B" w:rsidTr="00E863A7">
        <w:tc>
          <w:tcPr>
            <w:tcW w:w="9460" w:type="dxa"/>
            <w:gridSpan w:val="5"/>
          </w:tcPr>
          <w:p w:rsidR="00F6258E" w:rsidRPr="0013051B" w:rsidRDefault="00F6258E" w:rsidP="00E863A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6258E" w:rsidRPr="0013051B" w:rsidRDefault="00F6258E" w:rsidP="00E863A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6258E" w:rsidRPr="0013051B" w:rsidRDefault="00F6258E" w:rsidP="00E863A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6258E" w:rsidRPr="0013051B" w:rsidTr="00E863A7">
        <w:tc>
          <w:tcPr>
            <w:tcW w:w="9460" w:type="dxa"/>
            <w:gridSpan w:val="5"/>
          </w:tcPr>
          <w:p w:rsidR="00F6258E" w:rsidRPr="0013051B" w:rsidRDefault="00F6258E" w:rsidP="00E863A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Положение об оплате труда работников муниципального казенного учреждения «Управление гражданской защиты городского округа Верхняя Пышма»,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утвержденное постановлением администрации городского округа Верхняя Пышма от 29.11.2016 № 1557</w:t>
            </w:r>
          </w:p>
        </w:tc>
      </w:tr>
      <w:tr w:rsidR="00F6258E" w:rsidRPr="0013051B" w:rsidTr="00E863A7">
        <w:tc>
          <w:tcPr>
            <w:tcW w:w="9460" w:type="dxa"/>
            <w:gridSpan w:val="5"/>
          </w:tcPr>
          <w:p w:rsidR="00F6258E" w:rsidRPr="0013051B" w:rsidRDefault="00F6258E" w:rsidP="00E86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6258E" w:rsidRPr="0013051B" w:rsidRDefault="00F6258E" w:rsidP="00E863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6258E" w:rsidRPr="0013051B" w:rsidRDefault="00F6258E" w:rsidP="00F625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proofErr w:type="gramStart"/>
      <w:r>
        <w:rPr>
          <w:rFonts w:ascii="Liberation Serif" w:hAnsi="Liberation Serif"/>
          <w:sz w:val="28"/>
          <w:szCs w:val="28"/>
        </w:rPr>
        <w:t>целях</w:t>
      </w:r>
      <w:proofErr w:type="gramEnd"/>
      <w:r>
        <w:rPr>
          <w:rFonts w:ascii="Liberation Serif" w:hAnsi="Liberation Serif"/>
          <w:sz w:val="28"/>
          <w:szCs w:val="28"/>
        </w:rPr>
        <w:t xml:space="preserve"> стимулирования и совершенствования условий оплаты труда работников муниципального казенного учреждения «Управление гражданской защиты городского округа Верхняя Пышма», р</w:t>
      </w:r>
      <w:r w:rsidRPr="00EE2F3B">
        <w:rPr>
          <w:rFonts w:ascii="Liberation Serif" w:hAnsi="Liberation Serif"/>
          <w:sz w:val="28"/>
          <w:szCs w:val="28"/>
        </w:rPr>
        <w:t>уководствуясь Трудовым кодексом Российской Федерации</w:t>
      </w:r>
      <w:r>
        <w:rPr>
          <w:rFonts w:ascii="Liberation Serif" w:hAnsi="Liberation Serif"/>
          <w:sz w:val="28"/>
          <w:szCs w:val="28"/>
        </w:rPr>
        <w:t xml:space="preserve">, Уставом городского округа Верхняя Пышма, </w:t>
      </w:r>
      <w:r w:rsidRPr="00EE2F3B"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F6258E" w:rsidRPr="0013051B" w:rsidRDefault="00F6258E" w:rsidP="00F6258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6258E" w:rsidRDefault="00F6258E" w:rsidP="00F625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EE2F3B">
        <w:rPr>
          <w:rFonts w:ascii="Liberation Serif" w:hAnsi="Liberation Serif"/>
          <w:sz w:val="28"/>
          <w:szCs w:val="28"/>
        </w:rPr>
        <w:t xml:space="preserve">Внести </w:t>
      </w:r>
      <w:r>
        <w:rPr>
          <w:rFonts w:ascii="Liberation Serif" w:hAnsi="Liberation Serif"/>
          <w:sz w:val="28"/>
          <w:szCs w:val="28"/>
        </w:rPr>
        <w:t xml:space="preserve">изменения в </w:t>
      </w:r>
      <w:r w:rsidRPr="00EE2F3B">
        <w:rPr>
          <w:rFonts w:ascii="Liberation Serif" w:hAnsi="Liberation Serif"/>
          <w:sz w:val="28"/>
          <w:szCs w:val="28"/>
        </w:rPr>
        <w:t>Положени</w:t>
      </w:r>
      <w:r>
        <w:rPr>
          <w:rFonts w:ascii="Liberation Serif" w:hAnsi="Liberation Serif"/>
          <w:sz w:val="28"/>
          <w:szCs w:val="28"/>
        </w:rPr>
        <w:t>е</w:t>
      </w:r>
      <w:r w:rsidRPr="00EE2F3B">
        <w:rPr>
          <w:rFonts w:ascii="Liberation Serif" w:hAnsi="Liberation Serif"/>
          <w:sz w:val="28"/>
          <w:szCs w:val="28"/>
        </w:rPr>
        <w:t xml:space="preserve"> об оплате труда муниципального казенного учреждения «Управление гражданской защиты городского окр</w:t>
      </w:r>
      <w:r>
        <w:rPr>
          <w:rFonts w:ascii="Liberation Serif" w:hAnsi="Liberation Serif"/>
          <w:sz w:val="28"/>
          <w:szCs w:val="28"/>
        </w:rPr>
        <w:t>уга Верхняя Пышма», утвержденное</w:t>
      </w:r>
      <w:r w:rsidRPr="00EE2F3B">
        <w:rPr>
          <w:rFonts w:ascii="Liberation Serif" w:hAnsi="Liberation Serif"/>
          <w:sz w:val="28"/>
          <w:szCs w:val="28"/>
        </w:rPr>
        <w:t xml:space="preserve"> постановлением администрации городского округа Верхняя Пышма от 29.11.2016 № 1557</w:t>
      </w:r>
      <w:r>
        <w:rPr>
          <w:rFonts w:ascii="Liberation Serif" w:hAnsi="Liberation Serif"/>
          <w:sz w:val="28"/>
          <w:szCs w:val="28"/>
        </w:rPr>
        <w:t xml:space="preserve"> «О введении новой системы оплаты труда работников муниципального казенного учреждения «Управление гражданской защиты городского округа Верхняя Пышма»</w:t>
      </w:r>
      <w:r w:rsidRPr="00EE2F3B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изложив строку 14 Приложения № 1 к Положению в следующей редакции:</w:t>
      </w:r>
      <w:proofErr w:type="gramEnd"/>
    </w:p>
    <w:p w:rsidR="00F6258E" w:rsidRDefault="00F6258E" w:rsidP="00F625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092"/>
        <w:gridCol w:w="4875"/>
      </w:tblGrid>
      <w:tr w:rsidR="00F6258E" w:rsidRPr="00467605" w:rsidTr="00E863A7">
        <w:trPr>
          <w:trHeight w:val="535"/>
        </w:trPr>
        <w:tc>
          <w:tcPr>
            <w:tcW w:w="496" w:type="dxa"/>
            <w:shd w:val="clear" w:color="auto" w:fill="auto"/>
          </w:tcPr>
          <w:p w:rsidR="00F6258E" w:rsidRPr="00467605" w:rsidRDefault="00F6258E" w:rsidP="00E863A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7605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4182" w:type="dxa"/>
            <w:shd w:val="clear" w:color="auto" w:fill="auto"/>
          </w:tcPr>
          <w:p w:rsidR="00F6258E" w:rsidRPr="00467605" w:rsidRDefault="00F6258E" w:rsidP="00E863A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7605">
              <w:rPr>
                <w:rFonts w:ascii="Liberation Serif" w:hAnsi="Liberation Serif"/>
                <w:sz w:val="28"/>
                <w:szCs w:val="28"/>
              </w:rPr>
              <w:t>Заместитель начальника ЕДДС</w:t>
            </w:r>
          </w:p>
        </w:tc>
        <w:tc>
          <w:tcPr>
            <w:tcW w:w="5011" w:type="dxa"/>
            <w:shd w:val="clear" w:color="auto" w:fill="auto"/>
          </w:tcPr>
          <w:p w:rsidR="00F6258E" w:rsidRPr="00467605" w:rsidRDefault="00F6258E" w:rsidP="00E863A7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67605">
              <w:rPr>
                <w:rFonts w:ascii="Liberation Serif" w:hAnsi="Liberation Serif"/>
                <w:sz w:val="28"/>
                <w:szCs w:val="28"/>
              </w:rPr>
              <w:t>13733,00</w:t>
            </w:r>
          </w:p>
        </w:tc>
      </w:tr>
    </w:tbl>
    <w:p w:rsidR="00F6258E" w:rsidRDefault="00F6258E" w:rsidP="00F625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6258E" w:rsidRPr="00CC71C9" w:rsidRDefault="00F6258E" w:rsidP="00F625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CC71C9">
        <w:rPr>
          <w:rFonts w:ascii="Liberation Serif" w:hAnsi="Liberation Serif"/>
          <w:sz w:val="28"/>
          <w:szCs w:val="28"/>
        </w:rPr>
        <w:t>. Муниципальному казенному учреждению «Управление гражданской защиты городского округа Верхняя Пышма»:</w:t>
      </w:r>
    </w:p>
    <w:p w:rsidR="00F6258E" w:rsidRPr="00CC71C9" w:rsidRDefault="00F6258E" w:rsidP="00F625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C71C9">
        <w:rPr>
          <w:rFonts w:ascii="Liberation Serif" w:hAnsi="Liberation Serif"/>
          <w:sz w:val="28"/>
          <w:szCs w:val="28"/>
        </w:rPr>
        <w:t>1) осуществлять финансовое обеспечение расходов, связанных с реализацией настоящего постановления, в пределах бюджетных ассигнований на обеспечение выполнения функций муниципального казенного учреждения «Управление гражданской защиты городского округа Верхняя Пышма», предусмотренных на соответствующий финансовый год в бюджете городского округа Верхняя Пышма;</w:t>
      </w:r>
      <w:proofErr w:type="gramEnd"/>
    </w:p>
    <w:p w:rsidR="00F6258E" w:rsidRPr="00CC71C9" w:rsidRDefault="00F6258E" w:rsidP="00F625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C71C9">
        <w:rPr>
          <w:rFonts w:ascii="Liberation Serif" w:hAnsi="Liberation Serif"/>
          <w:sz w:val="28"/>
          <w:szCs w:val="28"/>
        </w:rPr>
        <w:t xml:space="preserve">2) внести соответствующие изменения в штатное расписание. </w:t>
      </w:r>
    </w:p>
    <w:p w:rsidR="00F6258E" w:rsidRDefault="00F6258E" w:rsidP="00F625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CC71C9">
        <w:rPr>
          <w:rFonts w:ascii="Liberation Serif" w:hAnsi="Liberation Serif"/>
          <w:sz w:val="28"/>
          <w:szCs w:val="28"/>
        </w:rPr>
        <w:t xml:space="preserve">. Настоящее постановление </w:t>
      </w:r>
      <w:r>
        <w:rPr>
          <w:rFonts w:ascii="Liberation Serif" w:hAnsi="Liberation Serif"/>
          <w:sz w:val="28"/>
          <w:szCs w:val="28"/>
        </w:rPr>
        <w:t>вступает в силу с</w:t>
      </w:r>
      <w:r w:rsidRPr="00CC71C9">
        <w:rPr>
          <w:rFonts w:ascii="Liberation Serif" w:hAnsi="Liberation Serif"/>
          <w:sz w:val="28"/>
          <w:szCs w:val="28"/>
        </w:rPr>
        <w:t xml:space="preserve"> 01.</w:t>
      </w:r>
      <w:r>
        <w:rPr>
          <w:rFonts w:ascii="Liberation Serif" w:hAnsi="Liberation Serif"/>
          <w:sz w:val="28"/>
          <w:szCs w:val="28"/>
        </w:rPr>
        <w:t>10</w:t>
      </w:r>
      <w:r w:rsidRPr="00CC71C9">
        <w:rPr>
          <w:rFonts w:ascii="Liberation Serif" w:hAnsi="Liberation Serif"/>
          <w:sz w:val="28"/>
          <w:szCs w:val="28"/>
        </w:rPr>
        <w:t>.2019.</w:t>
      </w:r>
    </w:p>
    <w:p w:rsidR="00F6258E" w:rsidRPr="00CC71C9" w:rsidRDefault="00F6258E" w:rsidP="00F625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CC71C9">
        <w:rPr>
          <w:rFonts w:ascii="Liberation Serif" w:hAnsi="Liberation Serif"/>
          <w:sz w:val="28"/>
          <w:szCs w:val="28"/>
        </w:rPr>
        <w:t>. Опубликовать настоящее постановление на официальном интернет-</w:t>
      </w:r>
      <w:r w:rsidRPr="00CC71C9">
        <w:rPr>
          <w:rFonts w:ascii="Liberation Serif" w:hAnsi="Liberation Serif"/>
          <w:sz w:val="28"/>
          <w:szCs w:val="28"/>
        </w:rPr>
        <w:lastRenderedPageBreak/>
        <w:t xml:space="preserve">портале правовой информации </w:t>
      </w:r>
      <w:r>
        <w:rPr>
          <w:rFonts w:ascii="Liberation Serif" w:hAnsi="Liberation Serif"/>
          <w:sz w:val="28"/>
          <w:szCs w:val="28"/>
        </w:rPr>
        <w:t>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986603"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).</w:t>
      </w:r>
      <w:r w:rsidRPr="00CC71C9">
        <w:rPr>
          <w:rFonts w:ascii="Liberation Serif" w:hAnsi="Liberation Serif"/>
          <w:sz w:val="28"/>
          <w:szCs w:val="28"/>
        </w:rPr>
        <w:t xml:space="preserve"> </w:t>
      </w:r>
    </w:p>
    <w:p w:rsidR="00F6258E" w:rsidRDefault="00F6258E" w:rsidP="00F625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CC71C9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CC71C9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CC71C9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общим вопросам Резинских Н.А.</w:t>
      </w:r>
    </w:p>
    <w:p w:rsidR="00F6258E" w:rsidRDefault="00F6258E" w:rsidP="00F625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6258E" w:rsidRDefault="00F6258E" w:rsidP="00F6258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6258E" w:rsidRPr="0013051B" w:rsidTr="00E863A7">
        <w:tc>
          <w:tcPr>
            <w:tcW w:w="6237" w:type="dxa"/>
            <w:vAlign w:val="bottom"/>
          </w:tcPr>
          <w:p w:rsidR="00F6258E" w:rsidRPr="0013051B" w:rsidRDefault="00F6258E" w:rsidP="00E863A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6258E" w:rsidRPr="0013051B" w:rsidRDefault="00F6258E" w:rsidP="00E863A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6258E" w:rsidRPr="0013051B" w:rsidRDefault="00F6258E" w:rsidP="00F6258E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D9" w:rsidRDefault="00833DD9" w:rsidP="00F6258E">
      <w:r>
        <w:separator/>
      </w:r>
    </w:p>
  </w:endnote>
  <w:endnote w:type="continuationSeparator" w:id="0">
    <w:p w:rsidR="00833DD9" w:rsidRDefault="00833DD9" w:rsidP="00F6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D9" w:rsidRDefault="00833DD9" w:rsidP="00F6258E">
      <w:r>
        <w:separator/>
      </w:r>
    </w:p>
  </w:footnote>
  <w:footnote w:type="continuationSeparator" w:id="0">
    <w:p w:rsidR="00833DD9" w:rsidRDefault="00833DD9" w:rsidP="00F6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8E" w:rsidRDefault="00F6258E">
    <w:pPr>
      <w:pStyle w:val="a3"/>
    </w:pPr>
  </w:p>
  <w:p w:rsidR="00F6258E" w:rsidRDefault="00F625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8E"/>
    <w:rsid w:val="006E1190"/>
    <w:rsid w:val="00833DD9"/>
    <w:rsid w:val="00F6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8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58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F6258E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6258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F6258E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258E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58E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6258E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8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58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F6258E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6258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F6258E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258E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58E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6258E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2019-10-02T12:46:00Z</dcterms:created>
  <dcterms:modified xsi:type="dcterms:W3CDTF">2019-10-02T12:47:00Z</dcterms:modified>
</cp:coreProperties>
</file>