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46C15" w:rsidRPr="0013051B" w:rsidTr="00EA6BBF">
        <w:trPr>
          <w:trHeight w:val="524"/>
        </w:trPr>
        <w:tc>
          <w:tcPr>
            <w:tcW w:w="9460" w:type="dxa"/>
            <w:gridSpan w:val="5"/>
          </w:tcPr>
          <w:p w:rsidR="00346C15" w:rsidRPr="0013051B" w:rsidRDefault="00346C15" w:rsidP="00EA6B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6C15" w:rsidRPr="0013051B" w:rsidRDefault="00346C15" w:rsidP="00EA6B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6C15" w:rsidRPr="0013051B" w:rsidRDefault="00346C15" w:rsidP="00EA6B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6C15" w:rsidRPr="0013051B" w:rsidRDefault="00346C15" w:rsidP="00EA6B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6C15" w:rsidRPr="0013051B" w:rsidTr="00EA6BBF">
        <w:trPr>
          <w:trHeight w:val="524"/>
        </w:trPr>
        <w:tc>
          <w:tcPr>
            <w:tcW w:w="284" w:type="dxa"/>
            <w:vAlign w:val="bottom"/>
          </w:tcPr>
          <w:p w:rsidR="00346C15" w:rsidRPr="0013051B" w:rsidRDefault="00346C15" w:rsidP="00EA6BB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6C15" w:rsidRPr="0013051B" w:rsidRDefault="00346C15" w:rsidP="00EA6B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6C15" w:rsidRPr="0013051B" w:rsidRDefault="00346C15" w:rsidP="00EA6B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6C15" w:rsidRPr="0013051B" w:rsidRDefault="00346C15" w:rsidP="00EA6B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6C15" w:rsidRPr="0013051B" w:rsidRDefault="00346C15" w:rsidP="00EA6B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6C15" w:rsidRPr="0013051B" w:rsidTr="00EA6BBF">
        <w:trPr>
          <w:trHeight w:val="130"/>
        </w:trPr>
        <w:tc>
          <w:tcPr>
            <w:tcW w:w="9460" w:type="dxa"/>
            <w:gridSpan w:val="5"/>
          </w:tcPr>
          <w:p w:rsidR="00346C15" w:rsidRPr="0013051B" w:rsidRDefault="00346C15" w:rsidP="00EA6BB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6C15" w:rsidRPr="0013051B" w:rsidTr="00EA6BBF">
        <w:tc>
          <w:tcPr>
            <w:tcW w:w="9460" w:type="dxa"/>
            <w:gridSpan w:val="5"/>
          </w:tcPr>
          <w:p w:rsidR="00346C15" w:rsidRPr="0013051B" w:rsidRDefault="00346C15" w:rsidP="00EA6BB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6C15" w:rsidRPr="0013051B" w:rsidRDefault="00346C15" w:rsidP="00EA6B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6C15" w:rsidRPr="0013051B" w:rsidRDefault="00346C15" w:rsidP="00EA6B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6C15" w:rsidRPr="0013051B" w:rsidTr="00EA6BBF">
        <w:tc>
          <w:tcPr>
            <w:tcW w:w="9460" w:type="dxa"/>
            <w:gridSpan w:val="5"/>
          </w:tcPr>
          <w:p w:rsidR="00346C15" w:rsidRPr="0013051B" w:rsidRDefault="00346C15" w:rsidP="00EA6BB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осуществления претензионной и исковой работы с просроченной дебиторской задолженностью</w:t>
            </w:r>
            <w:bookmarkEnd w:id="0"/>
          </w:p>
        </w:tc>
      </w:tr>
      <w:tr w:rsidR="00346C15" w:rsidRPr="0013051B" w:rsidTr="00EA6BBF">
        <w:tc>
          <w:tcPr>
            <w:tcW w:w="9460" w:type="dxa"/>
            <w:gridSpan w:val="5"/>
          </w:tcPr>
          <w:p w:rsidR="00346C15" w:rsidRPr="0013051B" w:rsidRDefault="00346C15" w:rsidP="00EA6B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6C15" w:rsidRPr="0013051B" w:rsidRDefault="00346C15" w:rsidP="00EA6B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6C15" w:rsidRPr="0057265F" w:rsidRDefault="00346C15" w:rsidP="00346C1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Во исполнение распоряжения администрации городского округа Верхняя Пышма от 18.02.2019 № 88, с учетом рекомендаций, направленных письмом Министерства финансов Свердловской области от 04.06.2019 № 05-21-20/5535, на основании статьи 41 Устава городского округа Верхняя Пышма, утвержденного решением Думы МО «Верхняя Пышма» от 21.06.2005 № 11/1, администрация городского округа Верхняя Пышма</w:t>
      </w:r>
    </w:p>
    <w:p w:rsidR="00346C15" w:rsidRPr="0013051B" w:rsidRDefault="00346C15" w:rsidP="00346C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46C15" w:rsidRPr="0057265F" w:rsidRDefault="00346C15" w:rsidP="00346C1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Внести в Порядок осуществления претензионной и исковой работы с просроченной задолженностью, утвержденный постановлением администрации городского округа Верхняя Пышма от 22.03.2019 № 336 (далее – Порядок) следующие изменения:</w:t>
      </w:r>
    </w:p>
    <w:p w:rsidR="00346C15" w:rsidRPr="0057265F" w:rsidRDefault="00346C15" w:rsidP="00346C1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Изложить пункт 12 Порядка в следующей редакции:</w:t>
      </w:r>
    </w:p>
    <w:p w:rsidR="00346C15" w:rsidRPr="0057265F" w:rsidRDefault="00346C15" w:rsidP="00346C15">
      <w:pPr>
        <w:pStyle w:val="ConsPlusNormal"/>
        <w:tabs>
          <w:tab w:val="left" w:pos="1276"/>
        </w:tabs>
        <w:ind w:firstLine="709"/>
        <w:jc w:val="both"/>
        <w:rPr>
          <w:b w:val="0"/>
          <w:sz w:val="26"/>
          <w:szCs w:val="26"/>
        </w:rPr>
      </w:pPr>
      <w:r w:rsidRPr="0057265F">
        <w:rPr>
          <w:b w:val="0"/>
          <w:sz w:val="26"/>
          <w:szCs w:val="26"/>
        </w:rPr>
        <w:t xml:space="preserve">«12. Структурные подразделения, имеющие в </w:t>
      </w:r>
      <w:proofErr w:type="gramStart"/>
      <w:r w:rsidRPr="0057265F">
        <w:rPr>
          <w:b w:val="0"/>
          <w:sz w:val="26"/>
          <w:szCs w:val="26"/>
        </w:rPr>
        <w:t>своем</w:t>
      </w:r>
      <w:proofErr w:type="gramEnd"/>
      <w:r w:rsidRPr="0057265F">
        <w:rPr>
          <w:b w:val="0"/>
          <w:sz w:val="26"/>
          <w:szCs w:val="26"/>
        </w:rPr>
        <w:t xml:space="preserve"> штате юридическое подразделение или юриста, осуществляют исковую работу, а также работу по принудительному исполнению судебных актов (постановлений) самостоятельно в порядке, установленном разделами </w:t>
      </w:r>
      <w:r w:rsidRPr="0057265F">
        <w:rPr>
          <w:b w:val="0"/>
          <w:sz w:val="26"/>
          <w:szCs w:val="26"/>
          <w:lang w:val="en-US"/>
        </w:rPr>
        <w:t>III</w:t>
      </w:r>
      <w:r w:rsidRPr="0057265F">
        <w:rPr>
          <w:b w:val="0"/>
          <w:sz w:val="26"/>
          <w:szCs w:val="26"/>
        </w:rPr>
        <w:t xml:space="preserve"> и </w:t>
      </w:r>
      <w:r w:rsidRPr="0057265F">
        <w:rPr>
          <w:b w:val="0"/>
          <w:sz w:val="26"/>
          <w:szCs w:val="26"/>
          <w:lang w:val="en-US"/>
        </w:rPr>
        <w:t>IV</w:t>
      </w:r>
      <w:r w:rsidRPr="0057265F">
        <w:rPr>
          <w:b w:val="0"/>
          <w:sz w:val="26"/>
          <w:szCs w:val="26"/>
        </w:rPr>
        <w:t xml:space="preserve"> настоящего Порядка соответственно».</w:t>
      </w:r>
    </w:p>
    <w:p w:rsidR="00346C15" w:rsidRPr="0057265F" w:rsidRDefault="00346C15" w:rsidP="00346C1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Изложить пункт 19 Порядка в следующей редакции:</w:t>
      </w:r>
    </w:p>
    <w:p w:rsidR="00346C15" w:rsidRPr="0057265F" w:rsidRDefault="00346C15" w:rsidP="00346C1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«19. Юридический отдел в срок, установленный планом ведения исковой работы, осуществляет подготовку искового заявления и направления его в суд.</w:t>
      </w:r>
    </w:p>
    <w:p w:rsidR="00346C15" w:rsidRPr="0057265F" w:rsidRDefault="00346C15" w:rsidP="00346C1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Срок подготовки искового заявления и направления его в суд составляет не более 1 (одного) месяца со дня наступления обстоятельств, предусмотренных подпунктом 1 пункта 18 настоящего Порядка.</w:t>
      </w:r>
    </w:p>
    <w:p w:rsidR="00346C15" w:rsidRPr="0057265F" w:rsidRDefault="00346C15" w:rsidP="00346C1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 xml:space="preserve">По решению начальника Юридического отдела с учетом сложности дела срок подготовки искового заявления и подачи его в суд может быть уменьшен или увеличен. </w:t>
      </w:r>
    </w:p>
    <w:p w:rsidR="00346C15" w:rsidRDefault="00346C15" w:rsidP="00346C1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 xml:space="preserve">Решение вопроса об уменьшении или увеличении срока подготовки искового заявления и подачи его в суд Структурными подразделениями, имеющими в своем штате юридическое подразделение или юриста, осуществляется руководителем соответствующего Структурного подразделения». </w:t>
      </w:r>
    </w:p>
    <w:p w:rsidR="00346C15" w:rsidRPr="0057265F" w:rsidRDefault="00346C15" w:rsidP="00346C1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Внести в Порядок пункт 22.1 следующего содержания:</w:t>
      </w:r>
    </w:p>
    <w:p w:rsidR="00346C15" w:rsidRPr="0057265F" w:rsidRDefault="00346C15" w:rsidP="00346C1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«22.1. Ответственным за получение судебных актов (постановлений), а также исполнительных листов и их направление является Структурное подразделение, непосредственно осуществлявшее исковую работу</w:t>
      </w:r>
      <w:proofErr w:type="gramStart"/>
      <w:r w:rsidRPr="0057265F">
        <w:rPr>
          <w:rFonts w:ascii="Liberation Serif" w:hAnsi="Liberation Serif"/>
          <w:sz w:val="26"/>
          <w:szCs w:val="26"/>
        </w:rPr>
        <w:t xml:space="preserve">.».  </w:t>
      </w:r>
      <w:proofErr w:type="gramEnd"/>
    </w:p>
    <w:p w:rsidR="00346C15" w:rsidRPr="0057265F" w:rsidRDefault="00346C15" w:rsidP="00346C1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lastRenderedPageBreak/>
        <w:t>Внести в Порядок пункт 22.2 следующего содержания:</w:t>
      </w:r>
    </w:p>
    <w:p w:rsidR="00346C15" w:rsidRPr="0057265F" w:rsidRDefault="00346C15" w:rsidP="00346C1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 xml:space="preserve">«22.2. Решение суда подлежит получению не позднее 2 недель со дня его изготовления в полном </w:t>
      </w:r>
      <w:proofErr w:type="gramStart"/>
      <w:r w:rsidRPr="0057265F">
        <w:rPr>
          <w:rFonts w:ascii="Liberation Serif" w:hAnsi="Liberation Serif"/>
          <w:sz w:val="26"/>
          <w:szCs w:val="26"/>
        </w:rPr>
        <w:t>объеме</w:t>
      </w:r>
      <w:proofErr w:type="gramEnd"/>
      <w:r w:rsidRPr="0057265F">
        <w:rPr>
          <w:rFonts w:ascii="Liberation Serif" w:hAnsi="Liberation Serif"/>
          <w:sz w:val="26"/>
          <w:szCs w:val="26"/>
        </w:rPr>
        <w:t>, если оно не направлено посредством почтовой связи.».</w:t>
      </w:r>
    </w:p>
    <w:p w:rsidR="00346C15" w:rsidRPr="0057265F" w:rsidRDefault="00346C15" w:rsidP="00346C1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Изложить пункт 23 Порядка в следующей редакции:</w:t>
      </w:r>
    </w:p>
    <w:p w:rsidR="00346C15" w:rsidRPr="0057265F" w:rsidRDefault="00346C15" w:rsidP="00346C15">
      <w:pPr>
        <w:pStyle w:val="ConsPlusNormal"/>
        <w:tabs>
          <w:tab w:val="left" w:pos="1276"/>
        </w:tabs>
        <w:ind w:firstLine="709"/>
        <w:jc w:val="both"/>
        <w:rPr>
          <w:b w:val="0"/>
          <w:sz w:val="26"/>
          <w:szCs w:val="26"/>
        </w:rPr>
      </w:pPr>
      <w:r w:rsidRPr="0057265F">
        <w:rPr>
          <w:b w:val="0"/>
          <w:sz w:val="26"/>
          <w:szCs w:val="26"/>
        </w:rPr>
        <w:t>«23. После окончания исковой работы Структурное подразделение, осуществлявшее исковую работу:</w:t>
      </w:r>
    </w:p>
    <w:p w:rsidR="00346C15" w:rsidRPr="0057265F" w:rsidRDefault="00346C15" w:rsidP="00346C1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sz w:val="26"/>
          <w:szCs w:val="26"/>
        </w:rPr>
      </w:pPr>
      <w:r w:rsidRPr="0057265F">
        <w:rPr>
          <w:b w:val="0"/>
          <w:sz w:val="26"/>
          <w:szCs w:val="26"/>
        </w:rPr>
        <w:t>направляет копию судебного акта в Структурное подразделение, направившее претензию должнику;</w:t>
      </w:r>
    </w:p>
    <w:p w:rsidR="00346C15" w:rsidRPr="0057265F" w:rsidRDefault="00346C15" w:rsidP="00346C1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sz w:val="26"/>
          <w:szCs w:val="26"/>
        </w:rPr>
      </w:pPr>
      <w:r w:rsidRPr="0057265F">
        <w:rPr>
          <w:b w:val="0"/>
          <w:sz w:val="26"/>
          <w:szCs w:val="26"/>
        </w:rPr>
        <w:t>получает исполнительный документ;</w:t>
      </w:r>
    </w:p>
    <w:p w:rsidR="00346C15" w:rsidRPr="0057265F" w:rsidRDefault="00346C15" w:rsidP="00346C1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sz w:val="26"/>
          <w:szCs w:val="26"/>
        </w:rPr>
      </w:pPr>
      <w:r w:rsidRPr="0057265F">
        <w:rPr>
          <w:b w:val="0"/>
          <w:sz w:val="26"/>
          <w:szCs w:val="26"/>
        </w:rPr>
        <w:t>в течение 7 дней с момента получения направляет исполнительный документ в службу судебных приставов;</w:t>
      </w:r>
    </w:p>
    <w:p w:rsidR="00346C15" w:rsidRPr="0057265F" w:rsidRDefault="00346C15" w:rsidP="00346C1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sz w:val="26"/>
          <w:szCs w:val="26"/>
        </w:rPr>
      </w:pPr>
      <w:r w:rsidRPr="0057265F">
        <w:rPr>
          <w:b w:val="0"/>
          <w:sz w:val="26"/>
          <w:szCs w:val="26"/>
        </w:rPr>
        <w:t>ведет учет исполнительных документов</w:t>
      </w:r>
      <w:proofErr w:type="gramStart"/>
      <w:r w:rsidRPr="0057265F">
        <w:rPr>
          <w:b w:val="0"/>
          <w:sz w:val="26"/>
          <w:szCs w:val="26"/>
        </w:rPr>
        <w:t>.».</w:t>
      </w:r>
      <w:proofErr w:type="gramEnd"/>
    </w:p>
    <w:p w:rsidR="00346C15" w:rsidRPr="0057265F" w:rsidRDefault="00346C15" w:rsidP="00346C1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Внести в Порядок пункт 23.1 следующего содержания:</w:t>
      </w:r>
    </w:p>
    <w:p w:rsidR="00346C15" w:rsidRPr="0057265F" w:rsidRDefault="00346C15" w:rsidP="00346C1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 xml:space="preserve">«23.1. </w:t>
      </w:r>
      <w:proofErr w:type="gramStart"/>
      <w:r w:rsidRPr="0057265F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57265F">
        <w:rPr>
          <w:rFonts w:ascii="Liberation Serif" w:hAnsi="Liberation Serif"/>
          <w:sz w:val="26"/>
          <w:szCs w:val="26"/>
        </w:rPr>
        <w:t xml:space="preserve"> своевременностью вынесения постановлений о возбуждении исполнительного производства, а также взаимодействие с соответствующим подразделением Федеральной службы судебных приставов осуществляет Структурное подразделение, осуществлявшее исковую работу». </w:t>
      </w:r>
    </w:p>
    <w:p w:rsidR="00346C15" w:rsidRPr="0057265F" w:rsidRDefault="00346C15" w:rsidP="00346C1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Изложить пункт 26 Порядка в следующей редакции:</w:t>
      </w:r>
    </w:p>
    <w:p w:rsidR="00346C15" w:rsidRPr="0057265F" w:rsidRDefault="00346C15" w:rsidP="00346C15">
      <w:pPr>
        <w:pStyle w:val="ConsPlusNormal"/>
        <w:tabs>
          <w:tab w:val="left" w:pos="1276"/>
        </w:tabs>
        <w:ind w:firstLine="709"/>
        <w:jc w:val="both"/>
        <w:rPr>
          <w:b w:val="0"/>
          <w:sz w:val="26"/>
          <w:szCs w:val="26"/>
        </w:rPr>
      </w:pPr>
      <w:r w:rsidRPr="0057265F">
        <w:rPr>
          <w:b w:val="0"/>
          <w:sz w:val="26"/>
          <w:szCs w:val="26"/>
        </w:rPr>
        <w:t xml:space="preserve">«26. Руководители Структурных подразделений ежеквартально до                      25 числа месяца, следующего за истекшим кварталом, представляют в </w:t>
      </w:r>
      <w:proofErr w:type="gramStart"/>
      <w:r w:rsidRPr="0057265F">
        <w:rPr>
          <w:b w:val="0"/>
          <w:sz w:val="26"/>
          <w:szCs w:val="26"/>
        </w:rPr>
        <w:t>Финансовое</w:t>
      </w:r>
      <w:proofErr w:type="gramEnd"/>
      <w:r w:rsidRPr="0057265F">
        <w:rPr>
          <w:b w:val="0"/>
          <w:sz w:val="26"/>
          <w:szCs w:val="26"/>
        </w:rPr>
        <w:t xml:space="preserve"> управление отчет о проведении претензионной и исковой работы для формирования сводного отчета Главе городского округа Верхняя Пышма и заместителю главы администрации по экономике и финансам.</w:t>
      </w:r>
    </w:p>
    <w:p w:rsidR="00346C15" w:rsidRPr="0057265F" w:rsidRDefault="00346C15" w:rsidP="00346C15">
      <w:pPr>
        <w:pStyle w:val="ConsPlusNormal"/>
        <w:tabs>
          <w:tab w:val="left" w:pos="1276"/>
        </w:tabs>
        <w:ind w:firstLine="709"/>
        <w:jc w:val="both"/>
        <w:rPr>
          <w:b w:val="0"/>
          <w:sz w:val="26"/>
          <w:szCs w:val="26"/>
        </w:rPr>
      </w:pPr>
      <w:proofErr w:type="gramStart"/>
      <w:r w:rsidRPr="0057265F">
        <w:rPr>
          <w:b w:val="0"/>
          <w:sz w:val="26"/>
          <w:szCs w:val="26"/>
        </w:rPr>
        <w:t>Финансовое</w:t>
      </w:r>
      <w:proofErr w:type="gramEnd"/>
      <w:r w:rsidRPr="0057265F">
        <w:rPr>
          <w:b w:val="0"/>
          <w:sz w:val="26"/>
          <w:szCs w:val="26"/>
        </w:rPr>
        <w:t xml:space="preserve"> управление в срок до 30 числа месяца, следующего за истекшим кварталом, предоставляет Главе городского округа Верхняя Пышма и заместителю главы администрации по экономике и финансам сводный отчет о проведении Структурными подразделениями претензионной и исковой работы.».</w:t>
      </w:r>
    </w:p>
    <w:p w:rsidR="00346C15" w:rsidRPr="0057265F" w:rsidRDefault="00346C15" w:rsidP="00346C1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7265F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7265F">
        <w:rPr>
          <w:rFonts w:ascii="Liberation Serif" w:hAnsi="Liberation Serif"/>
          <w:sz w:val="26"/>
          <w:szCs w:val="26"/>
          <w:lang w:val="en-US"/>
        </w:rPr>
        <w:t>www</w:t>
      </w:r>
      <w:r w:rsidRPr="0057265F">
        <w:rPr>
          <w:rFonts w:ascii="Liberation Serif" w:hAnsi="Liberation Serif"/>
          <w:sz w:val="26"/>
          <w:szCs w:val="26"/>
        </w:rPr>
        <w:t>.</w:t>
      </w:r>
      <w:proofErr w:type="spellStart"/>
      <w:r w:rsidRPr="0057265F">
        <w:rPr>
          <w:rFonts w:ascii="Liberation Serif" w:hAnsi="Liberation Serif"/>
          <w:sz w:val="26"/>
          <w:szCs w:val="26"/>
        </w:rPr>
        <w:t>верхняяпышма-право</w:t>
      </w:r>
      <w:proofErr w:type="gramStart"/>
      <w:r w:rsidRPr="0057265F">
        <w:rPr>
          <w:rFonts w:ascii="Liberation Serif" w:hAnsi="Liberation Serif"/>
          <w:sz w:val="26"/>
          <w:szCs w:val="26"/>
        </w:rPr>
        <w:t>.р</w:t>
      </w:r>
      <w:proofErr w:type="gramEnd"/>
      <w:r w:rsidRPr="0057265F">
        <w:rPr>
          <w:rFonts w:ascii="Liberation Serif" w:hAnsi="Liberation Serif"/>
          <w:sz w:val="26"/>
          <w:szCs w:val="26"/>
        </w:rPr>
        <w:t>ф</w:t>
      </w:r>
      <w:proofErr w:type="spellEnd"/>
      <w:r w:rsidRPr="0057265F">
        <w:rPr>
          <w:rFonts w:ascii="Liberation Serif" w:hAnsi="Liberation Serif"/>
          <w:sz w:val="26"/>
          <w:szCs w:val="26"/>
        </w:rPr>
        <w:t>) и разместить на официальном сайте городского округа Верхняя Пышма (</w:t>
      </w:r>
      <w:r w:rsidRPr="0057265F">
        <w:rPr>
          <w:rFonts w:ascii="Liberation Serif" w:hAnsi="Liberation Serif"/>
          <w:sz w:val="26"/>
          <w:szCs w:val="26"/>
          <w:lang w:val="en-US"/>
        </w:rPr>
        <w:t>http</w:t>
      </w:r>
      <w:r w:rsidRPr="0057265F">
        <w:rPr>
          <w:rFonts w:ascii="Liberation Serif" w:hAnsi="Liberation Serif"/>
          <w:sz w:val="26"/>
          <w:szCs w:val="26"/>
        </w:rPr>
        <w:t>://</w:t>
      </w:r>
      <w:proofErr w:type="spellStart"/>
      <w:r w:rsidRPr="0057265F"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 w:rsidRPr="0057265F">
        <w:rPr>
          <w:rFonts w:ascii="Liberation Serif" w:hAnsi="Liberation Serif"/>
          <w:sz w:val="26"/>
          <w:szCs w:val="26"/>
        </w:rPr>
        <w:t>.</w:t>
      </w:r>
      <w:proofErr w:type="spellStart"/>
      <w:r w:rsidRPr="0057265F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57265F">
        <w:rPr>
          <w:rFonts w:ascii="Liberation Serif" w:hAnsi="Liberation Serif"/>
          <w:sz w:val="26"/>
          <w:szCs w:val="26"/>
        </w:rPr>
        <w:t xml:space="preserve">/). </w:t>
      </w:r>
    </w:p>
    <w:p w:rsidR="00346C15" w:rsidRPr="0057265F" w:rsidRDefault="00346C15" w:rsidP="00346C1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57265F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57265F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57265F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57265F">
        <w:rPr>
          <w:rFonts w:ascii="Liberation Serif" w:hAnsi="Liberation Serif"/>
          <w:sz w:val="26"/>
          <w:szCs w:val="26"/>
        </w:rPr>
        <w:t xml:space="preserve"> М.С. </w:t>
      </w:r>
    </w:p>
    <w:p w:rsidR="00346C15" w:rsidRDefault="00346C15" w:rsidP="00346C1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6C15" w:rsidRPr="0013051B" w:rsidRDefault="00346C15" w:rsidP="00346C1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46C15" w:rsidRPr="0013051B" w:rsidTr="00EA6BBF">
        <w:tc>
          <w:tcPr>
            <w:tcW w:w="6237" w:type="dxa"/>
            <w:vAlign w:val="bottom"/>
          </w:tcPr>
          <w:p w:rsidR="00346C15" w:rsidRPr="0057265F" w:rsidRDefault="00346C15" w:rsidP="00EA6BBF">
            <w:pPr>
              <w:rPr>
                <w:rFonts w:ascii="Liberation Serif" w:hAnsi="Liberation Serif"/>
                <w:sz w:val="26"/>
                <w:szCs w:val="26"/>
              </w:rPr>
            </w:pPr>
            <w:r w:rsidRPr="0057265F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46C15" w:rsidRPr="0057265F" w:rsidRDefault="00346C15" w:rsidP="00EA6BBF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57265F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46C15" w:rsidRPr="0013051B" w:rsidRDefault="00346C15" w:rsidP="00346C15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11" w:rsidRDefault="003A1611" w:rsidP="00346C15">
      <w:r>
        <w:separator/>
      </w:r>
    </w:p>
  </w:endnote>
  <w:endnote w:type="continuationSeparator" w:id="0">
    <w:p w:rsidR="003A1611" w:rsidRDefault="003A1611" w:rsidP="0034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11" w:rsidRDefault="003A1611" w:rsidP="00346C15">
      <w:r>
        <w:separator/>
      </w:r>
    </w:p>
  </w:footnote>
  <w:footnote w:type="continuationSeparator" w:id="0">
    <w:p w:rsidR="003A1611" w:rsidRDefault="003A1611" w:rsidP="0034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15" w:rsidRDefault="00346C15">
    <w:pPr>
      <w:pStyle w:val="a3"/>
    </w:pPr>
  </w:p>
  <w:p w:rsidR="00346C15" w:rsidRDefault="00346C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2B32"/>
    <w:multiLevelType w:val="hybridMultilevel"/>
    <w:tmpl w:val="A998C25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2C5183A"/>
    <w:multiLevelType w:val="multilevel"/>
    <w:tmpl w:val="171CE8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15"/>
    <w:rsid w:val="00346C15"/>
    <w:rsid w:val="003A1611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1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6C1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6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6C1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6C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C1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46C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346C15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1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6C1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6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6C1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6C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C1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46C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346C15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2019-07-19T10:31:00Z</dcterms:created>
  <dcterms:modified xsi:type="dcterms:W3CDTF">2019-07-19T10:32:00Z</dcterms:modified>
</cp:coreProperties>
</file>