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C28D5" w:rsidRPr="0013051B" w:rsidTr="00E149B7">
        <w:trPr>
          <w:trHeight w:val="524"/>
        </w:trPr>
        <w:tc>
          <w:tcPr>
            <w:tcW w:w="9460" w:type="dxa"/>
            <w:gridSpan w:val="5"/>
          </w:tcPr>
          <w:p w:rsidR="001C28D5" w:rsidRPr="0013051B" w:rsidRDefault="001C28D5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C28D5" w:rsidRPr="0013051B" w:rsidRDefault="001C28D5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C28D5" w:rsidRPr="0013051B" w:rsidRDefault="001C28D5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C28D5" w:rsidRPr="0013051B" w:rsidRDefault="001C28D5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944E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5C99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28D5" w:rsidRPr="0013051B" w:rsidTr="00E149B7">
        <w:trPr>
          <w:trHeight w:val="524"/>
        </w:trPr>
        <w:tc>
          <w:tcPr>
            <w:tcW w:w="284" w:type="dxa"/>
            <w:vAlign w:val="bottom"/>
          </w:tcPr>
          <w:p w:rsidR="001C28D5" w:rsidRPr="0013051B" w:rsidRDefault="001C28D5" w:rsidP="00E149B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C28D5" w:rsidRPr="0013051B" w:rsidRDefault="001C28D5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C28D5" w:rsidRPr="0013051B" w:rsidRDefault="001C28D5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C28D5" w:rsidRPr="0013051B" w:rsidRDefault="001C28D5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1496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C28D5" w:rsidRPr="0013051B" w:rsidRDefault="001C28D5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C28D5" w:rsidRPr="0013051B" w:rsidTr="00E149B7">
        <w:trPr>
          <w:trHeight w:val="130"/>
        </w:trPr>
        <w:tc>
          <w:tcPr>
            <w:tcW w:w="9460" w:type="dxa"/>
            <w:gridSpan w:val="5"/>
          </w:tcPr>
          <w:p w:rsidR="001C28D5" w:rsidRPr="0013051B" w:rsidRDefault="001C28D5" w:rsidP="00E149B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C28D5" w:rsidRPr="0013051B" w:rsidTr="00E149B7">
        <w:tc>
          <w:tcPr>
            <w:tcW w:w="9460" w:type="dxa"/>
            <w:gridSpan w:val="5"/>
          </w:tcPr>
          <w:p w:rsidR="001C28D5" w:rsidRPr="0013051B" w:rsidRDefault="001C28D5" w:rsidP="00E149B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C28D5" w:rsidRPr="0013051B" w:rsidRDefault="001C28D5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C28D5" w:rsidRPr="0013051B" w:rsidRDefault="001C28D5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C28D5" w:rsidRPr="0013051B" w:rsidTr="00E149B7">
        <w:tc>
          <w:tcPr>
            <w:tcW w:w="9460" w:type="dxa"/>
            <w:gridSpan w:val="5"/>
          </w:tcPr>
          <w:p w:rsidR="001C28D5" w:rsidRPr="0013051B" w:rsidRDefault="001C28D5" w:rsidP="00E149B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</w:t>
            </w:r>
          </w:p>
        </w:tc>
      </w:tr>
      <w:tr w:rsidR="001C28D5" w:rsidRPr="0013051B" w:rsidTr="00E149B7">
        <w:tc>
          <w:tcPr>
            <w:tcW w:w="9460" w:type="dxa"/>
            <w:gridSpan w:val="5"/>
          </w:tcPr>
          <w:p w:rsidR="001C28D5" w:rsidRPr="0013051B" w:rsidRDefault="001C28D5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C28D5" w:rsidRPr="0013051B" w:rsidRDefault="001C28D5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C28D5" w:rsidRDefault="001C28D5" w:rsidP="001C28D5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 исполнение пункта 5 статьи 84, пункта 1 статьи 98 Лесного кодекса Российской Федерации, пункта 38 статьи 16, пункта 1 статьи 17.1 Федерального закона от 06 октября 2003 года № 131 «Об общих принципах организации местного самоуправления в Российской Федерации», пунктов 4, 6 статьи 44 Федерального закона от 31 июля 2020 года № 248-ФЗ</w:t>
      </w:r>
      <w:r>
        <w:rPr>
          <w:rFonts w:ascii="Liberation Serif" w:hAnsi="Liberation Serif"/>
          <w:sz w:val="28"/>
          <w:szCs w:val="28"/>
        </w:rPr>
        <w:br/>
        <w:t>«О государственном контроле (надзоре) и муниципальном контроле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руководствуясь постановлением Правительства Российской Федерации от 25 июня 2021 года № 990 «Об утверждении </w:t>
      </w:r>
      <w:r>
        <w:rPr>
          <w:rFonts w:ascii="Liberation Serif" w:hAnsi="Liberation Serif"/>
          <w:sz w:val="28"/>
          <w:szCs w:val="28"/>
        </w:rPr>
        <w:br/>
        <w:t xml:space="preserve">правил разработки и утверждения контрольными (надзорными) </w:t>
      </w:r>
      <w:r>
        <w:rPr>
          <w:rFonts w:ascii="Liberation Serif" w:hAnsi="Liberation Serif"/>
          <w:sz w:val="28"/>
          <w:szCs w:val="28"/>
        </w:rPr>
        <w:br/>
        <w:t xml:space="preserve">органами программы профилактики рисков причинения вреда </w:t>
      </w:r>
      <w:r>
        <w:rPr>
          <w:rFonts w:ascii="Liberation Serif" w:hAnsi="Liberation Serif"/>
          <w:sz w:val="28"/>
          <w:szCs w:val="28"/>
        </w:rPr>
        <w:br/>
        <w:t xml:space="preserve">(ущерба) охраняемым законом ценностям», Решением Думы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от 23 сентября 2021 года № 39/1 «Об утверждении Положения о муниципальном лесном контроле на территории </w:t>
      </w:r>
      <w:r>
        <w:rPr>
          <w:rFonts w:ascii="Liberation Serif" w:hAnsi="Liberation Serif"/>
          <w:sz w:val="28"/>
          <w:szCs w:val="28"/>
        </w:rPr>
        <w:br/>
        <w:t>городского округа Верхняя Пышма»</w:t>
      </w:r>
      <w:r>
        <w:t xml:space="preserve"> (</w:t>
      </w:r>
      <w:r>
        <w:rPr>
          <w:rFonts w:ascii="Liberation Serif" w:hAnsi="Liberation Serif"/>
          <w:sz w:val="28"/>
          <w:szCs w:val="28"/>
        </w:rPr>
        <w:t xml:space="preserve">в редакции Решения Думы </w:t>
      </w:r>
      <w:r>
        <w:rPr>
          <w:rFonts w:ascii="Liberation Serif" w:hAnsi="Liberation Serif"/>
          <w:sz w:val="28"/>
          <w:szCs w:val="28"/>
        </w:rPr>
        <w:br/>
        <w:t xml:space="preserve">городского округа Верхняя </w:t>
      </w:r>
      <w:proofErr w:type="spellStart"/>
      <w:r>
        <w:rPr>
          <w:rFonts w:ascii="Liberation Serif" w:hAnsi="Liberation Serif"/>
          <w:sz w:val="28"/>
          <w:szCs w:val="28"/>
        </w:rPr>
        <w:t>Пышмаот</w:t>
      </w:r>
      <w:proofErr w:type="spellEnd"/>
      <w:r>
        <w:rPr>
          <w:rFonts w:ascii="Liberation Serif" w:hAnsi="Liberation Serif"/>
          <w:sz w:val="28"/>
          <w:szCs w:val="28"/>
        </w:rPr>
        <w:t xml:space="preserve"> 22 декабря 2022 года № 56/3), </w:t>
      </w:r>
      <w:r>
        <w:rPr>
          <w:rFonts w:ascii="Liberation Serif" w:hAnsi="Liberation Serif"/>
          <w:sz w:val="28"/>
          <w:szCs w:val="28"/>
        </w:rPr>
        <w:br/>
        <w:t xml:space="preserve">пунктом 36.2 части 1 статьи 6 Устава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 xml:space="preserve">в целях соблюдения юридическими лицами, индивидуальными предпринимателями и гражданами в отношении лесных участков, </w:t>
      </w:r>
      <w:r>
        <w:rPr>
          <w:rFonts w:ascii="Liberation Serif" w:hAnsi="Liberation Serif"/>
          <w:sz w:val="28"/>
          <w:szCs w:val="28"/>
        </w:rPr>
        <w:br/>
        <w:t xml:space="preserve">находящихся в муниципальной собственности, требований, установленных </w:t>
      </w:r>
      <w:r>
        <w:rPr>
          <w:rFonts w:ascii="Liberation Serif" w:hAnsi="Liberation Serif"/>
          <w:sz w:val="28"/>
          <w:szCs w:val="28"/>
        </w:rPr>
        <w:br/>
        <w:t>в соответствии с Лесным кодексом Российской Федерации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другими федеральными законами и принимаемыми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 ними иными нормативными правовыми актами Российской </w:t>
      </w:r>
      <w:r>
        <w:rPr>
          <w:rFonts w:ascii="Liberation Serif" w:hAnsi="Liberation Serif"/>
          <w:sz w:val="28"/>
          <w:szCs w:val="28"/>
        </w:rPr>
        <w:br/>
        <w:t xml:space="preserve">Федерации, законами и иными нормативными правовыми </w:t>
      </w:r>
      <w:r>
        <w:rPr>
          <w:rFonts w:ascii="Liberation Serif" w:hAnsi="Liberation Serif"/>
          <w:sz w:val="28"/>
          <w:szCs w:val="28"/>
        </w:rPr>
        <w:br/>
        <w:t xml:space="preserve">актами субъектов Российской Федерации в области использования, </w:t>
      </w:r>
      <w:r>
        <w:rPr>
          <w:rFonts w:ascii="Liberation Serif" w:hAnsi="Liberation Serif"/>
          <w:sz w:val="28"/>
          <w:szCs w:val="28"/>
        </w:rPr>
        <w:br/>
        <w:t xml:space="preserve">охраны, защиты, воспроизводства </w:t>
      </w:r>
      <w:proofErr w:type="spellStart"/>
      <w:r>
        <w:rPr>
          <w:rFonts w:ascii="Liberation Serif" w:hAnsi="Liberation Serif"/>
          <w:sz w:val="28"/>
          <w:szCs w:val="28"/>
        </w:rPr>
        <w:t>лесови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лесоразведения, в том числе в области семеноводства в отношении семян лесных растений, администрация городского округа Верхняя Пышма</w:t>
      </w:r>
    </w:p>
    <w:p w:rsidR="001C28D5" w:rsidRPr="0013051B" w:rsidRDefault="001C28D5" w:rsidP="001C28D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C28D5" w:rsidRDefault="001C28D5" w:rsidP="001C28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Утвердить программу профилактики рисков причинения видов </w:t>
      </w:r>
      <w:r>
        <w:rPr>
          <w:rFonts w:ascii="Liberation Serif" w:hAnsi="Liberation Serif"/>
          <w:sz w:val="28"/>
          <w:szCs w:val="28"/>
        </w:rPr>
        <w:lastRenderedPageBreak/>
        <w:t xml:space="preserve">(ущерба) охраняемым законом ценностям при осуществлении муниципального лесного контроля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на 2024 год (прилагается).</w:t>
      </w:r>
    </w:p>
    <w:p w:rsidR="001C28D5" w:rsidRDefault="001C28D5" w:rsidP="001C28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возложить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строительству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Преснецова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</w:t>
      </w:r>
    </w:p>
    <w:p w:rsidR="001C28D5" w:rsidRDefault="001C28D5" w:rsidP="001C28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C28D5" w:rsidRPr="0013051B" w:rsidTr="00E149B7">
        <w:tc>
          <w:tcPr>
            <w:tcW w:w="6237" w:type="dxa"/>
            <w:vAlign w:val="bottom"/>
          </w:tcPr>
          <w:p w:rsidR="001C28D5" w:rsidRDefault="001C28D5" w:rsidP="00E149B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C28D5" w:rsidRDefault="001C28D5" w:rsidP="00E149B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C28D5" w:rsidRPr="0013051B" w:rsidRDefault="001C28D5" w:rsidP="00E149B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C28D5" w:rsidRPr="0013051B" w:rsidRDefault="001C28D5" w:rsidP="00E149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C28D5" w:rsidRPr="0013051B" w:rsidRDefault="001C28D5" w:rsidP="001C28D5">
      <w:pPr>
        <w:pStyle w:val="ConsNormal"/>
        <w:widowControl/>
        <w:ind w:firstLine="0"/>
        <w:rPr>
          <w:rFonts w:ascii="Liberation Serif" w:hAnsi="Liberation Serif"/>
        </w:rPr>
      </w:pPr>
    </w:p>
    <w:p w:rsidR="00A70AE1" w:rsidRDefault="00A70AE1"/>
    <w:sectPr w:rsidR="00A70AE1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C28D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Вр-534864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C28D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Вр-534864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48084712" w:edGrp="everyone"/>
  <w:p w:rsidR="00AF0248" w:rsidRDefault="001C28D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48084712"/>
  <w:p w:rsidR="00810AAA" w:rsidRPr="00810AAA" w:rsidRDefault="001C28D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C28D5" w:rsidP="00810AAA">
    <w:pPr>
      <w:pStyle w:val="a3"/>
      <w:jc w:val="center"/>
    </w:pPr>
    <w:permStart w:id="890260532" w:edGrp="everyone"/>
    <w:permEnd w:id="89026053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5D"/>
    <w:rsid w:val="001C28D5"/>
    <w:rsid w:val="00A70AE1"/>
    <w:rsid w:val="00C9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E65FE-DB6B-44C3-8A7B-C6222A20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C28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C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C28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2023-12-27T09:21:00Z</dcterms:created>
  <dcterms:modified xsi:type="dcterms:W3CDTF">2023-12-27T09:21:00Z</dcterms:modified>
</cp:coreProperties>
</file>