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4F580D" w:rsidRPr="004F580D" w:rsidTr="004F580D">
        <w:trPr>
          <w:trHeight w:val="524"/>
        </w:trPr>
        <w:tc>
          <w:tcPr>
            <w:tcW w:w="9460" w:type="dxa"/>
            <w:gridSpan w:val="5"/>
            <w:hideMark/>
          </w:tcPr>
          <w:p w:rsidR="004F580D" w:rsidRPr="004F580D" w:rsidRDefault="004F580D" w:rsidP="004F580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4F580D">
              <w:rPr>
                <w:rFonts w:ascii="Liberation Serif" w:eastAsia="Times New Roman" w:hAnsi="Liberation Serif"/>
                <w:sz w:val="28"/>
                <w:szCs w:val="28"/>
              </w:rPr>
              <w:t xml:space="preserve">АДМИНИСТРАЦИЯ ГОРОДСКОГО ОКРУГА </w:t>
            </w:r>
          </w:p>
          <w:p w:rsidR="004F580D" w:rsidRPr="004F580D" w:rsidRDefault="004F580D" w:rsidP="004F580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4F580D">
              <w:rPr>
                <w:rFonts w:ascii="Liberation Serif" w:eastAsia="Times New Roman" w:hAnsi="Liberation Serif"/>
                <w:sz w:val="28"/>
                <w:szCs w:val="28"/>
              </w:rPr>
              <w:t>Верхняя Пышма</w:t>
            </w:r>
          </w:p>
          <w:p w:rsidR="004F580D" w:rsidRPr="004F580D" w:rsidRDefault="004F580D" w:rsidP="004F580D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pacing w:val="40"/>
                <w:sz w:val="34"/>
                <w:szCs w:val="34"/>
              </w:rPr>
            </w:pPr>
            <w:r w:rsidRPr="004F580D">
              <w:rPr>
                <w:rFonts w:ascii="Liberation Serif" w:eastAsia="Times New Roman" w:hAnsi="Liberation Serif"/>
                <w:spacing w:val="40"/>
                <w:sz w:val="32"/>
                <w:szCs w:val="34"/>
              </w:rPr>
              <w:t>ПОСТАНОВЛЕНИЕ</w:t>
            </w:r>
          </w:p>
          <w:p w:rsidR="004F580D" w:rsidRPr="004F580D" w:rsidRDefault="004F580D" w:rsidP="004F580D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pacing w:val="40"/>
                <w:sz w:val="34"/>
                <w:szCs w:val="34"/>
              </w:rPr>
            </w:pPr>
            <w:r w:rsidRPr="004F580D">
              <w:rPr>
                <w:rFonts w:ascii="Times New Roman" w:eastAsia="Times New Roman" w:hAnsi="Times New Roman"/>
                <w:b w:val="0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D4F889" wp14:editId="67DD7FA5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AWg2n+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F580D" w:rsidRPr="004F580D" w:rsidTr="004F580D">
        <w:trPr>
          <w:trHeight w:val="524"/>
        </w:trPr>
        <w:tc>
          <w:tcPr>
            <w:tcW w:w="284" w:type="dxa"/>
            <w:vAlign w:val="bottom"/>
            <w:hideMark/>
          </w:tcPr>
          <w:p w:rsidR="004F580D" w:rsidRPr="004F580D" w:rsidRDefault="004F580D" w:rsidP="004F580D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/>
                <w:b w:val="0"/>
                <w:sz w:val="24"/>
                <w:szCs w:val="28"/>
              </w:rPr>
            </w:pPr>
            <w:r w:rsidRPr="004F580D">
              <w:rPr>
                <w:rFonts w:ascii="Liberation Serif" w:eastAsia="Times New Roman" w:hAnsi="Liberation Serif"/>
                <w:b w:val="0"/>
                <w:sz w:val="24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F580D" w:rsidRPr="004F580D" w:rsidRDefault="004F580D" w:rsidP="004F580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8"/>
              </w:rPr>
            </w:pPr>
            <w:r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t>проект</w:t>
            </w:r>
            <w:r w:rsidRPr="004F580D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fldChar w:fldCharType="begin"/>
            </w:r>
            <w:r w:rsidRPr="004F580D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instrText xml:space="preserve"> DOCPROPERTY  Рег.дата  \* MERGEFORMAT </w:instrText>
            </w:r>
            <w:r w:rsidRPr="004F580D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fldChar w:fldCharType="separate"/>
            </w:r>
            <w:r w:rsidRPr="004F580D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t xml:space="preserve"> </w:t>
            </w:r>
            <w:r w:rsidRPr="004F580D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4F580D" w:rsidRPr="004F580D" w:rsidRDefault="004F580D" w:rsidP="004F580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8"/>
              </w:rPr>
            </w:pPr>
            <w:r w:rsidRPr="004F580D">
              <w:rPr>
                <w:rFonts w:ascii="Liberation Serif" w:eastAsia="Times New Roman" w:hAnsi="Liberation Serif"/>
                <w:b w:val="0"/>
                <w:sz w:val="24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F580D" w:rsidRPr="004F580D" w:rsidRDefault="004F580D" w:rsidP="004F580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8"/>
              </w:rPr>
            </w:pPr>
            <w:r w:rsidRPr="004F580D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fldChar w:fldCharType="begin"/>
            </w:r>
            <w:r w:rsidRPr="004F580D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instrText xml:space="preserve"> DOCPROPERTY  Рег.№  \* MERGEFORMAT </w:instrText>
            </w:r>
            <w:r w:rsidRPr="004F580D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fldChar w:fldCharType="separate"/>
            </w:r>
            <w:r w:rsidRPr="004F580D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t xml:space="preserve"> </w:t>
            </w:r>
            <w:r w:rsidRPr="004F580D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F580D" w:rsidRPr="004F580D" w:rsidRDefault="004F580D" w:rsidP="004F580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8"/>
              </w:rPr>
            </w:pPr>
          </w:p>
        </w:tc>
      </w:tr>
      <w:tr w:rsidR="004F580D" w:rsidRPr="004F580D" w:rsidTr="004F580D">
        <w:trPr>
          <w:trHeight w:val="130"/>
        </w:trPr>
        <w:tc>
          <w:tcPr>
            <w:tcW w:w="9460" w:type="dxa"/>
            <w:gridSpan w:val="5"/>
          </w:tcPr>
          <w:p w:rsidR="004F580D" w:rsidRPr="004F580D" w:rsidRDefault="004F580D" w:rsidP="004F580D">
            <w:pPr>
              <w:spacing w:after="0" w:line="240" w:lineRule="auto"/>
              <w:rPr>
                <w:rFonts w:ascii="Liberation Serif" w:eastAsia="Times New Roman" w:hAnsi="Liberation Serif"/>
                <w:b w:val="0"/>
                <w:sz w:val="20"/>
                <w:szCs w:val="28"/>
              </w:rPr>
            </w:pPr>
          </w:p>
        </w:tc>
      </w:tr>
      <w:tr w:rsidR="004F580D" w:rsidRPr="004F580D" w:rsidTr="004F580D">
        <w:tc>
          <w:tcPr>
            <w:tcW w:w="9460" w:type="dxa"/>
            <w:gridSpan w:val="5"/>
          </w:tcPr>
          <w:p w:rsidR="004F580D" w:rsidRPr="004F580D" w:rsidRDefault="004F580D" w:rsidP="004F580D">
            <w:pPr>
              <w:spacing w:after="0" w:line="240" w:lineRule="auto"/>
              <w:rPr>
                <w:rFonts w:ascii="Liberation Serif" w:eastAsia="Times New Roman" w:hAnsi="Liberation Serif"/>
                <w:b w:val="0"/>
                <w:sz w:val="20"/>
                <w:szCs w:val="28"/>
                <w:lang w:val="en-US"/>
              </w:rPr>
            </w:pPr>
            <w:r w:rsidRPr="004F580D">
              <w:rPr>
                <w:rFonts w:ascii="Liberation Serif" w:eastAsia="Times New Roman" w:hAnsi="Liberation Serif"/>
                <w:b w:val="0"/>
                <w:sz w:val="20"/>
                <w:szCs w:val="28"/>
              </w:rPr>
              <w:t>г. Верхняя Пышма</w:t>
            </w:r>
          </w:p>
          <w:p w:rsidR="004F580D" w:rsidRPr="004F580D" w:rsidRDefault="004F580D" w:rsidP="004F580D">
            <w:pPr>
              <w:spacing w:after="0" w:line="240" w:lineRule="auto"/>
              <w:rPr>
                <w:rFonts w:ascii="Liberation Serif" w:eastAsia="Times New Roman" w:hAnsi="Liberation Serif"/>
                <w:b w:val="0"/>
                <w:sz w:val="28"/>
                <w:szCs w:val="28"/>
                <w:lang w:val="en-US"/>
              </w:rPr>
            </w:pPr>
          </w:p>
          <w:p w:rsidR="004F580D" w:rsidRPr="004F580D" w:rsidRDefault="004F580D" w:rsidP="004F580D">
            <w:pPr>
              <w:spacing w:after="0" w:line="240" w:lineRule="auto"/>
              <w:rPr>
                <w:rFonts w:ascii="Liberation Serif" w:eastAsia="Times New Roman" w:hAnsi="Liberation Serif"/>
                <w:b w:val="0"/>
                <w:sz w:val="28"/>
                <w:szCs w:val="28"/>
                <w:lang w:val="en-US"/>
              </w:rPr>
            </w:pPr>
          </w:p>
        </w:tc>
      </w:tr>
      <w:tr w:rsidR="004F580D" w:rsidRPr="004F580D" w:rsidTr="004F580D">
        <w:tc>
          <w:tcPr>
            <w:tcW w:w="9460" w:type="dxa"/>
            <w:gridSpan w:val="5"/>
            <w:hideMark/>
          </w:tcPr>
          <w:p w:rsidR="004F580D" w:rsidRPr="004F580D" w:rsidRDefault="004F580D" w:rsidP="004F580D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bookmarkStart w:id="0" w:name="_GoBack"/>
            <w:r w:rsidRPr="004F580D">
              <w:rPr>
                <w:rFonts w:ascii="Liberation Serif" w:eastAsia="Times New Roman" w:hAnsi="Liberation Serif"/>
                <w:i/>
                <w:sz w:val="28"/>
                <w:szCs w:val="28"/>
              </w:rPr>
              <w:t xml:space="preserve">О порядке взаимодействия администрации городского округа Верхняя Пышма с правоохранительными органами </w:t>
            </w:r>
            <w:bookmarkEnd w:id="0"/>
            <w:r w:rsidRPr="004F580D">
              <w:rPr>
                <w:rFonts w:ascii="Liberation Serif" w:eastAsia="Times New Roman" w:hAnsi="Liberation Serif"/>
                <w:i/>
                <w:sz w:val="28"/>
                <w:szCs w:val="28"/>
              </w:rPr>
              <w:t xml:space="preserve">и органами государственной власти Свердловской области при организации и проведении </w:t>
            </w:r>
            <w:proofErr w:type="gramStart"/>
            <w:r w:rsidRPr="004F580D">
              <w:rPr>
                <w:rFonts w:ascii="Liberation Serif" w:eastAsia="Times New Roman" w:hAnsi="Liberation Serif"/>
                <w:i/>
                <w:sz w:val="28"/>
                <w:szCs w:val="28"/>
              </w:rPr>
              <w:t>публичных</w:t>
            </w:r>
            <w:proofErr w:type="gramEnd"/>
            <w:r w:rsidRPr="004F580D">
              <w:rPr>
                <w:rFonts w:ascii="Liberation Serif" w:eastAsia="Times New Roman" w:hAnsi="Liberation Serif"/>
                <w:i/>
                <w:sz w:val="28"/>
                <w:szCs w:val="28"/>
              </w:rPr>
              <w:t xml:space="preserve"> мероприятий на территории городского округа</w:t>
            </w:r>
          </w:p>
        </w:tc>
      </w:tr>
      <w:tr w:rsidR="004F580D" w:rsidRPr="004F580D" w:rsidTr="004F580D">
        <w:tc>
          <w:tcPr>
            <w:tcW w:w="9460" w:type="dxa"/>
            <w:gridSpan w:val="5"/>
          </w:tcPr>
          <w:p w:rsidR="004F580D" w:rsidRPr="004F580D" w:rsidRDefault="004F580D" w:rsidP="004F580D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 w:val="0"/>
                <w:sz w:val="28"/>
                <w:szCs w:val="28"/>
              </w:rPr>
            </w:pPr>
          </w:p>
          <w:p w:rsidR="004F580D" w:rsidRPr="004F580D" w:rsidRDefault="004F580D" w:rsidP="004F580D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 w:val="0"/>
                <w:sz w:val="28"/>
                <w:szCs w:val="28"/>
              </w:rPr>
            </w:pPr>
          </w:p>
        </w:tc>
      </w:tr>
    </w:tbl>
    <w:p w:rsidR="004F580D" w:rsidRPr="004F580D" w:rsidRDefault="004F580D" w:rsidP="004F580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proofErr w:type="gramStart"/>
      <w:r w:rsidRPr="004F580D">
        <w:rPr>
          <w:rFonts w:ascii="Liberation Serif" w:eastAsia="Times New Roman" w:hAnsi="Liberation Serif"/>
          <w:b w:val="0"/>
          <w:sz w:val="28"/>
          <w:szCs w:val="28"/>
        </w:rPr>
        <w:t>В соответствии с Федеральным законом от 19.06.2004 № 54-ФЗ «О собраниях, митингах, демонстрациях, шествиях и пикетированиях», Законом Свердловской области от 07.12.2012 № 102-ОЗ «Об отдельных вопросах подготовки и проведения публичных мероприятий на территории Свердловской области», во исполнение Распоряжения Губернатора Свердловской области от 17.05.2018 № 84-РГ «Об итогах заседания координационного совещания по обеспечению правопорядка в Свердловской области от 24 апреля 2018 года», в целях</w:t>
      </w:r>
      <w:proofErr w:type="gramEnd"/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 обеспечения реализации установленного </w:t>
      </w:r>
      <w:hyperlink r:id="rId7" w:history="1">
        <w:r w:rsidRPr="004F580D">
          <w:rPr>
            <w:rFonts w:ascii="Liberation Serif" w:eastAsia="Times New Roman" w:hAnsi="Liberation Serif"/>
            <w:b w:val="0"/>
            <w:sz w:val="28"/>
            <w:szCs w:val="28"/>
          </w:rPr>
          <w:t>Конституцией</w:t>
        </w:r>
      </w:hyperlink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 Российской Федерации права граждан Российской Федерации собираться мирно, без оружия, проводить собрания, митинги, демонстрации, шествия и пикетирования, на основании экспертного заключения Государственно-правового департамента Губернатора Свердловской области и Правительства Свердловской области от 26.11.2018       № 01-05-14/16608, руководствуясь Уставом городского округа Верхняя Пышма, администрация городского округа Верхняя Пышма </w:t>
      </w:r>
    </w:p>
    <w:p w:rsidR="004F580D" w:rsidRPr="004F580D" w:rsidRDefault="004F580D" w:rsidP="004F580D">
      <w:pPr>
        <w:widowControl w:val="0"/>
        <w:spacing w:after="0" w:line="240" w:lineRule="auto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sz w:val="28"/>
          <w:szCs w:val="28"/>
        </w:rPr>
        <w:t>ПОСТАНОВЛЯЕТ: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1. Утвердить Порядок </w:t>
      </w:r>
      <w:r w:rsidRPr="004F580D">
        <w:rPr>
          <w:rFonts w:ascii="Liberation Serif" w:eastAsia="Times New Roman" w:hAnsi="Liberation Serif" w:cs="Calibri"/>
          <w:b w:val="0"/>
          <w:sz w:val="28"/>
          <w:szCs w:val="28"/>
        </w:rPr>
        <w:t xml:space="preserve">взаимодействия администрации городского округа Верхняя Пышма с правоохранительными органами и органами государственной власти Свердловской области при организации и проведении </w:t>
      </w:r>
      <w:proofErr w:type="gramStart"/>
      <w:r w:rsidRPr="004F580D">
        <w:rPr>
          <w:rFonts w:ascii="Liberation Serif" w:eastAsia="Times New Roman" w:hAnsi="Liberation Serif" w:cs="Calibri"/>
          <w:b w:val="0"/>
          <w:sz w:val="28"/>
          <w:szCs w:val="28"/>
        </w:rPr>
        <w:t>публичных</w:t>
      </w:r>
      <w:proofErr w:type="gramEnd"/>
      <w:r w:rsidRPr="004F580D">
        <w:rPr>
          <w:rFonts w:ascii="Liberation Serif" w:eastAsia="Times New Roman" w:hAnsi="Liberation Serif" w:cs="Calibri"/>
          <w:b w:val="0"/>
          <w:sz w:val="28"/>
          <w:szCs w:val="28"/>
        </w:rPr>
        <w:t xml:space="preserve"> мероприятий на территории городского округа (прилагается).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b w:val="0"/>
          <w:sz w:val="28"/>
          <w:szCs w:val="28"/>
        </w:rPr>
      </w:pPr>
      <w:r w:rsidRPr="004F580D">
        <w:rPr>
          <w:rFonts w:ascii="Liberation Serif" w:eastAsia="Times New Roman" w:hAnsi="Liberation Serif" w:cs="Calibri"/>
          <w:b w:val="0"/>
          <w:sz w:val="28"/>
          <w:szCs w:val="28"/>
        </w:rPr>
        <w:t>2. Создать межведомственную рабочую группу по рассмотрению уведомлений о проведении публичных мероприятий в форме собрания, митинга, демонстрации, шествия и пикетирования и утвердить ее состав (прилагается).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b w:val="0"/>
          <w:sz w:val="28"/>
          <w:szCs w:val="28"/>
        </w:rPr>
      </w:pPr>
      <w:r w:rsidRPr="004F580D">
        <w:rPr>
          <w:rFonts w:ascii="Liberation Serif" w:eastAsia="Times New Roman" w:hAnsi="Liberation Serif" w:cs="Calibri"/>
          <w:b w:val="0"/>
          <w:sz w:val="28"/>
          <w:szCs w:val="28"/>
        </w:rPr>
        <w:t>3. Признать утратившими силу</w:t>
      </w:r>
      <w:r w:rsidRPr="004F580D">
        <w:rPr>
          <w:rFonts w:eastAsia="Times New Roman" w:cs="Calibri"/>
          <w:b w:val="0"/>
          <w:szCs w:val="20"/>
        </w:rPr>
        <w:t xml:space="preserve"> </w:t>
      </w:r>
      <w:r w:rsidRPr="004F580D">
        <w:rPr>
          <w:rFonts w:ascii="Liberation Serif" w:eastAsia="Times New Roman" w:hAnsi="Liberation Serif" w:cs="Calibri"/>
          <w:b w:val="0"/>
          <w:sz w:val="28"/>
          <w:szCs w:val="28"/>
        </w:rPr>
        <w:t xml:space="preserve">постановления администрации городского округа Верхняя Пышма: 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b w:val="0"/>
          <w:sz w:val="28"/>
          <w:szCs w:val="28"/>
        </w:rPr>
      </w:pPr>
      <w:proofErr w:type="gramStart"/>
      <w:r w:rsidRPr="004F580D">
        <w:rPr>
          <w:rFonts w:ascii="Liberation Serif" w:eastAsia="Times New Roman" w:hAnsi="Liberation Serif" w:cs="Calibri"/>
          <w:b w:val="0"/>
          <w:sz w:val="28"/>
          <w:szCs w:val="28"/>
        </w:rPr>
        <w:t xml:space="preserve">1) от 05.09.2017 № 653 «Об утверждении Положения о принятии и рассмотрении уведомлений о проведении публичных мероприятий на </w:t>
      </w:r>
      <w:r w:rsidRPr="004F580D">
        <w:rPr>
          <w:rFonts w:ascii="Liberation Serif" w:eastAsia="Times New Roman" w:hAnsi="Liberation Serif" w:cs="Calibri"/>
          <w:b w:val="0"/>
          <w:sz w:val="28"/>
          <w:szCs w:val="28"/>
        </w:rPr>
        <w:lastRenderedPageBreak/>
        <w:t>территории городского округа Верхняя Пышма»;</w:t>
      </w:r>
      <w:proofErr w:type="gramEnd"/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b w:val="0"/>
          <w:sz w:val="28"/>
          <w:szCs w:val="28"/>
        </w:rPr>
      </w:pPr>
      <w:r w:rsidRPr="004F580D">
        <w:rPr>
          <w:rFonts w:ascii="Liberation Serif" w:eastAsia="Times New Roman" w:hAnsi="Liberation Serif" w:cs="Calibri"/>
          <w:b w:val="0"/>
          <w:sz w:val="28"/>
          <w:szCs w:val="28"/>
        </w:rPr>
        <w:t>2) от 20.08.2018 № 718 «О внесении изменений в состав комиссии по рассмотрению уведомлений о проведении публичных мероприятий на территории городского округа Верхняя Пышма»;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b w:val="0"/>
          <w:sz w:val="28"/>
          <w:szCs w:val="28"/>
        </w:rPr>
      </w:pPr>
      <w:r w:rsidRPr="004F580D">
        <w:rPr>
          <w:rFonts w:ascii="Liberation Serif" w:eastAsia="Times New Roman" w:hAnsi="Liberation Serif" w:cs="Calibri"/>
          <w:b w:val="0"/>
          <w:sz w:val="28"/>
          <w:szCs w:val="28"/>
        </w:rPr>
        <w:t xml:space="preserve">3) от 20.08.2018 № 714 «О проведении </w:t>
      </w:r>
      <w:proofErr w:type="gramStart"/>
      <w:r w:rsidRPr="004F580D">
        <w:rPr>
          <w:rFonts w:ascii="Liberation Serif" w:eastAsia="Times New Roman" w:hAnsi="Liberation Serif" w:cs="Calibri"/>
          <w:b w:val="0"/>
          <w:sz w:val="28"/>
          <w:szCs w:val="28"/>
        </w:rPr>
        <w:t>публичных</w:t>
      </w:r>
      <w:proofErr w:type="gramEnd"/>
      <w:r w:rsidRPr="004F580D">
        <w:rPr>
          <w:rFonts w:ascii="Liberation Serif" w:eastAsia="Times New Roman" w:hAnsi="Liberation Serif" w:cs="Calibri"/>
          <w:b w:val="0"/>
          <w:sz w:val="28"/>
          <w:szCs w:val="28"/>
        </w:rPr>
        <w:t xml:space="preserve"> и массовых мероприятий на территории городского округа Верхняя Пышма».</w:t>
      </w:r>
    </w:p>
    <w:p w:rsidR="004F580D" w:rsidRPr="004F580D" w:rsidRDefault="004F580D" w:rsidP="004F580D">
      <w:pPr>
        <w:widowControl w:val="0"/>
        <w:tabs>
          <w:tab w:val="left" w:pos="900"/>
        </w:tabs>
        <w:autoSpaceDE w:val="0"/>
        <w:autoSpaceDN w:val="0"/>
        <w:spacing w:after="0" w:line="240" w:lineRule="auto"/>
        <w:ind w:firstLine="398"/>
        <w:jc w:val="both"/>
        <w:rPr>
          <w:rFonts w:ascii="Liberation Serif" w:eastAsia="Times New Roman" w:hAnsi="Liberation Serif" w:cs="Calibri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4. Опубликовать настоящее постановление в газете «Красное </w:t>
      </w:r>
      <w:r w:rsidRPr="004F580D">
        <w:rPr>
          <w:rFonts w:ascii="Liberation Serif" w:eastAsia="Times New Roman" w:hAnsi="Liberation Serif" w:cs="Calibri"/>
          <w:b w:val="0"/>
          <w:sz w:val="28"/>
          <w:szCs w:val="28"/>
        </w:rPr>
        <w:t xml:space="preserve">знамя», на официальном интернет-портале правовой информации городского округа Верхняя Пышма </w:t>
      </w:r>
      <w:r w:rsidRPr="004F580D">
        <w:rPr>
          <w:rFonts w:ascii="Liberation Serif" w:eastAsia="Times New Roman" w:hAnsi="Liberation Serif"/>
          <w:b w:val="0"/>
          <w:sz w:val="28"/>
          <w:szCs w:val="28"/>
        </w:rPr>
        <w:t>(www.верхняяпышма-право</w:t>
      </w:r>
      <w:proofErr w:type="gramStart"/>
      <w:r w:rsidRPr="004F580D">
        <w:rPr>
          <w:rFonts w:ascii="Liberation Serif" w:eastAsia="Times New Roman" w:hAnsi="Liberation Serif"/>
          <w:b w:val="0"/>
          <w:sz w:val="28"/>
          <w:szCs w:val="28"/>
        </w:rPr>
        <w:t>.р</w:t>
      </w:r>
      <w:proofErr w:type="gramEnd"/>
      <w:r w:rsidRPr="004F580D">
        <w:rPr>
          <w:rFonts w:ascii="Liberation Serif" w:eastAsia="Times New Roman" w:hAnsi="Liberation Serif"/>
          <w:b w:val="0"/>
          <w:sz w:val="28"/>
          <w:szCs w:val="28"/>
        </w:rPr>
        <w:t>ф)</w:t>
      </w:r>
      <w:r w:rsidRPr="004F580D">
        <w:rPr>
          <w:rFonts w:eastAsia="Times New Roman" w:cs="Calibri"/>
          <w:b w:val="0"/>
          <w:sz w:val="28"/>
          <w:szCs w:val="28"/>
        </w:rPr>
        <w:t xml:space="preserve"> </w:t>
      </w:r>
      <w:r w:rsidRPr="004F580D">
        <w:rPr>
          <w:rFonts w:ascii="Liberation Serif" w:eastAsia="Times New Roman" w:hAnsi="Liberation Serif" w:cs="Calibri"/>
          <w:b w:val="0"/>
          <w:sz w:val="28"/>
          <w:szCs w:val="28"/>
        </w:rPr>
        <w:t xml:space="preserve">и на официальном сайте городского округа Верхняя Пышма. </w:t>
      </w:r>
    </w:p>
    <w:p w:rsidR="004F580D" w:rsidRPr="004F580D" w:rsidRDefault="004F580D" w:rsidP="004F580D">
      <w:pPr>
        <w:widowControl w:val="0"/>
        <w:tabs>
          <w:tab w:val="left" w:pos="900"/>
        </w:tabs>
        <w:autoSpaceDE w:val="0"/>
        <w:autoSpaceDN w:val="0"/>
        <w:spacing w:after="0" w:line="240" w:lineRule="auto"/>
        <w:ind w:firstLine="398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 w:cs="Calibri"/>
          <w:b w:val="0"/>
          <w:sz w:val="28"/>
          <w:szCs w:val="28"/>
        </w:rPr>
        <w:t xml:space="preserve">5. </w:t>
      </w:r>
      <w:proofErr w:type="gramStart"/>
      <w:r w:rsidRPr="004F580D">
        <w:rPr>
          <w:rFonts w:ascii="Liberation Serif" w:eastAsia="Times New Roman" w:hAnsi="Liberation Serif" w:cs="Calibri"/>
          <w:b w:val="0"/>
          <w:sz w:val="28"/>
          <w:szCs w:val="28"/>
        </w:rPr>
        <w:t>Контроль за</w:t>
      </w:r>
      <w:proofErr w:type="gramEnd"/>
      <w:r w:rsidRPr="004F580D">
        <w:rPr>
          <w:rFonts w:ascii="Liberation Serif" w:eastAsia="Times New Roman" w:hAnsi="Liberation Serif" w:cs="Calibri"/>
          <w:b w:val="0"/>
          <w:sz w:val="28"/>
          <w:szCs w:val="28"/>
        </w:rPr>
        <w:t xml:space="preserve"> выполнением настоящего постановления возложить на</w:t>
      </w:r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 заместителя главы администрации по общим вопросам городского округа Верхняя Пышма Резинских Н.А.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F580D" w:rsidRPr="004F580D" w:rsidTr="004F580D">
        <w:tc>
          <w:tcPr>
            <w:tcW w:w="6237" w:type="dxa"/>
            <w:vAlign w:val="bottom"/>
          </w:tcPr>
          <w:p w:rsidR="004F580D" w:rsidRPr="004F580D" w:rsidRDefault="004F580D" w:rsidP="004F580D">
            <w:pPr>
              <w:spacing w:after="0" w:line="240" w:lineRule="auto"/>
              <w:rPr>
                <w:rFonts w:ascii="Liberation Serif" w:eastAsia="Times New Roman" w:hAnsi="Liberation Serif"/>
                <w:b w:val="0"/>
                <w:sz w:val="28"/>
                <w:szCs w:val="28"/>
              </w:rPr>
            </w:pPr>
          </w:p>
          <w:p w:rsidR="004F580D" w:rsidRPr="004F580D" w:rsidRDefault="004F580D" w:rsidP="004F580D">
            <w:pPr>
              <w:spacing w:after="0" w:line="240" w:lineRule="auto"/>
              <w:rPr>
                <w:rFonts w:ascii="Liberation Serif" w:eastAsia="Times New Roman" w:hAnsi="Liberation Serif"/>
                <w:b w:val="0"/>
                <w:sz w:val="28"/>
                <w:szCs w:val="28"/>
              </w:rPr>
            </w:pPr>
          </w:p>
          <w:p w:rsidR="004F580D" w:rsidRPr="004F580D" w:rsidRDefault="004F580D" w:rsidP="004F580D">
            <w:pPr>
              <w:spacing w:after="0" w:line="240" w:lineRule="auto"/>
              <w:rPr>
                <w:rFonts w:ascii="Liberation Serif" w:eastAsia="Times New Roman" w:hAnsi="Liberation Serif"/>
                <w:b w:val="0"/>
                <w:sz w:val="28"/>
                <w:szCs w:val="28"/>
              </w:rPr>
            </w:pPr>
            <w:r w:rsidRPr="004F580D">
              <w:rPr>
                <w:rFonts w:ascii="Liberation Serif" w:eastAsia="Times New Roman" w:hAnsi="Liberation Serif"/>
                <w:b w:val="0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F580D" w:rsidRPr="004F580D" w:rsidRDefault="004F580D" w:rsidP="004F580D">
            <w:pPr>
              <w:spacing w:after="0" w:line="240" w:lineRule="auto"/>
              <w:jc w:val="right"/>
              <w:rPr>
                <w:rFonts w:ascii="Liberation Serif" w:eastAsia="Times New Roman" w:hAnsi="Liberation Serif"/>
                <w:b w:val="0"/>
                <w:sz w:val="28"/>
                <w:szCs w:val="28"/>
              </w:rPr>
            </w:pPr>
            <w:r w:rsidRPr="004F580D">
              <w:rPr>
                <w:rFonts w:ascii="Liberation Serif" w:eastAsia="Times New Roman" w:hAnsi="Liberation Serif"/>
                <w:b w:val="0"/>
                <w:sz w:val="28"/>
                <w:szCs w:val="28"/>
              </w:rPr>
              <w:t>И.В. Соломин</w:t>
            </w:r>
          </w:p>
        </w:tc>
      </w:tr>
    </w:tbl>
    <w:p w:rsidR="004F580D" w:rsidRPr="004F580D" w:rsidRDefault="004F580D" w:rsidP="004F580D">
      <w:pPr>
        <w:snapToGrid w:val="0"/>
        <w:spacing w:after="0" w:line="240" w:lineRule="auto"/>
        <w:rPr>
          <w:rFonts w:ascii="Liberation Serif" w:eastAsia="Times New Roman" w:hAnsi="Liberation Serif"/>
          <w:b w:val="0"/>
          <w:sz w:val="20"/>
          <w:szCs w:val="20"/>
        </w:rPr>
      </w:pPr>
    </w:p>
    <w:p w:rsidR="006E1190" w:rsidRDefault="006E1190"/>
    <w:p w:rsidR="004F580D" w:rsidRDefault="004F580D"/>
    <w:p w:rsidR="004F580D" w:rsidRDefault="004F580D"/>
    <w:p w:rsidR="004F580D" w:rsidRDefault="004F580D"/>
    <w:p w:rsidR="004F580D" w:rsidRDefault="004F580D"/>
    <w:p w:rsidR="004F580D" w:rsidRDefault="004F580D"/>
    <w:p w:rsidR="004F580D" w:rsidRDefault="004F580D"/>
    <w:p w:rsidR="004F580D" w:rsidRDefault="004F580D"/>
    <w:p w:rsidR="004F580D" w:rsidRDefault="004F580D"/>
    <w:p w:rsidR="004F580D" w:rsidRDefault="004F580D"/>
    <w:p w:rsidR="004F580D" w:rsidRDefault="004F580D"/>
    <w:p w:rsidR="004F580D" w:rsidRDefault="004F580D"/>
    <w:p w:rsidR="004F580D" w:rsidRDefault="004F580D"/>
    <w:p w:rsidR="004F580D" w:rsidRDefault="004F580D"/>
    <w:p w:rsidR="004F580D" w:rsidRDefault="004F580D"/>
    <w:p w:rsidR="004F580D" w:rsidRDefault="004F580D"/>
    <w:p w:rsidR="004F580D" w:rsidRDefault="004F580D"/>
    <w:p w:rsidR="004F580D" w:rsidRDefault="004F580D"/>
    <w:p w:rsidR="004F580D" w:rsidRPr="004F580D" w:rsidRDefault="004F580D" w:rsidP="004F580D">
      <w:pPr>
        <w:widowControl w:val="0"/>
        <w:tabs>
          <w:tab w:val="right" w:pos="9639"/>
        </w:tabs>
        <w:autoSpaceDE w:val="0"/>
        <w:autoSpaceDN w:val="0"/>
        <w:spacing w:after="0" w:line="240" w:lineRule="auto"/>
        <w:ind w:left="5245"/>
        <w:outlineLvl w:val="0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lastRenderedPageBreak/>
        <w:t>УТВЕРЖДЕН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left="5245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>постановлением администрации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left="5245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>городского округа Верхняя Пышма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left="5245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>от ___________________ № ______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/>
          <w:b w:val="0"/>
          <w:szCs w:val="20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/>
          <w:szCs w:val="20"/>
        </w:rPr>
      </w:pPr>
      <w:bookmarkStart w:id="1" w:name="P30"/>
      <w:bookmarkEnd w:id="1"/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/>
          <w:szCs w:val="20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sz w:val="28"/>
          <w:szCs w:val="28"/>
        </w:rPr>
      </w:pPr>
      <w:hyperlink w:anchor="P30" w:history="1">
        <w:r w:rsidRPr="004F580D">
          <w:rPr>
            <w:rFonts w:ascii="Liberation Serif" w:eastAsia="Times New Roman" w:hAnsi="Liberation Serif" w:cs="Calibri"/>
            <w:sz w:val="28"/>
            <w:szCs w:val="28"/>
          </w:rPr>
          <w:t>ПОРЯДОК</w:t>
        </w:r>
      </w:hyperlink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</w:rPr>
      </w:pPr>
      <w:r w:rsidRPr="004F580D">
        <w:rPr>
          <w:rFonts w:ascii="Liberation Serif" w:eastAsia="Times New Roman" w:hAnsi="Liberation Serif" w:cs="Calibri"/>
          <w:sz w:val="28"/>
          <w:szCs w:val="28"/>
        </w:rPr>
        <w:t xml:space="preserve">взаимодействия администрации городского округа Верхняя Пышма с правоохранительными органами и органами государственной власти Свердловской области при организации и проведении </w:t>
      </w:r>
      <w:proofErr w:type="gramStart"/>
      <w:r w:rsidRPr="004F580D">
        <w:rPr>
          <w:rFonts w:ascii="Liberation Serif" w:eastAsia="Times New Roman" w:hAnsi="Liberation Serif" w:cs="Calibri"/>
          <w:sz w:val="28"/>
          <w:szCs w:val="28"/>
        </w:rPr>
        <w:t>публичных</w:t>
      </w:r>
      <w:proofErr w:type="gramEnd"/>
      <w:r w:rsidRPr="004F580D">
        <w:rPr>
          <w:rFonts w:ascii="Liberation Serif" w:eastAsia="Times New Roman" w:hAnsi="Liberation Serif" w:cs="Calibri"/>
          <w:sz w:val="28"/>
          <w:szCs w:val="28"/>
        </w:rPr>
        <w:t xml:space="preserve"> мероприятий на территории городского округа 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/>
          <w:b w:val="0"/>
          <w:sz w:val="28"/>
          <w:szCs w:val="28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/>
          <w:sz w:val="28"/>
          <w:szCs w:val="28"/>
        </w:rPr>
      </w:pPr>
      <w:r w:rsidRPr="004F580D">
        <w:rPr>
          <w:rFonts w:ascii="Liberation Serif" w:eastAsia="Times New Roman" w:hAnsi="Liberation Serif"/>
          <w:sz w:val="28"/>
          <w:szCs w:val="28"/>
        </w:rPr>
        <w:t>1. Общие положения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/>
          <w:b w:val="0"/>
          <w:sz w:val="28"/>
          <w:szCs w:val="28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1. </w:t>
      </w:r>
      <w:proofErr w:type="gramStart"/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Настоящий Порядок </w:t>
      </w:r>
      <w:r w:rsidRPr="004F580D">
        <w:rPr>
          <w:rFonts w:ascii="Liberation Serif" w:eastAsia="Times New Roman" w:hAnsi="Liberation Serif" w:cs="Calibri"/>
          <w:b w:val="0"/>
          <w:sz w:val="28"/>
          <w:szCs w:val="28"/>
        </w:rPr>
        <w:t xml:space="preserve">взаимодействия администрации городского округа Верхняя Пышма с правоохранительными органами и органами государственной власти Свердловской области при организации и проведении публичных мероприятий на территории городского округа </w:t>
      </w:r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(далее - Порядок) разработан в соответствии с Федеральным </w:t>
      </w:r>
      <w:hyperlink r:id="rId8" w:history="1">
        <w:r w:rsidRPr="004F580D">
          <w:rPr>
            <w:rFonts w:ascii="Liberation Serif" w:eastAsia="Times New Roman" w:hAnsi="Liberation Serif"/>
            <w:b w:val="0"/>
            <w:sz w:val="28"/>
            <w:szCs w:val="28"/>
          </w:rPr>
          <w:t>законом</w:t>
        </w:r>
      </w:hyperlink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 от 19.06.2004 N 54-ФЗ "О собраниях, митингах, демонстрациях, шествиях и пикетированиях", </w:t>
      </w:r>
      <w:hyperlink r:id="rId9" w:history="1">
        <w:r w:rsidRPr="004F580D">
          <w:rPr>
            <w:rFonts w:ascii="Liberation Serif" w:eastAsia="Times New Roman" w:hAnsi="Liberation Serif"/>
            <w:b w:val="0"/>
            <w:sz w:val="28"/>
            <w:szCs w:val="28"/>
          </w:rPr>
          <w:t>Законом</w:t>
        </w:r>
      </w:hyperlink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 Свердловской области от 07.12.2012 N 102-ОЗ "Об отдельных вопросах подготовки и проведения публичных</w:t>
      </w:r>
      <w:proofErr w:type="gramEnd"/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 мероприятий на территории Свердловской области" и </w:t>
      </w:r>
      <w:proofErr w:type="gramStart"/>
      <w:r w:rsidRPr="004F580D">
        <w:rPr>
          <w:rFonts w:ascii="Liberation Serif" w:eastAsia="Times New Roman" w:hAnsi="Liberation Serif"/>
          <w:b w:val="0"/>
          <w:sz w:val="28"/>
          <w:szCs w:val="28"/>
        </w:rPr>
        <w:t>направлен</w:t>
      </w:r>
      <w:proofErr w:type="gramEnd"/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 на обеспечение реализации конституционного права граждан Российской Федерации на участие в проведении собраний, митингов, демонстраций, шествий и пикетирований на территории городского округа Верхняя Пышма (далее - городского округа).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2. </w:t>
      </w:r>
      <w:proofErr w:type="gramStart"/>
      <w:r w:rsidRPr="004F580D">
        <w:rPr>
          <w:rFonts w:ascii="Liberation Serif" w:eastAsia="Times New Roman" w:hAnsi="Liberation Serif"/>
          <w:b w:val="0"/>
          <w:sz w:val="28"/>
          <w:szCs w:val="28"/>
        </w:rPr>
        <w:t>Настоящий Порядок устанавливает отдельные вопросы приема, регистрации и рассмотрения уведомлений о публичных мероприятиях в форме собрания, митинга, шествия, демонстрации и пикетирования (далее - публичное мероприятие), назначения уполномоченного представителя Администрации городского округа в целях оказания организатору публичного мероприятия содействия в проведении публичного мероприятия в соответствии с требованиями закона, взаимодействия с правоохранительными органами и органами государственной власти Свердловской области при организации и проведении</w:t>
      </w:r>
      <w:proofErr w:type="gramEnd"/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 </w:t>
      </w:r>
      <w:proofErr w:type="gramStart"/>
      <w:r w:rsidRPr="004F580D">
        <w:rPr>
          <w:rFonts w:ascii="Liberation Serif" w:eastAsia="Times New Roman" w:hAnsi="Liberation Serif"/>
          <w:b w:val="0"/>
          <w:sz w:val="28"/>
          <w:szCs w:val="28"/>
        </w:rPr>
        <w:t>публичных</w:t>
      </w:r>
      <w:proofErr w:type="gramEnd"/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 мероприятий на территории городского округа.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3. </w:t>
      </w:r>
      <w:proofErr w:type="gramStart"/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В настоящем Порядке используются основные понятия, предусмотренные Федеральным </w:t>
      </w:r>
      <w:hyperlink r:id="rId10" w:history="1">
        <w:r w:rsidRPr="004F580D">
          <w:rPr>
            <w:rFonts w:ascii="Liberation Serif" w:eastAsia="Times New Roman" w:hAnsi="Liberation Serif"/>
            <w:b w:val="0"/>
            <w:sz w:val="28"/>
            <w:szCs w:val="28"/>
          </w:rPr>
          <w:t>законом</w:t>
        </w:r>
      </w:hyperlink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 от 19.06.2004 N 54-ФЗ "О собраниях, митингах, демонстрациях, шествиях и пикетированиях" (далее - Федеральный закон N 54-ФЗ), </w:t>
      </w:r>
      <w:hyperlink r:id="rId11" w:history="1">
        <w:r w:rsidRPr="004F580D">
          <w:rPr>
            <w:rFonts w:ascii="Liberation Serif" w:eastAsia="Times New Roman" w:hAnsi="Liberation Serif"/>
            <w:b w:val="0"/>
            <w:sz w:val="28"/>
            <w:szCs w:val="28"/>
          </w:rPr>
          <w:t>Законом</w:t>
        </w:r>
      </w:hyperlink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 Свердловской области от 07.12.2012 N 102-ОЗ "Об отдельных вопросах подготовки и проведения публичных </w:t>
      </w:r>
      <w:r w:rsidRPr="004F580D">
        <w:rPr>
          <w:rFonts w:ascii="Liberation Serif" w:eastAsia="Times New Roman" w:hAnsi="Liberation Serif"/>
          <w:b w:val="0"/>
          <w:sz w:val="28"/>
          <w:szCs w:val="28"/>
        </w:rPr>
        <w:lastRenderedPageBreak/>
        <w:t>мероприятий на территории Свердловской области" (далее - Областной закон N 102-ОЗ).</w:t>
      </w:r>
      <w:proofErr w:type="gramEnd"/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/>
          <w:b w:val="0"/>
          <w:sz w:val="28"/>
          <w:szCs w:val="28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/>
          <w:sz w:val="28"/>
          <w:szCs w:val="28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/>
          <w:sz w:val="28"/>
          <w:szCs w:val="28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/>
          <w:sz w:val="28"/>
          <w:szCs w:val="28"/>
        </w:rPr>
      </w:pPr>
      <w:r w:rsidRPr="004F580D">
        <w:rPr>
          <w:rFonts w:ascii="Liberation Serif" w:eastAsia="Times New Roman" w:hAnsi="Liberation Serif"/>
          <w:sz w:val="28"/>
          <w:szCs w:val="28"/>
        </w:rPr>
        <w:t>2. Прием и рассмотрение уведомлений о проведении публичного мероприятия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/>
          <w:b w:val="0"/>
          <w:sz w:val="28"/>
          <w:szCs w:val="28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>4. Уведомление о проведении на территории городского округа публичного мероприятия подается организатором мероприятия в управление делами Администрации по адресу: 624091, Свердловская область, город Верхняя Пышма, улица Красноармейская, 13, кабинет N 71А.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График приема уведомлений в </w:t>
      </w:r>
      <w:proofErr w:type="gramStart"/>
      <w:r w:rsidRPr="004F580D">
        <w:rPr>
          <w:rFonts w:ascii="Liberation Serif" w:eastAsia="Times New Roman" w:hAnsi="Liberation Serif"/>
          <w:b w:val="0"/>
          <w:sz w:val="28"/>
          <w:szCs w:val="28"/>
        </w:rPr>
        <w:t>управлении</w:t>
      </w:r>
      <w:proofErr w:type="gramEnd"/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 делами Администрации: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>понедельник - четверг: с 09:00 до 12:15 часов и с 13:30 до 17:00 часов;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>пятница, предпраздничные дни: с 09:00 до 12:15 часов и с 13:30 до 16:00 часов.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Настоящий Порядок не применяется к случаям, предусмотренным </w:t>
      </w:r>
      <w:hyperlink r:id="rId12" w:history="1">
        <w:r w:rsidRPr="004F580D">
          <w:rPr>
            <w:rFonts w:ascii="Liberation Serif" w:eastAsia="Times New Roman" w:hAnsi="Liberation Serif"/>
            <w:b w:val="0"/>
            <w:sz w:val="28"/>
            <w:szCs w:val="28"/>
          </w:rPr>
          <w:t>частью второй пункта 1 статьи 8</w:t>
        </w:r>
      </w:hyperlink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 Областного закона N 102-ОЗ. 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bookmarkStart w:id="2" w:name="P48"/>
      <w:bookmarkEnd w:id="2"/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5. Уведомление подается организатором публичного мероприятия в письменной форме в двух экземплярах, в сроки, установленные законом, и должно содержать информацию, предусмотренную </w:t>
      </w:r>
      <w:hyperlink r:id="rId13" w:history="1">
        <w:r w:rsidRPr="004F580D">
          <w:rPr>
            <w:rFonts w:ascii="Liberation Serif" w:eastAsia="Times New Roman" w:hAnsi="Liberation Serif"/>
            <w:b w:val="0"/>
            <w:sz w:val="28"/>
            <w:szCs w:val="28"/>
          </w:rPr>
          <w:t>статьей 7</w:t>
        </w:r>
      </w:hyperlink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 Федерального закона N 54-ФЗ.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>6. При подаче уведомления организатор публичного мероприятия представляет документ, удостоверяющий его личность.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>7. Прием уведомлений о проведении публичных мероприятий осуществляется специалистом управления делами Администрации (далее – специалист управления делами).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>8. В день получения уведомления о проведении публичного мероприятия от его организатора специалист управления делами обязан документально подтвердить получение уведомления о проведении публичного мероприятия, указав дату и время его получения.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>Документальное подтверждение получения уведомления осуществляется посредством проставления специалистом управления делами на втором экземпляре уведомления (остающемся у организатора мероприятия) отметки о получении уведомления. Отметка о получении уведомления включает в себя слово "Получено", дату и время получения уведомления, а также личную подпись, инициалы и фамилию специалиста, принявшего уведомление. Для проставления отметки допускается использование штампа Администрации городского округа.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>На экземпляре уведомления, остающемся в Администрации городского округа, специалистом управления делами проставляется дата и время его получения.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9. После регистрации уведомление и документы к нему специалист управления делами незамедлительно направляет его Главе городского округа </w:t>
      </w:r>
      <w:r w:rsidRPr="004F580D">
        <w:rPr>
          <w:rFonts w:ascii="Liberation Serif" w:eastAsia="Times New Roman" w:hAnsi="Liberation Serif"/>
          <w:b w:val="0"/>
          <w:sz w:val="28"/>
          <w:szCs w:val="28"/>
        </w:rPr>
        <w:lastRenderedPageBreak/>
        <w:t>для организации рассмотрения уведомления.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>10.</w:t>
      </w:r>
      <w:r w:rsidRPr="004F580D">
        <w:rPr>
          <w:rFonts w:ascii="Liberation Serif" w:eastAsia="Times New Roman" w:hAnsi="Liberation Serif"/>
          <w:b w:val="0"/>
          <w:color w:val="FF0000"/>
          <w:sz w:val="28"/>
          <w:szCs w:val="28"/>
        </w:rPr>
        <w:t xml:space="preserve"> </w:t>
      </w:r>
      <w:r w:rsidRPr="004F580D">
        <w:rPr>
          <w:rFonts w:ascii="Liberation Serif" w:eastAsia="Times New Roman" w:hAnsi="Liberation Serif"/>
          <w:b w:val="0"/>
          <w:sz w:val="28"/>
          <w:szCs w:val="28"/>
        </w:rPr>
        <w:t>Глава городского округа после поступления к нему уведомления о проведении публичного мероприятия направляет его для рассмотрения в межведомственную рабочую группу.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/>
          <w:b w:val="0"/>
          <w:sz w:val="28"/>
          <w:szCs w:val="28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/>
          <w:sz w:val="28"/>
          <w:szCs w:val="28"/>
        </w:rPr>
      </w:pPr>
      <w:r w:rsidRPr="004F580D">
        <w:rPr>
          <w:rFonts w:ascii="Liberation Serif" w:eastAsia="Times New Roman" w:hAnsi="Liberation Serif"/>
          <w:sz w:val="28"/>
          <w:szCs w:val="28"/>
        </w:rPr>
        <w:t>3. Рассмотрение уведомления о проведении публичного мероприятия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/>
          <w:b w:val="0"/>
          <w:sz w:val="28"/>
          <w:szCs w:val="28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>11. Рассмотрение уведомления о проведении публичного мероприятия осуществляется межведомственной рабочей группой по рассмотрению уведомлений о проведении публичных мероприятий в форме собрания, митинга, демонстрации, шествия и пикетирования (далее - межведомственная рабочая группа). Состав межведомственной рабочей группы утверждается постановлением Администрации городского округа.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>Межведомственная рабочая группа правомочна, если на ее заседании присутствует половина членов группы.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>На заседание межведомственной рабочей группы может присутствовать представитель прокуратуры г. Верхняя Пышма.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12. </w:t>
      </w:r>
      <w:proofErr w:type="gramStart"/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Межведомственная рабочая группа обеспечивает рассмотрение поступившего уведомления, в порядке, сроки и в соответствии с требованиями Федерального </w:t>
      </w:r>
      <w:hyperlink r:id="rId14" w:history="1">
        <w:r w:rsidRPr="004F580D">
          <w:rPr>
            <w:rFonts w:ascii="Liberation Serif" w:eastAsia="Times New Roman" w:hAnsi="Liberation Serif"/>
            <w:b w:val="0"/>
            <w:sz w:val="28"/>
            <w:szCs w:val="28"/>
          </w:rPr>
          <w:t>закона</w:t>
        </w:r>
      </w:hyperlink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 N 54-ФЗ и Областного </w:t>
      </w:r>
      <w:hyperlink r:id="rId15" w:history="1">
        <w:r w:rsidRPr="004F580D">
          <w:rPr>
            <w:rFonts w:ascii="Liberation Serif" w:eastAsia="Times New Roman" w:hAnsi="Liberation Serif"/>
            <w:b w:val="0"/>
            <w:sz w:val="28"/>
            <w:szCs w:val="28"/>
          </w:rPr>
          <w:t>закона</w:t>
        </w:r>
      </w:hyperlink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 N 102-ОЗ, а также подготовку проекта решения по результатам рассмотрения уведомления о проведении публичного мероприятия.</w:t>
      </w:r>
      <w:proofErr w:type="gramEnd"/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>13. Работу межведомственной рабочей группы возглавляет ее руководитель, а в его отсутствие - заместитель руководителя. Функции по организации проведения заседания межведомственной рабочей группы, подготовку проектов решений по результатам рассмотрения уведомления о проведении публичного мероприятия, осуществляет секретарь межведомственной рабочей группы.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>Секретарь межведомственной рабочей группы является членом группы.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>14. Члены межведомственной рабочей группы обязаны: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1) принимать участие в </w:t>
      </w:r>
      <w:proofErr w:type="gramStart"/>
      <w:r w:rsidRPr="004F580D">
        <w:rPr>
          <w:rFonts w:ascii="Liberation Serif" w:eastAsia="Times New Roman" w:hAnsi="Liberation Serif"/>
          <w:b w:val="0"/>
          <w:sz w:val="28"/>
          <w:szCs w:val="28"/>
        </w:rPr>
        <w:t>заседаниях</w:t>
      </w:r>
      <w:proofErr w:type="gramEnd"/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 межведомственной рабочей группы;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2) в </w:t>
      </w:r>
      <w:proofErr w:type="gramStart"/>
      <w:r w:rsidRPr="004F580D">
        <w:rPr>
          <w:rFonts w:ascii="Liberation Serif" w:eastAsia="Times New Roman" w:hAnsi="Liberation Serif"/>
          <w:b w:val="0"/>
          <w:sz w:val="28"/>
          <w:szCs w:val="28"/>
        </w:rPr>
        <w:t>соответствии</w:t>
      </w:r>
      <w:proofErr w:type="gramEnd"/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 с установленными сроками, по оповещению секретаря комиссии, прибыть в назначенное время и место для рассмотрения уведомления;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>3) при рассмотрении уведомления о публичном мероприятии руководствоваться только действующим законодательством.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>15. Межведомственная рабочая группа при осуществлении возложенных на нее функций вправе: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proofErr w:type="gramStart"/>
      <w:r w:rsidRPr="004F580D">
        <w:rPr>
          <w:rFonts w:ascii="Liberation Serif" w:eastAsia="Times New Roman" w:hAnsi="Liberation Serif"/>
          <w:b w:val="0"/>
          <w:sz w:val="28"/>
          <w:szCs w:val="28"/>
        </w:rPr>
        <w:t>1) запрашивать справочные материалы и информацию по вопросам, относящимся к компетенции группы, у отраслевых (функциональных) органов и структурных подразделений Администрации городского округа;</w:t>
      </w:r>
      <w:proofErr w:type="gramEnd"/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>2) приглашать на свои заседания организатора публичного мероприятия или уполномоченного представителя организатора публичного мероприятия.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16. По результатам работы межведомственной рабочей группы </w:t>
      </w:r>
      <w:r w:rsidRPr="004F580D">
        <w:rPr>
          <w:rFonts w:ascii="Liberation Serif" w:eastAsia="Times New Roman" w:hAnsi="Liberation Serif"/>
          <w:b w:val="0"/>
          <w:sz w:val="28"/>
          <w:szCs w:val="28"/>
        </w:rPr>
        <w:lastRenderedPageBreak/>
        <w:t>большинством голосов принимается одно из следующих решений: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bookmarkStart w:id="3" w:name="P79"/>
      <w:bookmarkEnd w:id="3"/>
      <w:proofErr w:type="gramStart"/>
      <w:r w:rsidRPr="004F580D">
        <w:rPr>
          <w:rFonts w:ascii="Liberation Serif" w:eastAsia="Times New Roman" w:hAnsi="Liberation Serif"/>
          <w:b w:val="0"/>
          <w:sz w:val="28"/>
          <w:szCs w:val="28"/>
        </w:rPr>
        <w:t>1) о согласовании проведения публичного мероприятия, если уведомление соответствует требованиям законодательства;</w:t>
      </w:r>
      <w:proofErr w:type="gramEnd"/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bookmarkStart w:id="4" w:name="P80"/>
      <w:bookmarkEnd w:id="4"/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2) об изменении места и (или) времени проведения публичного мероприятия, а также об устранении организатором публичного мероприятия несоответствия указанных в уведомлении целей, форм и иных условий проведения публичного мероприятия требованиям Федерального </w:t>
      </w:r>
      <w:hyperlink r:id="rId16" w:history="1">
        <w:r w:rsidRPr="004F580D">
          <w:rPr>
            <w:rFonts w:ascii="Liberation Serif" w:eastAsia="Times New Roman" w:hAnsi="Liberation Serif"/>
            <w:b w:val="0"/>
            <w:sz w:val="28"/>
            <w:szCs w:val="28"/>
          </w:rPr>
          <w:t>закона</w:t>
        </w:r>
      </w:hyperlink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 N 54-ФЗ;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bookmarkStart w:id="5" w:name="P81"/>
      <w:bookmarkEnd w:id="5"/>
      <w:proofErr w:type="gramStart"/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3) о предупреждении, что организатор, а также иные участники публичного мероприятия могут быть привлечены к ответственности в установленном порядке в случае, если информация, содержащаяся в тексте уведомления о проведении публичного мероприятия, и иные данные дают основания предположить, что цели запланированного публичного мероприятия и формы его проведения не соответствуют положениям </w:t>
      </w:r>
      <w:hyperlink r:id="rId17" w:history="1">
        <w:r w:rsidRPr="004F580D">
          <w:rPr>
            <w:rFonts w:ascii="Liberation Serif" w:eastAsia="Times New Roman" w:hAnsi="Liberation Serif"/>
            <w:b w:val="0"/>
            <w:sz w:val="28"/>
            <w:szCs w:val="28"/>
          </w:rPr>
          <w:t>Конституции</w:t>
        </w:r>
      </w:hyperlink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 Российской Федерации и (или) нарушают запреты, предусмотренные законодательством Российской Федерации</w:t>
      </w:r>
      <w:proofErr w:type="gramEnd"/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 об административных правонарушениях или уголовным законодательством Российской Федерации;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bookmarkStart w:id="6" w:name="P82"/>
      <w:bookmarkEnd w:id="6"/>
      <w:proofErr w:type="gramStart"/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4) об отказе в согласовании проведения публичного мероприятия в случаях, если уведомление о его проведении подано лицом, которое в соответствии с Федеральным </w:t>
      </w:r>
      <w:hyperlink r:id="rId18" w:history="1">
        <w:r w:rsidRPr="004F580D">
          <w:rPr>
            <w:rFonts w:ascii="Liberation Serif" w:eastAsia="Times New Roman" w:hAnsi="Liberation Serif"/>
            <w:b w:val="0"/>
            <w:sz w:val="28"/>
            <w:szCs w:val="28"/>
          </w:rPr>
          <w:t>законом</w:t>
        </w:r>
      </w:hyperlink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 N 54-ФЗ не вправе быть организатором публичного мероприятия, либо если в уведомлении в качестве места проведения публичного мероприятия указано место, в котором в соответствии с Федеральным </w:t>
      </w:r>
      <w:hyperlink r:id="rId19" w:history="1">
        <w:r w:rsidRPr="004F580D">
          <w:rPr>
            <w:rFonts w:ascii="Liberation Serif" w:eastAsia="Times New Roman" w:hAnsi="Liberation Serif"/>
            <w:b w:val="0"/>
            <w:sz w:val="28"/>
            <w:szCs w:val="28"/>
          </w:rPr>
          <w:t>законом</w:t>
        </w:r>
      </w:hyperlink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 N 54-ФЗ и Областным </w:t>
      </w:r>
      <w:hyperlink r:id="rId20" w:history="1">
        <w:r w:rsidRPr="004F580D">
          <w:rPr>
            <w:rFonts w:ascii="Liberation Serif" w:eastAsia="Times New Roman" w:hAnsi="Liberation Serif"/>
            <w:b w:val="0"/>
            <w:sz w:val="28"/>
            <w:szCs w:val="28"/>
          </w:rPr>
          <w:t>законом</w:t>
        </w:r>
      </w:hyperlink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 N 102-ОЗ проведение публичного мероприятия</w:t>
      </w:r>
      <w:proofErr w:type="gramEnd"/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 запрещается;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bookmarkStart w:id="7" w:name="P83"/>
      <w:bookmarkEnd w:id="7"/>
      <w:r w:rsidRPr="004F580D">
        <w:rPr>
          <w:rFonts w:ascii="Liberation Serif" w:eastAsia="Times New Roman" w:hAnsi="Liberation Serif"/>
          <w:b w:val="0"/>
          <w:sz w:val="28"/>
          <w:szCs w:val="28"/>
        </w:rPr>
        <w:t>17. Результаты работы межведомственной рабочей группы оформляются протоколом заседания, который подписывается руководителем и секретарем группы.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bookmarkStart w:id="8" w:name="P85"/>
      <w:bookmarkEnd w:id="8"/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18. </w:t>
      </w:r>
      <w:proofErr w:type="gramStart"/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В случае принятия межведомственной рабочей группой решения, предусмотренного </w:t>
      </w:r>
      <w:hyperlink w:anchor="P79" w:history="1">
        <w:r w:rsidRPr="004F580D">
          <w:rPr>
            <w:rFonts w:ascii="Liberation Serif" w:eastAsia="Times New Roman" w:hAnsi="Liberation Serif"/>
            <w:b w:val="0"/>
            <w:sz w:val="28"/>
            <w:szCs w:val="28"/>
          </w:rPr>
          <w:t>подпунктом 1 пункта 16</w:t>
        </w:r>
      </w:hyperlink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 настоящего Порядка, секретарь группы подготавливает проект уведомления организатору публичного мероприятия с указанием информации об установлении нормы предельной заполняемости территории (помещения) в месте проведения публичного мероприятия, а также проект распоряжения администрации  городского округа о назначении уполномоченного представителя Администрации городского округа.</w:t>
      </w:r>
      <w:proofErr w:type="gramEnd"/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В </w:t>
      </w:r>
      <w:proofErr w:type="gramStart"/>
      <w:r w:rsidRPr="004F580D">
        <w:rPr>
          <w:rFonts w:ascii="Liberation Serif" w:eastAsia="Times New Roman" w:hAnsi="Liberation Serif"/>
          <w:b w:val="0"/>
          <w:sz w:val="28"/>
          <w:szCs w:val="28"/>
        </w:rPr>
        <w:t>случае</w:t>
      </w:r>
      <w:proofErr w:type="gramEnd"/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 принятия межведомственной рабочей группой решения, предусмотренного </w:t>
      </w:r>
      <w:hyperlink w:anchor="P80" w:history="1">
        <w:r w:rsidRPr="004F580D">
          <w:rPr>
            <w:rFonts w:ascii="Liberation Serif" w:eastAsia="Times New Roman" w:hAnsi="Liberation Serif"/>
            <w:b w:val="0"/>
            <w:sz w:val="28"/>
            <w:szCs w:val="28"/>
          </w:rPr>
          <w:t>подпунктом 2 пункта 1</w:t>
        </w:r>
      </w:hyperlink>
      <w:r w:rsidRPr="004F580D">
        <w:rPr>
          <w:rFonts w:ascii="Liberation Serif" w:eastAsia="Times New Roman" w:hAnsi="Liberation Serif"/>
          <w:b w:val="0"/>
          <w:sz w:val="28"/>
          <w:szCs w:val="28"/>
        </w:rPr>
        <w:t>6 настоящего Порядка, секретарь группы</w:t>
      </w:r>
      <w:r w:rsidRPr="004F580D">
        <w:rPr>
          <w:rFonts w:ascii="Liberation Serif" w:eastAsia="Times New Roman" w:hAnsi="Liberation Serif"/>
          <w:b w:val="0"/>
          <w:color w:val="FF0000"/>
          <w:sz w:val="28"/>
          <w:szCs w:val="28"/>
        </w:rPr>
        <w:t xml:space="preserve"> </w:t>
      </w:r>
      <w:r w:rsidRPr="004F580D">
        <w:rPr>
          <w:rFonts w:ascii="Liberation Serif" w:eastAsia="Times New Roman" w:hAnsi="Liberation Serif"/>
          <w:b w:val="0"/>
          <w:sz w:val="28"/>
          <w:szCs w:val="28"/>
        </w:rPr>
        <w:t>подготавливает проект обоснованного предложения организатору публичного мероприятия.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proofErr w:type="gramStart"/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В случае принятия межведомственной рабочей группой решения, предусмотренного </w:t>
      </w:r>
      <w:hyperlink w:anchor="P81" w:history="1">
        <w:r w:rsidRPr="004F580D">
          <w:rPr>
            <w:rFonts w:ascii="Liberation Serif" w:eastAsia="Times New Roman" w:hAnsi="Liberation Serif"/>
            <w:b w:val="0"/>
            <w:sz w:val="28"/>
            <w:szCs w:val="28"/>
          </w:rPr>
          <w:t>подпунктом 3 пункта 1</w:t>
        </w:r>
      </w:hyperlink>
      <w:r w:rsidRPr="004F580D">
        <w:rPr>
          <w:rFonts w:ascii="Liberation Serif" w:eastAsia="Times New Roman" w:hAnsi="Liberation Serif"/>
          <w:b w:val="0"/>
          <w:sz w:val="28"/>
          <w:szCs w:val="28"/>
        </w:rPr>
        <w:t>6 настоящего Порядка, секретарь группы подготавливает проект письменного мотивированного предупреждения организатору публичного мероприятия.</w:t>
      </w:r>
      <w:proofErr w:type="gramEnd"/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lastRenderedPageBreak/>
        <w:t xml:space="preserve">В </w:t>
      </w:r>
      <w:proofErr w:type="gramStart"/>
      <w:r w:rsidRPr="004F580D">
        <w:rPr>
          <w:rFonts w:ascii="Liberation Serif" w:eastAsia="Times New Roman" w:hAnsi="Liberation Serif"/>
          <w:b w:val="0"/>
          <w:sz w:val="28"/>
          <w:szCs w:val="28"/>
        </w:rPr>
        <w:t>случае</w:t>
      </w:r>
      <w:proofErr w:type="gramEnd"/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 принятия межведомственной рабочей группой решения, предусмотренного </w:t>
      </w:r>
      <w:hyperlink w:anchor="P82" w:history="1">
        <w:r w:rsidRPr="004F580D">
          <w:rPr>
            <w:rFonts w:ascii="Liberation Serif" w:eastAsia="Times New Roman" w:hAnsi="Liberation Serif"/>
            <w:b w:val="0"/>
            <w:sz w:val="28"/>
            <w:szCs w:val="28"/>
          </w:rPr>
          <w:t>подпунктом 4 пункта 1</w:t>
        </w:r>
      </w:hyperlink>
      <w:r w:rsidRPr="004F580D">
        <w:rPr>
          <w:rFonts w:ascii="Liberation Serif" w:eastAsia="Times New Roman" w:hAnsi="Liberation Serif"/>
          <w:b w:val="0"/>
          <w:sz w:val="28"/>
          <w:szCs w:val="28"/>
        </w:rPr>
        <w:t>6 настоящего Порядка, секретарь группы подготавливает проект уведомления организатору публичного мероприятия.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Если организатором публичного мероприятия </w:t>
      </w:r>
      <w:proofErr w:type="gramStart"/>
      <w:r w:rsidRPr="004F580D">
        <w:rPr>
          <w:rFonts w:ascii="Liberation Serif" w:eastAsia="Times New Roman" w:hAnsi="Liberation Serif"/>
          <w:b w:val="0"/>
          <w:sz w:val="28"/>
          <w:szCs w:val="28"/>
        </w:rPr>
        <w:t>подано уведомление о проведении публичного мероприятия в специально отведенных местах и принято</w:t>
      </w:r>
      <w:proofErr w:type="gramEnd"/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 решение о согласовании проведения публичного мероприятия секретарь группы направляет пресс-секретарю Главы городского округа информацию о времени и дате проведения публичного мероприятия для размещения на официальном сайте городского округа Верхняя Пышма.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19. После подписания Главой городского округа, предусмотренного </w:t>
      </w:r>
      <w:hyperlink w:anchor="P85" w:history="1">
        <w:r w:rsidRPr="004F580D">
          <w:rPr>
            <w:rFonts w:ascii="Liberation Serif" w:eastAsia="Times New Roman" w:hAnsi="Liberation Serif"/>
            <w:b w:val="0"/>
            <w:sz w:val="28"/>
            <w:szCs w:val="28"/>
          </w:rPr>
          <w:t>пунктом 1</w:t>
        </w:r>
      </w:hyperlink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8 настоящего Порядка, уведомления, предложения, предупреждения, распоряжения, они направляются организатору публичного мероприятия способом, указанным в </w:t>
      </w:r>
      <w:proofErr w:type="gramStart"/>
      <w:r w:rsidRPr="004F580D">
        <w:rPr>
          <w:rFonts w:ascii="Liberation Serif" w:eastAsia="Times New Roman" w:hAnsi="Liberation Serif"/>
          <w:b w:val="0"/>
          <w:sz w:val="28"/>
          <w:szCs w:val="28"/>
        </w:rPr>
        <w:t>уведомлении</w:t>
      </w:r>
      <w:proofErr w:type="gramEnd"/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 о проведении публичного мероприятия.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20. В случае если принято решение, предусмотренное </w:t>
      </w:r>
      <w:hyperlink w:anchor="P80" w:history="1">
        <w:r w:rsidRPr="004F580D">
          <w:rPr>
            <w:rFonts w:ascii="Liberation Serif" w:eastAsia="Times New Roman" w:hAnsi="Liberation Serif"/>
            <w:b w:val="0"/>
            <w:sz w:val="28"/>
            <w:szCs w:val="28"/>
          </w:rPr>
          <w:t>подпунктом 2 пункта 1</w:t>
        </w:r>
      </w:hyperlink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6 настоящего Порядка, организатор публичного мероприятия обязан не </w:t>
      </w:r>
      <w:proofErr w:type="gramStart"/>
      <w:r w:rsidRPr="004F580D">
        <w:rPr>
          <w:rFonts w:ascii="Liberation Serif" w:eastAsia="Times New Roman" w:hAnsi="Liberation Serif"/>
          <w:b w:val="0"/>
          <w:sz w:val="28"/>
          <w:szCs w:val="28"/>
        </w:rPr>
        <w:t>позднее</w:t>
      </w:r>
      <w:proofErr w:type="gramEnd"/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 чем за три дня до проведения публичного мероприятия (за исключением собрания и пикетирования, проводимого одним участником) информировать Администрацию городского округа в письменной форме о принятии (непринятии) предложения об изменении места и (или) времени проведения публичного мероприятия, указанных в уведомлении о проведении публичного мероприятия.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>В день поступления ответа на предложение об изменении места и (или) времени проведения публичного мероприятия от организатора публичного мероприятия ответ рассматривается на заседании межведомственной рабочей группы.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>По результатам работы межведомственной группой принимается одно из следующих решений: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bookmarkStart w:id="9" w:name="P95"/>
      <w:bookmarkEnd w:id="9"/>
      <w:r w:rsidRPr="004F580D">
        <w:rPr>
          <w:rFonts w:ascii="Liberation Serif" w:eastAsia="Times New Roman" w:hAnsi="Liberation Serif"/>
          <w:b w:val="0"/>
          <w:sz w:val="28"/>
          <w:szCs w:val="28"/>
        </w:rPr>
        <w:t>1) о согласовании проведения публичного мероприятия - в случае принятия организатором публичного мероприятия предложения Администрации городского округа об изменении места и (или) времени проведения публичного мероприятия;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bookmarkStart w:id="10" w:name="P96"/>
      <w:bookmarkEnd w:id="10"/>
      <w:r w:rsidRPr="004F580D">
        <w:rPr>
          <w:rFonts w:ascii="Liberation Serif" w:eastAsia="Times New Roman" w:hAnsi="Liberation Serif"/>
          <w:b w:val="0"/>
          <w:sz w:val="28"/>
          <w:szCs w:val="28"/>
        </w:rPr>
        <w:t>2) об отказе в согласовании проведения публичного мероприятия с предупреждением о том, что организатор, а также иные участники публичного мероприятия могут быть привлечены к ответственности в установленном порядке - в случае если организатором публичного мероприятия не принято предложение Администрации городского округа об изменении места и (или) времени проведения публичного мероприятия.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proofErr w:type="gramStart"/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В случае принятия решения, предусмотренного </w:t>
      </w:r>
      <w:hyperlink w:anchor="P95" w:history="1">
        <w:r w:rsidRPr="004F580D">
          <w:rPr>
            <w:rFonts w:ascii="Liberation Serif" w:eastAsia="Times New Roman" w:hAnsi="Liberation Serif"/>
            <w:b w:val="0"/>
            <w:sz w:val="28"/>
            <w:szCs w:val="28"/>
          </w:rPr>
          <w:t>подпунктом 1</w:t>
        </w:r>
      </w:hyperlink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 настоящего пункта, секретарем группы подготавливается проект уведомления с указанием информации об установлении нормы предельной заполняемости территории (помещения) в месте проведения публичного мероприятия, а также проект распоряжения Администрации городского </w:t>
      </w:r>
      <w:r w:rsidRPr="004F580D">
        <w:rPr>
          <w:rFonts w:ascii="Liberation Serif" w:eastAsia="Times New Roman" w:hAnsi="Liberation Serif"/>
          <w:b w:val="0"/>
          <w:sz w:val="28"/>
          <w:szCs w:val="28"/>
        </w:rPr>
        <w:lastRenderedPageBreak/>
        <w:t>округа о назначении уполномоченного представителя Администрации городского округа в целях оказания содействия организатору в проведении публичного мероприятия.</w:t>
      </w:r>
      <w:proofErr w:type="gramEnd"/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В </w:t>
      </w:r>
      <w:proofErr w:type="gramStart"/>
      <w:r w:rsidRPr="004F580D">
        <w:rPr>
          <w:rFonts w:ascii="Liberation Serif" w:eastAsia="Times New Roman" w:hAnsi="Liberation Serif"/>
          <w:b w:val="0"/>
          <w:sz w:val="28"/>
          <w:szCs w:val="28"/>
        </w:rPr>
        <w:t>случае</w:t>
      </w:r>
      <w:proofErr w:type="gramEnd"/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 принятия решения, предусмотренного </w:t>
      </w:r>
      <w:hyperlink w:anchor="P96" w:history="1">
        <w:r w:rsidRPr="004F580D">
          <w:rPr>
            <w:rFonts w:ascii="Liberation Serif" w:eastAsia="Times New Roman" w:hAnsi="Liberation Serif"/>
            <w:b w:val="0"/>
            <w:sz w:val="28"/>
            <w:szCs w:val="28"/>
          </w:rPr>
          <w:t>подпунктом 2</w:t>
        </w:r>
      </w:hyperlink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 настоящего пункта, секретарем группы подготавливается проект уведомления с письменным мотивированным предупреждением.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outlineLvl w:val="1"/>
        <w:rPr>
          <w:rFonts w:ascii="Liberation Serif" w:eastAsia="Times New Roman" w:hAnsi="Liberation Serif"/>
          <w:sz w:val="28"/>
          <w:szCs w:val="28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/>
          <w:sz w:val="28"/>
          <w:szCs w:val="28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/>
          <w:sz w:val="28"/>
          <w:szCs w:val="28"/>
        </w:rPr>
      </w:pPr>
      <w:r w:rsidRPr="004F580D">
        <w:rPr>
          <w:rFonts w:ascii="Liberation Serif" w:eastAsia="Times New Roman" w:hAnsi="Liberation Serif"/>
          <w:sz w:val="28"/>
          <w:szCs w:val="28"/>
        </w:rPr>
        <w:t xml:space="preserve">4. Назначение уполномоченного представителя администрации 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/>
          <w:sz w:val="28"/>
          <w:szCs w:val="28"/>
        </w:rPr>
      </w:pPr>
      <w:r w:rsidRPr="004F580D">
        <w:rPr>
          <w:rFonts w:ascii="Liberation Serif" w:eastAsia="Times New Roman" w:hAnsi="Liberation Serif"/>
          <w:sz w:val="28"/>
          <w:szCs w:val="28"/>
        </w:rPr>
        <w:t>городского округа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/>
          <w:b w:val="0"/>
          <w:sz w:val="28"/>
          <w:szCs w:val="28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21. В зависимости от формы публичного мероприятия и количества его участников в целях оказания организатору публичного мероприятия содействия в проведении данного публичного мероприятия в соответствии с требованиями Федерального </w:t>
      </w:r>
      <w:hyperlink r:id="rId21" w:history="1">
        <w:r w:rsidRPr="004F580D">
          <w:rPr>
            <w:rFonts w:ascii="Liberation Serif" w:eastAsia="Times New Roman" w:hAnsi="Liberation Serif"/>
            <w:b w:val="0"/>
            <w:sz w:val="28"/>
            <w:szCs w:val="28"/>
          </w:rPr>
          <w:t>закона</w:t>
        </w:r>
      </w:hyperlink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 N 54-ФЗ назначается уполномоченный представитель Администрации городского округа.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22. В </w:t>
      </w:r>
      <w:proofErr w:type="gramStart"/>
      <w:r w:rsidRPr="004F580D">
        <w:rPr>
          <w:rFonts w:ascii="Liberation Serif" w:eastAsia="Times New Roman" w:hAnsi="Liberation Serif"/>
          <w:b w:val="0"/>
          <w:sz w:val="28"/>
          <w:szCs w:val="28"/>
        </w:rPr>
        <w:t>качестве</w:t>
      </w:r>
      <w:proofErr w:type="gramEnd"/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 уполномоченного представителя может быть назначено должностное лицо Администрации городского округа, замещающее должность муниципальной службы.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23. Назначение уполномоченного представителя Администрации городского округа оформляется письменным распоряжением администрации городского округа, которое направляется организатору публичного мероприятия и в </w:t>
      </w:r>
      <w:proofErr w:type="gramStart"/>
      <w:r w:rsidRPr="004F580D">
        <w:rPr>
          <w:rFonts w:ascii="Liberation Serif" w:eastAsia="Times New Roman" w:hAnsi="Liberation Serif"/>
          <w:b w:val="0"/>
          <w:sz w:val="28"/>
          <w:szCs w:val="28"/>
        </w:rPr>
        <w:t>межмуниципальный</w:t>
      </w:r>
      <w:proofErr w:type="gramEnd"/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 отдел Министерства внутренних дел Российской Федерации «Верхнепышминский» для организации взаимодействия по надлежащему обеспечению общественной безопасности участников публичного мероприятия и иных лиц.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24. Права и обязанности уполномоченного представителя Администрации городского округа при проведении публичного мероприятия осуществляются в соответствии с Федеральным </w:t>
      </w:r>
      <w:hyperlink r:id="rId22" w:history="1">
        <w:r w:rsidRPr="004F580D">
          <w:rPr>
            <w:rFonts w:ascii="Liberation Serif" w:eastAsia="Times New Roman" w:hAnsi="Liberation Serif"/>
            <w:b w:val="0"/>
            <w:sz w:val="28"/>
            <w:szCs w:val="28"/>
          </w:rPr>
          <w:t>законом</w:t>
        </w:r>
      </w:hyperlink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 N 54-ОЗ.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25. Взаимодействие уполномоченного представителя Администрации городского округа с организатором публичного мероприятия, участниками публичного мероприятия, уполномоченным представителем межмуниципального отдела Министерства внутренних дел Российской Федерации «Верхнепышминский», а также иными лицами при проведении публичного мероприятия осуществляется в соответствии с требованиями Федерального </w:t>
      </w:r>
      <w:hyperlink r:id="rId23" w:history="1">
        <w:r w:rsidRPr="004F580D">
          <w:rPr>
            <w:rFonts w:ascii="Liberation Serif" w:eastAsia="Times New Roman" w:hAnsi="Liberation Serif"/>
            <w:b w:val="0"/>
            <w:sz w:val="28"/>
            <w:szCs w:val="28"/>
          </w:rPr>
          <w:t>закона</w:t>
        </w:r>
      </w:hyperlink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 N 54-ФЗ и Областного </w:t>
      </w:r>
      <w:hyperlink r:id="rId24" w:history="1">
        <w:r w:rsidRPr="004F580D">
          <w:rPr>
            <w:rFonts w:ascii="Liberation Serif" w:eastAsia="Times New Roman" w:hAnsi="Liberation Serif"/>
            <w:b w:val="0"/>
            <w:sz w:val="28"/>
            <w:szCs w:val="28"/>
          </w:rPr>
          <w:t>закона</w:t>
        </w:r>
      </w:hyperlink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 N 102-ОЗ.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/>
          <w:b w:val="0"/>
          <w:sz w:val="28"/>
          <w:szCs w:val="28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/>
          <w:sz w:val="28"/>
          <w:szCs w:val="28"/>
        </w:rPr>
      </w:pPr>
      <w:r w:rsidRPr="004F580D">
        <w:rPr>
          <w:rFonts w:ascii="Liberation Serif" w:eastAsia="Times New Roman" w:hAnsi="Liberation Serif"/>
          <w:sz w:val="28"/>
          <w:szCs w:val="28"/>
        </w:rPr>
        <w:t xml:space="preserve">5. Взаимодействие с правоохранительными органами и органами государственной власти Свердловской области при организации и проведении </w:t>
      </w:r>
      <w:proofErr w:type="gramStart"/>
      <w:r w:rsidRPr="004F580D">
        <w:rPr>
          <w:rFonts w:ascii="Liberation Serif" w:eastAsia="Times New Roman" w:hAnsi="Liberation Serif"/>
          <w:sz w:val="28"/>
          <w:szCs w:val="28"/>
        </w:rPr>
        <w:t>публичных</w:t>
      </w:r>
      <w:proofErr w:type="gramEnd"/>
      <w:r w:rsidRPr="004F580D">
        <w:rPr>
          <w:rFonts w:ascii="Liberation Serif" w:eastAsia="Times New Roman" w:hAnsi="Liberation Serif"/>
          <w:sz w:val="28"/>
          <w:szCs w:val="28"/>
        </w:rPr>
        <w:t xml:space="preserve"> мероприятий на территории городского округа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/>
          <w:b w:val="0"/>
          <w:sz w:val="28"/>
          <w:szCs w:val="28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>26. Взаимодействие Администрации городского округа с межмуниципальным отделом Министерства внутренних дел Российской Федерации «Верхнепышминский» осуществляется путем: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proofErr w:type="gramStart"/>
      <w:r w:rsidRPr="004F580D">
        <w:rPr>
          <w:rFonts w:ascii="Liberation Serif" w:eastAsia="Times New Roman" w:hAnsi="Liberation Serif"/>
          <w:b w:val="0"/>
          <w:sz w:val="28"/>
          <w:szCs w:val="28"/>
        </w:rPr>
        <w:lastRenderedPageBreak/>
        <w:t>1) включения в состав межведомственной рабочей группы представителя МО МВД России «Верхнепышминский»;</w:t>
      </w:r>
      <w:proofErr w:type="gramEnd"/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>2) согласования единых специально отведенных или приспособленных для коллективного обсуждения общественно значимых вопросов и выражения общественных настроений, а также для массового присутствия граждан, мест на территории городского округа;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>3) направления распоряжения администрации городского округа о назначении уполномоченного представителя Администрации городского округа для организации взаимодействия по надлежащему обеспечению общественной безопасности участников публичного мероприятия и иных лиц.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4) направления уведомления организатора в </w:t>
      </w:r>
      <w:proofErr w:type="gramStart"/>
      <w:r w:rsidRPr="004F580D">
        <w:rPr>
          <w:rFonts w:ascii="Liberation Serif" w:eastAsia="Times New Roman" w:hAnsi="Liberation Serif"/>
          <w:b w:val="0"/>
          <w:sz w:val="28"/>
          <w:szCs w:val="28"/>
        </w:rPr>
        <w:t>случае</w:t>
      </w:r>
      <w:proofErr w:type="gramEnd"/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 отказа от проведения публичного мероприятия. 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>27. Взаимодействие Администрации городского округа с органами государственной власти Свердловской области осуществляется путем: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proofErr w:type="gramStart"/>
      <w:r w:rsidRPr="004F580D">
        <w:rPr>
          <w:rFonts w:ascii="Liberation Serif" w:eastAsia="Times New Roman" w:hAnsi="Liberation Serif"/>
          <w:b w:val="0"/>
          <w:sz w:val="28"/>
          <w:szCs w:val="28"/>
        </w:rPr>
        <w:t>1) информирования о вопросах, явившихся причинами проведения публичного мероприятия, если вопросы данным органам адресуются;</w:t>
      </w:r>
      <w:proofErr w:type="gramEnd"/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proofErr w:type="gramStart"/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2) информирования соответствующих органов государственной охраны, в случае получения сведений о проведении публичного мероприятия на трассах проезда и местах постоянного или временного пребывания объектов государственной охраны, определенных Федеральным </w:t>
      </w:r>
      <w:hyperlink r:id="rId25" w:history="1">
        <w:r w:rsidRPr="004F580D">
          <w:rPr>
            <w:rFonts w:ascii="Liberation Serif" w:eastAsia="Times New Roman" w:hAnsi="Liberation Serif"/>
            <w:b w:val="0"/>
            <w:sz w:val="28"/>
            <w:szCs w:val="28"/>
          </w:rPr>
          <w:t>законом</w:t>
        </w:r>
      </w:hyperlink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 от 27.05.1996 N 57-ФЗ "О государственной охране";</w:t>
      </w:r>
      <w:proofErr w:type="gramEnd"/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3) информирования Министерства общественной безопасности Свердловской области обо всех поступающих </w:t>
      </w:r>
      <w:proofErr w:type="gramStart"/>
      <w:r w:rsidRPr="004F580D">
        <w:rPr>
          <w:rFonts w:ascii="Liberation Serif" w:eastAsia="Times New Roman" w:hAnsi="Liberation Serif"/>
          <w:b w:val="0"/>
          <w:sz w:val="28"/>
          <w:szCs w:val="28"/>
        </w:rPr>
        <w:t>уведомлениях</w:t>
      </w:r>
      <w:proofErr w:type="gramEnd"/>
      <w:r w:rsidRPr="004F580D">
        <w:rPr>
          <w:rFonts w:ascii="Liberation Serif" w:eastAsia="Times New Roman" w:hAnsi="Liberation Serif"/>
          <w:b w:val="0"/>
          <w:sz w:val="28"/>
          <w:szCs w:val="28"/>
        </w:rPr>
        <w:t xml:space="preserve"> о проведении публичных мероприятий и принятых по ним решениях;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>4) направления предложений об определении или изменении единых специально отведенных или приспособленных для коллективного обсуждения общественно значимых вопросов и выражения общественных настроений, а также для массового присутствия граждан, мест на территории</w:t>
      </w:r>
      <w:r w:rsidRPr="004F580D">
        <w:rPr>
          <w:rFonts w:ascii="Liberation Serif" w:eastAsia="Times New Roman" w:hAnsi="Liberation Serif"/>
          <w:b w:val="0"/>
          <w:szCs w:val="20"/>
        </w:rPr>
        <w:t xml:space="preserve"> </w:t>
      </w:r>
      <w:r w:rsidRPr="004F580D">
        <w:rPr>
          <w:rFonts w:ascii="Liberation Serif" w:eastAsia="Times New Roman" w:hAnsi="Liberation Serif"/>
          <w:b w:val="0"/>
          <w:sz w:val="28"/>
          <w:szCs w:val="28"/>
        </w:rPr>
        <w:t>городского округа.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/>
          <w:b w:val="0"/>
          <w:szCs w:val="20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/>
          <w:b w:val="0"/>
          <w:szCs w:val="20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/>
          <w:b w:val="0"/>
          <w:szCs w:val="20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/>
          <w:b w:val="0"/>
          <w:szCs w:val="20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/>
          <w:b w:val="0"/>
          <w:szCs w:val="20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/>
          <w:b w:val="0"/>
          <w:szCs w:val="20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/>
          <w:b w:val="0"/>
          <w:szCs w:val="20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/>
          <w:b w:val="0"/>
          <w:szCs w:val="20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/>
          <w:b w:val="0"/>
          <w:szCs w:val="20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/>
          <w:b w:val="0"/>
          <w:szCs w:val="20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/>
          <w:b w:val="0"/>
          <w:szCs w:val="20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/>
          <w:b w:val="0"/>
          <w:szCs w:val="20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/>
          <w:b w:val="0"/>
          <w:szCs w:val="20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/>
          <w:b w:val="0"/>
          <w:szCs w:val="20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/>
          <w:b w:val="0"/>
          <w:szCs w:val="20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/>
          <w:b w:val="0"/>
          <w:szCs w:val="20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/>
          <w:b w:val="0"/>
          <w:szCs w:val="20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/>
          <w:b w:val="0"/>
          <w:szCs w:val="20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/>
          <w:b w:val="0"/>
          <w:szCs w:val="20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/>
          <w:b w:val="0"/>
          <w:szCs w:val="20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/>
          <w:b w:val="0"/>
          <w:szCs w:val="20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/>
          <w:b w:val="0"/>
          <w:szCs w:val="20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/>
          <w:b w:val="0"/>
          <w:szCs w:val="20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/>
          <w:b w:val="0"/>
          <w:szCs w:val="20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/>
          <w:b w:val="0"/>
          <w:szCs w:val="20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/>
          <w:b w:val="0"/>
          <w:szCs w:val="20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/>
          <w:b w:val="0"/>
          <w:szCs w:val="20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/>
          <w:b w:val="0"/>
          <w:szCs w:val="20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/>
          <w:b w:val="0"/>
          <w:szCs w:val="20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/>
          <w:b w:val="0"/>
          <w:szCs w:val="20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left="5387"/>
        <w:outlineLvl w:val="0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>УТВЕРЖДЕН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left="5387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>постановлением администрации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left="5387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>городского округа Верхняя Пышма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ind w:left="5387"/>
        <w:rPr>
          <w:rFonts w:ascii="Liberation Serif" w:eastAsia="Times New Roman" w:hAnsi="Liberation Serif"/>
          <w:b w:val="0"/>
          <w:sz w:val="28"/>
          <w:szCs w:val="28"/>
        </w:rPr>
      </w:pPr>
      <w:r w:rsidRPr="004F580D">
        <w:rPr>
          <w:rFonts w:ascii="Liberation Serif" w:eastAsia="Times New Roman" w:hAnsi="Liberation Serif"/>
          <w:b w:val="0"/>
          <w:sz w:val="28"/>
          <w:szCs w:val="28"/>
        </w:rPr>
        <w:t>от __________________ №_______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/>
          <w:b w:val="0"/>
          <w:szCs w:val="20"/>
        </w:rPr>
      </w:pP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/>
          <w:sz w:val="26"/>
          <w:szCs w:val="26"/>
        </w:rPr>
      </w:pPr>
      <w:bookmarkStart w:id="11" w:name="P133"/>
      <w:bookmarkEnd w:id="11"/>
      <w:r w:rsidRPr="004F580D">
        <w:rPr>
          <w:rFonts w:ascii="Liberation Serif" w:eastAsia="Times New Roman" w:hAnsi="Liberation Serif"/>
          <w:sz w:val="26"/>
          <w:szCs w:val="26"/>
        </w:rPr>
        <w:t>СОСТАВ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/>
          <w:sz w:val="26"/>
          <w:szCs w:val="26"/>
        </w:rPr>
      </w:pPr>
      <w:r w:rsidRPr="004F580D">
        <w:rPr>
          <w:rFonts w:ascii="Liberation Serif" w:eastAsia="Times New Roman" w:hAnsi="Liberation Serif"/>
          <w:sz w:val="26"/>
          <w:szCs w:val="26"/>
        </w:rPr>
        <w:t>межведомственной рабочей группы по рассмотрению уведомлений о проведении публичных мероприятий в форме собрания, митинга, демонстрации, шествия и пикетирования</w:t>
      </w:r>
    </w:p>
    <w:p w:rsidR="004F580D" w:rsidRPr="004F580D" w:rsidRDefault="004F580D" w:rsidP="004F580D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/>
          <w:b w:val="0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340"/>
        <w:gridCol w:w="5246"/>
      </w:tblGrid>
      <w:tr w:rsidR="004F580D" w:rsidRPr="004F580D" w:rsidTr="00DC2C79">
        <w:tc>
          <w:tcPr>
            <w:tcW w:w="9498" w:type="dxa"/>
            <w:gridSpan w:val="3"/>
          </w:tcPr>
          <w:p w:rsidR="004F580D" w:rsidRPr="004F580D" w:rsidRDefault="004F580D" w:rsidP="004F580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/>
                <w:b w:val="0"/>
                <w:sz w:val="26"/>
                <w:szCs w:val="26"/>
              </w:rPr>
            </w:pPr>
            <w:r w:rsidRPr="004F580D">
              <w:rPr>
                <w:rFonts w:ascii="Liberation Serif" w:eastAsia="Times New Roman" w:hAnsi="Liberation Serif"/>
                <w:b w:val="0"/>
                <w:sz w:val="26"/>
                <w:szCs w:val="26"/>
              </w:rPr>
              <w:t>Руководитель группы:</w:t>
            </w:r>
          </w:p>
        </w:tc>
      </w:tr>
      <w:tr w:rsidR="004F580D" w:rsidRPr="004F580D" w:rsidTr="00DC2C79">
        <w:tc>
          <w:tcPr>
            <w:tcW w:w="3912" w:type="dxa"/>
          </w:tcPr>
          <w:p w:rsidR="004F580D" w:rsidRPr="004F580D" w:rsidRDefault="004F580D" w:rsidP="004F580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/>
                <w:b w:val="0"/>
                <w:sz w:val="26"/>
                <w:szCs w:val="26"/>
              </w:rPr>
            </w:pPr>
            <w:r w:rsidRPr="004F580D">
              <w:rPr>
                <w:rFonts w:ascii="Liberation Serif" w:eastAsia="Times New Roman" w:hAnsi="Liberation Serif"/>
                <w:b w:val="0"/>
                <w:sz w:val="26"/>
                <w:szCs w:val="26"/>
              </w:rPr>
              <w:t>Резинских Николай Алексеевич</w:t>
            </w:r>
          </w:p>
        </w:tc>
        <w:tc>
          <w:tcPr>
            <w:tcW w:w="340" w:type="dxa"/>
          </w:tcPr>
          <w:p w:rsidR="004F580D" w:rsidRPr="004F580D" w:rsidRDefault="004F580D" w:rsidP="004F58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/>
                <w:b w:val="0"/>
                <w:sz w:val="26"/>
                <w:szCs w:val="26"/>
              </w:rPr>
            </w:pPr>
            <w:r w:rsidRPr="004F580D">
              <w:rPr>
                <w:rFonts w:ascii="Liberation Serif" w:eastAsia="Times New Roman" w:hAnsi="Liberation Serif"/>
                <w:b w:val="0"/>
                <w:sz w:val="26"/>
                <w:szCs w:val="26"/>
              </w:rPr>
              <w:t>-</w:t>
            </w:r>
          </w:p>
        </w:tc>
        <w:tc>
          <w:tcPr>
            <w:tcW w:w="5246" w:type="dxa"/>
          </w:tcPr>
          <w:p w:rsidR="004F580D" w:rsidRPr="004F580D" w:rsidRDefault="004F580D" w:rsidP="004F580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/>
                <w:b w:val="0"/>
                <w:sz w:val="26"/>
                <w:szCs w:val="26"/>
              </w:rPr>
            </w:pPr>
            <w:r w:rsidRPr="004F580D">
              <w:rPr>
                <w:rFonts w:ascii="Liberation Serif" w:eastAsia="Times New Roman" w:hAnsi="Liberation Serif"/>
                <w:b w:val="0"/>
                <w:sz w:val="26"/>
                <w:szCs w:val="26"/>
              </w:rPr>
              <w:t>заместитель главы администрации по общим вопросам городского округа Верхняя Пышма</w:t>
            </w:r>
          </w:p>
        </w:tc>
      </w:tr>
      <w:tr w:rsidR="004F580D" w:rsidRPr="004F580D" w:rsidTr="00DC2C79">
        <w:tc>
          <w:tcPr>
            <w:tcW w:w="9498" w:type="dxa"/>
            <w:gridSpan w:val="3"/>
          </w:tcPr>
          <w:p w:rsidR="004F580D" w:rsidRPr="004F580D" w:rsidRDefault="004F580D" w:rsidP="004F580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/>
                <w:b w:val="0"/>
                <w:sz w:val="26"/>
                <w:szCs w:val="26"/>
              </w:rPr>
            </w:pPr>
            <w:r w:rsidRPr="004F580D">
              <w:rPr>
                <w:rFonts w:ascii="Liberation Serif" w:eastAsia="Times New Roman" w:hAnsi="Liberation Serif"/>
                <w:b w:val="0"/>
                <w:sz w:val="26"/>
                <w:szCs w:val="26"/>
              </w:rPr>
              <w:t>Заместитель руководителя группы:</w:t>
            </w:r>
          </w:p>
        </w:tc>
      </w:tr>
      <w:tr w:rsidR="004F580D" w:rsidRPr="004F580D" w:rsidTr="00DC2C79">
        <w:tc>
          <w:tcPr>
            <w:tcW w:w="3912" w:type="dxa"/>
          </w:tcPr>
          <w:p w:rsidR="004F580D" w:rsidRPr="004F580D" w:rsidRDefault="004F580D" w:rsidP="004F580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/>
                <w:b w:val="0"/>
                <w:sz w:val="26"/>
                <w:szCs w:val="26"/>
              </w:rPr>
            </w:pPr>
            <w:r w:rsidRPr="004F580D">
              <w:rPr>
                <w:rFonts w:ascii="Liberation Serif" w:eastAsia="Times New Roman" w:hAnsi="Liberation Serif"/>
                <w:b w:val="0"/>
                <w:sz w:val="26"/>
                <w:szCs w:val="26"/>
              </w:rPr>
              <w:t>Рудакова Ольга Николаевна</w:t>
            </w:r>
          </w:p>
        </w:tc>
        <w:tc>
          <w:tcPr>
            <w:tcW w:w="340" w:type="dxa"/>
          </w:tcPr>
          <w:p w:rsidR="004F580D" w:rsidRPr="004F580D" w:rsidRDefault="004F580D" w:rsidP="004F58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/>
                <w:b w:val="0"/>
                <w:sz w:val="26"/>
                <w:szCs w:val="26"/>
              </w:rPr>
            </w:pPr>
            <w:r w:rsidRPr="004F580D">
              <w:rPr>
                <w:rFonts w:ascii="Liberation Serif" w:eastAsia="Times New Roman" w:hAnsi="Liberation Serif"/>
                <w:b w:val="0"/>
                <w:sz w:val="26"/>
                <w:szCs w:val="26"/>
              </w:rPr>
              <w:t>-</w:t>
            </w:r>
          </w:p>
        </w:tc>
        <w:tc>
          <w:tcPr>
            <w:tcW w:w="5246" w:type="dxa"/>
          </w:tcPr>
          <w:p w:rsidR="004F580D" w:rsidRPr="004F580D" w:rsidRDefault="004F580D" w:rsidP="004F580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/>
                <w:b w:val="0"/>
                <w:sz w:val="26"/>
                <w:szCs w:val="26"/>
              </w:rPr>
            </w:pPr>
            <w:r w:rsidRPr="004F580D">
              <w:rPr>
                <w:rFonts w:ascii="Liberation Serif" w:eastAsia="Times New Roman" w:hAnsi="Liberation Serif"/>
                <w:b w:val="0"/>
                <w:sz w:val="26"/>
                <w:szCs w:val="26"/>
              </w:rPr>
              <w:t>ведущий специалист по взаимодействию с правоохранительными органами администрации городского округа Верхняя Пышма</w:t>
            </w:r>
          </w:p>
        </w:tc>
      </w:tr>
      <w:tr w:rsidR="004F580D" w:rsidRPr="004F580D" w:rsidTr="00DC2C79">
        <w:tc>
          <w:tcPr>
            <w:tcW w:w="9498" w:type="dxa"/>
            <w:gridSpan w:val="3"/>
          </w:tcPr>
          <w:p w:rsidR="004F580D" w:rsidRPr="004F580D" w:rsidRDefault="004F580D" w:rsidP="004F580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/>
                <w:b w:val="0"/>
                <w:sz w:val="26"/>
                <w:szCs w:val="26"/>
              </w:rPr>
            </w:pPr>
            <w:r w:rsidRPr="004F580D">
              <w:rPr>
                <w:rFonts w:ascii="Liberation Serif" w:eastAsia="Times New Roman" w:hAnsi="Liberation Serif"/>
                <w:b w:val="0"/>
                <w:sz w:val="26"/>
                <w:szCs w:val="26"/>
              </w:rPr>
              <w:t>Секретарь группы:</w:t>
            </w:r>
          </w:p>
        </w:tc>
      </w:tr>
      <w:tr w:rsidR="004F580D" w:rsidRPr="004F580D" w:rsidTr="00DC2C79">
        <w:tc>
          <w:tcPr>
            <w:tcW w:w="3912" w:type="dxa"/>
          </w:tcPr>
          <w:p w:rsidR="004F580D" w:rsidRPr="004F580D" w:rsidRDefault="004F580D" w:rsidP="004F580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/>
                <w:b w:val="0"/>
                <w:sz w:val="26"/>
                <w:szCs w:val="26"/>
              </w:rPr>
            </w:pPr>
            <w:r w:rsidRPr="004F580D">
              <w:rPr>
                <w:rFonts w:ascii="Liberation Serif" w:eastAsia="Times New Roman" w:hAnsi="Liberation Serif"/>
                <w:b w:val="0"/>
                <w:sz w:val="26"/>
                <w:szCs w:val="26"/>
              </w:rPr>
              <w:t>Малахова Татьяна Леонидовна</w:t>
            </w:r>
          </w:p>
        </w:tc>
        <w:tc>
          <w:tcPr>
            <w:tcW w:w="340" w:type="dxa"/>
          </w:tcPr>
          <w:p w:rsidR="004F580D" w:rsidRPr="004F580D" w:rsidRDefault="004F580D" w:rsidP="004F58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/>
                <w:b w:val="0"/>
                <w:sz w:val="26"/>
                <w:szCs w:val="26"/>
              </w:rPr>
            </w:pPr>
            <w:r w:rsidRPr="004F580D">
              <w:rPr>
                <w:rFonts w:ascii="Liberation Serif" w:eastAsia="Times New Roman" w:hAnsi="Liberation Serif"/>
                <w:b w:val="0"/>
                <w:sz w:val="26"/>
                <w:szCs w:val="26"/>
              </w:rPr>
              <w:t>-</w:t>
            </w:r>
          </w:p>
        </w:tc>
        <w:tc>
          <w:tcPr>
            <w:tcW w:w="5246" w:type="dxa"/>
          </w:tcPr>
          <w:p w:rsidR="004F580D" w:rsidRPr="004F580D" w:rsidRDefault="004F580D" w:rsidP="004F580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/>
                <w:b w:val="0"/>
                <w:sz w:val="26"/>
                <w:szCs w:val="26"/>
              </w:rPr>
            </w:pPr>
            <w:r w:rsidRPr="004F580D">
              <w:rPr>
                <w:rFonts w:ascii="Liberation Serif" w:eastAsia="Times New Roman" w:hAnsi="Liberation Serif"/>
                <w:b w:val="0"/>
                <w:sz w:val="26"/>
                <w:szCs w:val="26"/>
              </w:rPr>
              <w:t>юрисконсульт МКУ «</w:t>
            </w:r>
            <w:proofErr w:type="gramStart"/>
            <w:r w:rsidRPr="004F580D">
              <w:rPr>
                <w:rFonts w:ascii="Liberation Serif" w:eastAsia="Times New Roman" w:hAnsi="Liberation Serif"/>
                <w:b w:val="0"/>
                <w:sz w:val="26"/>
                <w:szCs w:val="26"/>
              </w:rPr>
              <w:t>Административно-хозяйственное</w:t>
            </w:r>
            <w:proofErr w:type="gramEnd"/>
            <w:r w:rsidRPr="004F580D">
              <w:rPr>
                <w:rFonts w:ascii="Liberation Serif" w:eastAsia="Times New Roman" w:hAnsi="Liberation Serif"/>
                <w:b w:val="0"/>
                <w:sz w:val="26"/>
                <w:szCs w:val="26"/>
              </w:rPr>
              <w:t xml:space="preserve"> управление»</w:t>
            </w:r>
          </w:p>
        </w:tc>
      </w:tr>
      <w:tr w:rsidR="004F580D" w:rsidRPr="004F580D" w:rsidTr="00DC2C79">
        <w:tc>
          <w:tcPr>
            <w:tcW w:w="9498" w:type="dxa"/>
            <w:gridSpan w:val="3"/>
          </w:tcPr>
          <w:p w:rsidR="004F580D" w:rsidRPr="004F580D" w:rsidRDefault="004F580D" w:rsidP="004F580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/>
                <w:b w:val="0"/>
                <w:sz w:val="26"/>
                <w:szCs w:val="26"/>
              </w:rPr>
            </w:pPr>
            <w:r w:rsidRPr="004F580D">
              <w:rPr>
                <w:rFonts w:ascii="Liberation Serif" w:eastAsia="Times New Roman" w:hAnsi="Liberation Serif"/>
                <w:b w:val="0"/>
                <w:sz w:val="26"/>
                <w:szCs w:val="26"/>
              </w:rPr>
              <w:t>Члены группы:</w:t>
            </w:r>
          </w:p>
        </w:tc>
      </w:tr>
      <w:tr w:rsidR="004F580D" w:rsidRPr="004F580D" w:rsidTr="00DC2C79">
        <w:tc>
          <w:tcPr>
            <w:tcW w:w="3912" w:type="dxa"/>
          </w:tcPr>
          <w:p w:rsidR="004F580D" w:rsidRPr="004F580D" w:rsidRDefault="004F580D" w:rsidP="004F580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/>
                <w:b w:val="0"/>
                <w:sz w:val="26"/>
                <w:szCs w:val="26"/>
              </w:rPr>
            </w:pPr>
            <w:r w:rsidRPr="004F580D">
              <w:rPr>
                <w:rFonts w:ascii="Liberation Serif" w:eastAsia="Times New Roman" w:hAnsi="Liberation Serif"/>
                <w:b w:val="0"/>
                <w:sz w:val="26"/>
                <w:szCs w:val="26"/>
              </w:rPr>
              <w:t>Выгодский Павел Яковлевич</w:t>
            </w:r>
          </w:p>
        </w:tc>
        <w:tc>
          <w:tcPr>
            <w:tcW w:w="340" w:type="dxa"/>
          </w:tcPr>
          <w:p w:rsidR="004F580D" w:rsidRPr="004F580D" w:rsidRDefault="004F580D" w:rsidP="004F58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/>
                <w:b w:val="0"/>
                <w:sz w:val="26"/>
                <w:szCs w:val="26"/>
              </w:rPr>
            </w:pPr>
            <w:r w:rsidRPr="004F580D">
              <w:rPr>
                <w:rFonts w:ascii="Liberation Serif" w:eastAsia="Times New Roman" w:hAnsi="Liberation Serif"/>
                <w:b w:val="0"/>
                <w:sz w:val="26"/>
                <w:szCs w:val="26"/>
              </w:rPr>
              <w:t>-</w:t>
            </w:r>
          </w:p>
        </w:tc>
        <w:tc>
          <w:tcPr>
            <w:tcW w:w="5246" w:type="dxa"/>
          </w:tcPr>
          <w:p w:rsidR="004F580D" w:rsidRPr="004F580D" w:rsidRDefault="004F580D" w:rsidP="004F580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/>
                <w:b w:val="0"/>
                <w:sz w:val="26"/>
                <w:szCs w:val="26"/>
              </w:rPr>
            </w:pPr>
            <w:r w:rsidRPr="004F580D">
              <w:rPr>
                <w:rFonts w:ascii="Liberation Serif" w:eastAsia="Times New Roman" w:hAnsi="Liberation Serif"/>
                <w:b w:val="0"/>
                <w:sz w:val="26"/>
                <w:szCs w:val="26"/>
              </w:rPr>
              <w:t>заместитель главы администрации по социальным вопросам городского округа Верхняя Пышма</w:t>
            </w:r>
          </w:p>
        </w:tc>
      </w:tr>
      <w:tr w:rsidR="004F580D" w:rsidRPr="004F580D" w:rsidTr="00DC2C79">
        <w:tc>
          <w:tcPr>
            <w:tcW w:w="3912" w:type="dxa"/>
          </w:tcPr>
          <w:p w:rsidR="004F580D" w:rsidRPr="004F580D" w:rsidRDefault="004F580D" w:rsidP="004F580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/>
                <w:b w:val="0"/>
                <w:sz w:val="26"/>
                <w:szCs w:val="26"/>
              </w:rPr>
            </w:pPr>
            <w:r w:rsidRPr="004F580D">
              <w:rPr>
                <w:rFonts w:ascii="Liberation Serif" w:eastAsia="Times New Roman" w:hAnsi="Liberation Serif"/>
                <w:b w:val="0"/>
                <w:sz w:val="26"/>
                <w:szCs w:val="26"/>
              </w:rPr>
              <w:t>Снедкова Елена Владимировна</w:t>
            </w:r>
          </w:p>
        </w:tc>
        <w:tc>
          <w:tcPr>
            <w:tcW w:w="340" w:type="dxa"/>
          </w:tcPr>
          <w:p w:rsidR="004F580D" w:rsidRPr="004F580D" w:rsidRDefault="004F580D" w:rsidP="004F58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/>
                <w:b w:val="0"/>
                <w:sz w:val="26"/>
                <w:szCs w:val="26"/>
              </w:rPr>
            </w:pPr>
            <w:r w:rsidRPr="004F580D">
              <w:rPr>
                <w:rFonts w:ascii="Liberation Serif" w:eastAsia="Times New Roman" w:hAnsi="Liberation Serif"/>
                <w:b w:val="0"/>
                <w:sz w:val="26"/>
                <w:szCs w:val="26"/>
              </w:rPr>
              <w:t>-</w:t>
            </w:r>
          </w:p>
        </w:tc>
        <w:tc>
          <w:tcPr>
            <w:tcW w:w="5246" w:type="dxa"/>
          </w:tcPr>
          <w:p w:rsidR="004F580D" w:rsidRPr="004F580D" w:rsidRDefault="004F580D" w:rsidP="004F580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/>
                <w:b w:val="0"/>
                <w:sz w:val="26"/>
                <w:szCs w:val="26"/>
              </w:rPr>
            </w:pPr>
            <w:r w:rsidRPr="004F580D">
              <w:rPr>
                <w:rFonts w:ascii="Liberation Serif" w:eastAsia="Times New Roman" w:hAnsi="Liberation Serif"/>
                <w:b w:val="0"/>
                <w:sz w:val="26"/>
                <w:szCs w:val="26"/>
              </w:rPr>
              <w:t xml:space="preserve">пресс-секретарь Главы городского округа Верхняя Пышма </w:t>
            </w:r>
          </w:p>
        </w:tc>
      </w:tr>
      <w:tr w:rsidR="004F580D" w:rsidRPr="004F580D" w:rsidTr="00DC2C79">
        <w:tc>
          <w:tcPr>
            <w:tcW w:w="3912" w:type="dxa"/>
          </w:tcPr>
          <w:p w:rsidR="004F580D" w:rsidRPr="004F580D" w:rsidRDefault="004F580D" w:rsidP="004F580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/>
                <w:b w:val="0"/>
                <w:sz w:val="26"/>
                <w:szCs w:val="26"/>
              </w:rPr>
            </w:pPr>
            <w:r w:rsidRPr="004F580D">
              <w:rPr>
                <w:rFonts w:ascii="Liberation Serif" w:eastAsia="Times New Roman" w:hAnsi="Liberation Serif"/>
                <w:b w:val="0"/>
                <w:sz w:val="26"/>
                <w:szCs w:val="26"/>
              </w:rPr>
              <w:t>Иванов Игорь Викторович</w:t>
            </w:r>
          </w:p>
          <w:p w:rsidR="004F580D" w:rsidRPr="004F580D" w:rsidRDefault="004F580D" w:rsidP="004F580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/>
                <w:b w:val="0"/>
                <w:sz w:val="26"/>
                <w:szCs w:val="26"/>
              </w:rPr>
            </w:pPr>
          </w:p>
        </w:tc>
        <w:tc>
          <w:tcPr>
            <w:tcW w:w="340" w:type="dxa"/>
          </w:tcPr>
          <w:p w:rsidR="004F580D" w:rsidRPr="004F580D" w:rsidRDefault="004F580D" w:rsidP="004F58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/>
                <w:b w:val="0"/>
                <w:sz w:val="26"/>
                <w:szCs w:val="26"/>
              </w:rPr>
            </w:pPr>
            <w:r w:rsidRPr="004F580D">
              <w:rPr>
                <w:rFonts w:ascii="Liberation Serif" w:eastAsia="Times New Roman" w:hAnsi="Liberation Serif"/>
                <w:b w:val="0"/>
                <w:sz w:val="26"/>
                <w:szCs w:val="26"/>
              </w:rPr>
              <w:t>-</w:t>
            </w:r>
          </w:p>
        </w:tc>
        <w:tc>
          <w:tcPr>
            <w:tcW w:w="5246" w:type="dxa"/>
          </w:tcPr>
          <w:p w:rsidR="004F580D" w:rsidRPr="004F580D" w:rsidRDefault="004F580D" w:rsidP="004F580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/>
                <w:b w:val="0"/>
                <w:sz w:val="26"/>
                <w:szCs w:val="26"/>
              </w:rPr>
            </w:pPr>
            <w:r w:rsidRPr="004F580D">
              <w:rPr>
                <w:rFonts w:ascii="Liberation Serif" w:eastAsia="Times New Roman" w:hAnsi="Liberation Serif"/>
                <w:b w:val="0"/>
                <w:sz w:val="26"/>
                <w:szCs w:val="26"/>
              </w:rPr>
              <w:t>начальник МКУ «Управление гражданской защиты городского округа Верхняя Пышма»</w:t>
            </w:r>
          </w:p>
        </w:tc>
      </w:tr>
      <w:tr w:rsidR="004F580D" w:rsidRPr="004F580D" w:rsidTr="00DC2C79">
        <w:tc>
          <w:tcPr>
            <w:tcW w:w="3912" w:type="dxa"/>
          </w:tcPr>
          <w:p w:rsidR="004F580D" w:rsidRPr="004F580D" w:rsidRDefault="004F580D" w:rsidP="004F580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/>
                <w:b w:val="0"/>
                <w:sz w:val="26"/>
                <w:szCs w:val="26"/>
              </w:rPr>
            </w:pPr>
            <w:proofErr w:type="spellStart"/>
            <w:r w:rsidRPr="004F580D">
              <w:rPr>
                <w:rFonts w:ascii="Liberation Serif" w:eastAsia="Times New Roman" w:hAnsi="Liberation Serif"/>
                <w:b w:val="0"/>
                <w:sz w:val="26"/>
                <w:szCs w:val="26"/>
              </w:rPr>
              <w:lastRenderedPageBreak/>
              <w:t>Топачевская</w:t>
            </w:r>
            <w:proofErr w:type="spellEnd"/>
            <w:r w:rsidRPr="004F580D">
              <w:rPr>
                <w:rFonts w:ascii="Liberation Serif" w:eastAsia="Times New Roman" w:hAnsi="Liberation Serif"/>
                <w:b w:val="0"/>
                <w:sz w:val="26"/>
                <w:szCs w:val="26"/>
              </w:rPr>
              <w:t xml:space="preserve"> Ксения Евгеньевна</w:t>
            </w:r>
          </w:p>
        </w:tc>
        <w:tc>
          <w:tcPr>
            <w:tcW w:w="340" w:type="dxa"/>
          </w:tcPr>
          <w:p w:rsidR="004F580D" w:rsidRPr="004F580D" w:rsidRDefault="004F580D" w:rsidP="004F58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/>
                <w:b w:val="0"/>
                <w:sz w:val="26"/>
                <w:szCs w:val="26"/>
              </w:rPr>
            </w:pPr>
            <w:r w:rsidRPr="004F580D">
              <w:rPr>
                <w:rFonts w:ascii="Liberation Serif" w:eastAsia="Times New Roman" w:hAnsi="Liberation Serif"/>
                <w:b w:val="0"/>
                <w:sz w:val="26"/>
                <w:szCs w:val="26"/>
              </w:rPr>
              <w:t>-</w:t>
            </w:r>
          </w:p>
        </w:tc>
        <w:tc>
          <w:tcPr>
            <w:tcW w:w="5246" w:type="dxa"/>
          </w:tcPr>
          <w:p w:rsidR="004F580D" w:rsidRPr="004F580D" w:rsidRDefault="004F580D" w:rsidP="004F580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/>
                <w:b w:val="0"/>
                <w:sz w:val="26"/>
                <w:szCs w:val="26"/>
              </w:rPr>
            </w:pPr>
            <w:r w:rsidRPr="004F580D">
              <w:rPr>
                <w:rFonts w:ascii="Liberation Serif" w:eastAsia="Times New Roman" w:hAnsi="Liberation Serif"/>
                <w:b w:val="0"/>
                <w:sz w:val="26"/>
                <w:szCs w:val="26"/>
              </w:rPr>
              <w:t>ведущий специалист юридического отдела администрации городского округа Верхняя Пышма</w:t>
            </w:r>
          </w:p>
        </w:tc>
      </w:tr>
      <w:tr w:rsidR="004F580D" w:rsidRPr="004F580D" w:rsidTr="00DC2C79">
        <w:tc>
          <w:tcPr>
            <w:tcW w:w="3912" w:type="dxa"/>
          </w:tcPr>
          <w:p w:rsidR="004F580D" w:rsidRPr="004F580D" w:rsidRDefault="004F580D" w:rsidP="004F580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/>
                <w:b w:val="0"/>
                <w:sz w:val="26"/>
                <w:szCs w:val="26"/>
              </w:rPr>
            </w:pPr>
            <w:r w:rsidRPr="004F580D">
              <w:rPr>
                <w:rFonts w:ascii="Liberation Serif" w:eastAsia="Times New Roman" w:hAnsi="Liberation Serif"/>
                <w:b w:val="0"/>
                <w:sz w:val="26"/>
                <w:szCs w:val="26"/>
              </w:rPr>
              <w:t>Белоусов Алексей Алексеевич</w:t>
            </w:r>
          </w:p>
        </w:tc>
        <w:tc>
          <w:tcPr>
            <w:tcW w:w="340" w:type="dxa"/>
          </w:tcPr>
          <w:p w:rsidR="004F580D" w:rsidRPr="004F580D" w:rsidRDefault="004F580D" w:rsidP="004F58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/>
                <w:b w:val="0"/>
                <w:sz w:val="26"/>
                <w:szCs w:val="26"/>
              </w:rPr>
            </w:pPr>
            <w:r w:rsidRPr="004F580D">
              <w:rPr>
                <w:rFonts w:ascii="Liberation Serif" w:eastAsia="Times New Roman" w:hAnsi="Liberation Serif"/>
                <w:b w:val="0"/>
                <w:sz w:val="26"/>
                <w:szCs w:val="26"/>
              </w:rPr>
              <w:t>-</w:t>
            </w:r>
          </w:p>
        </w:tc>
        <w:tc>
          <w:tcPr>
            <w:tcW w:w="5246" w:type="dxa"/>
          </w:tcPr>
          <w:p w:rsidR="004F580D" w:rsidRPr="004F580D" w:rsidRDefault="004F580D" w:rsidP="004F580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/>
                <w:b w:val="0"/>
                <w:sz w:val="26"/>
                <w:szCs w:val="26"/>
              </w:rPr>
            </w:pPr>
            <w:r w:rsidRPr="004F580D">
              <w:rPr>
                <w:rFonts w:ascii="Liberation Serif" w:eastAsia="Times New Roman" w:hAnsi="Liberation Serif"/>
                <w:b w:val="0"/>
                <w:sz w:val="26"/>
                <w:szCs w:val="26"/>
              </w:rPr>
              <w:t>заместитель начальника полиции (по ООП) МО МВД России «Верхнепышминский»                (по согласованию)</w:t>
            </w:r>
          </w:p>
        </w:tc>
      </w:tr>
    </w:tbl>
    <w:p w:rsidR="004F580D" w:rsidRPr="004F580D" w:rsidRDefault="004F580D" w:rsidP="004F580D">
      <w:pPr>
        <w:widowControl w:val="0"/>
        <w:autoSpaceDE w:val="0"/>
        <w:autoSpaceDN w:val="0"/>
        <w:spacing w:before="100" w:after="0" w:line="240" w:lineRule="auto"/>
        <w:rPr>
          <w:rFonts w:ascii="Liberation Serif" w:eastAsia="Times New Roman" w:hAnsi="Liberation Serif"/>
          <w:b w:val="0"/>
          <w:sz w:val="2"/>
          <w:szCs w:val="2"/>
        </w:rPr>
      </w:pPr>
      <w:r w:rsidRPr="004F580D">
        <w:rPr>
          <w:rFonts w:ascii="Liberation Serif" w:eastAsia="Times New Roman" w:hAnsi="Liberation Serif"/>
          <w:b w:val="0"/>
          <w:sz w:val="2"/>
          <w:szCs w:val="2"/>
        </w:rPr>
        <w:br w:type="textWrapping" w:clear="all"/>
      </w:r>
    </w:p>
    <w:p w:rsidR="004F580D" w:rsidRDefault="004F580D"/>
    <w:sectPr w:rsidR="004F580D">
      <w:headerReference w:type="defaul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3A9" w:rsidRDefault="00B703A9" w:rsidP="004F580D">
      <w:pPr>
        <w:spacing w:after="0" w:line="240" w:lineRule="auto"/>
      </w:pPr>
      <w:r>
        <w:separator/>
      </w:r>
    </w:p>
  </w:endnote>
  <w:endnote w:type="continuationSeparator" w:id="0">
    <w:p w:rsidR="00B703A9" w:rsidRDefault="00B703A9" w:rsidP="004F5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3A9" w:rsidRDefault="00B703A9" w:rsidP="004F580D">
      <w:pPr>
        <w:spacing w:after="0" w:line="240" w:lineRule="auto"/>
      </w:pPr>
      <w:r>
        <w:separator/>
      </w:r>
    </w:p>
  </w:footnote>
  <w:footnote w:type="continuationSeparator" w:id="0">
    <w:p w:rsidR="00B703A9" w:rsidRDefault="00B703A9" w:rsidP="004F5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80D" w:rsidRDefault="004F580D">
    <w:pPr>
      <w:pStyle w:val="a3"/>
    </w:pPr>
  </w:p>
  <w:p w:rsidR="004F580D" w:rsidRDefault="004F580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80D"/>
    <w:rsid w:val="004F580D"/>
    <w:rsid w:val="006E1190"/>
    <w:rsid w:val="00B7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b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5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580D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4F5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580D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F5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580D"/>
    <w:rPr>
      <w:rFonts w:ascii="Tahoma" w:hAnsi="Tahoma" w:cs="Tahoma"/>
      <w:b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b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5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580D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4F5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580D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F5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580D"/>
    <w:rPr>
      <w:rFonts w:ascii="Tahoma" w:hAnsi="Tahoma" w:cs="Tahoma"/>
      <w:b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E9EC13AE95A236CD1DF0BDA50E446E2C7846717A6659B16338752C86471D306F02AEBD64048201C0851E70FC2929C3DE5ADD0ETAT4G" TargetMode="External"/><Relationship Id="rId13" Type="http://schemas.openxmlformats.org/officeDocument/2006/relationships/hyperlink" Target="consultantplus://offline/ref=DAE9EC13AE95A236CD1DF0BDA50E446E2C7846717A6659B16338752C86471D306F02AEBD6D0FD65683DB4723B96225C3C146DC0DB295A72ATFTFG" TargetMode="External"/><Relationship Id="rId18" Type="http://schemas.openxmlformats.org/officeDocument/2006/relationships/hyperlink" Target="consultantplus://offline/ref=DAE9EC13AE95A236CD1DF0BDA50E446E2C7846717A6659B16338752C86471D307D02F6B16F0EC85186CE1172FCT3TFG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DAE9EC13AE95A236CD1DF0BDA50E446E2C7846717A6659B16338752C86471D307D02F6B16F0EC85186CE1172FCT3TFG" TargetMode="External"/><Relationship Id="rId7" Type="http://schemas.openxmlformats.org/officeDocument/2006/relationships/hyperlink" Target="consultantplus://offline/ref=DAE9EC13AE95A236CD1DF0BDA50E446E2D70497C73340EB3326D7B298E174720794BA1BD730ED44E86D012T7TAG" TargetMode="External"/><Relationship Id="rId12" Type="http://schemas.openxmlformats.org/officeDocument/2006/relationships/hyperlink" Target="consultantplus://offline/ref=DAE9EC13AE95A236CD1DEEB0B3621A642E7310747A6256E53765737BD9171B652F42A8E82E4BDB5184D01272F93C7C90840DD00DAD89A629E9966D2DTDTDG" TargetMode="External"/><Relationship Id="rId17" Type="http://schemas.openxmlformats.org/officeDocument/2006/relationships/hyperlink" Target="consultantplus://offline/ref=DAE9EC13AE95A236CD1DF0BDA50E446E2D70497C73340EB3326D7B298E174720794BA1BD730ED44E86D012T7TAG" TargetMode="External"/><Relationship Id="rId25" Type="http://schemas.openxmlformats.org/officeDocument/2006/relationships/hyperlink" Target="consultantplus://offline/ref=DAE9EC13AE95A236CD1DF0BDA50E446E2D714C7F7F6A59B16338752C86471D307D02F6B16F0EC85186CE1172FCT3TF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AE9EC13AE95A236CD1DF0BDA50E446E2C7846717A6659B16338752C86471D307D02F6B16F0EC85186CE1172FCT3TFG" TargetMode="External"/><Relationship Id="rId20" Type="http://schemas.openxmlformats.org/officeDocument/2006/relationships/hyperlink" Target="consultantplus://offline/ref=DAE9EC13AE95A236CD1DEEB0B3621A642E7310747A6256E53765737BD9171B652F42A8E83C4B835D86D10D73FF292AC1C1T5T0G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AE9EC13AE95A236CD1DEEB0B3621A642E7310747A6256E53765737BD9171B652F42A8E83C4B835D86D10D73FF292AC1C1T5T0G" TargetMode="External"/><Relationship Id="rId24" Type="http://schemas.openxmlformats.org/officeDocument/2006/relationships/hyperlink" Target="consultantplus://offline/ref=DAE9EC13AE95A236CD1DEEB0B3621A642E7310747A6256E53765737BD9171B652F42A8E83C4B835D86D10D73FF292AC1C1T5T0G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DAE9EC13AE95A236CD1DEEB0B3621A642E7310747A6256E53765737BD9171B652F42A8E83C4B835D86D10D73FF292AC1C1T5T0G" TargetMode="External"/><Relationship Id="rId23" Type="http://schemas.openxmlformats.org/officeDocument/2006/relationships/hyperlink" Target="consultantplus://offline/ref=DAE9EC13AE95A236CD1DF0BDA50E446E2C7846717A6659B16338752C86471D307D02F6B16F0EC85186CE1172FCT3TFG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DAE9EC13AE95A236CD1DF0BDA50E446E2C7846717A6659B16338752C86471D307D02F6B16F0EC85186CE1172FCT3TFG" TargetMode="External"/><Relationship Id="rId19" Type="http://schemas.openxmlformats.org/officeDocument/2006/relationships/hyperlink" Target="consultantplus://offline/ref=DAE9EC13AE95A236CD1DF0BDA50E446E2C7846717A6659B16338752C86471D307D02F6B16F0EC85186CE1172FCT3TF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AE9EC13AE95A236CD1DEEB0B3621A642E7310747A6256E53765737BD9171B652F42A8E82E4BDB5184D01272FE3C7C90840DD00DAD89A629E9966D2DTDTDG" TargetMode="External"/><Relationship Id="rId14" Type="http://schemas.openxmlformats.org/officeDocument/2006/relationships/hyperlink" Target="consultantplus://offline/ref=DAE9EC13AE95A236CD1DF0BDA50E446E2C7846717A6659B16338752C86471D307D02F6B16F0EC85186CE1172FCT3TFG" TargetMode="External"/><Relationship Id="rId22" Type="http://schemas.openxmlformats.org/officeDocument/2006/relationships/hyperlink" Target="consultantplus://offline/ref=DAE9EC13AE95A236CD1DF0BDA50E446E2C7846717A6659B16338752C86471D307D02F6B16F0EC85186CE1172FCT3TFG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3476</Words>
  <Characters>19814</Characters>
  <Application>Microsoft Office Word</Application>
  <DocSecurity>0</DocSecurity>
  <Lines>165</Lines>
  <Paragraphs>46</Paragraphs>
  <ScaleCrop>false</ScaleCrop>
  <Company/>
  <LinksUpToDate>false</LinksUpToDate>
  <CharactersWithSpaces>23244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2019-05-21T03:48:00Z</dcterms:created>
  <dcterms:modified xsi:type="dcterms:W3CDTF">2019-05-21T03:50:00Z</dcterms:modified>
</cp:coreProperties>
</file>