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30876" w:rsidRPr="004E410B" w:rsidTr="002C5FE1">
        <w:trPr>
          <w:trHeight w:val="524"/>
        </w:trPr>
        <w:tc>
          <w:tcPr>
            <w:tcW w:w="9460" w:type="dxa"/>
            <w:gridSpan w:val="5"/>
          </w:tcPr>
          <w:p w:rsidR="00F30876" w:rsidRDefault="00F30876" w:rsidP="002C5FE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30876" w:rsidRPr="006B6949" w:rsidRDefault="00F30876" w:rsidP="002C5FE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F30876" w:rsidRDefault="00F30876" w:rsidP="002C5FE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F30876" w:rsidRPr="000B3D44" w:rsidRDefault="00F30876" w:rsidP="002C5FE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30876" w:rsidRPr="004E410B" w:rsidTr="002C5FE1">
        <w:trPr>
          <w:trHeight w:val="524"/>
        </w:trPr>
        <w:tc>
          <w:tcPr>
            <w:tcW w:w="284" w:type="dxa"/>
            <w:vAlign w:val="bottom"/>
          </w:tcPr>
          <w:p w:rsidR="00F30876" w:rsidRPr="000B3D44" w:rsidRDefault="00F30876" w:rsidP="002C5FE1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30876" w:rsidRPr="000B3D44" w:rsidRDefault="00F30876" w:rsidP="002C5F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проект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F30876" w:rsidRPr="000B3D44" w:rsidRDefault="00F30876" w:rsidP="002C5F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30876" w:rsidRPr="000B3D44" w:rsidRDefault="00F30876" w:rsidP="002C5F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F30876" w:rsidRPr="000B3D44" w:rsidRDefault="00F30876" w:rsidP="002C5F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30876" w:rsidRPr="004E410B" w:rsidTr="002C5FE1">
        <w:trPr>
          <w:trHeight w:val="130"/>
        </w:trPr>
        <w:tc>
          <w:tcPr>
            <w:tcW w:w="9460" w:type="dxa"/>
            <w:gridSpan w:val="5"/>
          </w:tcPr>
          <w:p w:rsidR="00F30876" w:rsidRPr="000B3D44" w:rsidRDefault="00F30876" w:rsidP="002C5FE1">
            <w:pPr>
              <w:rPr>
                <w:sz w:val="20"/>
                <w:szCs w:val="28"/>
              </w:rPr>
            </w:pPr>
          </w:p>
        </w:tc>
      </w:tr>
      <w:tr w:rsidR="00F30876" w:rsidRPr="004E410B" w:rsidTr="002C5FE1">
        <w:tc>
          <w:tcPr>
            <w:tcW w:w="9460" w:type="dxa"/>
            <w:gridSpan w:val="5"/>
          </w:tcPr>
          <w:p w:rsidR="00F30876" w:rsidRDefault="00F30876" w:rsidP="002C5FE1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F30876" w:rsidRDefault="00F30876" w:rsidP="002C5FE1">
            <w:pPr>
              <w:rPr>
                <w:sz w:val="28"/>
                <w:szCs w:val="28"/>
                <w:lang w:val="en-US"/>
              </w:rPr>
            </w:pPr>
          </w:p>
          <w:p w:rsidR="00F30876" w:rsidRPr="00B50EAF" w:rsidRDefault="00F30876" w:rsidP="002C5FE1">
            <w:pPr>
              <w:rPr>
                <w:sz w:val="28"/>
                <w:szCs w:val="28"/>
                <w:lang w:val="en-US"/>
              </w:rPr>
            </w:pPr>
          </w:p>
        </w:tc>
      </w:tr>
      <w:tr w:rsidR="00F30876" w:rsidRPr="004E410B" w:rsidTr="002C5FE1">
        <w:tc>
          <w:tcPr>
            <w:tcW w:w="9460" w:type="dxa"/>
            <w:gridSpan w:val="5"/>
          </w:tcPr>
          <w:p w:rsidR="00F30876" w:rsidRPr="009A7DD3" w:rsidRDefault="00F30876" w:rsidP="002C5FE1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Об антинаркотической комиссии городского округа Верхняя Пышма</w:t>
            </w:r>
          </w:p>
        </w:tc>
      </w:tr>
      <w:tr w:rsidR="00F30876" w:rsidRPr="004E410B" w:rsidTr="002C5FE1">
        <w:tc>
          <w:tcPr>
            <w:tcW w:w="9460" w:type="dxa"/>
            <w:gridSpan w:val="5"/>
          </w:tcPr>
          <w:p w:rsidR="00F30876" w:rsidRDefault="00F30876" w:rsidP="002C5FE1">
            <w:pPr>
              <w:jc w:val="center"/>
              <w:rPr>
                <w:sz w:val="28"/>
                <w:szCs w:val="28"/>
              </w:rPr>
            </w:pPr>
          </w:p>
          <w:p w:rsidR="00F30876" w:rsidRPr="000B3D44" w:rsidRDefault="00F30876" w:rsidP="002C5F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876" w:rsidRDefault="00F30876" w:rsidP="00F30876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Указом Президента Российской Федерации                       от 18.10.2007 № 1374 «О дополнительных мерах по незаконному обороту наркотических средств, психотропных веществ и их </w:t>
      </w:r>
      <w:proofErr w:type="spellStart"/>
      <w:r>
        <w:rPr>
          <w:rFonts w:eastAsia="Calibri"/>
          <w:sz w:val="28"/>
          <w:szCs w:val="28"/>
        </w:rPr>
        <w:t>прекурсоров</w:t>
      </w:r>
      <w:proofErr w:type="spellEnd"/>
      <w:r>
        <w:rPr>
          <w:rFonts w:eastAsia="Calibri"/>
          <w:sz w:val="28"/>
          <w:szCs w:val="28"/>
        </w:rPr>
        <w:t>», Указом Губернатора Свердловской области от 16.11.2007 № 1181-УГ                                     «Об антинаркотической комиссии Свердловской области», в целях координации деятельности территориальных органов федеральных органов государственной власти, исполнительных органов государственной власти Свердловской области и органов местного самоуправления городского округа Верхняя Пышма по</w:t>
      </w:r>
      <w:proofErr w:type="gramEnd"/>
      <w:r>
        <w:rPr>
          <w:rFonts w:eastAsia="Calibri"/>
          <w:sz w:val="28"/>
          <w:szCs w:val="28"/>
        </w:rPr>
        <w:t xml:space="preserve"> противодействию незаконному обороту наркотических средств, психотропных веществ и их </w:t>
      </w:r>
      <w:proofErr w:type="spellStart"/>
      <w:r>
        <w:rPr>
          <w:rFonts w:eastAsia="Calibri"/>
          <w:sz w:val="28"/>
          <w:szCs w:val="28"/>
        </w:rPr>
        <w:t>прекурсоров</w:t>
      </w:r>
      <w:proofErr w:type="spellEnd"/>
      <w:r>
        <w:rPr>
          <w:rFonts w:eastAsia="Calibri"/>
          <w:sz w:val="28"/>
          <w:szCs w:val="28"/>
        </w:rPr>
        <w:t>, руководствуясь Уставом городского округа Верхняя Пышма, администрация городского округа Верхняя Пышма</w:t>
      </w:r>
    </w:p>
    <w:p w:rsidR="00F30876" w:rsidRDefault="00F30876" w:rsidP="00F30876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F30876" w:rsidRDefault="00F30876" w:rsidP="00F3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антинаркотической комиссии городского округа Верхняя Пышма (прилагается).</w:t>
      </w:r>
    </w:p>
    <w:p w:rsidR="00F30876" w:rsidRDefault="00F30876" w:rsidP="00F30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Регламент антинаркотической комиссии городского округа Верхняя Пышма (прилагается).</w:t>
      </w:r>
    </w:p>
    <w:p w:rsidR="00F30876" w:rsidRDefault="00F30876" w:rsidP="00F30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антинаркотической комиссии городского округа Верхняя Пышма (прилагается).</w:t>
      </w:r>
    </w:p>
    <w:p w:rsidR="00F30876" w:rsidRDefault="00F30876" w:rsidP="00F30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Организационное обеспечение деятельности антинаркотической комиссии городского округа Верхняя Пышма возложить на ведущего специалиста по взаимодействию с правоохранительными органами            Рудакову О.Н.</w:t>
      </w:r>
    </w:p>
    <w:p w:rsidR="00F30876" w:rsidRDefault="00F30876" w:rsidP="00F3087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Признать утратившими силу следующие постановления администрации городского округа Верхняя Пышма: </w:t>
      </w:r>
    </w:p>
    <w:p w:rsidR="00F30876" w:rsidRDefault="00F30876" w:rsidP="00F30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11.08.2017 № 577 «Об антинаркотической комиссии городского округа Верхняя Пышма»;</w:t>
      </w:r>
    </w:p>
    <w:p w:rsidR="00F30876" w:rsidRDefault="00F30876" w:rsidP="00F30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Верхняя Пышма         от 18.09.2018 № 843 «О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11.08.2017 № 577».</w:t>
      </w:r>
    </w:p>
    <w:p w:rsidR="00F30876" w:rsidRDefault="00F30876" w:rsidP="00F3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Опубликовать настоящее постановление в газете Красное знамя, разместить на официальном интернет-портале правовой информации городского округа Верхняя Пышма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 и официальном сайте городского округа Верхняя Пышма.</w:t>
      </w:r>
    </w:p>
    <w:p w:rsidR="00F30876" w:rsidRPr="00427DAA" w:rsidRDefault="00F30876" w:rsidP="00F308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</w:r>
    </w:p>
    <w:p w:rsidR="00F30876" w:rsidRDefault="00F30876" w:rsidP="00F30876">
      <w:pPr>
        <w:jc w:val="both"/>
        <w:rPr>
          <w:sz w:val="28"/>
          <w:szCs w:val="28"/>
        </w:rPr>
      </w:pPr>
    </w:p>
    <w:p w:rsidR="00F30876" w:rsidRPr="00C10A2E" w:rsidRDefault="00F30876" w:rsidP="00F30876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30876" w:rsidRPr="004E410B" w:rsidTr="002C5FE1">
        <w:tc>
          <w:tcPr>
            <w:tcW w:w="6237" w:type="dxa"/>
            <w:vAlign w:val="bottom"/>
          </w:tcPr>
          <w:p w:rsidR="00F30876" w:rsidRPr="00C10A2E" w:rsidRDefault="00F30876" w:rsidP="002C5FE1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30876" w:rsidRPr="004E410B" w:rsidRDefault="00F30876" w:rsidP="002C5FE1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F30876" w:rsidRPr="00EC798A" w:rsidRDefault="00F30876" w:rsidP="00F30876">
      <w:pPr>
        <w:pStyle w:val="ConsNormal"/>
        <w:widowControl/>
        <w:ind w:firstLine="0"/>
      </w:pPr>
    </w:p>
    <w:p w:rsidR="00112323" w:rsidRDefault="00112323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Pr="00257551" w:rsidRDefault="00F30876" w:rsidP="00F30876">
      <w:pPr>
        <w:pStyle w:val="a9"/>
        <w:ind w:left="4500" w:right="-5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</w:t>
      </w:r>
      <w:r w:rsidRPr="00257551">
        <w:rPr>
          <w:b w:val="0"/>
          <w:sz w:val="28"/>
          <w:szCs w:val="28"/>
        </w:rPr>
        <w:t>Ж</w:t>
      </w:r>
      <w:r>
        <w:rPr>
          <w:b w:val="0"/>
          <w:sz w:val="28"/>
          <w:szCs w:val="28"/>
        </w:rPr>
        <w:t>ДЕН</w:t>
      </w:r>
      <w:r w:rsidRPr="00257551">
        <w:rPr>
          <w:b w:val="0"/>
          <w:sz w:val="28"/>
          <w:szCs w:val="28"/>
        </w:rPr>
        <w:t>О</w:t>
      </w:r>
    </w:p>
    <w:p w:rsidR="00F30876" w:rsidRPr="00257551" w:rsidRDefault="00F30876" w:rsidP="00F30876">
      <w:pPr>
        <w:pStyle w:val="a9"/>
        <w:ind w:left="4500" w:right="-5" w:firstLine="0"/>
        <w:jc w:val="left"/>
        <w:rPr>
          <w:b w:val="0"/>
          <w:sz w:val="28"/>
          <w:szCs w:val="28"/>
        </w:rPr>
      </w:pPr>
      <w:r w:rsidRPr="00257551">
        <w:rPr>
          <w:b w:val="0"/>
          <w:sz w:val="28"/>
          <w:szCs w:val="28"/>
        </w:rPr>
        <w:t xml:space="preserve">постановлением администрации </w:t>
      </w:r>
    </w:p>
    <w:p w:rsidR="00F30876" w:rsidRPr="00257551" w:rsidRDefault="00F30876" w:rsidP="00F30876">
      <w:pPr>
        <w:pStyle w:val="a9"/>
        <w:ind w:left="4500" w:right="-5" w:firstLine="0"/>
        <w:jc w:val="left"/>
        <w:rPr>
          <w:b w:val="0"/>
          <w:sz w:val="28"/>
          <w:szCs w:val="28"/>
        </w:rPr>
      </w:pPr>
      <w:r w:rsidRPr="00257551">
        <w:rPr>
          <w:b w:val="0"/>
          <w:sz w:val="28"/>
          <w:szCs w:val="28"/>
        </w:rPr>
        <w:t>городского округа Верхняя Пышма</w:t>
      </w:r>
    </w:p>
    <w:p w:rsidR="00F30876" w:rsidRPr="00257551" w:rsidRDefault="00F30876" w:rsidP="00F30876">
      <w:pPr>
        <w:pStyle w:val="a9"/>
        <w:ind w:left="4500" w:right="-5" w:firstLine="0"/>
        <w:jc w:val="left"/>
        <w:rPr>
          <w:b w:val="0"/>
          <w:bCs/>
          <w:sz w:val="28"/>
          <w:szCs w:val="28"/>
        </w:rPr>
      </w:pPr>
      <w:r w:rsidRPr="00257551">
        <w:rPr>
          <w:b w:val="0"/>
          <w:sz w:val="28"/>
          <w:szCs w:val="28"/>
        </w:rPr>
        <w:t>от_____________</w:t>
      </w:r>
      <w:r>
        <w:rPr>
          <w:b w:val="0"/>
          <w:sz w:val="28"/>
          <w:szCs w:val="28"/>
        </w:rPr>
        <w:t xml:space="preserve">____ </w:t>
      </w:r>
      <w:r w:rsidRPr="00257551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257551">
        <w:rPr>
          <w:b w:val="0"/>
          <w:sz w:val="28"/>
          <w:szCs w:val="28"/>
        </w:rPr>
        <w:t>_________</w:t>
      </w:r>
    </w:p>
    <w:p w:rsidR="00F30876" w:rsidRPr="00257551" w:rsidRDefault="00F30876" w:rsidP="00F30876">
      <w:pPr>
        <w:shd w:val="clear" w:color="auto" w:fill="FFFFFF"/>
        <w:ind w:left="4500" w:right="-5"/>
        <w:jc w:val="center"/>
        <w:rPr>
          <w:b/>
          <w:bCs/>
          <w:sz w:val="28"/>
          <w:szCs w:val="28"/>
        </w:rPr>
      </w:pPr>
    </w:p>
    <w:p w:rsidR="00F30876" w:rsidRPr="00257551" w:rsidRDefault="00F30876" w:rsidP="00F3087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30876" w:rsidRPr="00257551" w:rsidRDefault="00F30876" w:rsidP="00F30876">
      <w:pPr>
        <w:shd w:val="clear" w:color="auto" w:fill="FFFFFF"/>
        <w:jc w:val="center"/>
        <w:rPr>
          <w:sz w:val="28"/>
          <w:szCs w:val="28"/>
        </w:rPr>
      </w:pPr>
      <w:r w:rsidRPr="00257551">
        <w:rPr>
          <w:b/>
          <w:bCs/>
          <w:sz w:val="28"/>
          <w:szCs w:val="28"/>
        </w:rPr>
        <w:t>ПОЛОЖЕНИЕ</w:t>
      </w:r>
    </w:p>
    <w:p w:rsidR="00F30876" w:rsidRPr="00257551" w:rsidRDefault="00F30876" w:rsidP="00F30876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7551">
        <w:rPr>
          <w:b/>
          <w:bCs/>
          <w:sz w:val="28"/>
          <w:szCs w:val="28"/>
        </w:rPr>
        <w:t>об антинаркотической комиссии</w:t>
      </w:r>
    </w:p>
    <w:p w:rsidR="00F30876" w:rsidRPr="00257551" w:rsidRDefault="00F30876" w:rsidP="00F30876">
      <w:pPr>
        <w:shd w:val="clear" w:color="auto" w:fill="FFFFFF"/>
        <w:jc w:val="center"/>
        <w:rPr>
          <w:b/>
          <w:bCs/>
          <w:sz w:val="28"/>
          <w:szCs w:val="28"/>
        </w:rPr>
      </w:pPr>
      <w:r w:rsidRPr="00257551">
        <w:rPr>
          <w:b/>
          <w:bCs/>
          <w:sz w:val="28"/>
          <w:szCs w:val="28"/>
        </w:rPr>
        <w:t>городско</w:t>
      </w:r>
      <w:r>
        <w:rPr>
          <w:b/>
          <w:bCs/>
          <w:sz w:val="28"/>
          <w:szCs w:val="28"/>
        </w:rPr>
        <w:t>го</w:t>
      </w:r>
      <w:r w:rsidRPr="00257551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а</w:t>
      </w:r>
      <w:r w:rsidRPr="00257551">
        <w:rPr>
          <w:b/>
          <w:bCs/>
          <w:sz w:val="28"/>
          <w:szCs w:val="28"/>
        </w:rPr>
        <w:t xml:space="preserve"> Верхняя Пышма</w:t>
      </w:r>
    </w:p>
    <w:p w:rsidR="00F30876" w:rsidRPr="00257551" w:rsidRDefault="00F30876" w:rsidP="00F30876">
      <w:pPr>
        <w:shd w:val="clear" w:color="auto" w:fill="FFFFFF"/>
        <w:jc w:val="center"/>
        <w:rPr>
          <w:sz w:val="28"/>
          <w:szCs w:val="28"/>
        </w:rPr>
      </w:pP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1. А</w:t>
      </w:r>
      <w:r w:rsidRPr="00257551">
        <w:rPr>
          <w:bCs/>
          <w:sz w:val="28"/>
          <w:szCs w:val="28"/>
        </w:rPr>
        <w:t>нтинаркотическая</w:t>
      </w:r>
      <w:r w:rsidRPr="00257551">
        <w:rPr>
          <w:sz w:val="28"/>
          <w:szCs w:val="28"/>
        </w:rPr>
        <w:t xml:space="preserve"> комиссия </w:t>
      </w:r>
      <w:r w:rsidRPr="00257551">
        <w:rPr>
          <w:bCs/>
          <w:sz w:val="28"/>
          <w:szCs w:val="28"/>
        </w:rPr>
        <w:t>городско</w:t>
      </w:r>
      <w:r>
        <w:rPr>
          <w:bCs/>
          <w:sz w:val="28"/>
          <w:szCs w:val="28"/>
        </w:rPr>
        <w:t xml:space="preserve">го </w:t>
      </w:r>
      <w:r w:rsidRPr="00257551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 w:rsidRPr="00257551">
        <w:rPr>
          <w:bCs/>
          <w:sz w:val="28"/>
          <w:szCs w:val="28"/>
        </w:rPr>
        <w:t xml:space="preserve"> Верхняя Пышма </w:t>
      </w:r>
      <w:r w:rsidRPr="00257551">
        <w:rPr>
          <w:sz w:val="28"/>
          <w:szCs w:val="28"/>
        </w:rPr>
        <w:t>(далее - Комиссия) является органом, обеспечивающим взаимодействие</w:t>
      </w:r>
      <w:r w:rsidRPr="00257551">
        <w:rPr>
          <w:bCs/>
          <w:sz w:val="28"/>
          <w:szCs w:val="28"/>
        </w:rPr>
        <w:t xml:space="preserve"> подразделений </w:t>
      </w:r>
      <w:r w:rsidRPr="00257551">
        <w:rPr>
          <w:sz w:val="28"/>
          <w:szCs w:val="28"/>
        </w:rPr>
        <w:t xml:space="preserve">территориальных органов федеральных органов исполнительной власти, органов исполнительной власти </w:t>
      </w:r>
      <w:r w:rsidRPr="00257551">
        <w:rPr>
          <w:bCs/>
          <w:sz w:val="28"/>
          <w:szCs w:val="28"/>
        </w:rPr>
        <w:t xml:space="preserve">Свердловской области </w:t>
      </w:r>
      <w:r w:rsidRPr="00257551">
        <w:rPr>
          <w:sz w:val="28"/>
          <w:szCs w:val="28"/>
        </w:rPr>
        <w:t xml:space="preserve">и органа местного самоуправления городского округа по противодействию незаконному обороту наркотических средств, психотропных веществ и их </w:t>
      </w:r>
      <w:proofErr w:type="spellStart"/>
      <w:r w:rsidRPr="00257551">
        <w:rPr>
          <w:sz w:val="28"/>
          <w:szCs w:val="28"/>
        </w:rPr>
        <w:t>прекурсоров</w:t>
      </w:r>
      <w:proofErr w:type="spellEnd"/>
      <w:r w:rsidRPr="00257551">
        <w:rPr>
          <w:sz w:val="28"/>
          <w:szCs w:val="28"/>
        </w:rPr>
        <w:t>. Комиссия имеет сокращенное название – АНК ГО.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2. </w:t>
      </w:r>
      <w:proofErr w:type="gramStart"/>
      <w:r w:rsidRPr="00257551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Свердловской области, решениями Государственного антинаркотического комитета, решениями антинаркотической комиссии </w:t>
      </w:r>
      <w:r w:rsidRPr="00257551">
        <w:rPr>
          <w:bCs/>
          <w:sz w:val="28"/>
          <w:szCs w:val="28"/>
        </w:rPr>
        <w:t>Свердловской области,</w:t>
      </w:r>
      <w:r w:rsidRPr="00257551">
        <w:rPr>
          <w:sz w:val="28"/>
          <w:szCs w:val="28"/>
        </w:rPr>
        <w:t xml:space="preserve"> а также настоящим Положением.</w:t>
      </w:r>
      <w:proofErr w:type="gramEnd"/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3. Руководителем Комиссии </w:t>
      </w:r>
      <w:r>
        <w:rPr>
          <w:sz w:val="28"/>
          <w:szCs w:val="28"/>
        </w:rPr>
        <w:t xml:space="preserve">в </w:t>
      </w:r>
      <w:r w:rsidRPr="00257551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Pr="00257551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257551">
        <w:rPr>
          <w:bCs/>
          <w:sz w:val="28"/>
          <w:szCs w:val="28"/>
        </w:rPr>
        <w:t xml:space="preserve"> </w:t>
      </w:r>
      <w:r w:rsidRPr="00257551">
        <w:rPr>
          <w:sz w:val="28"/>
          <w:szCs w:val="28"/>
        </w:rPr>
        <w:t xml:space="preserve">по должности </w:t>
      </w:r>
      <w:r w:rsidRPr="00A52543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Г</w:t>
      </w:r>
      <w:r w:rsidRPr="00A52543">
        <w:rPr>
          <w:sz w:val="28"/>
          <w:szCs w:val="28"/>
        </w:rPr>
        <w:t>лава городского округа (</w:t>
      </w:r>
      <w:r w:rsidRPr="00257551">
        <w:rPr>
          <w:sz w:val="28"/>
          <w:szCs w:val="28"/>
        </w:rPr>
        <w:t>председатель Комиссии).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4. 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</w:t>
      </w:r>
      <w:r w:rsidRPr="00257551">
        <w:rPr>
          <w:bCs/>
          <w:sz w:val="28"/>
          <w:szCs w:val="28"/>
        </w:rPr>
        <w:t>Свердловской области</w:t>
      </w:r>
      <w:r w:rsidRPr="00257551">
        <w:rPr>
          <w:sz w:val="28"/>
          <w:szCs w:val="28"/>
        </w:rPr>
        <w:t xml:space="preserve">, антинаркотической комиссией </w:t>
      </w:r>
      <w:r w:rsidRPr="00257551">
        <w:rPr>
          <w:bCs/>
          <w:sz w:val="28"/>
          <w:szCs w:val="28"/>
        </w:rPr>
        <w:t>Свердловской области, организациями</w:t>
      </w:r>
      <w:r w:rsidRPr="00257551">
        <w:rPr>
          <w:sz w:val="28"/>
          <w:szCs w:val="28"/>
        </w:rPr>
        <w:t xml:space="preserve"> и общественными объединениями.</w:t>
      </w:r>
    </w:p>
    <w:p w:rsidR="00F30876" w:rsidRPr="00257551" w:rsidRDefault="00F30876" w:rsidP="00F30876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5. Состав Комиссии определяется председателем Комиссии. В Комиссию могут быть включены руководители, а в их отсутствие представители подразделений территориальных органов федеральных органов исполнительной власти (ФСКН, ФСБ, МВД), представители исполнительных органов государственной власти </w:t>
      </w:r>
      <w:r w:rsidRPr="00257551">
        <w:rPr>
          <w:bCs/>
          <w:sz w:val="28"/>
          <w:szCs w:val="28"/>
        </w:rPr>
        <w:t xml:space="preserve">Свердловской области, </w:t>
      </w:r>
      <w:r w:rsidRPr="00257551">
        <w:rPr>
          <w:sz w:val="28"/>
          <w:szCs w:val="28"/>
        </w:rPr>
        <w:t>представители надзорных и контролирующих органов (по согласованию).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6. Основными задачами Комиссии являются: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а) участие в реализации на территории городского округа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257551">
        <w:rPr>
          <w:sz w:val="28"/>
          <w:szCs w:val="28"/>
        </w:rPr>
        <w:t>прекурсоров</w:t>
      </w:r>
      <w:proofErr w:type="spellEnd"/>
      <w:r w:rsidRPr="00257551">
        <w:rPr>
          <w:sz w:val="28"/>
          <w:szCs w:val="28"/>
        </w:rPr>
        <w:t xml:space="preserve">, а также </w:t>
      </w:r>
      <w:r w:rsidRPr="00257551">
        <w:rPr>
          <w:sz w:val="28"/>
          <w:szCs w:val="28"/>
        </w:rPr>
        <w:lastRenderedPageBreak/>
        <w:t xml:space="preserve">подготовка предложений антинаркотической комиссии </w:t>
      </w:r>
      <w:r w:rsidRPr="00257551">
        <w:rPr>
          <w:bCs/>
          <w:sz w:val="28"/>
          <w:szCs w:val="28"/>
        </w:rPr>
        <w:t>Свердловской области</w:t>
      </w:r>
      <w:r w:rsidRPr="00257551">
        <w:rPr>
          <w:sz w:val="28"/>
          <w:szCs w:val="28"/>
        </w:rPr>
        <w:t xml:space="preserve"> по совершенствованию законодательства </w:t>
      </w:r>
      <w:r w:rsidRPr="00257551">
        <w:rPr>
          <w:bCs/>
          <w:sz w:val="28"/>
          <w:szCs w:val="28"/>
        </w:rPr>
        <w:t>Свердловской области</w:t>
      </w:r>
      <w:r w:rsidRPr="00257551">
        <w:rPr>
          <w:sz w:val="28"/>
          <w:szCs w:val="28"/>
        </w:rPr>
        <w:t xml:space="preserve"> в данной сфере;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б) обеспечение взаимодействия на территории городского округа</w:t>
      </w:r>
      <w:r w:rsidRPr="00257551">
        <w:rPr>
          <w:bCs/>
          <w:sz w:val="28"/>
          <w:szCs w:val="28"/>
        </w:rPr>
        <w:t xml:space="preserve"> подразделений</w:t>
      </w:r>
      <w:r w:rsidRPr="00257551">
        <w:rPr>
          <w:b/>
          <w:bCs/>
          <w:sz w:val="28"/>
          <w:szCs w:val="28"/>
        </w:rPr>
        <w:t xml:space="preserve"> </w:t>
      </w:r>
      <w:r w:rsidRPr="00257551">
        <w:rPr>
          <w:sz w:val="28"/>
          <w:szCs w:val="28"/>
        </w:rPr>
        <w:t xml:space="preserve">территориальных органов федеральных органов исполнительной власти, исполнительных органов государственной власти </w:t>
      </w:r>
      <w:r w:rsidRPr="00257551">
        <w:rPr>
          <w:bCs/>
          <w:sz w:val="28"/>
          <w:szCs w:val="28"/>
        </w:rPr>
        <w:t xml:space="preserve">Свердловской области </w:t>
      </w:r>
      <w:r w:rsidRPr="00257551">
        <w:rPr>
          <w:sz w:val="28"/>
          <w:szCs w:val="28"/>
        </w:rPr>
        <w:t xml:space="preserve">и органа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Pr="00257551">
        <w:rPr>
          <w:sz w:val="28"/>
          <w:szCs w:val="28"/>
        </w:rPr>
        <w:t>прекурсоров</w:t>
      </w:r>
      <w:proofErr w:type="spellEnd"/>
      <w:r w:rsidRPr="00257551">
        <w:rPr>
          <w:sz w:val="28"/>
          <w:szCs w:val="28"/>
        </w:rPr>
        <w:t>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257551">
        <w:rPr>
          <w:sz w:val="28"/>
          <w:szCs w:val="28"/>
        </w:rPr>
        <w:t>прекурсоров</w:t>
      </w:r>
      <w:proofErr w:type="spellEnd"/>
      <w:r w:rsidRPr="00257551">
        <w:rPr>
          <w:sz w:val="28"/>
          <w:szCs w:val="28"/>
        </w:rPr>
        <w:t>, в том числе на профилактику этого оборота;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г)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257551">
        <w:rPr>
          <w:sz w:val="28"/>
          <w:szCs w:val="28"/>
        </w:rPr>
        <w:t>прекурсоров</w:t>
      </w:r>
      <w:proofErr w:type="spellEnd"/>
      <w:r w:rsidRPr="00257551">
        <w:rPr>
          <w:sz w:val="28"/>
          <w:szCs w:val="28"/>
        </w:rPr>
        <w:t xml:space="preserve"> и (или) привлекаемых к этой деятельности, а также по социальной реабилитации лиц, больных наркоманией;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д) принятие мер для своевременного и качественного исполнения решений Государственного антинаркотического комитета и антинаркотической комиссии </w:t>
      </w:r>
      <w:r w:rsidRPr="00257551">
        <w:rPr>
          <w:bCs/>
          <w:sz w:val="28"/>
          <w:szCs w:val="28"/>
        </w:rPr>
        <w:t xml:space="preserve">Свердловской области в части, касающейся городского округа. 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7. Для осуществления своих задач Комиссия имеет право:</w:t>
      </w:r>
    </w:p>
    <w:p w:rsidR="00F30876" w:rsidRPr="00792DB2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792DB2">
        <w:rPr>
          <w:sz w:val="28"/>
          <w:szCs w:val="28"/>
        </w:rPr>
        <w:t xml:space="preserve">а) принимать в </w:t>
      </w:r>
      <w:proofErr w:type="gramStart"/>
      <w:r w:rsidRPr="00792DB2">
        <w:rPr>
          <w:sz w:val="28"/>
          <w:szCs w:val="28"/>
        </w:rPr>
        <w:t>пределах</w:t>
      </w:r>
      <w:proofErr w:type="gramEnd"/>
      <w:r w:rsidRPr="00792DB2">
        <w:rPr>
          <w:sz w:val="28"/>
          <w:szCs w:val="28"/>
        </w:rPr>
        <w:t xml:space="preserve"> своей компетенции решения, касающиеся организации деятельности на территории городского округа по противодействию незаконному обороту наркотических средств, психотропных веществ и их </w:t>
      </w:r>
      <w:proofErr w:type="spellStart"/>
      <w:r w:rsidRPr="00792DB2">
        <w:rPr>
          <w:sz w:val="28"/>
          <w:szCs w:val="28"/>
        </w:rPr>
        <w:t>прекурсоров</w:t>
      </w:r>
      <w:proofErr w:type="spellEnd"/>
      <w:r w:rsidRPr="00792DB2">
        <w:rPr>
          <w:sz w:val="28"/>
          <w:szCs w:val="28"/>
        </w:rPr>
        <w:t>, а также осуществлять контроль их исполнения;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57551">
        <w:rPr>
          <w:sz w:val="28"/>
          <w:szCs w:val="28"/>
        </w:rPr>
        <w:t xml:space="preserve">б)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исполнительных органов государственной власти </w:t>
      </w:r>
      <w:r w:rsidRPr="00257551">
        <w:rPr>
          <w:bCs/>
          <w:sz w:val="28"/>
          <w:szCs w:val="28"/>
        </w:rPr>
        <w:t>Свердловской области,</w:t>
      </w:r>
      <w:r w:rsidRPr="00257551">
        <w:rPr>
          <w:sz w:val="28"/>
          <w:szCs w:val="28"/>
        </w:rPr>
        <w:t xml:space="preserve"> органа местного самоуправления, общественных объединений, организаций (независимо от форм собственности) и должностных лиц;</w:t>
      </w:r>
      <w:proofErr w:type="gramEnd"/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в) создавать рабочие органы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257551">
        <w:rPr>
          <w:sz w:val="28"/>
          <w:szCs w:val="28"/>
        </w:rPr>
        <w:t>прекурсоров</w:t>
      </w:r>
      <w:proofErr w:type="spellEnd"/>
      <w:r w:rsidRPr="00257551">
        <w:rPr>
          <w:sz w:val="28"/>
          <w:szCs w:val="28"/>
        </w:rPr>
        <w:t>, а также для подготовки проектов соответствующих решений Комиссии;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г) привлекать для участия в работе Комиссии должностных лиц и специалистов территориальных органов федеральных органов исполнительной власти, исполнительных органов государственной власти </w:t>
      </w:r>
      <w:r w:rsidRPr="00257551">
        <w:rPr>
          <w:bCs/>
          <w:sz w:val="28"/>
          <w:szCs w:val="28"/>
        </w:rPr>
        <w:t>Свердловской области,</w:t>
      </w:r>
      <w:r w:rsidRPr="00257551">
        <w:rPr>
          <w:sz w:val="28"/>
          <w:szCs w:val="28"/>
        </w:rPr>
        <w:t xml:space="preserve"> органа местного самоуправления, а также представителей организаций и общественных объединений (с их согласия);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257551">
        <w:rPr>
          <w:sz w:val="28"/>
          <w:szCs w:val="28"/>
        </w:rPr>
        <w:lastRenderedPageBreak/>
        <w:t xml:space="preserve">д) вносить в установленном порядке предложения по вопросам, требующим решения Президента Российской Федерации, Правительства Российской Федерации, Государственного антинаркотического комитета, Правительства </w:t>
      </w:r>
      <w:r w:rsidRPr="00257551">
        <w:rPr>
          <w:bCs/>
          <w:sz w:val="28"/>
          <w:szCs w:val="28"/>
        </w:rPr>
        <w:t xml:space="preserve">Свердловской области и </w:t>
      </w:r>
      <w:r w:rsidRPr="00257551">
        <w:rPr>
          <w:sz w:val="28"/>
          <w:szCs w:val="28"/>
        </w:rPr>
        <w:t>антинаркотической комиссии</w:t>
      </w:r>
      <w:r w:rsidRPr="00257551">
        <w:rPr>
          <w:bCs/>
          <w:sz w:val="28"/>
          <w:szCs w:val="28"/>
        </w:rPr>
        <w:t xml:space="preserve"> Свердловской области</w:t>
      </w:r>
      <w:r w:rsidRPr="00257551">
        <w:rPr>
          <w:sz w:val="28"/>
          <w:szCs w:val="28"/>
        </w:rPr>
        <w:t>.</w:t>
      </w:r>
      <w:proofErr w:type="gramEnd"/>
    </w:p>
    <w:p w:rsidR="00F30876" w:rsidRPr="00257551" w:rsidRDefault="00F30876" w:rsidP="00F30876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8. Комиссия </w:t>
      </w:r>
      <w:proofErr w:type="gramStart"/>
      <w:r w:rsidRPr="00257551">
        <w:rPr>
          <w:sz w:val="28"/>
          <w:szCs w:val="28"/>
        </w:rPr>
        <w:t>строит свою работу во взаимодействии с антинаркотической комиссией</w:t>
      </w:r>
      <w:r w:rsidRPr="00257551">
        <w:rPr>
          <w:bCs/>
          <w:sz w:val="28"/>
          <w:szCs w:val="28"/>
        </w:rPr>
        <w:t xml:space="preserve"> Свердловской области и </w:t>
      </w:r>
      <w:r w:rsidRPr="00257551">
        <w:rPr>
          <w:sz w:val="28"/>
          <w:szCs w:val="28"/>
        </w:rPr>
        <w:t>информирует</w:t>
      </w:r>
      <w:proofErr w:type="gramEnd"/>
      <w:r w:rsidRPr="00257551">
        <w:rPr>
          <w:sz w:val="28"/>
          <w:szCs w:val="28"/>
        </w:rPr>
        <w:t xml:space="preserve"> ее по итогам своей деятельности за год.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9. Комиссия осуществляет свою деятельность на плановой основе в соответствии с регламентом, утверждённым председателем антинаркотической комиссии </w:t>
      </w:r>
      <w:r w:rsidRPr="00257551">
        <w:rPr>
          <w:bCs/>
          <w:sz w:val="28"/>
          <w:szCs w:val="28"/>
        </w:rPr>
        <w:t>городского округа</w:t>
      </w:r>
      <w:r w:rsidRPr="00257551">
        <w:rPr>
          <w:sz w:val="28"/>
          <w:szCs w:val="28"/>
        </w:rPr>
        <w:t>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10. Заседания Комиссии проводятся не реже одного раза в квартал. В </w:t>
      </w:r>
      <w:proofErr w:type="gramStart"/>
      <w:r w:rsidRPr="00257551">
        <w:rPr>
          <w:sz w:val="28"/>
          <w:szCs w:val="28"/>
        </w:rPr>
        <w:t>случае</w:t>
      </w:r>
      <w:proofErr w:type="gramEnd"/>
      <w:r w:rsidRPr="00257551">
        <w:rPr>
          <w:sz w:val="28"/>
          <w:szCs w:val="28"/>
        </w:rPr>
        <w:t xml:space="preserve"> необходимости по решению председателя Комиссии могут проводиться внеочередные заседания Комиссии.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11. Присутствие членов Комиссии на ее заседаниях обязательно.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 Члены Комиссии обладают равными правами при обсуждении рассматриваемых на заседании вопросов.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Члены Комиссии не вправе делегировать свои полномочия иным лицам. В </w:t>
      </w:r>
      <w:proofErr w:type="gramStart"/>
      <w:r w:rsidRPr="00257551">
        <w:rPr>
          <w:sz w:val="28"/>
          <w:szCs w:val="28"/>
        </w:rPr>
        <w:t>случае</w:t>
      </w:r>
      <w:proofErr w:type="gramEnd"/>
      <w:r w:rsidRPr="00257551">
        <w:rPr>
          <w:sz w:val="28"/>
          <w:szCs w:val="28"/>
        </w:rPr>
        <w:t xml:space="preserve"> невозможности присутствия члена Комиссии на заседании он обязан заблаговременно известить об этом председателя Комиссии.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Лицо, исполняющее обязанности </w:t>
      </w:r>
      <w:proofErr w:type="gramStart"/>
      <w:r w:rsidRPr="00257551">
        <w:rPr>
          <w:sz w:val="28"/>
          <w:szCs w:val="28"/>
        </w:rPr>
        <w:t>руководителя подразделения территориального органа федерального органа исполнительной власти</w:t>
      </w:r>
      <w:proofErr w:type="gramEnd"/>
      <w:r w:rsidRPr="00257551">
        <w:rPr>
          <w:sz w:val="28"/>
          <w:szCs w:val="28"/>
        </w:rPr>
        <w:t xml:space="preserve">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Заседание Комиссии считается правомочным, если на нем присутствует более половины её членов.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В зависимости от рассматриваемых вопросов к участию в заседаниях Комиссии могут привлекаться иные лица.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12. Решение Комиссии оформляется протоколом, который подписывается председателем Комиссии.</w:t>
      </w:r>
    </w:p>
    <w:p w:rsidR="00F30876" w:rsidRPr="00792DB2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792DB2">
        <w:rPr>
          <w:sz w:val="28"/>
          <w:szCs w:val="28"/>
        </w:rPr>
        <w:t>Для реализации решений Комиссии могут издаваться нормативные акты администрации городского округа, а также применяться меры административного воздействия надзорными органами в пределах предоставленных им полномочий.</w:t>
      </w:r>
    </w:p>
    <w:p w:rsidR="00F30876" w:rsidRPr="00792DB2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792DB2">
        <w:rPr>
          <w:sz w:val="28"/>
          <w:szCs w:val="28"/>
        </w:rPr>
        <w:t>13. Организационное и материально-техническое обеспечение деятельности Комиссии осуществляется главой городского округа</w:t>
      </w:r>
      <w:r w:rsidRPr="00792DB2">
        <w:rPr>
          <w:bCs/>
          <w:sz w:val="28"/>
          <w:szCs w:val="28"/>
        </w:rPr>
        <w:t>, который для</w:t>
      </w:r>
      <w:r w:rsidRPr="00792DB2">
        <w:rPr>
          <w:sz w:val="28"/>
          <w:szCs w:val="28"/>
        </w:rPr>
        <w:t xml:space="preserve"> этих целей назначает должностное лицо (секретаря АНК ГО), ответственного за организацию данной работы, и при необходимости его помощника.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14. Основными задачами секретаря (помощника секретаря) АНК ГО являются: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а) разработка проекта плана работы Комиссии;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б) обеспечение подготовки и проведения заседаний Комиссии;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в) обеспечение </w:t>
      </w:r>
      <w:proofErr w:type="gramStart"/>
      <w:r w:rsidRPr="00257551">
        <w:rPr>
          <w:sz w:val="28"/>
          <w:szCs w:val="28"/>
        </w:rPr>
        <w:t>контроля за</w:t>
      </w:r>
      <w:proofErr w:type="gramEnd"/>
      <w:r w:rsidRPr="00257551">
        <w:rPr>
          <w:sz w:val="28"/>
          <w:szCs w:val="28"/>
        </w:rPr>
        <w:t xml:space="preserve"> исполнением решений Комиссии;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lastRenderedPageBreak/>
        <w:t xml:space="preserve">г) мониторинг общественно-политических, социально-экономических и иных процессов в городском округе,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257551">
        <w:rPr>
          <w:sz w:val="28"/>
          <w:szCs w:val="28"/>
        </w:rPr>
        <w:t>прекурсоров</w:t>
      </w:r>
      <w:proofErr w:type="spellEnd"/>
      <w:r w:rsidRPr="00257551">
        <w:rPr>
          <w:sz w:val="28"/>
          <w:szCs w:val="28"/>
        </w:rPr>
        <w:t>, выработка предложений по ее улучшению;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д) обеспечение взаимодействия Комиссии с аппаратом антинаркотической комиссии</w:t>
      </w:r>
      <w:r w:rsidRPr="00257551">
        <w:rPr>
          <w:bCs/>
          <w:sz w:val="28"/>
          <w:szCs w:val="28"/>
        </w:rPr>
        <w:t xml:space="preserve"> Свердловской области</w:t>
      </w:r>
      <w:r w:rsidRPr="00257551">
        <w:rPr>
          <w:sz w:val="28"/>
          <w:szCs w:val="28"/>
        </w:rPr>
        <w:t>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е) организация и координация деятельности рабочих органов Комиссии;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>ж) организация и ведение делопроизводства Комиссии.</w:t>
      </w:r>
    </w:p>
    <w:p w:rsidR="00F30876" w:rsidRPr="00257551" w:rsidRDefault="00F30876" w:rsidP="00F30876">
      <w:pPr>
        <w:shd w:val="clear" w:color="auto" w:fill="FFFFFF"/>
        <w:ind w:firstLine="709"/>
        <w:jc w:val="both"/>
        <w:rPr>
          <w:sz w:val="28"/>
          <w:szCs w:val="28"/>
        </w:rPr>
      </w:pPr>
      <w:r w:rsidRPr="00257551">
        <w:rPr>
          <w:sz w:val="28"/>
          <w:szCs w:val="28"/>
        </w:rPr>
        <w:t xml:space="preserve">15. Информационно-аналитическое обеспечение деятельности Комиссии осуществляют в установленном порядке подразделения территориальных органов федеральных органов исполнительной власти, исполнительных органов государственной власти </w:t>
      </w:r>
      <w:r w:rsidRPr="00257551">
        <w:rPr>
          <w:bCs/>
          <w:sz w:val="28"/>
          <w:szCs w:val="28"/>
        </w:rPr>
        <w:t>Свердловской области,</w:t>
      </w:r>
      <w:r w:rsidRPr="0025755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257551">
        <w:rPr>
          <w:sz w:val="28"/>
          <w:szCs w:val="28"/>
        </w:rPr>
        <w:t xml:space="preserve"> местного самоуправления, руководители которых являются членами комиссии.</w:t>
      </w: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257551" w:rsidRDefault="00F30876" w:rsidP="00F30876">
      <w:pPr>
        <w:shd w:val="clear" w:color="auto" w:fill="FFFFFF"/>
        <w:jc w:val="right"/>
        <w:rPr>
          <w:b/>
          <w:bCs/>
        </w:rPr>
      </w:pPr>
    </w:p>
    <w:p w:rsidR="00F30876" w:rsidRDefault="00F30876"/>
    <w:p w:rsidR="00F30876" w:rsidRDefault="00F30876"/>
    <w:p w:rsidR="00F30876" w:rsidRDefault="00F30876"/>
    <w:p w:rsidR="00F30876" w:rsidRDefault="00F30876" w:rsidP="00F30876">
      <w:pPr>
        <w:pStyle w:val="a9"/>
        <w:ind w:right="-5" w:firstLine="4820"/>
        <w:jc w:val="left"/>
        <w:rPr>
          <w:b w:val="0"/>
          <w:sz w:val="28"/>
          <w:szCs w:val="28"/>
        </w:rPr>
      </w:pPr>
      <w:r w:rsidRPr="00622F2E">
        <w:rPr>
          <w:b w:val="0"/>
          <w:sz w:val="28"/>
          <w:szCs w:val="28"/>
        </w:rPr>
        <w:lastRenderedPageBreak/>
        <w:t>У</w:t>
      </w:r>
      <w:r>
        <w:rPr>
          <w:b w:val="0"/>
          <w:sz w:val="28"/>
          <w:szCs w:val="28"/>
        </w:rPr>
        <w:t>ТВЕРЖДЕ</w:t>
      </w:r>
      <w:r w:rsidRPr="00622F2E">
        <w:rPr>
          <w:b w:val="0"/>
          <w:sz w:val="28"/>
          <w:szCs w:val="28"/>
        </w:rPr>
        <w:t xml:space="preserve">Н </w:t>
      </w:r>
    </w:p>
    <w:p w:rsidR="00F30876" w:rsidRDefault="00F30876" w:rsidP="00F30876">
      <w:pPr>
        <w:pStyle w:val="a9"/>
        <w:ind w:right="-5" w:firstLine="4820"/>
        <w:jc w:val="left"/>
        <w:rPr>
          <w:b w:val="0"/>
          <w:sz w:val="28"/>
          <w:szCs w:val="28"/>
        </w:rPr>
      </w:pPr>
      <w:r w:rsidRPr="00622F2E">
        <w:rPr>
          <w:b w:val="0"/>
          <w:sz w:val="28"/>
          <w:szCs w:val="28"/>
        </w:rPr>
        <w:t xml:space="preserve">постановлением  администрации </w:t>
      </w:r>
    </w:p>
    <w:p w:rsidR="00F30876" w:rsidRPr="00622F2E" w:rsidRDefault="00F30876" w:rsidP="00F30876">
      <w:pPr>
        <w:pStyle w:val="a9"/>
        <w:ind w:right="-5" w:firstLine="4820"/>
        <w:jc w:val="left"/>
        <w:rPr>
          <w:b w:val="0"/>
          <w:sz w:val="28"/>
          <w:szCs w:val="28"/>
        </w:rPr>
      </w:pPr>
      <w:r w:rsidRPr="00622F2E">
        <w:rPr>
          <w:b w:val="0"/>
          <w:sz w:val="28"/>
          <w:szCs w:val="28"/>
        </w:rPr>
        <w:t>городского округа Верхняя Пышма</w:t>
      </w:r>
    </w:p>
    <w:p w:rsidR="00F30876" w:rsidRPr="00622F2E" w:rsidRDefault="00F30876" w:rsidP="00F30876">
      <w:pPr>
        <w:pStyle w:val="a9"/>
        <w:ind w:right="-5" w:firstLine="4820"/>
        <w:jc w:val="left"/>
        <w:rPr>
          <w:b w:val="0"/>
          <w:sz w:val="28"/>
          <w:szCs w:val="28"/>
        </w:rPr>
      </w:pPr>
      <w:r w:rsidRPr="00622F2E">
        <w:rPr>
          <w:b w:val="0"/>
          <w:sz w:val="28"/>
          <w:szCs w:val="28"/>
        </w:rPr>
        <w:t>от ____________</w:t>
      </w:r>
      <w:r>
        <w:rPr>
          <w:b w:val="0"/>
          <w:sz w:val="28"/>
          <w:szCs w:val="28"/>
        </w:rPr>
        <w:t xml:space="preserve">_____ </w:t>
      </w:r>
      <w:r w:rsidRPr="00622F2E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Pr="00622F2E">
        <w:rPr>
          <w:b w:val="0"/>
          <w:sz w:val="28"/>
          <w:szCs w:val="28"/>
        </w:rPr>
        <w:t>________</w:t>
      </w:r>
    </w:p>
    <w:p w:rsidR="00F30876" w:rsidRPr="00622F2E" w:rsidRDefault="00F30876" w:rsidP="00F30876">
      <w:pPr>
        <w:pStyle w:val="a9"/>
        <w:spacing w:line="228" w:lineRule="auto"/>
        <w:ind w:firstLine="0"/>
        <w:jc w:val="left"/>
        <w:rPr>
          <w:sz w:val="28"/>
          <w:szCs w:val="28"/>
        </w:rPr>
      </w:pPr>
    </w:p>
    <w:p w:rsidR="00F30876" w:rsidRDefault="00F30876" w:rsidP="00F30876">
      <w:pPr>
        <w:pStyle w:val="a9"/>
        <w:spacing w:line="228" w:lineRule="auto"/>
        <w:ind w:firstLine="0"/>
        <w:rPr>
          <w:sz w:val="28"/>
          <w:szCs w:val="28"/>
        </w:rPr>
      </w:pPr>
    </w:p>
    <w:p w:rsidR="00F30876" w:rsidRPr="00622F2E" w:rsidRDefault="00F30876" w:rsidP="00F30876">
      <w:pPr>
        <w:pStyle w:val="a9"/>
        <w:spacing w:line="228" w:lineRule="auto"/>
        <w:ind w:firstLine="0"/>
        <w:rPr>
          <w:sz w:val="24"/>
          <w:szCs w:val="24"/>
        </w:rPr>
      </w:pPr>
      <w:r w:rsidRPr="00622F2E">
        <w:rPr>
          <w:sz w:val="28"/>
          <w:szCs w:val="28"/>
        </w:rPr>
        <w:t>РЕГЛАМЕНТ</w:t>
      </w:r>
    </w:p>
    <w:p w:rsidR="00F30876" w:rsidRPr="00622F2E" w:rsidRDefault="00F30876" w:rsidP="00F30876">
      <w:pPr>
        <w:shd w:val="clear" w:color="auto" w:fill="FFFFFF"/>
        <w:spacing w:line="228" w:lineRule="auto"/>
        <w:jc w:val="center"/>
        <w:rPr>
          <w:b/>
          <w:bCs/>
          <w:sz w:val="28"/>
          <w:szCs w:val="28"/>
        </w:rPr>
      </w:pPr>
      <w:r w:rsidRPr="00622F2E">
        <w:rPr>
          <w:b/>
          <w:bCs/>
          <w:sz w:val="28"/>
          <w:szCs w:val="28"/>
        </w:rPr>
        <w:t xml:space="preserve">деятельности антинаркотической комиссии </w:t>
      </w:r>
    </w:p>
    <w:p w:rsidR="00F30876" w:rsidRPr="00622F2E" w:rsidRDefault="00F30876" w:rsidP="00F30876">
      <w:pPr>
        <w:shd w:val="clear" w:color="auto" w:fill="FFFFFF"/>
        <w:spacing w:line="228" w:lineRule="auto"/>
        <w:jc w:val="center"/>
        <w:rPr>
          <w:sz w:val="28"/>
          <w:szCs w:val="28"/>
        </w:rPr>
      </w:pPr>
      <w:r w:rsidRPr="00622F2E">
        <w:rPr>
          <w:b/>
          <w:bCs/>
          <w:sz w:val="28"/>
          <w:szCs w:val="28"/>
        </w:rPr>
        <w:t>городского округа Верхняя Пышма</w:t>
      </w:r>
    </w:p>
    <w:p w:rsidR="00F30876" w:rsidRPr="00622F2E" w:rsidRDefault="00F30876" w:rsidP="00F30876">
      <w:pPr>
        <w:shd w:val="clear" w:color="auto" w:fill="FFFFFF"/>
        <w:spacing w:line="228" w:lineRule="auto"/>
        <w:jc w:val="center"/>
      </w:pP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b/>
          <w:bCs/>
          <w:sz w:val="28"/>
          <w:szCs w:val="28"/>
          <w:lang w:val="en-US"/>
        </w:rPr>
        <w:t>I</w:t>
      </w:r>
      <w:r w:rsidRPr="00622F2E">
        <w:rPr>
          <w:b/>
          <w:bCs/>
          <w:sz w:val="28"/>
          <w:szCs w:val="28"/>
        </w:rPr>
        <w:t>. Общие положения</w:t>
      </w:r>
    </w:p>
    <w:p w:rsidR="00F30876" w:rsidRPr="00140AC5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140AC5">
        <w:rPr>
          <w:sz w:val="28"/>
          <w:szCs w:val="28"/>
        </w:rPr>
        <w:t>1. Настоящий Регламент устанавливает общие правила организации деятельности антинаркотической комиссии городского округа Верхняя Пышма (далее - Комиссия) по реализации ее полномочий, закрепленных в положении</w:t>
      </w:r>
      <w:r>
        <w:rPr>
          <w:sz w:val="28"/>
          <w:szCs w:val="28"/>
        </w:rPr>
        <w:t xml:space="preserve"> об антинаркотической комиссии </w:t>
      </w:r>
      <w:r w:rsidRPr="00140AC5">
        <w:rPr>
          <w:bCs/>
          <w:sz w:val="28"/>
          <w:szCs w:val="28"/>
        </w:rPr>
        <w:t>городского округа</w:t>
      </w:r>
      <w:r w:rsidRPr="00140AC5">
        <w:rPr>
          <w:sz w:val="28"/>
          <w:szCs w:val="28"/>
        </w:rPr>
        <w:t xml:space="preserve"> (далее - Положение), нормативных правовых актах Российской Федерации и Свердловской области.</w:t>
      </w:r>
    </w:p>
    <w:p w:rsidR="00F30876" w:rsidRPr="00140AC5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140AC5">
        <w:rPr>
          <w:sz w:val="28"/>
          <w:szCs w:val="28"/>
        </w:rPr>
        <w:t>2. Основные направления деятельности Комиссии изложены в Положении о Комиссии.</w:t>
      </w:r>
    </w:p>
    <w:p w:rsidR="00F30876" w:rsidRPr="00140AC5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140AC5">
        <w:rPr>
          <w:sz w:val="28"/>
          <w:szCs w:val="28"/>
        </w:rPr>
        <w:t>3. Организационное и материально-техническое обеспечение деятельности Комиссии осуществляется главой городского округа Верхняя Пышма.</w:t>
      </w:r>
    </w:p>
    <w:p w:rsidR="00F30876" w:rsidRPr="00140AC5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b/>
          <w:bCs/>
          <w:sz w:val="28"/>
          <w:szCs w:val="28"/>
          <w:lang w:val="en-US"/>
        </w:rPr>
        <w:t>II</w:t>
      </w:r>
      <w:r w:rsidRPr="00622F2E">
        <w:rPr>
          <w:b/>
          <w:bCs/>
          <w:sz w:val="28"/>
          <w:szCs w:val="28"/>
        </w:rPr>
        <w:t>. Полномочия председателя и членов Комиссии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4. 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Председатель Комиссии информирует председателя антинаркотической комиссии</w:t>
      </w:r>
      <w:r w:rsidRPr="00622F2E">
        <w:rPr>
          <w:bCs/>
          <w:sz w:val="28"/>
          <w:szCs w:val="28"/>
        </w:rPr>
        <w:t xml:space="preserve"> Свердловской области</w:t>
      </w:r>
      <w:r w:rsidRPr="00622F2E">
        <w:rPr>
          <w:sz w:val="28"/>
          <w:szCs w:val="28"/>
        </w:rPr>
        <w:t xml:space="preserve"> о результатах деятельности Комиссии по итогам года.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iCs/>
          <w:sz w:val="28"/>
          <w:szCs w:val="28"/>
        </w:rPr>
        <w:t>5.</w:t>
      </w:r>
      <w:r w:rsidRPr="00622F2E">
        <w:rPr>
          <w:i/>
          <w:iCs/>
          <w:sz w:val="28"/>
          <w:szCs w:val="28"/>
        </w:rPr>
        <w:t xml:space="preserve"> </w:t>
      </w:r>
      <w:r w:rsidRPr="00622F2E">
        <w:rPr>
          <w:sz w:val="28"/>
          <w:szCs w:val="28"/>
        </w:rPr>
        <w:t xml:space="preserve">Председатель Комиссии назначает заместителя председателя Комиссии. В зависимости от штатной категории, им может быть определён руководитель (представитель) подразделения территориального органа ФСКН России, ФСБ России, МВД России, либо один из заместителей главы городского округа. </w:t>
      </w:r>
      <w:proofErr w:type="gramStart"/>
      <w:r w:rsidRPr="00622F2E">
        <w:rPr>
          <w:sz w:val="28"/>
          <w:szCs w:val="28"/>
        </w:rPr>
        <w:t xml:space="preserve">По решению председателя Комиссии заместитель выполняет обязанности председателя Комиссии в его отсутствие, ведет заседания Комиссии и подписывает протоколы заседания Комиссии, дает поручения в пределах своей компетенции, по поручению председателя представляет Комиссию во взаимоотношениях с территориальными органами федеральных органов исполнительной власти, исполнительными органами государственной власти </w:t>
      </w:r>
      <w:r w:rsidRPr="00622F2E">
        <w:rPr>
          <w:bCs/>
          <w:sz w:val="28"/>
          <w:szCs w:val="28"/>
        </w:rPr>
        <w:t>Свердловской области</w:t>
      </w:r>
      <w:r w:rsidRPr="00622F2E">
        <w:rPr>
          <w:sz w:val="28"/>
          <w:szCs w:val="28"/>
        </w:rPr>
        <w:t xml:space="preserve">, антинаркотической комиссией </w:t>
      </w:r>
      <w:r w:rsidRPr="00622F2E">
        <w:rPr>
          <w:bCs/>
          <w:sz w:val="28"/>
          <w:szCs w:val="28"/>
        </w:rPr>
        <w:t xml:space="preserve">Свердловской области, </w:t>
      </w:r>
      <w:r w:rsidRPr="00622F2E">
        <w:rPr>
          <w:sz w:val="28"/>
          <w:szCs w:val="28"/>
        </w:rPr>
        <w:t xml:space="preserve">организациями, расположенными на территории </w:t>
      </w:r>
      <w:r w:rsidRPr="00622F2E">
        <w:rPr>
          <w:bCs/>
          <w:sz w:val="28"/>
          <w:szCs w:val="28"/>
        </w:rPr>
        <w:t>муниципального образования</w:t>
      </w:r>
      <w:r w:rsidRPr="00622F2E">
        <w:rPr>
          <w:sz w:val="28"/>
          <w:szCs w:val="28"/>
        </w:rPr>
        <w:t>, а также средствами массовой</w:t>
      </w:r>
      <w:proofErr w:type="gramEnd"/>
      <w:r w:rsidRPr="00622F2E">
        <w:rPr>
          <w:sz w:val="28"/>
          <w:szCs w:val="28"/>
        </w:rPr>
        <w:t xml:space="preserve"> информации.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lastRenderedPageBreak/>
        <w:t xml:space="preserve">6. Председатель Комиссии наделяет ответственное должностное лицо администрации </w:t>
      </w:r>
      <w:r w:rsidRPr="00622F2E">
        <w:rPr>
          <w:bCs/>
          <w:sz w:val="28"/>
          <w:szCs w:val="28"/>
        </w:rPr>
        <w:t>городского округа</w:t>
      </w:r>
      <w:r w:rsidRPr="00622F2E">
        <w:rPr>
          <w:sz w:val="28"/>
          <w:szCs w:val="28"/>
        </w:rPr>
        <w:t xml:space="preserve"> полномочиями секретаря Комиссии, который по его поручению: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организует работу по обеспечению деятельности Комиссии;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-осуществляет взаимодействие Комиссии с аппаратом антинаркотической комиссии </w:t>
      </w:r>
      <w:r w:rsidRPr="00622F2E">
        <w:rPr>
          <w:bCs/>
          <w:sz w:val="28"/>
          <w:szCs w:val="28"/>
        </w:rPr>
        <w:t>Свердловской области</w:t>
      </w:r>
      <w:r w:rsidRPr="00622F2E">
        <w:rPr>
          <w:sz w:val="28"/>
          <w:szCs w:val="28"/>
        </w:rPr>
        <w:t xml:space="preserve">, антинаркотическими комиссиями муниципальных образований на территории </w:t>
      </w:r>
      <w:r w:rsidRPr="00622F2E">
        <w:rPr>
          <w:bCs/>
          <w:sz w:val="28"/>
          <w:szCs w:val="28"/>
        </w:rPr>
        <w:t>Свердловской области</w:t>
      </w:r>
      <w:r w:rsidRPr="00622F2E">
        <w:rPr>
          <w:sz w:val="28"/>
          <w:szCs w:val="28"/>
        </w:rPr>
        <w:t xml:space="preserve">, территориальными органами федеральных органов исполнительной власти, исполнительными органами государственной власти </w:t>
      </w:r>
      <w:r w:rsidRPr="00622F2E">
        <w:rPr>
          <w:bCs/>
          <w:sz w:val="28"/>
          <w:szCs w:val="28"/>
        </w:rPr>
        <w:t xml:space="preserve">Свердловской области, </w:t>
      </w:r>
      <w:r w:rsidRPr="00622F2E">
        <w:rPr>
          <w:sz w:val="28"/>
          <w:szCs w:val="28"/>
        </w:rPr>
        <w:t>организациями и общественными объединениями, средствами массовой информации.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7. Члены Комиссии обладают равными правами при подготовке и обсуждении рассматриваемых на заседании вопросов.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8. Члены Комиссии имеют право: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выступать на заседаниях Комиссии, вносить предложения по вопросам, входящим в компетенцию Комиссии, голосовать по обсуждаемым вопросам;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- знакомиться с документами и материалами Комиссии, непосредственно касающимися деятельности Комиссии в области противодействия незаконному обороту наркотических средств, психотропных веществ и их </w:t>
      </w:r>
      <w:proofErr w:type="spellStart"/>
      <w:r w:rsidRPr="00622F2E">
        <w:rPr>
          <w:sz w:val="28"/>
          <w:szCs w:val="28"/>
        </w:rPr>
        <w:t>прекурсоров</w:t>
      </w:r>
      <w:proofErr w:type="spellEnd"/>
      <w:r w:rsidRPr="00622F2E">
        <w:rPr>
          <w:sz w:val="28"/>
          <w:szCs w:val="28"/>
        </w:rPr>
        <w:t>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- излагать, в </w:t>
      </w:r>
      <w:proofErr w:type="gramStart"/>
      <w:r w:rsidRPr="00622F2E">
        <w:rPr>
          <w:sz w:val="28"/>
          <w:szCs w:val="28"/>
        </w:rPr>
        <w:t>случае</w:t>
      </w:r>
      <w:proofErr w:type="gramEnd"/>
      <w:r w:rsidRPr="00622F2E">
        <w:rPr>
          <w:sz w:val="28"/>
          <w:szCs w:val="28"/>
        </w:rPr>
        <w:t xml:space="preserve"> несогласия с решением Комиссии, в письменной форме особое мнение, которое подлежит отражению в протоколе Комиссии и прилагается к его решению.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9. Член Комиссии обязан: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организовывать подготовку вопросов, выносимых на рассмотрение Комиссии и утвержденных протокольным решением;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- присутствовать на заседаниях Комиссии. В </w:t>
      </w:r>
      <w:proofErr w:type="gramStart"/>
      <w:r w:rsidRPr="00622F2E">
        <w:rPr>
          <w:sz w:val="28"/>
          <w:szCs w:val="28"/>
        </w:rPr>
        <w:t>случае</w:t>
      </w:r>
      <w:proofErr w:type="gramEnd"/>
      <w:r w:rsidRPr="00622F2E">
        <w:rPr>
          <w:sz w:val="28"/>
          <w:szCs w:val="28"/>
        </w:rPr>
        <w:t xml:space="preserve"> невозможности присутствия на заседании</w:t>
      </w:r>
      <w:r>
        <w:rPr>
          <w:sz w:val="28"/>
          <w:szCs w:val="28"/>
        </w:rPr>
        <w:t xml:space="preserve">, </w:t>
      </w:r>
      <w:r w:rsidRPr="00622F2E">
        <w:rPr>
          <w:sz w:val="28"/>
          <w:szCs w:val="28"/>
        </w:rPr>
        <w:t>член Комиссии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 с правом совещательного голоса;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- организовать в </w:t>
      </w:r>
      <w:proofErr w:type="gramStart"/>
      <w:r w:rsidRPr="00622F2E">
        <w:rPr>
          <w:sz w:val="28"/>
          <w:szCs w:val="28"/>
        </w:rPr>
        <w:t>рамках</w:t>
      </w:r>
      <w:proofErr w:type="gramEnd"/>
      <w:r w:rsidRPr="00622F2E">
        <w:rPr>
          <w:sz w:val="28"/>
          <w:szCs w:val="28"/>
        </w:rPr>
        <w:t xml:space="preserve"> своих должностных полномочий выполнение решений Комиссии;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выполнять требования нормативных правовых актов, устанавливающих правила организации работы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10.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власти.</w:t>
      </w:r>
    </w:p>
    <w:p w:rsidR="00F30876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b/>
          <w:bCs/>
          <w:sz w:val="28"/>
          <w:szCs w:val="28"/>
          <w:lang w:val="en-US"/>
        </w:rPr>
        <w:t>III</w:t>
      </w:r>
      <w:r w:rsidRPr="00622F2E">
        <w:rPr>
          <w:b/>
          <w:bCs/>
          <w:sz w:val="28"/>
          <w:szCs w:val="28"/>
        </w:rPr>
        <w:t>. Планирование и организация работы Комиссии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11. Заседания Комиссии проводятся в соответствии с планом. План составляется, как правило, на один год и утверждается председателем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12. Заседания Комиссии проводятся не реже одного раза в квартал. В </w:t>
      </w:r>
      <w:proofErr w:type="gramStart"/>
      <w:r w:rsidRPr="00622F2E">
        <w:rPr>
          <w:sz w:val="28"/>
          <w:szCs w:val="28"/>
        </w:rPr>
        <w:t>случае</w:t>
      </w:r>
      <w:proofErr w:type="gramEnd"/>
      <w:r w:rsidRPr="00622F2E">
        <w:rPr>
          <w:sz w:val="28"/>
          <w:szCs w:val="28"/>
        </w:rPr>
        <w:t xml:space="preserve"> необходимости по решению председателя Комиссии могут проводиться внеочередные заседания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13. 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14. Предложения в план заседаний Комиссии направляются в письменной форме секретарю Комиссии не </w:t>
      </w:r>
      <w:proofErr w:type="gramStart"/>
      <w:r w:rsidRPr="00622F2E">
        <w:rPr>
          <w:sz w:val="28"/>
          <w:szCs w:val="28"/>
        </w:rPr>
        <w:t>позднее</w:t>
      </w:r>
      <w:proofErr w:type="gramEnd"/>
      <w:r w:rsidRPr="00622F2E">
        <w:rPr>
          <w:sz w:val="28"/>
          <w:szCs w:val="28"/>
        </w:rPr>
        <w:t xml:space="preserve"> чем за два месяца до начала планируемого периода либо в сроки, определенные председателем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Предложения должны содержать: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наименование вопроса и краткое обоснование необходимости его рассмотрения на заседании Комиссии;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форму предлагаемого решения;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наименование органа, ответственного за подготовку вопроса;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перечень соисполнителей;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срок рассмотрения на заседании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В </w:t>
      </w:r>
      <w:proofErr w:type="gramStart"/>
      <w:r w:rsidRPr="00622F2E"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, </w:t>
      </w:r>
      <w:r w:rsidRPr="00622F2E">
        <w:rPr>
          <w:sz w:val="28"/>
          <w:szCs w:val="28"/>
        </w:rPr>
        <w:t>если в проект плана предлагается вопрос, решение которого не относится к компетенции органа его предлагающего, инициатору необходимо провести процедуру согласования предложения с государственным органом, к компетенции которого он относится.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Указанные предложения могут направляться секретарём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секретарю Комиссии не позднее одного месяца со дня их получения, если иное не оговорено сопроводительным документом.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15. На основе предложений, поступивших секретарю Комиссии,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16. Утвержденный план заседаний Комиссии рассылается членам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17.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F30876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18. 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b/>
          <w:bCs/>
          <w:sz w:val="28"/>
          <w:szCs w:val="28"/>
          <w:lang w:val="en-US"/>
        </w:rPr>
        <w:t>IV</w:t>
      </w:r>
      <w:r w:rsidRPr="00622F2E">
        <w:rPr>
          <w:b/>
          <w:bCs/>
          <w:sz w:val="28"/>
          <w:szCs w:val="28"/>
        </w:rPr>
        <w:t>. Порядок подготовки заседаний Комиссии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19. Члены Комиссии или должностные лица, на которых возложена подготовка соответствующих материалов для рассмотрения на заседаниях Комиссии, </w:t>
      </w:r>
      <w:proofErr w:type="gramStart"/>
      <w:r w:rsidRPr="00622F2E">
        <w:rPr>
          <w:sz w:val="28"/>
          <w:szCs w:val="28"/>
        </w:rPr>
        <w:t>принимают участие в подготовке этих заседаний в соответствии с утвержденным планом заседаний Комиссии и несут</w:t>
      </w:r>
      <w:proofErr w:type="gramEnd"/>
      <w:r w:rsidRPr="00622F2E">
        <w:rPr>
          <w:sz w:val="28"/>
          <w:szCs w:val="28"/>
        </w:rPr>
        <w:t xml:space="preserve"> персональную ответственность за качество и своевременность представления материалов.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20. Секретарь Комиссии оказывает организационную и методическую помощь участвующим в подготовке материалов к заседанию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21. Проект повестки дня заседания Комиссии </w:t>
      </w:r>
      <w:proofErr w:type="gramStart"/>
      <w:r w:rsidRPr="00622F2E">
        <w:rPr>
          <w:sz w:val="28"/>
          <w:szCs w:val="28"/>
        </w:rPr>
        <w:t>уточняется в процессе подготовки к очередному заседанию и согласовывается</w:t>
      </w:r>
      <w:proofErr w:type="gramEnd"/>
      <w:r w:rsidRPr="00622F2E">
        <w:rPr>
          <w:sz w:val="28"/>
          <w:szCs w:val="28"/>
        </w:rPr>
        <w:t xml:space="preserve"> секретарём Комиссии с председателем Комиссии. Повестка дня заседания Комиссии утверждается непосредственно на заседании.</w:t>
      </w:r>
    </w:p>
    <w:p w:rsidR="00F30876" w:rsidRPr="00622F2E" w:rsidRDefault="00F30876" w:rsidP="00F30876">
      <w:pPr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22. 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органов, секретаря Комиссии, а также экспертов.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140AC5">
        <w:rPr>
          <w:sz w:val="28"/>
          <w:szCs w:val="28"/>
        </w:rPr>
        <w:t>23. Секретарю</w:t>
      </w:r>
      <w:r w:rsidRPr="00622F2E">
        <w:rPr>
          <w:sz w:val="28"/>
          <w:szCs w:val="28"/>
        </w:rPr>
        <w:t xml:space="preserve"> Комиссии, не </w:t>
      </w:r>
      <w:proofErr w:type="gramStart"/>
      <w:r w:rsidRPr="00622F2E">
        <w:rPr>
          <w:sz w:val="28"/>
          <w:szCs w:val="28"/>
        </w:rPr>
        <w:t>позднее</w:t>
      </w:r>
      <w:proofErr w:type="gramEnd"/>
      <w:r w:rsidRPr="00622F2E">
        <w:rPr>
          <w:sz w:val="28"/>
          <w:szCs w:val="28"/>
        </w:rPr>
        <w:t xml:space="preserve"> чем за 30 дней до даты проведения заседания</w:t>
      </w:r>
      <w:r w:rsidRPr="00140AC5">
        <w:rPr>
          <w:sz w:val="28"/>
          <w:szCs w:val="28"/>
        </w:rPr>
        <w:t>, либо в сроки, определенные председателем Комиссии</w:t>
      </w:r>
      <w:r w:rsidRPr="00622F2E">
        <w:rPr>
          <w:sz w:val="28"/>
          <w:szCs w:val="28"/>
        </w:rPr>
        <w:t xml:space="preserve"> представляются следующие материалы: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 аналитическая справка по рассматриваемому вопросу;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 тезисы выступления основного докладчика;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проект решения по рассматриваемому вопросу с указанием исполнителей пунктов решения и сроками их исполнения;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материалы согласования проекта решения с заинтересованными государственными органами;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особое мнение по представленному проекту, если таковое имеется.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24. </w:t>
      </w:r>
      <w:proofErr w:type="gramStart"/>
      <w:r w:rsidRPr="00622F2E">
        <w:rPr>
          <w:sz w:val="28"/>
          <w:szCs w:val="28"/>
        </w:rPr>
        <w:t>Контроль за</w:t>
      </w:r>
      <w:proofErr w:type="gramEnd"/>
      <w:r w:rsidRPr="00622F2E">
        <w:rPr>
          <w:sz w:val="28"/>
          <w:szCs w:val="28"/>
        </w:rPr>
        <w:t xml:space="preserve"> своевременностью подготовки и представлением материалов для рассмотрения на заседаниях Комиссии осуществляется секретар</w:t>
      </w:r>
      <w:r>
        <w:rPr>
          <w:sz w:val="28"/>
          <w:szCs w:val="28"/>
        </w:rPr>
        <w:t>ем</w:t>
      </w:r>
      <w:r w:rsidRPr="00622F2E">
        <w:rPr>
          <w:sz w:val="28"/>
          <w:szCs w:val="28"/>
        </w:rPr>
        <w:t xml:space="preserve">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25. В </w:t>
      </w:r>
      <w:proofErr w:type="gramStart"/>
      <w:r w:rsidRPr="00622F2E">
        <w:rPr>
          <w:sz w:val="28"/>
          <w:szCs w:val="28"/>
        </w:rPr>
        <w:t>случае</w:t>
      </w:r>
      <w:proofErr w:type="gramEnd"/>
      <w:r w:rsidRPr="00622F2E">
        <w:rPr>
          <w:sz w:val="28"/>
          <w:szCs w:val="28"/>
        </w:rPr>
        <w:t xml:space="preserve"> непредставления материалов в установленный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26. Повестка дня предстоящего заседания Комиссии с соответствующими материалами докладывается секретарём Комиссии председателю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27.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</w:t>
      </w:r>
      <w:proofErr w:type="gramStart"/>
      <w:r w:rsidRPr="00622F2E">
        <w:rPr>
          <w:sz w:val="28"/>
          <w:szCs w:val="28"/>
        </w:rPr>
        <w:t>позднее</w:t>
      </w:r>
      <w:proofErr w:type="gramEnd"/>
      <w:r w:rsidRPr="00622F2E">
        <w:rPr>
          <w:sz w:val="28"/>
          <w:szCs w:val="28"/>
        </w:rPr>
        <w:t xml:space="preserve"> чем за 7 дней до даты проведения заседания.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28. Члены Комиссии и участники заседания, которым разосланы проект повестки заседания и соответствующие материалы, при необходимости, не </w:t>
      </w:r>
      <w:proofErr w:type="gramStart"/>
      <w:r w:rsidRPr="00622F2E">
        <w:rPr>
          <w:sz w:val="28"/>
          <w:szCs w:val="28"/>
        </w:rPr>
        <w:t>позднее</w:t>
      </w:r>
      <w:proofErr w:type="gramEnd"/>
      <w:r w:rsidRPr="00622F2E">
        <w:rPr>
          <w:sz w:val="28"/>
          <w:szCs w:val="28"/>
        </w:rPr>
        <w:t xml:space="preserve"> чем за 3 дня до начала заседания, представляют в письменном виде секретарю Комиссии свои замечания и предложения к проекту решения по соответствующим вопросам.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29. В </w:t>
      </w:r>
      <w:proofErr w:type="gramStart"/>
      <w:r w:rsidRPr="00622F2E">
        <w:rPr>
          <w:sz w:val="28"/>
          <w:szCs w:val="28"/>
        </w:rPr>
        <w:t>случае</w:t>
      </w:r>
      <w:proofErr w:type="gramEnd"/>
      <w:r w:rsidRPr="00622F2E">
        <w:rPr>
          <w:sz w:val="28"/>
          <w:szCs w:val="28"/>
        </w:rPr>
        <w:t xml:space="preserve">, если для реализации решений Комиссии требуется принятие нормативного акта, одновременно с подготовкой материалов к </w:t>
      </w:r>
      <w:r w:rsidRPr="00622F2E">
        <w:rPr>
          <w:sz w:val="28"/>
          <w:szCs w:val="28"/>
        </w:rPr>
        <w:lastRenderedPageBreak/>
        <w:t>заседанию Комиссии органом, ответственным за подготовку вопроса, разрабатываются и согласовываются в установленном порядке соответствующие проекты нормативного акта. При необходимости готовится соответствующее финансово-экономическое обоснование.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30. Секретарь Комиссии не </w:t>
      </w:r>
      <w:proofErr w:type="gramStart"/>
      <w:r w:rsidRPr="00622F2E">
        <w:rPr>
          <w:sz w:val="28"/>
          <w:szCs w:val="28"/>
        </w:rPr>
        <w:t>позднее</w:t>
      </w:r>
      <w:proofErr w:type="gramEnd"/>
      <w:r w:rsidRPr="00622F2E">
        <w:rPr>
          <w:sz w:val="28"/>
          <w:szCs w:val="28"/>
        </w:rPr>
        <w:t xml:space="preserve"> чем за 5 дней до даты проведения заседания, информирует членов Комиссии и лиц, приглашенных на заседание, о дате, времени и месте проведения заседания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31. Члены Комиссии, не </w:t>
      </w:r>
      <w:proofErr w:type="gramStart"/>
      <w:r w:rsidRPr="00622F2E">
        <w:rPr>
          <w:sz w:val="28"/>
          <w:szCs w:val="28"/>
        </w:rPr>
        <w:t>позднее</w:t>
      </w:r>
      <w:proofErr w:type="gramEnd"/>
      <w:r w:rsidRPr="00622F2E">
        <w:rPr>
          <w:sz w:val="28"/>
          <w:szCs w:val="28"/>
        </w:rPr>
        <w:t xml:space="preserve"> чем за 2 дня до даты проведения заседания Комиссии,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32. На заседания Комиссии могут быть приглашены представители территориальных органов федеральных органов исполнительной власти, исполнительных органов государственной власти </w:t>
      </w:r>
      <w:r w:rsidRPr="00622F2E">
        <w:rPr>
          <w:bCs/>
          <w:sz w:val="28"/>
          <w:szCs w:val="28"/>
        </w:rPr>
        <w:t>Свердловской области,</w:t>
      </w:r>
      <w:r w:rsidRPr="00622F2E">
        <w:rPr>
          <w:sz w:val="28"/>
          <w:szCs w:val="28"/>
        </w:rPr>
        <w:t xml:space="preserve"> органа местного самоуправления, а также руководители иных органов и организаций, имеющих непосредственное отношение к рассматриваемому вопросу.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33. Состав приглашаемых на заседание Комиссии должностных лиц формируется секретарём Комиссии 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b/>
          <w:bCs/>
          <w:sz w:val="28"/>
          <w:szCs w:val="28"/>
          <w:lang w:val="en-US"/>
        </w:rPr>
        <w:t>V</w:t>
      </w:r>
      <w:r w:rsidRPr="00622F2E">
        <w:rPr>
          <w:b/>
          <w:bCs/>
          <w:sz w:val="28"/>
          <w:szCs w:val="28"/>
        </w:rPr>
        <w:t>. Порядок проведения заседаний Комиссии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34. Заседания Комиссии созываются председателем Комиссии либо, по его поручению, секретар</w:t>
      </w:r>
      <w:r>
        <w:rPr>
          <w:sz w:val="28"/>
          <w:szCs w:val="28"/>
        </w:rPr>
        <w:t>ем</w:t>
      </w:r>
      <w:r w:rsidRPr="00622F2E">
        <w:rPr>
          <w:sz w:val="28"/>
          <w:szCs w:val="28"/>
        </w:rPr>
        <w:t xml:space="preserve">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35. Лица, участвующие в </w:t>
      </w:r>
      <w:proofErr w:type="gramStart"/>
      <w:r w:rsidRPr="00622F2E">
        <w:rPr>
          <w:sz w:val="28"/>
          <w:szCs w:val="28"/>
        </w:rPr>
        <w:t>заседаниях</w:t>
      </w:r>
      <w:proofErr w:type="gramEnd"/>
      <w:r w:rsidRPr="00622F2E">
        <w:rPr>
          <w:sz w:val="28"/>
          <w:szCs w:val="28"/>
        </w:rPr>
        <w:t xml:space="preserve"> Комиссии, регистрируются секретар</w:t>
      </w:r>
      <w:r>
        <w:rPr>
          <w:sz w:val="28"/>
          <w:szCs w:val="28"/>
        </w:rPr>
        <w:t>ем</w:t>
      </w:r>
      <w:r w:rsidRPr="00622F2E">
        <w:rPr>
          <w:sz w:val="28"/>
          <w:szCs w:val="28"/>
        </w:rPr>
        <w:t xml:space="preserve"> (помощником секретаря)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36. Заседание Комиссии считается правомочным, если на нем присутствует более половины е</w:t>
      </w:r>
      <w:r>
        <w:rPr>
          <w:sz w:val="28"/>
          <w:szCs w:val="28"/>
        </w:rPr>
        <w:t>е</w:t>
      </w:r>
      <w:r w:rsidRPr="00622F2E">
        <w:rPr>
          <w:sz w:val="28"/>
          <w:szCs w:val="28"/>
        </w:rPr>
        <w:t xml:space="preserve"> членов.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37. Заседания проходят под председательством председателя Комиссии, который: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 ведет заседание Комиссии;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организует обсуждение вопросов повестки заседания Комиссии;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предоставляет слово для выступления членам Комиссии, а также приглашенным лицам в порядке очередности поступивших заявок;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организует голосование и подсчет голосов, оглашает результаты голосования;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- обеспечивает соблюдение положений настоящего Регламента членами Комиссии и приглашенными лицами.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Участвуя в </w:t>
      </w:r>
      <w:proofErr w:type="gramStart"/>
      <w:r w:rsidRPr="00622F2E">
        <w:rPr>
          <w:sz w:val="28"/>
          <w:szCs w:val="28"/>
        </w:rPr>
        <w:t>голосовании</w:t>
      </w:r>
      <w:proofErr w:type="gramEnd"/>
      <w:r w:rsidRPr="00622F2E">
        <w:rPr>
          <w:sz w:val="28"/>
          <w:szCs w:val="28"/>
        </w:rPr>
        <w:t>, председатель голосует последним.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38. С докладами на заседаниях Комиссии по вопросам повестки </w:t>
      </w:r>
      <w:r>
        <w:rPr>
          <w:sz w:val="28"/>
          <w:szCs w:val="28"/>
        </w:rPr>
        <w:t xml:space="preserve">заседания </w:t>
      </w:r>
      <w:r w:rsidRPr="00622F2E">
        <w:rPr>
          <w:sz w:val="28"/>
          <w:szCs w:val="28"/>
        </w:rPr>
        <w:t xml:space="preserve"> выступают члены Комиссии, либо, по согласованию с председателем Комиссии, в отдельных случаях лица, уполномоченные членами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39. Регламент заседания Комиссии определяется при подготовке к заседанию, а утверждается непосредственно на заседании.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lastRenderedPageBreak/>
        <w:t xml:space="preserve">40. При голосовании член Комиссии </w:t>
      </w:r>
      <w:proofErr w:type="gramStart"/>
      <w:r w:rsidRPr="00622F2E">
        <w:rPr>
          <w:sz w:val="28"/>
          <w:szCs w:val="28"/>
        </w:rPr>
        <w:t>имеет один голос и голосует</w:t>
      </w:r>
      <w:proofErr w:type="gramEnd"/>
      <w:r w:rsidRPr="00622F2E">
        <w:rPr>
          <w:sz w:val="28"/>
          <w:szCs w:val="28"/>
        </w:rPr>
        <w:t xml:space="preserve">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41.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 председательствующего на заседании.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42. Результаты голосования, оглашенные председательствующим, вносятся в протокол.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43.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секретными документами и режима секретности.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44. Материалы, содержащие сведения, составляющие государственную тайну, </w:t>
      </w:r>
      <w:proofErr w:type="gramStart"/>
      <w:r w:rsidRPr="00622F2E">
        <w:rPr>
          <w:sz w:val="28"/>
          <w:szCs w:val="28"/>
        </w:rPr>
        <w:t>вручаются членам Комиссии под роспись в реестре во время регистрации перед заседанием и подлежат</w:t>
      </w:r>
      <w:proofErr w:type="gramEnd"/>
      <w:r w:rsidRPr="00622F2E">
        <w:rPr>
          <w:sz w:val="28"/>
          <w:szCs w:val="28"/>
        </w:rPr>
        <w:t xml:space="preserve"> возврату по окончании заседания.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45. Присутствие представителей средств массовой информации и проведение звукозаписи, кино-, виде</w:t>
      </w:r>
      <w:proofErr w:type="gramStart"/>
      <w:r w:rsidRPr="00622F2E">
        <w:rPr>
          <w:sz w:val="28"/>
          <w:szCs w:val="28"/>
        </w:rPr>
        <w:t>о-</w:t>
      </w:r>
      <w:proofErr w:type="gramEnd"/>
      <w:r w:rsidRPr="00622F2E">
        <w:rPr>
          <w:sz w:val="28"/>
          <w:szCs w:val="28"/>
        </w:rPr>
        <w:t xml:space="preserve"> и фотосъемок на заседаниях Комиссии организуются в порядке, определяемом председателем или, по его поручению, секретар</w:t>
      </w:r>
      <w:r>
        <w:rPr>
          <w:sz w:val="28"/>
          <w:szCs w:val="28"/>
        </w:rPr>
        <w:t>ем</w:t>
      </w:r>
      <w:r w:rsidRPr="00622F2E">
        <w:rPr>
          <w:sz w:val="28"/>
          <w:szCs w:val="28"/>
        </w:rPr>
        <w:t xml:space="preserve">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46. На заседаниях Комиссии по решению председателя Комиссии ведется стенографическая запись и аудиозапись заседания.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47. Участникам заседания и приглашенным лицам не разрешается приносить на заседание кино-, виде</w:t>
      </w:r>
      <w:proofErr w:type="gramStart"/>
      <w:r w:rsidRPr="00622F2E">
        <w:rPr>
          <w:sz w:val="28"/>
          <w:szCs w:val="28"/>
        </w:rPr>
        <w:t>о-</w:t>
      </w:r>
      <w:proofErr w:type="gramEnd"/>
      <w:r w:rsidRPr="00622F2E">
        <w:rPr>
          <w:sz w:val="28"/>
          <w:szCs w:val="28"/>
        </w:rPr>
        <w:t xml:space="preserve"> и фотоаппаратуру, звукозаписывающие устройства, а также средства связи.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b/>
          <w:bCs/>
          <w:sz w:val="28"/>
          <w:szCs w:val="28"/>
          <w:lang w:val="en-US"/>
        </w:rPr>
        <w:t>VI</w:t>
      </w:r>
      <w:r w:rsidRPr="00622F2E">
        <w:rPr>
          <w:b/>
          <w:bCs/>
          <w:sz w:val="28"/>
          <w:szCs w:val="28"/>
        </w:rPr>
        <w:t>. Оформление решений, принятых на заседаниях Комиссии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48. Решения Комиссии оформляется протоколом, который в пятидневный срок после даты проведения заседания </w:t>
      </w:r>
      <w:proofErr w:type="gramStart"/>
      <w:r w:rsidRPr="00622F2E">
        <w:rPr>
          <w:sz w:val="28"/>
          <w:szCs w:val="28"/>
        </w:rPr>
        <w:t>готовится секретар</w:t>
      </w:r>
      <w:r>
        <w:rPr>
          <w:sz w:val="28"/>
          <w:szCs w:val="28"/>
        </w:rPr>
        <w:t>е</w:t>
      </w:r>
      <w:r w:rsidRPr="00622F2E">
        <w:rPr>
          <w:sz w:val="28"/>
          <w:szCs w:val="28"/>
        </w:rPr>
        <w:t>м Комиссии и подписывается</w:t>
      </w:r>
      <w:proofErr w:type="gramEnd"/>
      <w:r w:rsidRPr="00622F2E">
        <w:rPr>
          <w:sz w:val="28"/>
          <w:szCs w:val="28"/>
        </w:rPr>
        <w:t xml:space="preserve"> председателем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49. В </w:t>
      </w:r>
      <w:proofErr w:type="gramStart"/>
      <w:r w:rsidRPr="00622F2E">
        <w:rPr>
          <w:sz w:val="28"/>
          <w:szCs w:val="28"/>
        </w:rPr>
        <w:t>протоколе</w:t>
      </w:r>
      <w:proofErr w:type="gramEnd"/>
      <w:r w:rsidRPr="00622F2E">
        <w:rPr>
          <w:sz w:val="28"/>
          <w:szCs w:val="28"/>
        </w:rPr>
        <w:t xml:space="preserve"> указываются: фамилии председательствующего и присутствующих на заседании членов Комиссии, приглашенных лиц, вопросы, рассмотренные в ходе заседания, принятые решения.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К протоколу прилагаются особые мнения членов Комиссии, если таковые имеются.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50. В </w:t>
      </w:r>
      <w:proofErr w:type="gramStart"/>
      <w:r w:rsidRPr="00622F2E">
        <w:rPr>
          <w:sz w:val="28"/>
          <w:szCs w:val="28"/>
        </w:rPr>
        <w:t>случае</w:t>
      </w:r>
      <w:proofErr w:type="gramEnd"/>
      <w:r w:rsidRPr="00622F2E">
        <w:rPr>
          <w:sz w:val="28"/>
          <w:szCs w:val="28"/>
        </w:rPr>
        <w:t xml:space="preserve"> необходимости доработки проектов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10 дней.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51. Протоколы заседаний (выписки решений Комиссии) секретар</w:t>
      </w:r>
      <w:r>
        <w:rPr>
          <w:sz w:val="28"/>
          <w:szCs w:val="28"/>
        </w:rPr>
        <w:t>е</w:t>
      </w:r>
      <w:r w:rsidRPr="00622F2E">
        <w:rPr>
          <w:sz w:val="28"/>
          <w:szCs w:val="28"/>
        </w:rPr>
        <w:t xml:space="preserve">м Комиссии рассылаются членам Комиссии, а также организациям и </w:t>
      </w:r>
      <w:r w:rsidRPr="00622F2E">
        <w:rPr>
          <w:sz w:val="28"/>
          <w:szCs w:val="28"/>
        </w:rPr>
        <w:lastRenderedPageBreak/>
        <w:t>должностным лицам по списку, утверждённому председателем Комиссии, в трехдневный срок после получения подписанного протокола.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52. Контроль за исполнением решений и поручений, содержащихся в </w:t>
      </w:r>
      <w:proofErr w:type="gramStart"/>
      <w:r w:rsidRPr="00622F2E">
        <w:rPr>
          <w:sz w:val="28"/>
          <w:szCs w:val="28"/>
        </w:rPr>
        <w:t>протоколах</w:t>
      </w:r>
      <w:proofErr w:type="gramEnd"/>
      <w:r w:rsidRPr="00622F2E">
        <w:rPr>
          <w:sz w:val="28"/>
          <w:szCs w:val="28"/>
        </w:rPr>
        <w:t xml:space="preserve"> заседаний Комиссии, осуществляет секретарь Комиссии.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>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b/>
          <w:bCs/>
          <w:sz w:val="28"/>
          <w:szCs w:val="28"/>
          <w:lang w:val="en-US"/>
        </w:rPr>
        <w:t>VII</w:t>
      </w:r>
      <w:r w:rsidRPr="00622F2E">
        <w:rPr>
          <w:b/>
          <w:bCs/>
          <w:sz w:val="28"/>
          <w:szCs w:val="28"/>
        </w:rPr>
        <w:t>. Порядок информирования и отч</w:t>
      </w:r>
      <w:r>
        <w:rPr>
          <w:b/>
          <w:bCs/>
          <w:sz w:val="28"/>
          <w:szCs w:val="28"/>
        </w:rPr>
        <w:t>е</w:t>
      </w:r>
      <w:r w:rsidRPr="00622F2E">
        <w:rPr>
          <w:b/>
          <w:bCs/>
          <w:sz w:val="28"/>
          <w:szCs w:val="28"/>
        </w:rPr>
        <w:t xml:space="preserve">тности перед </w:t>
      </w:r>
      <w:r w:rsidRPr="00622F2E">
        <w:rPr>
          <w:b/>
          <w:sz w:val="28"/>
          <w:szCs w:val="28"/>
        </w:rPr>
        <w:t xml:space="preserve">антинаркотической комиссией </w:t>
      </w:r>
      <w:r w:rsidRPr="00622F2E">
        <w:rPr>
          <w:b/>
          <w:bCs/>
          <w:sz w:val="28"/>
          <w:szCs w:val="28"/>
        </w:rPr>
        <w:t>Свердловской области, ведение делопроизводства Комиссии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622F2E">
        <w:rPr>
          <w:sz w:val="28"/>
          <w:szCs w:val="28"/>
        </w:rPr>
        <w:t xml:space="preserve">53. Информирование о состоянии общественно-политических, социально-экономических и иных процессов в городском округе,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622F2E">
        <w:rPr>
          <w:sz w:val="28"/>
          <w:szCs w:val="28"/>
        </w:rPr>
        <w:t>прекурсоров</w:t>
      </w:r>
      <w:proofErr w:type="spellEnd"/>
      <w:r w:rsidRPr="00622F2E">
        <w:rPr>
          <w:sz w:val="28"/>
          <w:szCs w:val="28"/>
        </w:rPr>
        <w:t xml:space="preserve">, осуществляется в сроки, установленные аппаратом антинаркотической комиссии </w:t>
      </w:r>
      <w:r w:rsidRPr="00622F2E">
        <w:rPr>
          <w:bCs/>
          <w:sz w:val="28"/>
          <w:szCs w:val="28"/>
        </w:rPr>
        <w:t>Свердловской области</w:t>
      </w:r>
      <w:r w:rsidRPr="00622F2E">
        <w:rPr>
          <w:sz w:val="28"/>
          <w:szCs w:val="28"/>
        </w:rPr>
        <w:t>, а при осложнении ситуации – немедленно.</w:t>
      </w:r>
    </w:p>
    <w:p w:rsidR="00F30876" w:rsidRPr="00140AC5" w:rsidRDefault="00F30876" w:rsidP="00F30876">
      <w:pPr>
        <w:shd w:val="clear" w:color="auto" w:fill="FFFFFF"/>
        <w:spacing w:line="228" w:lineRule="auto"/>
        <w:ind w:firstLine="709"/>
        <w:jc w:val="both"/>
        <w:rPr>
          <w:bCs/>
          <w:sz w:val="28"/>
          <w:szCs w:val="28"/>
        </w:rPr>
      </w:pPr>
      <w:r w:rsidRPr="00622F2E">
        <w:rPr>
          <w:sz w:val="28"/>
          <w:szCs w:val="28"/>
        </w:rPr>
        <w:t xml:space="preserve">54. Ежеквартально до 10 числа следующего за кварталом месяца (за 4 квартал до 15 декабря </w:t>
      </w:r>
      <w:proofErr w:type="spellStart"/>
      <w:r w:rsidRPr="00622F2E">
        <w:rPr>
          <w:sz w:val="28"/>
          <w:szCs w:val="28"/>
        </w:rPr>
        <w:t>т.г</w:t>
      </w:r>
      <w:proofErr w:type="spellEnd"/>
      <w:r w:rsidRPr="00622F2E">
        <w:rPr>
          <w:sz w:val="28"/>
          <w:szCs w:val="28"/>
        </w:rPr>
        <w:t xml:space="preserve">.) направлять в аппарат антинаркотической комиссии </w:t>
      </w:r>
      <w:r w:rsidRPr="00622F2E">
        <w:rPr>
          <w:bCs/>
          <w:sz w:val="28"/>
          <w:szCs w:val="28"/>
        </w:rPr>
        <w:t xml:space="preserve">Свердловской области экземпляр протокола заседания Комиссии за прошедший квартал с имеющимися рабочими документами (при большом объеме документов </w:t>
      </w:r>
      <w:r w:rsidRPr="00140AC5">
        <w:rPr>
          <w:bCs/>
          <w:sz w:val="28"/>
          <w:szCs w:val="28"/>
        </w:rPr>
        <w:t xml:space="preserve">на электронном носителе). </w:t>
      </w:r>
    </w:p>
    <w:p w:rsidR="00F30876" w:rsidRPr="00140AC5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140AC5">
        <w:rPr>
          <w:bCs/>
          <w:sz w:val="28"/>
          <w:szCs w:val="28"/>
        </w:rPr>
        <w:t>55. И</w:t>
      </w:r>
      <w:r w:rsidRPr="00140AC5">
        <w:rPr>
          <w:sz w:val="28"/>
          <w:szCs w:val="28"/>
        </w:rPr>
        <w:t xml:space="preserve">нформирование председателя антинаркотической комиссии </w:t>
      </w:r>
      <w:r w:rsidRPr="00140AC5">
        <w:rPr>
          <w:bCs/>
          <w:sz w:val="28"/>
          <w:szCs w:val="28"/>
        </w:rPr>
        <w:t>Свердловской области</w:t>
      </w:r>
      <w:r w:rsidRPr="00140AC5">
        <w:rPr>
          <w:sz w:val="28"/>
          <w:szCs w:val="28"/>
        </w:rPr>
        <w:t xml:space="preserve"> о результатах деятельности Комиссии городского округа по итогам года осуществляется донесением за подписью председателя Комиссии </w:t>
      </w:r>
      <w:r w:rsidRPr="00140AC5">
        <w:rPr>
          <w:bCs/>
          <w:sz w:val="28"/>
          <w:szCs w:val="28"/>
        </w:rPr>
        <w:t xml:space="preserve">до 15 декабря текущего </w:t>
      </w:r>
      <w:r w:rsidRPr="00140AC5">
        <w:rPr>
          <w:sz w:val="28"/>
          <w:szCs w:val="28"/>
        </w:rPr>
        <w:t xml:space="preserve">года, либо в сроки определенные председателем антинаркотической комиссии </w:t>
      </w:r>
      <w:r w:rsidRPr="00140AC5">
        <w:rPr>
          <w:bCs/>
          <w:sz w:val="28"/>
          <w:szCs w:val="28"/>
        </w:rPr>
        <w:t>Свердловской области.</w:t>
      </w:r>
    </w:p>
    <w:p w:rsidR="00F30876" w:rsidRPr="00622F2E" w:rsidRDefault="00F30876" w:rsidP="00F30876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 w:rsidRPr="00140AC5">
        <w:rPr>
          <w:sz w:val="28"/>
          <w:szCs w:val="28"/>
        </w:rPr>
        <w:t>56. Секретное и несекретное делопроизводство осуществляется</w:t>
      </w:r>
      <w:r w:rsidRPr="00622F2E">
        <w:rPr>
          <w:sz w:val="28"/>
          <w:szCs w:val="28"/>
        </w:rPr>
        <w:t xml:space="preserve"> в соответствии с требованиями нормативных актов, вед</w:t>
      </w:r>
      <w:r>
        <w:rPr>
          <w:sz w:val="28"/>
          <w:szCs w:val="28"/>
        </w:rPr>
        <w:t>е</w:t>
      </w:r>
      <w:r w:rsidRPr="00622F2E">
        <w:rPr>
          <w:sz w:val="28"/>
          <w:szCs w:val="28"/>
        </w:rPr>
        <w:t xml:space="preserve">тся соответствующими органами делопроизводства администрации городского округа </w:t>
      </w:r>
      <w:proofErr w:type="gramStart"/>
      <w:r w:rsidRPr="00622F2E">
        <w:rPr>
          <w:sz w:val="28"/>
          <w:szCs w:val="28"/>
        </w:rPr>
        <w:t>выделенным</w:t>
      </w:r>
      <w:proofErr w:type="gramEnd"/>
      <w:r w:rsidRPr="00622F2E">
        <w:rPr>
          <w:sz w:val="28"/>
          <w:szCs w:val="28"/>
        </w:rPr>
        <w:t xml:space="preserve"> в отдельное дело.</w:t>
      </w:r>
    </w:p>
    <w:p w:rsidR="00F30876" w:rsidRPr="00622F2E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622F2E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622F2E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622F2E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622F2E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622F2E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622F2E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622F2E" w:rsidRDefault="00F30876" w:rsidP="00F30876">
      <w:pPr>
        <w:shd w:val="clear" w:color="auto" w:fill="FFFFFF"/>
        <w:ind w:firstLine="709"/>
        <w:jc w:val="right"/>
        <w:rPr>
          <w:b/>
          <w:bCs/>
        </w:rPr>
      </w:pPr>
    </w:p>
    <w:p w:rsidR="00F30876" w:rsidRPr="00622F2E" w:rsidRDefault="00F30876" w:rsidP="00F30876">
      <w:pPr>
        <w:ind w:firstLine="709"/>
      </w:pPr>
    </w:p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Default="00F30876"/>
    <w:p w:rsidR="00F30876" w:rsidRPr="00F30876" w:rsidRDefault="00F30876" w:rsidP="00F30876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-53340</wp:posOffset>
                </wp:positionV>
                <wp:extent cx="2914650" cy="96202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76" w:rsidRDefault="00F30876" w:rsidP="00F308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672750648" w:edGrp="everyone"/>
                            <w:r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30876" w:rsidRPr="00071E8D" w:rsidRDefault="00F30876" w:rsidP="00F308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30876" w:rsidRDefault="00F30876" w:rsidP="00F308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51AD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30876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72750648"/>
                                <w:p w:rsidR="00F30876" w:rsidRPr="004A7329" w:rsidRDefault="00F30876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8359138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30876" w:rsidRPr="004A7329" w:rsidRDefault="00F30876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78359138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30876" w:rsidRPr="004A7329" w:rsidRDefault="00F30876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3718975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30876" w:rsidRPr="004A7329" w:rsidRDefault="00F30876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337189759"/>
                                </w:p>
                              </w:tc>
                            </w:tr>
                          </w:tbl>
                          <w:p w:rsidR="00F30876" w:rsidRPr="008C51AD" w:rsidRDefault="00F30876" w:rsidP="00F308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30876" w:rsidRPr="008C51AD" w:rsidRDefault="00F30876" w:rsidP="00F308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30876" w:rsidRDefault="00F30876" w:rsidP="00F308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4.2pt;width:229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" stroked="f">
                <v:textbox>
                  <w:txbxContent>
                    <w:p w:rsidR="00F30876" w:rsidRDefault="00F30876" w:rsidP="00F30876">
                      <w:pPr>
                        <w:rPr>
                          <w:sz w:val="28"/>
                          <w:szCs w:val="28"/>
                        </w:rPr>
                      </w:pPr>
                      <w:permStart w:id="672750648" w:edGrp="everyone"/>
                      <w:r>
                        <w:rPr>
                          <w:sz w:val="28"/>
                          <w:szCs w:val="28"/>
                        </w:rPr>
                        <w:t>УТВЕРЖДЕН</w:t>
                      </w:r>
                    </w:p>
                    <w:p w:rsidR="00F30876" w:rsidRPr="00071E8D" w:rsidRDefault="00F30876" w:rsidP="00F3087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30876" w:rsidRDefault="00F30876" w:rsidP="00F30876">
                      <w:pPr>
                        <w:rPr>
                          <w:sz w:val="28"/>
                          <w:szCs w:val="28"/>
                        </w:rPr>
                      </w:pPr>
                      <w:r w:rsidRPr="008C51AD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30876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72750648"/>
                          <w:p w:rsidR="00F30876" w:rsidRPr="004A7329" w:rsidRDefault="00F30876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8359138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30876" w:rsidRPr="004A7329" w:rsidRDefault="00F30876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78359138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30876" w:rsidRPr="004A7329" w:rsidRDefault="00F30876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3718975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30876" w:rsidRPr="004A7329" w:rsidRDefault="00F30876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337189759"/>
                          </w:p>
                        </w:tc>
                      </w:tr>
                    </w:tbl>
                    <w:p w:rsidR="00F30876" w:rsidRPr="008C51AD" w:rsidRDefault="00F30876" w:rsidP="00F3087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30876" w:rsidRPr="008C51AD" w:rsidRDefault="00F30876" w:rsidP="00F3087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30876" w:rsidRDefault="00F30876" w:rsidP="00F30876"/>
                  </w:txbxContent>
                </v:textbox>
              </v:shape>
            </w:pict>
          </mc:Fallback>
        </mc:AlternateContent>
      </w:r>
    </w:p>
    <w:p w:rsidR="00F30876" w:rsidRPr="00F30876" w:rsidRDefault="00F30876" w:rsidP="00F30876">
      <w:pPr>
        <w:jc w:val="center"/>
        <w:rPr>
          <w:sz w:val="28"/>
          <w:szCs w:val="28"/>
        </w:rPr>
      </w:pPr>
    </w:p>
    <w:p w:rsidR="00F30876" w:rsidRPr="00F30876" w:rsidRDefault="00F30876" w:rsidP="00F30876">
      <w:pPr>
        <w:jc w:val="center"/>
        <w:rPr>
          <w:sz w:val="28"/>
          <w:szCs w:val="28"/>
        </w:rPr>
      </w:pPr>
    </w:p>
    <w:p w:rsidR="00F30876" w:rsidRPr="00F30876" w:rsidRDefault="00F30876" w:rsidP="00F30876">
      <w:pPr>
        <w:jc w:val="center"/>
        <w:rPr>
          <w:sz w:val="28"/>
          <w:szCs w:val="28"/>
        </w:rPr>
      </w:pPr>
    </w:p>
    <w:p w:rsidR="00F30876" w:rsidRPr="00F30876" w:rsidRDefault="00F30876" w:rsidP="00F30876">
      <w:pPr>
        <w:jc w:val="center"/>
        <w:rPr>
          <w:rFonts w:eastAsia="Calibri"/>
          <w:spacing w:val="-6"/>
          <w:sz w:val="28"/>
          <w:szCs w:val="28"/>
          <w:lang w:eastAsia="en-US"/>
        </w:rPr>
      </w:pPr>
    </w:p>
    <w:p w:rsidR="00F30876" w:rsidRPr="00F30876" w:rsidRDefault="00F30876" w:rsidP="00F30876">
      <w:pPr>
        <w:jc w:val="center"/>
        <w:rPr>
          <w:rFonts w:eastAsia="Calibri"/>
          <w:spacing w:val="-6"/>
          <w:sz w:val="28"/>
          <w:szCs w:val="28"/>
          <w:lang w:eastAsia="en-US"/>
        </w:rPr>
      </w:pPr>
    </w:p>
    <w:p w:rsidR="00F30876" w:rsidRPr="00F30876" w:rsidRDefault="00F30876" w:rsidP="00F30876">
      <w:pPr>
        <w:jc w:val="center"/>
        <w:rPr>
          <w:rFonts w:eastAsia="Calibri"/>
          <w:spacing w:val="-6"/>
          <w:sz w:val="28"/>
          <w:szCs w:val="28"/>
          <w:lang w:eastAsia="en-US"/>
        </w:rPr>
      </w:pPr>
      <w:r w:rsidRPr="00F30876">
        <w:rPr>
          <w:rFonts w:eastAsia="Calibri"/>
          <w:spacing w:val="-6"/>
          <w:sz w:val="28"/>
          <w:szCs w:val="28"/>
          <w:lang w:eastAsia="en-US"/>
        </w:rPr>
        <w:t>СОСТАВ</w:t>
      </w:r>
    </w:p>
    <w:p w:rsidR="00F30876" w:rsidRPr="00F30876" w:rsidRDefault="00F30876" w:rsidP="00F30876">
      <w:pPr>
        <w:jc w:val="center"/>
        <w:rPr>
          <w:rFonts w:eastAsia="Calibri"/>
          <w:spacing w:val="-6"/>
          <w:sz w:val="28"/>
          <w:szCs w:val="28"/>
          <w:lang w:eastAsia="en-US"/>
        </w:rPr>
      </w:pPr>
      <w:r w:rsidRPr="00F30876">
        <w:rPr>
          <w:rFonts w:eastAsia="Calibri"/>
          <w:spacing w:val="-6"/>
          <w:sz w:val="28"/>
          <w:szCs w:val="28"/>
          <w:lang w:eastAsia="en-US"/>
        </w:rPr>
        <w:t>антинаркотической комиссии городского округа Верхняя Пышма</w:t>
      </w:r>
    </w:p>
    <w:p w:rsidR="00F30876" w:rsidRPr="00F30876" w:rsidRDefault="00F30876" w:rsidP="00F30876">
      <w:pPr>
        <w:jc w:val="center"/>
        <w:rPr>
          <w:rFonts w:eastAsia="Calibri"/>
          <w:spacing w:val="-6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6662"/>
      </w:tblGrid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Соломин И.В.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Глава городского округа Верхняя Пышма, председатель комиссии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Резинских Н.А.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общим вопросам, заместитель председателя комиссии</w:t>
            </w:r>
          </w:p>
        </w:tc>
      </w:tr>
      <w:tr w:rsidR="00F30876" w:rsidRPr="00F30876" w:rsidTr="002C5FE1">
        <w:trPr>
          <w:trHeight w:val="133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Рудакова О.Н.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ведущий специалист по взаимодействию с правоохранительными органами администрации городского округа Верхняя Пышма, секретарь комиссии</w:t>
            </w:r>
          </w:p>
        </w:tc>
      </w:tr>
      <w:tr w:rsidR="00F30876" w:rsidRPr="00F30876" w:rsidTr="002C5FE1">
        <w:trPr>
          <w:trHeight w:val="39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30876" w:rsidRPr="00F30876" w:rsidTr="002C5FE1">
        <w:trPr>
          <w:trHeight w:val="39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Выгодский П.Я.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 по социальным вопросам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30876">
              <w:rPr>
                <w:rFonts w:eastAsia="Calibri"/>
                <w:sz w:val="28"/>
                <w:szCs w:val="28"/>
                <w:lang w:eastAsia="en-US"/>
              </w:rPr>
              <w:t>Балюкова</w:t>
            </w:r>
            <w:proofErr w:type="spell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Т.В.</w:t>
            </w:r>
          </w:p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начальник МКУ «Управление образования городского округа Верхняя Пышма»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30876">
              <w:rPr>
                <w:rFonts w:eastAsia="Calibri"/>
                <w:sz w:val="28"/>
                <w:szCs w:val="28"/>
                <w:lang w:eastAsia="en-US"/>
              </w:rPr>
              <w:t>Британов</w:t>
            </w:r>
            <w:proofErr w:type="spell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начальник </w:t>
            </w:r>
            <w:r w:rsidRPr="00F30876">
              <w:rPr>
                <w:rFonts w:eastAsia="Calibri"/>
                <w:sz w:val="28"/>
                <w:szCs w:val="28"/>
                <w:lang w:eastAsia="en-US"/>
              </w:rPr>
              <w:t>МКУ «Управление физической культуры, спорта и молодежной политики ГО Верхняя Пышма»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Кириллова Н.Н.</w:t>
            </w:r>
          </w:p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>директор государственного учреждения «Верхнепышминский центр занятости населения» (по согласованию)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30876">
              <w:rPr>
                <w:rFonts w:eastAsia="Calibri"/>
                <w:sz w:val="28"/>
                <w:szCs w:val="28"/>
                <w:lang w:eastAsia="en-US"/>
              </w:rPr>
              <w:t>Корзухина</w:t>
            </w:r>
            <w:proofErr w:type="spell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врач-нарколог ГБУЗ СО «</w:t>
            </w:r>
            <w:proofErr w:type="spellStart"/>
            <w:r w:rsidRPr="00F30876">
              <w:rPr>
                <w:rFonts w:eastAsia="Calibri"/>
                <w:sz w:val="28"/>
                <w:szCs w:val="28"/>
                <w:lang w:eastAsia="en-US"/>
              </w:rPr>
              <w:t>Верхнепышминская</w:t>
            </w:r>
            <w:proofErr w:type="spell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ЦГБ им. П.Д. Бородина (по согласованию)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30876">
              <w:rPr>
                <w:rFonts w:eastAsia="Calibri"/>
                <w:sz w:val="28"/>
                <w:szCs w:val="28"/>
                <w:lang w:eastAsia="en-US"/>
              </w:rPr>
              <w:t>Костыгина</w:t>
            </w:r>
            <w:proofErr w:type="spell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М.А.</w:t>
            </w:r>
          </w:p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начальник МКУ «Управление культуры городского округа Верхняя Пышма»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Мотовилов А.А.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сотрудник УФСБ России по Свердловской области </w:t>
            </w:r>
          </w:p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Новиков А.А.</w:t>
            </w:r>
          </w:p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начальник МО МВД России «Верхнепышминский»    </w:t>
            </w:r>
          </w:p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30876">
              <w:rPr>
                <w:rFonts w:eastAsia="Calibri"/>
                <w:sz w:val="28"/>
                <w:szCs w:val="28"/>
                <w:lang w:eastAsia="en-US"/>
              </w:rPr>
              <w:t>Лушев</w:t>
            </w:r>
            <w:proofErr w:type="spell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В.Ю.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главный государственный санитарный врач в </w:t>
            </w:r>
            <w:proofErr w:type="gramStart"/>
            <w:r w:rsidRPr="00F30876">
              <w:rPr>
                <w:rFonts w:eastAsia="Calibri"/>
                <w:sz w:val="28"/>
                <w:szCs w:val="28"/>
                <w:lang w:eastAsia="en-US"/>
              </w:rPr>
              <w:t>Орджоникидзевском</w:t>
            </w:r>
            <w:proofErr w:type="gramEnd"/>
            <w:r w:rsidRPr="00F30876">
              <w:rPr>
                <w:rFonts w:eastAsia="Calibri"/>
                <w:sz w:val="28"/>
                <w:szCs w:val="28"/>
                <w:lang w:eastAsia="en-US"/>
              </w:rPr>
              <w:t>, Железнодорожном районах города Екатеринбурга, в городе Березовский, в городе Верхняя Пышма (по согласованию)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30876">
              <w:rPr>
                <w:rFonts w:eastAsia="Calibri"/>
                <w:sz w:val="28"/>
                <w:szCs w:val="28"/>
                <w:lang w:eastAsia="en-US"/>
              </w:rPr>
              <w:t>Малинкин</w:t>
            </w:r>
            <w:proofErr w:type="spell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главный врач ГБУЗ СО «</w:t>
            </w:r>
            <w:proofErr w:type="spellStart"/>
            <w:r w:rsidRPr="00F30876">
              <w:rPr>
                <w:rFonts w:eastAsia="Calibri"/>
                <w:sz w:val="28"/>
                <w:szCs w:val="28"/>
                <w:lang w:eastAsia="en-US"/>
              </w:rPr>
              <w:t>Верхнепышминская</w:t>
            </w:r>
            <w:proofErr w:type="spell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ЦГБ им. П.Д. Бородина» (по согласованию)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lastRenderedPageBreak/>
              <w:t>Мальцева Е.Н.</w:t>
            </w:r>
          </w:p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 территориальной комиссии города Верхняя Пышма по делам несовершеннолетних и защите их прав</w:t>
            </w:r>
          </w:p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Осокина Н.А.</w:t>
            </w:r>
          </w:p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председатель комитета по социальной политики администрации ГО Верхняя Пышма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Санникова В.В.</w:t>
            </w:r>
          </w:p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начальник управления социальной политики по городам Верхняя Пышма и Среднеуральск  (по согласованию)</w:t>
            </w:r>
          </w:p>
        </w:tc>
      </w:tr>
      <w:tr w:rsidR="00F30876" w:rsidRPr="00F30876" w:rsidTr="002C5FE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Малахова Т.Л.</w:t>
            </w:r>
          </w:p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юрисконсульт МКУ «Административно- </w:t>
            </w:r>
            <w:proofErr w:type="gramStart"/>
            <w:r w:rsidRPr="00F30876">
              <w:rPr>
                <w:rFonts w:eastAsia="Calibri"/>
                <w:sz w:val="28"/>
                <w:szCs w:val="28"/>
                <w:lang w:eastAsia="en-US"/>
              </w:rPr>
              <w:t>хозяйственное</w:t>
            </w:r>
            <w:proofErr w:type="gramEnd"/>
            <w:r w:rsidRPr="00F30876">
              <w:rPr>
                <w:rFonts w:eastAsia="Calibri"/>
                <w:sz w:val="28"/>
                <w:szCs w:val="28"/>
                <w:lang w:eastAsia="en-US"/>
              </w:rPr>
              <w:t xml:space="preserve"> управление»</w:t>
            </w:r>
          </w:p>
        </w:tc>
      </w:tr>
      <w:tr w:rsidR="00F30876" w:rsidRPr="00F30876" w:rsidTr="002C5FE1">
        <w:trPr>
          <w:trHeight w:val="4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876" w:rsidRPr="00F30876" w:rsidRDefault="00F30876" w:rsidP="00F3087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Снедкова Е.В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76" w:rsidRPr="00F30876" w:rsidRDefault="00F30876" w:rsidP="00F30876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30876">
              <w:rPr>
                <w:rFonts w:eastAsia="Calibri"/>
                <w:sz w:val="28"/>
                <w:szCs w:val="28"/>
                <w:lang w:eastAsia="en-US"/>
              </w:rPr>
              <w:t>пресс-секретарь Главы городского округа Верхняя Пышма</w:t>
            </w:r>
          </w:p>
        </w:tc>
      </w:tr>
    </w:tbl>
    <w:p w:rsidR="00F30876" w:rsidRPr="00F30876" w:rsidRDefault="00F30876" w:rsidP="00F30876">
      <w:pPr>
        <w:rPr>
          <w:sz w:val="28"/>
          <w:szCs w:val="28"/>
        </w:rPr>
      </w:pPr>
    </w:p>
    <w:p w:rsidR="00F30876" w:rsidRDefault="00F30876">
      <w:bookmarkStart w:id="0" w:name="_GoBack"/>
      <w:bookmarkEnd w:id="0"/>
    </w:p>
    <w:p w:rsidR="00F30876" w:rsidRDefault="00F30876"/>
    <w:p w:rsidR="00F30876" w:rsidRDefault="00F30876"/>
    <w:sectPr w:rsidR="00F308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B2" w:rsidRDefault="003172B2" w:rsidP="00F30876">
      <w:r>
        <w:separator/>
      </w:r>
    </w:p>
  </w:endnote>
  <w:endnote w:type="continuationSeparator" w:id="0">
    <w:p w:rsidR="003172B2" w:rsidRDefault="003172B2" w:rsidP="00F3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B2" w:rsidRDefault="003172B2" w:rsidP="00F30876">
      <w:r>
        <w:separator/>
      </w:r>
    </w:p>
  </w:footnote>
  <w:footnote w:type="continuationSeparator" w:id="0">
    <w:p w:rsidR="003172B2" w:rsidRDefault="003172B2" w:rsidP="00F30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76" w:rsidRDefault="00F30876">
    <w:pPr>
      <w:pStyle w:val="a3"/>
    </w:pPr>
  </w:p>
  <w:p w:rsidR="00F30876" w:rsidRDefault="00F308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112323"/>
    <w:rsid w:val="003172B2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8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0876"/>
  </w:style>
  <w:style w:type="paragraph" w:styleId="a5">
    <w:name w:val="footer"/>
    <w:basedOn w:val="a"/>
    <w:link w:val="a6"/>
    <w:uiPriority w:val="99"/>
    <w:unhideWhenUsed/>
    <w:rsid w:val="00F308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30876"/>
  </w:style>
  <w:style w:type="paragraph" w:styleId="a7">
    <w:name w:val="Balloon Text"/>
    <w:basedOn w:val="a"/>
    <w:link w:val="a8"/>
    <w:uiPriority w:val="99"/>
    <w:semiHidden/>
    <w:unhideWhenUsed/>
    <w:rsid w:val="00F30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3087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308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F30876"/>
    <w:pPr>
      <w:ind w:firstLine="851"/>
      <w:jc w:val="center"/>
    </w:pPr>
    <w:rPr>
      <w:b/>
      <w:sz w:val="32"/>
      <w:szCs w:val="20"/>
    </w:rPr>
  </w:style>
  <w:style w:type="character" w:customStyle="1" w:styleId="aa">
    <w:name w:val="Название Знак"/>
    <w:basedOn w:val="a0"/>
    <w:link w:val="a9"/>
    <w:rsid w:val="00F3087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8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0876"/>
  </w:style>
  <w:style w:type="paragraph" w:styleId="a5">
    <w:name w:val="footer"/>
    <w:basedOn w:val="a"/>
    <w:link w:val="a6"/>
    <w:uiPriority w:val="99"/>
    <w:unhideWhenUsed/>
    <w:rsid w:val="00F308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30876"/>
  </w:style>
  <w:style w:type="paragraph" w:styleId="a7">
    <w:name w:val="Balloon Text"/>
    <w:basedOn w:val="a"/>
    <w:link w:val="a8"/>
    <w:uiPriority w:val="99"/>
    <w:semiHidden/>
    <w:unhideWhenUsed/>
    <w:rsid w:val="00F30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3087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308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F30876"/>
    <w:pPr>
      <w:ind w:firstLine="851"/>
      <w:jc w:val="center"/>
    </w:pPr>
    <w:rPr>
      <w:b/>
      <w:sz w:val="32"/>
      <w:szCs w:val="20"/>
    </w:rPr>
  </w:style>
  <w:style w:type="character" w:customStyle="1" w:styleId="aa">
    <w:name w:val="Название Знак"/>
    <w:basedOn w:val="a0"/>
    <w:link w:val="a9"/>
    <w:rsid w:val="00F3087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4325</Words>
  <Characters>24659</Characters>
  <Application>Microsoft Office Word</Application>
  <DocSecurity>0</DocSecurity>
  <Lines>205</Lines>
  <Paragraphs>57</Paragraphs>
  <ScaleCrop>false</ScaleCrop>
  <Company/>
  <LinksUpToDate>false</LinksUpToDate>
  <CharactersWithSpaces>28927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2019-01-23T03:37:00Z</dcterms:created>
  <dcterms:modified xsi:type="dcterms:W3CDTF">2019-01-23T03:39:00Z</dcterms:modified>
</cp:coreProperties>
</file>