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07B01" w:rsidRPr="0013051B" w:rsidTr="00A406D7">
        <w:trPr>
          <w:trHeight w:val="524"/>
        </w:trPr>
        <w:tc>
          <w:tcPr>
            <w:tcW w:w="9460" w:type="dxa"/>
            <w:gridSpan w:val="5"/>
          </w:tcPr>
          <w:p w:rsidR="00907B01" w:rsidRPr="0013051B" w:rsidRDefault="00907B01" w:rsidP="00A406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07B01" w:rsidRPr="0013051B" w:rsidRDefault="00907B01" w:rsidP="00A406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07B01" w:rsidRPr="0013051B" w:rsidRDefault="00907B01" w:rsidP="00A406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07B01" w:rsidRPr="0013051B" w:rsidRDefault="00907B01" w:rsidP="00A406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2296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7C9B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07B01" w:rsidRPr="0013051B" w:rsidTr="00A406D7">
        <w:trPr>
          <w:trHeight w:val="524"/>
        </w:trPr>
        <w:tc>
          <w:tcPr>
            <w:tcW w:w="284" w:type="dxa"/>
            <w:vAlign w:val="bottom"/>
          </w:tcPr>
          <w:p w:rsidR="00907B01" w:rsidRPr="0013051B" w:rsidRDefault="00907B01" w:rsidP="00A406D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07B01" w:rsidRPr="0013051B" w:rsidRDefault="00907B01" w:rsidP="00A406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17.01.2024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07B01" w:rsidRPr="0013051B" w:rsidRDefault="00907B01" w:rsidP="00A406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07B01" w:rsidRPr="0013051B" w:rsidRDefault="00907B01" w:rsidP="00A406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07B01" w:rsidRPr="0013051B" w:rsidRDefault="00907B01" w:rsidP="00A406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07B01" w:rsidRPr="0013051B" w:rsidTr="00A406D7">
        <w:trPr>
          <w:trHeight w:val="130"/>
        </w:trPr>
        <w:tc>
          <w:tcPr>
            <w:tcW w:w="9460" w:type="dxa"/>
            <w:gridSpan w:val="5"/>
          </w:tcPr>
          <w:p w:rsidR="00907B01" w:rsidRPr="0013051B" w:rsidRDefault="00907B01" w:rsidP="00A406D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07B01" w:rsidRPr="0013051B" w:rsidTr="00A406D7">
        <w:tc>
          <w:tcPr>
            <w:tcW w:w="9460" w:type="dxa"/>
            <w:gridSpan w:val="5"/>
          </w:tcPr>
          <w:p w:rsidR="00907B01" w:rsidRPr="00907B01" w:rsidRDefault="00907B01" w:rsidP="00A406D7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07B01" w:rsidRPr="00907B01" w:rsidRDefault="00907B01" w:rsidP="00A406D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07B01" w:rsidRPr="00907B01" w:rsidRDefault="00907B01" w:rsidP="00A406D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07B01" w:rsidRPr="0013051B" w:rsidTr="00A406D7">
        <w:tc>
          <w:tcPr>
            <w:tcW w:w="9460" w:type="dxa"/>
            <w:gridSpan w:val="5"/>
          </w:tcPr>
          <w:p w:rsidR="00907B01" w:rsidRPr="0013051B" w:rsidRDefault="00907B01" w:rsidP="00A406D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области», утвержденную постановлением администрации городского округа Верхняя Пышма от 08.11.2022 № 1355</w:t>
            </w:r>
          </w:p>
        </w:tc>
      </w:tr>
      <w:tr w:rsidR="00907B01" w:rsidRPr="0013051B" w:rsidTr="00A406D7">
        <w:tc>
          <w:tcPr>
            <w:tcW w:w="9460" w:type="dxa"/>
            <w:gridSpan w:val="5"/>
          </w:tcPr>
          <w:p w:rsidR="00907B01" w:rsidRPr="0013051B" w:rsidRDefault="00907B01" w:rsidP="00A406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07B01" w:rsidRPr="0013051B" w:rsidRDefault="00907B01" w:rsidP="00A406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07B01" w:rsidRPr="0013051B" w:rsidRDefault="00907B01" w:rsidP="00907B0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 21.12.2023 </w:t>
      </w:r>
      <w:bookmarkStart w:id="1" w:name="_Hlk54633939"/>
      <w:r>
        <w:rPr>
          <w:rFonts w:ascii="Liberation Serif" w:hAnsi="Liberation Serif"/>
          <w:sz w:val="28"/>
          <w:szCs w:val="28"/>
        </w:rPr>
        <w:t>№ </w:t>
      </w:r>
      <w:bookmarkEnd w:id="1"/>
      <w:r>
        <w:rPr>
          <w:rFonts w:ascii="Liberation Serif" w:hAnsi="Liberation Serif"/>
          <w:sz w:val="28"/>
          <w:szCs w:val="28"/>
        </w:rPr>
        <w:t>6/2 «О бюджете городского округа Верхняя Пышма на 2024 год и плановый период 2025 и 2026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 Верхняя Пышма от 28.12.2020 № 1083, руководствуясь подпунктом 1.1 пункта 1 статьи 28 Устава городского округа</w:t>
      </w:r>
      <w:r w:rsidRPr="002D6CC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Верхняя Пышма, администрация городского округа Верхняя Пышма</w:t>
      </w:r>
    </w:p>
    <w:p w:rsidR="00907B01" w:rsidRPr="0013051B" w:rsidRDefault="00907B01" w:rsidP="00907B0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07B01" w:rsidRDefault="00907B01" w:rsidP="00907B01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на 2018-2027 годы» в рамках реализации регионального проекта «Формирование комфортной городской среды», утвержденную постановлением администрации городского округа Верхняя Пышма от 08.11.2022 № 1355 (в редакции от 29.12.2023 № 1606) </w:t>
      </w:r>
      <w:r>
        <w:rPr>
          <w:rFonts w:ascii="Liberation Serif" w:hAnsi="Liberation Serif"/>
          <w:sz w:val="28"/>
          <w:szCs w:val="28"/>
        </w:rPr>
        <w:br/>
        <w:t>(далее – Программа), следующие изменения:</w:t>
      </w:r>
    </w:p>
    <w:p w:rsidR="00907B01" w:rsidRDefault="00907B01" w:rsidP="00907B0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907B01" w:rsidRDefault="00907B01" w:rsidP="00907B0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5226"/>
      </w:tblGrid>
      <w:tr w:rsidR="00907B01" w:rsidTr="00A406D7"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ВСЕГО: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1 169 660,75 тыс. рублей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в том числе: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2018 год – 29 195,0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2019 год – 70 641,2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2020 год – 33 848,1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2021 год – 142 407,7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2022 год – 216 023,8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 2023 год – 267 493,95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2024 год – 365 747,0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2025 год – 33 280,0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2026 год – 5 512,0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2027 год – 5 512,0 тыс. рублей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из них: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областной бюджет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502 811,70 тыс. рублей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в том числе: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2018 год – 3 068,0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30 000,0 тыс. рублей,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2020 год – 13 990,0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113 747,0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71 679,2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134 022,1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136 305,4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0,0 тыс. рублей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1 053,0 тыс. рублей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2018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2020 год – 1 053,0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0,0 тыс. рублей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местный бюджет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593 551,34 тыс. рублей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2018 год – 26 127,0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40 641,2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2020 год – 18 805,1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28 660,7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2022 год – 106 044,2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129 527,54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2024 год – 199 441,6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2025 год – 33 280,0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2026 год – 5 512,0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2027 год – 5 512,0 тыс. рублей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72 244,71 тыс. рублей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2018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2019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2020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2021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2022 год – 38 300,4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2023 год – 3 944,31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2024 год – 30 000,0 тыс. рублей,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2025 год – 0,0 тыс. рублей,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2026 год – 0,0 тыс. рублей, </w:t>
            </w:r>
          </w:p>
          <w:p w:rsidR="00907B01" w:rsidRDefault="00907B01" w:rsidP="00A406D7">
            <w:pPr>
              <w:widowControl w:val="0"/>
              <w:spacing w:line="254" w:lineRule="auto"/>
              <w:jc w:val="both"/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2027 год – 0,0 тыс. рублей</w:t>
            </w:r>
          </w:p>
        </w:tc>
      </w:tr>
    </w:tbl>
    <w:p w:rsidR="00907B01" w:rsidRDefault="00907B01" w:rsidP="00907B0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7B01" w:rsidRDefault="00907B01" w:rsidP="00907B0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2, 4 к Программе изложить в новой редакции (прилагается);</w:t>
      </w:r>
    </w:p>
    <w:p w:rsidR="00907B01" w:rsidRDefault="00907B01" w:rsidP="00907B0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 w:rsidRPr="002D6CC1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907B01" w:rsidRDefault="00907B01" w:rsidP="00907B0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7B01" w:rsidRDefault="00907B01" w:rsidP="00907B0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07B01" w:rsidRPr="0013051B" w:rsidTr="00A406D7">
        <w:tc>
          <w:tcPr>
            <w:tcW w:w="6237" w:type="dxa"/>
            <w:vAlign w:val="bottom"/>
          </w:tcPr>
          <w:p w:rsidR="00907B01" w:rsidRPr="0013051B" w:rsidRDefault="00907B01" w:rsidP="00A406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ы 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городского округа</w:t>
            </w:r>
          </w:p>
        </w:tc>
        <w:tc>
          <w:tcPr>
            <w:tcW w:w="3344" w:type="dxa"/>
            <w:vAlign w:val="bottom"/>
          </w:tcPr>
          <w:p w:rsidR="00907B01" w:rsidRPr="0013051B" w:rsidRDefault="00907B01" w:rsidP="00A406D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907B01" w:rsidRPr="0013051B" w:rsidRDefault="00907B01" w:rsidP="00907B01">
      <w:pPr>
        <w:pStyle w:val="ConsNormal"/>
        <w:widowControl/>
        <w:ind w:firstLine="0"/>
        <w:rPr>
          <w:rFonts w:ascii="Liberation Serif" w:hAnsi="Liberation Serif"/>
        </w:rPr>
      </w:pPr>
    </w:p>
    <w:p w:rsidR="00A639B6" w:rsidRDefault="00A639B6"/>
    <w:sectPr w:rsidR="00A639B6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07B0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Вр-542130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07B0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Вр-542130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607676806" w:edGrp="everyone"/>
  <w:p w:rsidR="00AF0248" w:rsidRDefault="00907B0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607676806"/>
  <w:p w:rsidR="00810AAA" w:rsidRPr="00810AAA" w:rsidRDefault="00907B0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07B01" w:rsidP="00810AAA">
    <w:pPr>
      <w:pStyle w:val="a3"/>
      <w:jc w:val="center"/>
    </w:pPr>
    <w:permStart w:id="275082183" w:edGrp="everyone"/>
    <w:permEnd w:id="27508218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EF"/>
    <w:rsid w:val="00907B01"/>
    <w:rsid w:val="00A639B6"/>
    <w:rsid w:val="00BC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86C40-00C1-4788-9BFB-B8DE5185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7B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0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07B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0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07B0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2024-01-22T03:00:00Z</dcterms:created>
  <dcterms:modified xsi:type="dcterms:W3CDTF">2024-01-22T03:00:00Z</dcterms:modified>
</cp:coreProperties>
</file>