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9528EE" w:rsidTr="009528EE">
        <w:trPr>
          <w:trHeight w:val="524"/>
        </w:trPr>
        <w:tc>
          <w:tcPr>
            <w:tcW w:w="9460" w:type="dxa"/>
            <w:gridSpan w:val="5"/>
            <w:hideMark/>
          </w:tcPr>
          <w:p w:rsidR="009528EE" w:rsidRDefault="009528EE">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9528EE" w:rsidRDefault="009528EE">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9528EE" w:rsidRDefault="009528EE">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9528EE" w:rsidRDefault="009528EE">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AEA32"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9528EE" w:rsidTr="009528EE">
        <w:trPr>
          <w:trHeight w:val="524"/>
        </w:trPr>
        <w:tc>
          <w:tcPr>
            <w:tcW w:w="284" w:type="dxa"/>
            <w:vAlign w:val="bottom"/>
            <w:hideMark/>
          </w:tcPr>
          <w:p w:rsidR="009528EE" w:rsidRDefault="009528EE">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9528EE" w:rsidRDefault="009528EE">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проект</w:t>
            </w:r>
            <w:bookmarkStart w:id="0" w:name="_GoBack"/>
            <w:bookmarkEnd w:id="0"/>
          </w:p>
        </w:tc>
        <w:tc>
          <w:tcPr>
            <w:tcW w:w="425" w:type="dxa"/>
            <w:vAlign w:val="bottom"/>
            <w:hideMark/>
          </w:tcPr>
          <w:p w:rsidR="009528EE" w:rsidRDefault="009528EE">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9528EE" w:rsidRDefault="009528EE">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9528EE" w:rsidRDefault="009528EE">
            <w:pPr>
              <w:tabs>
                <w:tab w:val="left" w:leader="underscore" w:pos="9639"/>
              </w:tabs>
              <w:jc w:val="center"/>
              <w:rPr>
                <w:rFonts w:ascii="Liberation Serif" w:hAnsi="Liberation Serif"/>
                <w:b/>
                <w:szCs w:val="28"/>
              </w:rPr>
            </w:pPr>
          </w:p>
        </w:tc>
      </w:tr>
      <w:tr w:rsidR="009528EE" w:rsidTr="009528EE">
        <w:trPr>
          <w:trHeight w:val="130"/>
        </w:trPr>
        <w:tc>
          <w:tcPr>
            <w:tcW w:w="9460" w:type="dxa"/>
            <w:gridSpan w:val="5"/>
          </w:tcPr>
          <w:p w:rsidR="009528EE" w:rsidRDefault="009528EE">
            <w:pPr>
              <w:rPr>
                <w:rFonts w:ascii="Liberation Serif" w:hAnsi="Liberation Serif"/>
                <w:sz w:val="20"/>
                <w:szCs w:val="28"/>
              </w:rPr>
            </w:pPr>
          </w:p>
        </w:tc>
      </w:tr>
      <w:tr w:rsidR="009528EE" w:rsidTr="009528EE">
        <w:tc>
          <w:tcPr>
            <w:tcW w:w="9460" w:type="dxa"/>
            <w:gridSpan w:val="5"/>
          </w:tcPr>
          <w:p w:rsidR="009528EE" w:rsidRDefault="009528EE">
            <w:pPr>
              <w:rPr>
                <w:rFonts w:ascii="Liberation Serif" w:hAnsi="Liberation Serif"/>
                <w:sz w:val="20"/>
                <w:szCs w:val="28"/>
                <w:lang w:val="en-US"/>
              </w:rPr>
            </w:pPr>
            <w:r>
              <w:rPr>
                <w:rFonts w:ascii="Liberation Serif" w:hAnsi="Liberation Serif"/>
                <w:sz w:val="20"/>
                <w:szCs w:val="28"/>
              </w:rPr>
              <w:t>г. Верхняя Пышма</w:t>
            </w:r>
          </w:p>
          <w:p w:rsidR="009528EE" w:rsidRDefault="009528EE">
            <w:pPr>
              <w:rPr>
                <w:rFonts w:ascii="Liberation Serif" w:hAnsi="Liberation Serif"/>
                <w:sz w:val="28"/>
                <w:szCs w:val="28"/>
                <w:lang w:val="en-US"/>
              </w:rPr>
            </w:pPr>
          </w:p>
          <w:p w:rsidR="009528EE" w:rsidRDefault="009528EE">
            <w:pPr>
              <w:rPr>
                <w:rFonts w:ascii="Liberation Serif" w:hAnsi="Liberation Serif"/>
                <w:sz w:val="28"/>
                <w:szCs w:val="28"/>
                <w:lang w:val="en-US"/>
              </w:rPr>
            </w:pPr>
          </w:p>
        </w:tc>
      </w:tr>
      <w:tr w:rsidR="009528EE" w:rsidTr="009528EE">
        <w:tc>
          <w:tcPr>
            <w:tcW w:w="9460" w:type="dxa"/>
            <w:gridSpan w:val="5"/>
            <w:hideMark/>
          </w:tcPr>
          <w:p w:rsidR="009528EE" w:rsidRDefault="009528EE">
            <w:pPr>
              <w:jc w:val="center"/>
              <w:rPr>
                <w:rFonts w:ascii="Liberation Serif" w:hAnsi="Liberation Serif"/>
                <w:b/>
                <w:i/>
                <w:sz w:val="28"/>
                <w:szCs w:val="28"/>
              </w:rPr>
            </w:pPr>
            <w:r>
              <w:rPr>
                <w:rFonts w:ascii="Liberation Serif" w:hAnsi="Liberation Serif"/>
                <w:b/>
                <w:i/>
                <w:sz w:val="28"/>
                <w:szCs w:val="28"/>
              </w:rPr>
              <w:t>О внесении изменений в постановление администрации городского округа Верхняя Пышма от 30.05.2023 №637 «Об утверждении Порядка расходования средств за счет субвенций из областного бюджета бюджету городского округа Верхняя Пышма на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w:t>
            </w:r>
          </w:p>
        </w:tc>
      </w:tr>
      <w:tr w:rsidR="009528EE" w:rsidTr="009528EE">
        <w:tc>
          <w:tcPr>
            <w:tcW w:w="9460" w:type="dxa"/>
            <w:gridSpan w:val="5"/>
          </w:tcPr>
          <w:p w:rsidR="009528EE" w:rsidRDefault="009528EE">
            <w:pPr>
              <w:jc w:val="center"/>
              <w:rPr>
                <w:rFonts w:ascii="Liberation Serif" w:hAnsi="Liberation Serif"/>
                <w:sz w:val="28"/>
                <w:szCs w:val="28"/>
              </w:rPr>
            </w:pPr>
          </w:p>
          <w:p w:rsidR="009528EE" w:rsidRDefault="009528EE">
            <w:pPr>
              <w:jc w:val="center"/>
              <w:rPr>
                <w:rFonts w:ascii="Liberation Serif" w:hAnsi="Liberation Serif"/>
                <w:sz w:val="28"/>
                <w:szCs w:val="28"/>
              </w:rPr>
            </w:pPr>
          </w:p>
        </w:tc>
      </w:tr>
    </w:tbl>
    <w:p w:rsidR="009528EE" w:rsidRDefault="009528EE" w:rsidP="009528EE">
      <w:pPr>
        <w:widowControl w:val="0"/>
        <w:ind w:firstLine="708"/>
        <w:jc w:val="both"/>
        <w:rPr>
          <w:rFonts w:ascii="Liberation Serif" w:hAnsi="Liberation Serif"/>
          <w:sz w:val="28"/>
          <w:szCs w:val="28"/>
        </w:rPr>
      </w:pPr>
      <w:r>
        <w:rPr>
          <w:rFonts w:ascii="Liberation Serif" w:hAnsi="Liberation Serif"/>
          <w:sz w:val="28"/>
          <w:szCs w:val="28"/>
        </w:rPr>
        <w:t xml:space="preserve">В соответствии со статьей 19 Федерального закона </w:t>
      </w:r>
      <w:r>
        <w:rPr>
          <w:rFonts w:ascii="Liberation Serif" w:hAnsi="Liberation Serif"/>
          <w:sz w:val="28"/>
          <w:szCs w:val="28"/>
        </w:rPr>
        <w:br/>
        <w:t xml:space="preserve">от 06 октября 2003 года № 131-ФЗ «Об общих принципах организации местного самоуправления в Российской Федерации», со статьей 1 Закона Свердловской области от 29 октября 2007 года № 135-ОЗ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 Порядком, утвержденным постановлением Правительства Свердловской области </w:t>
      </w:r>
      <w:r>
        <w:rPr>
          <w:rFonts w:ascii="Liberation Serif" w:hAnsi="Liberation Serif"/>
          <w:sz w:val="28"/>
          <w:szCs w:val="28"/>
        </w:rPr>
        <w:br/>
        <w:t>от 12 января 2011 года № 5-ПП «Об утверждении Порядка предоставления и расходования субвенций из областного бюджета местным бюджетам на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и Порядка распределения субвенций из областного бюджета местным бюджетам на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не распределенных между местными бюджетами законом Свердловской области об областном бюджете на соответствующий финансовый год», руководствуясь Уставом городского округа Верхняя Пышма,</w:t>
      </w:r>
      <w:r>
        <w:t xml:space="preserve"> </w:t>
      </w:r>
      <w:r>
        <w:rPr>
          <w:rFonts w:ascii="Liberation Serif" w:hAnsi="Liberation Serif"/>
          <w:sz w:val="28"/>
          <w:szCs w:val="28"/>
        </w:rPr>
        <w:t xml:space="preserve">в связи с реорганизацией Муниципального казённого учреждения «Комитет жилищно-коммунального хозяйства» в форме присоединения к Муниципальному казенному учреждению «Управление капитального строительства», администрация городского округа Верхняя Пышма </w:t>
      </w:r>
    </w:p>
    <w:p w:rsidR="009528EE" w:rsidRDefault="009528EE" w:rsidP="009528EE">
      <w:pPr>
        <w:widowControl w:val="0"/>
        <w:jc w:val="both"/>
        <w:rPr>
          <w:rFonts w:ascii="Liberation Serif" w:hAnsi="Liberation Serif"/>
          <w:sz w:val="28"/>
          <w:szCs w:val="28"/>
        </w:rPr>
      </w:pPr>
      <w:r>
        <w:rPr>
          <w:rFonts w:ascii="Liberation Serif" w:hAnsi="Liberation Serif"/>
          <w:b/>
          <w:sz w:val="28"/>
          <w:szCs w:val="28"/>
        </w:rPr>
        <w:t>ПОСТАНОВЛЯЕТ:</w:t>
      </w:r>
    </w:p>
    <w:p w:rsidR="009528EE" w:rsidRDefault="009528EE" w:rsidP="009528EE">
      <w:pPr>
        <w:widowControl w:val="0"/>
        <w:ind w:firstLine="709"/>
        <w:jc w:val="both"/>
        <w:rPr>
          <w:rFonts w:ascii="Liberation Serif" w:hAnsi="Liberation Serif"/>
          <w:sz w:val="28"/>
          <w:szCs w:val="28"/>
        </w:rPr>
      </w:pPr>
      <w:r>
        <w:rPr>
          <w:rFonts w:ascii="Liberation Serif" w:hAnsi="Liberation Serif"/>
          <w:sz w:val="28"/>
          <w:szCs w:val="28"/>
        </w:rPr>
        <w:t xml:space="preserve">1.Внести изменения в Порядок расходования средств за счет субвенций </w:t>
      </w:r>
      <w:r>
        <w:rPr>
          <w:rFonts w:ascii="Liberation Serif" w:hAnsi="Liberation Serif"/>
          <w:sz w:val="28"/>
          <w:szCs w:val="28"/>
        </w:rPr>
        <w:lastRenderedPageBreak/>
        <w:t>из областного бюджета бюджету городского округа Верхняя Пышма на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w:t>
      </w:r>
    </w:p>
    <w:p w:rsidR="009528EE" w:rsidRDefault="009528EE" w:rsidP="009528EE">
      <w:pPr>
        <w:widowControl w:val="0"/>
        <w:ind w:firstLine="709"/>
        <w:jc w:val="both"/>
        <w:rPr>
          <w:rFonts w:ascii="Liberation Serif" w:hAnsi="Liberation Serif"/>
          <w:sz w:val="28"/>
          <w:szCs w:val="28"/>
        </w:rPr>
      </w:pPr>
      <w:r>
        <w:rPr>
          <w:rFonts w:ascii="Liberation Serif" w:hAnsi="Liberation Serif"/>
          <w:sz w:val="28"/>
          <w:szCs w:val="28"/>
        </w:rPr>
        <w:t>-заменить по тексту Порядка слова: «муниципальное казённое учреждение «Комитет жилищно-коммунального хозяйства» на слова «муниципальное казенное учреждение «Управление капитального строительства и жилищно-коммунального хозяйства городского округа Верхняя Пышма»</w:t>
      </w:r>
    </w:p>
    <w:p w:rsidR="009528EE" w:rsidRDefault="009528EE" w:rsidP="009528EE">
      <w:pPr>
        <w:widowControl w:val="0"/>
        <w:ind w:firstLine="709"/>
        <w:jc w:val="both"/>
        <w:rPr>
          <w:rFonts w:ascii="Liberation Serif" w:hAnsi="Liberation Serif"/>
          <w:sz w:val="28"/>
          <w:szCs w:val="28"/>
        </w:rPr>
      </w:pPr>
      <w:r>
        <w:rPr>
          <w:rFonts w:ascii="Liberation Serif" w:hAnsi="Liberation Serif"/>
          <w:sz w:val="28"/>
          <w:szCs w:val="28"/>
        </w:rPr>
        <w:t xml:space="preserve">2.Контроль за исполнением настоящего постановления возложить на заместителя главы администрации по вопросам жилищно-коммунального хозяйства, транспорта и связи городского округа Верхняя Пышма Н.В. </w:t>
      </w:r>
      <w:proofErr w:type="spellStart"/>
      <w:r>
        <w:rPr>
          <w:rFonts w:ascii="Liberation Serif" w:hAnsi="Liberation Serif"/>
          <w:sz w:val="28"/>
          <w:szCs w:val="28"/>
        </w:rPr>
        <w:t>Невструева</w:t>
      </w:r>
      <w:proofErr w:type="spellEnd"/>
      <w:r>
        <w:rPr>
          <w:rFonts w:ascii="Liberation Serif" w:hAnsi="Liberation Serif"/>
          <w:sz w:val="28"/>
          <w:szCs w:val="28"/>
        </w:rPr>
        <w:t xml:space="preserve">. </w:t>
      </w:r>
    </w:p>
    <w:p w:rsidR="009528EE" w:rsidRDefault="009528EE" w:rsidP="009528EE">
      <w:pPr>
        <w:widowControl w:val="0"/>
        <w:ind w:firstLine="709"/>
        <w:jc w:val="both"/>
        <w:rPr>
          <w:rFonts w:ascii="Liberation Serif" w:hAnsi="Liberation Serif"/>
          <w:sz w:val="28"/>
          <w:szCs w:val="28"/>
        </w:rPr>
      </w:pPr>
      <w:r>
        <w:rPr>
          <w:rFonts w:ascii="Liberation Serif" w:hAnsi="Liberation Serif"/>
          <w:sz w:val="28"/>
          <w:szCs w:val="28"/>
        </w:rPr>
        <w:t>3.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hyperlink r:id="rId4" w:history="1">
        <w:r>
          <w:rPr>
            <w:rStyle w:val="a3"/>
            <w:rFonts w:ascii="Liberation Serif" w:hAnsi="Liberation Serif"/>
            <w:sz w:val="28"/>
            <w:szCs w:val="28"/>
          </w:rPr>
          <w:t>www.movp.ru</w:t>
        </w:r>
      </w:hyperlink>
      <w:r>
        <w:rPr>
          <w:rFonts w:ascii="Liberation Serif" w:hAnsi="Liberation Serif"/>
          <w:sz w:val="28"/>
          <w:szCs w:val="28"/>
        </w:rPr>
        <w:t>).</w:t>
      </w:r>
    </w:p>
    <w:p w:rsidR="009528EE" w:rsidRDefault="009528EE" w:rsidP="009528EE">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9528EE" w:rsidTr="009528EE">
        <w:tc>
          <w:tcPr>
            <w:tcW w:w="6237" w:type="dxa"/>
            <w:vAlign w:val="bottom"/>
            <w:hideMark/>
          </w:tcPr>
          <w:p w:rsidR="009528EE" w:rsidRDefault="009528EE">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9528EE" w:rsidRDefault="009528EE">
            <w:pPr>
              <w:jc w:val="right"/>
              <w:rPr>
                <w:rFonts w:ascii="Liberation Serif" w:hAnsi="Liberation Serif"/>
                <w:sz w:val="28"/>
                <w:szCs w:val="28"/>
              </w:rPr>
            </w:pPr>
            <w:r>
              <w:rPr>
                <w:rFonts w:ascii="Liberation Serif" w:hAnsi="Liberation Serif"/>
                <w:sz w:val="28"/>
                <w:szCs w:val="28"/>
              </w:rPr>
              <w:t>И.В. Соломин</w:t>
            </w:r>
          </w:p>
        </w:tc>
      </w:tr>
    </w:tbl>
    <w:p w:rsidR="00247CCA" w:rsidRDefault="00247CCA"/>
    <w:sectPr w:rsidR="00247C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33F"/>
    <w:rsid w:val="00247CCA"/>
    <w:rsid w:val="009528EE"/>
    <w:rsid w:val="00E70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4F61EB-93A8-47B8-83C9-A73B2037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8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528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v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Words>
  <Characters>2708</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2024-01-22T13:47:00Z</dcterms:created>
  <dcterms:modified xsi:type="dcterms:W3CDTF">2024-01-22T13:47:00Z</dcterms:modified>
</cp:coreProperties>
</file>