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3"/>
      </w:tblGrid>
      <w:tr w:rsidR="001F034F" w:rsidRPr="0013051B" w:rsidTr="004C211D">
        <w:trPr>
          <w:trHeight w:val="524"/>
        </w:trPr>
        <w:tc>
          <w:tcPr>
            <w:tcW w:w="9460" w:type="dxa"/>
            <w:gridSpan w:val="5"/>
          </w:tcPr>
          <w:p w:rsidR="001F034F" w:rsidRPr="0013051B" w:rsidRDefault="001F034F" w:rsidP="004C21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F034F" w:rsidRPr="0013051B" w:rsidRDefault="001F034F" w:rsidP="004C21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F034F" w:rsidRPr="0013051B" w:rsidRDefault="001F034F" w:rsidP="004C211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F034F" w:rsidRPr="0013051B" w:rsidRDefault="001F034F" w:rsidP="004C211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F034F" w:rsidRPr="0013051B" w:rsidTr="004C211D">
        <w:trPr>
          <w:trHeight w:val="524"/>
        </w:trPr>
        <w:tc>
          <w:tcPr>
            <w:tcW w:w="284" w:type="dxa"/>
            <w:vAlign w:val="bottom"/>
          </w:tcPr>
          <w:p w:rsidR="001F034F" w:rsidRPr="0013051B" w:rsidRDefault="001F034F" w:rsidP="004C211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F034F" w:rsidRPr="0013051B" w:rsidRDefault="001F034F" w:rsidP="004C21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1F034F" w:rsidRPr="0013051B" w:rsidRDefault="001F034F" w:rsidP="004C21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F034F" w:rsidRPr="0013051B" w:rsidRDefault="001F034F" w:rsidP="004C21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F034F" w:rsidRPr="0013051B" w:rsidRDefault="001F034F" w:rsidP="004C21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F034F" w:rsidRPr="0013051B" w:rsidTr="004C211D">
        <w:trPr>
          <w:trHeight w:val="130"/>
        </w:trPr>
        <w:tc>
          <w:tcPr>
            <w:tcW w:w="9460" w:type="dxa"/>
            <w:gridSpan w:val="5"/>
          </w:tcPr>
          <w:p w:rsidR="001F034F" w:rsidRPr="0013051B" w:rsidRDefault="001F034F" w:rsidP="004C211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F034F" w:rsidRPr="0013051B" w:rsidTr="004C211D">
        <w:tc>
          <w:tcPr>
            <w:tcW w:w="9460" w:type="dxa"/>
            <w:gridSpan w:val="5"/>
          </w:tcPr>
          <w:p w:rsidR="001F034F" w:rsidRPr="0013051B" w:rsidRDefault="001F034F" w:rsidP="004C211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F034F" w:rsidRPr="0013051B" w:rsidRDefault="001F034F" w:rsidP="004C211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F034F" w:rsidRPr="0013051B" w:rsidRDefault="001F034F" w:rsidP="004C211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F034F" w:rsidRPr="0013051B" w:rsidTr="004C211D">
        <w:tc>
          <w:tcPr>
            <w:tcW w:w="9460" w:type="dxa"/>
            <w:gridSpan w:val="5"/>
          </w:tcPr>
          <w:p w:rsidR="001F034F" w:rsidRPr="0013051B" w:rsidRDefault="001F034F" w:rsidP="004C211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предоставления субсидии из бюджета городского округа Верхняя Пышма на инженерное обеспечение территорий садоводства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или огородничества садоводческим и/или  огородническим некоммерческим товариществам, расположенным на территории городского округа Верхняя Пышма</w:t>
            </w:r>
          </w:p>
        </w:tc>
      </w:tr>
      <w:tr w:rsidR="001F034F" w:rsidRPr="0013051B" w:rsidTr="004C211D">
        <w:tc>
          <w:tcPr>
            <w:tcW w:w="9460" w:type="dxa"/>
            <w:gridSpan w:val="5"/>
          </w:tcPr>
          <w:p w:rsidR="001F034F" w:rsidRPr="0013051B" w:rsidRDefault="001F034F" w:rsidP="004C21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F034F" w:rsidRPr="0013051B" w:rsidRDefault="001F034F" w:rsidP="004C21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F034F" w:rsidRPr="0013051B" w:rsidRDefault="001F034F" w:rsidP="001F03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B3D51">
        <w:rPr>
          <w:rFonts w:ascii="Liberation Serif" w:hAnsi="Liberation Serif"/>
          <w:sz w:val="28"/>
          <w:szCs w:val="28"/>
        </w:rPr>
        <w:t xml:space="preserve">В соответствии со статьей 78 Бюджетного кодекса Российской Федерации, статьями 4, 14 и 26 Федерального закона от 29.07.2019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статьей 16 Федерального закона от 06.10.2003 № 131-ФЗ </w:t>
      </w:r>
      <w:r>
        <w:rPr>
          <w:rFonts w:ascii="Liberation Serif" w:hAnsi="Liberation Serif"/>
          <w:sz w:val="28"/>
          <w:szCs w:val="28"/>
        </w:rPr>
        <w:t xml:space="preserve">                        </w:t>
      </w:r>
      <w:r w:rsidRPr="00BB3D51">
        <w:rPr>
          <w:rFonts w:ascii="Liberation Serif" w:hAnsi="Liberation Serif"/>
          <w:sz w:val="28"/>
          <w:szCs w:val="28"/>
        </w:rPr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t xml:space="preserve">                             </w:t>
      </w:r>
      <w:r w:rsidRPr="00BB3D51">
        <w:rPr>
          <w:rFonts w:ascii="Liberation Serif" w:hAnsi="Liberation Serif"/>
          <w:sz w:val="28"/>
          <w:szCs w:val="28"/>
        </w:rPr>
        <w:t>от 07.05.2017</w:t>
      </w:r>
      <w:proofErr w:type="gramEnd"/>
      <w:r w:rsidRPr="00BB3D51">
        <w:rPr>
          <w:rFonts w:ascii="Liberation Serif" w:hAnsi="Liberation Serif"/>
          <w:sz w:val="28"/>
          <w:szCs w:val="28"/>
        </w:rPr>
        <w:t xml:space="preserve">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 в целях поддержки садоводческих и/или  огороднических некоммерческих товариществ администрация городского округа Верхняя Пышма</w:t>
      </w:r>
    </w:p>
    <w:p w:rsidR="001F034F" w:rsidRPr="0013051B" w:rsidRDefault="001F034F" w:rsidP="001F034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F034F" w:rsidRDefault="001F034F" w:rsidP="001F03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B1A44">
        <w:rPr>
          <w:rFonts w:ascii="Liberation Serif" w:hAnsi="Liberation Serif"/>
          <w:sz w:val="28"/>
          <w:szCs w:val="28"/>
        </w:rPr>
        <w:t>1. Утвердить Порядок предоставления субсидии из бюджета городского округа Верхняя Пышма на инженерное обеспечение территорий садоводства или огородничества садоводческим и/или огородническим некоммерческим товариществам, расположенным на территории городского округа Верхняя Пышма в новой редакции (прилагается).</w:t>
      </w:r>
    </w:p>
    <w:p w:rsidR="001F034F" w:rsidRDefault="001F034F" w:rsidP="001F03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утратившими силу постановления администрации городского округа Верхняя Пышма:</w:t>
      </w:r>
    </w:p>
    <w:p w:rsidR="001F034F" w:rsidRDefault="001F034F" w:rsidP="001F03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06.07.2018 № 588 «Об утверждении порядка предоставления субсидии из бюджета городского округа Верхняя Пышма на инженерное обеспечение земель для ведения коллективного садоводства садоводческим, огородническим и дачным некоммерческим объединениям, расположенным на территории городского округа Верхняя Пышма»;</w:t>
      </w:r>
    </w:p>
    <w:p w:rsidR="001F034F" w:rsidRPr="004B1A44" w:rsidRDefault="001F034F" w:rsidP="001F03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11.09.2018 № 788 «</w:t>
      </w:r>
      <w:r w:rsidRPr="009B0528">
        <w:rPr>
          <w:rFonts w:ascii="Liberation Serif" w:hAnsi="Liberation Serif"/>
          <w:sz w:val="28"/>
          <w:szCs w:val="28"/>
        </w:rPr>
        <w:t xml:space="preserve">О внесении изменений в Порядок предоставления субсидии из бюджета городского округа Верхняя Пышма на инженерное обеспечение земель для ведения коллективного садоводства садоводческим, </w:t>
      </w:r>
      <w:r w:rsidRPr="009B0528">
        <w:rPr>
          <w:rFonts w:ascii="Liberation Serif" w:hAnsi="Liberation Serif"/>
          <w:sz w:val="28"/>
          <w:szCs w:val="28"/>
        </w:rPr>
        <w:lastRenderedPageBreak/>
        <w:t xml:space="preserve">огородническим и дачным некоммерческим объединениям, расположенным на территории </w:t>
      </w:r>
      <w:r>
        <w:rPr>
          <w:rFonts w:ascii="Liberation Serif" w:hAnsi="Liberation Serif"/>
          <w:sz w:val="28"/>
          <w:szCs w:val="28"/>
        </w:rPr>
        <w:t>городского округа Верхняя Пышма».</w:t>
      </w:r>
    </w:p>
    <w:p w:rsidR="001F034F" w:rsidRPr="004B1A44" w:rsidRDefault="001F034F" w:rsidP="001F03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4B1A44">
        <w:rPr>
          <w:rFonts w:ascii="Liberation Serif" w:hAnsi="Liberation Serif"/>
          <w:sz w:val="28"/>
          <w:szCs w:val="28"/>
        </w:rPr>
        <w:t>. Опубликовать настоящее постановление в газете «Красное знамя» и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4B1A44">
        <w:rPr>
          <w:rFonts w:ascii="Liberation Serif" w:hAnsi="Liberation Serif"/>
          <w:sz w:val="28"/>
          <w:szCs w:val="28"/>
        </w:rPr>
        <w:t>.р</w:t>
      </w:r>
      <w:proofErr w:type="gramEnd"/>
      <w:r w:rsidRPr="004B1A44">
        <w:rPr>
          <w:rFonts w:ascii="Liberation Serif" w:hAnsi="Liberation Serif"/>
          <w:sz w:val="28"/>
          <w:szCs w:val="28"/>
        </w:rPr>
        <w:t>ф).</w:t>
      </w:r>
    </w:p>
    <w:p w:rsidR="001F034F" w:rsidRPr="0013051B" w:rsidRDefault="001F034F" w:rsidP="001F03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4B1A44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4B1A44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4B1A44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</w:t>
      </w:r>
      <w:r>
        <w:rPr>
          <w:rFonts w:ascii="Liberation Serif" w:hAnsi="Liberation Serif"/>
          <w:sz w:val="28"/>
          <w:szCs w:val="28"/>
        </w:rPr>
        <w:t xml:space="preserve">администрации </w:t>
      </w:r>
      <w:r w:rsidRPr="004B1A44">
        <w:rPr>
          <w:rFonts w:ascii="Liberation Serif" w:hAnsi="Liberation Serif"/>
          <w:sz w:val="28"/>
          <w:szCs w:val="28"/>
        </w:rPr>
        <w:t xml:space="preserve">по экономике и финансам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3840C7">
        <w:rPr>
          <w:rFonts w:ascii="Liberation Serif" w:hAnsi="Liberation Serif"/>
          <w:sz w:val="28"/>
          <w:szCs w:val="28"/>
        </w:rPr>
        <w:t xml:space="preserve"> </w:t>
      </w:r>
      <w:r w:rsidRPr="004B1A44">
        <w:rPr>
          <w:rFonts w:ascii="Liberation Serif" w:hAnsi="Liberation Serif"/>
          <w:sz w:val="28"/>
          <w:szCs w:val="28"/>
        </w:rPr>
        <w:t>М. 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2"/>
      </w:tblGrid>
      <w:tr w:rsidR="001F034F" w:rsidRPr="0013051B" w:rsidTr="004C211D">
        <w:tc>
          <w:tcPr>
            <w:tcW w:w="6237" w:type="dxa"/>
            <w:vAlign w:val="bottom"/>
          </w:tcPr>
          <w:p w:rsidR="001F034F" w:rsidRDefault="001F034F" w:rsidP="004C211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F034F" w:rsidRDefault="001F034F" w:rsidP="004C211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F034F" w:rsidRPr="0013051B" w:rsidRDefault="001F034F" w:rsidP="004C211D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F034F" w:rsidRPr="0013051B" w:rsidRDefault="001F034F" w:rsidP="004C211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p w:rsidR="001F034F" w:rsidRPr="0013051B" w:rsidRDefault="001F034F" w:rsidP="001F034F">
      <w:pPr>
        <w:pStyle w:val="ConsNormal"/>
        <w:widowControl/>
        <w:ind w:firstLine="0"/>
        <w:rPr>
          <w:rFonts w:ascii="Liberation Serif" w:hAnsi="Liberation Serif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0"/>
      </w:tblGrid>
      <w:tr w:rsidR="001F034F" w:rsidRPr="001F034F" w:rsidTr="004C211D">
        <w:tc>
          <w:tcPr>
            <w:tcW w:w="5070" w:type="dxa"/>
          </w:tcPr>
          <w:p w:rsidR="001F034F" w:rsidRPr="001F034F" w:rsidRDefault="001F034F" w:rsidP="001F034F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4500" w:type="dxa"/>
          </w:tcPr>
          <w:p w:rsidR="001F034F" w:rsidRPr="001F034F" w:rsidRDefault="001F034F" w:rsidP="001F034F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1F034F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УТВЕРЖДЕН</w:t>
            </w:r>
          </w:p>
          <w:p w:rsidR="001F034F" w:rsidRPr="001F034F" w:rsidRDefault="001F034F" w:rsidP="001F034F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1F034F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постановлением администрации</w:t>
            </w:r>
          </w:p>
          <w:p w:rsidR="001F034F" w:rsidRPr="001F034F" w:rsidRDefault="001F034F" w:rsidP="001F034F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1F034F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городского округа Верхняя Пышма</w:t>
            </w:r>
          </w:p>
          <w:p w:rsidR="001F034F" w:rsidRPr="001F034F" w:rsidRDefault="001F034F" w:rsidP="001F034F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1F034F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от _______________ № ________ </w:t>
            </w:r>
          </w:p>
        </w:tc>
      </w:tr>
    </w:tbl>
    <w:p w:rsidR="001F034F" w:rsidRPr="001F034F" w:rsidRDefault="001F034F" w:rsidP="001F034F">
      <w:pPr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</w:p>
    <w:p w:rsidR="001F034F" w:rsidRPr="001F034F" w:rsidRDefault="001F034F" w:rsidP="001F034F">
      <w:pPr>
        <w:jc w:val="center"/>
        <w:rPr>
          <w:rFonts w:ascii="Liberation Serif" w:eastAsia="Calibri" w:hAnsi="Liberation Serif"/>
          <w:b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b/>
          <w:sz w:val="26"/>
          <w:szCs w:val="26"/>
          <w:lang w:eastAsia="en-US"/>
        </w:rPr>
        <w:t>ПОРЯДОК</w:t>
      </w:r>
    </w:p>
    <w:p w:rsidR="001F034F" w:rsidRPr="001F034F" w:rsidRDefault="001F034F" w:rsidP="001F034F">
      <w:pPr>
        <w:jc w:val="center"/>
        <w:rPr>
          <w:rFonts w:ascii="Liberation Serif" w:eastAsia="Calibri" w:hAnsi="Liberation Serif"/>
          <w:b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b/>
          <w:sz w:val="26"/>
          <w:szCs w:val="26"/>
          <w:lang w:eastAsia="en-US"/>
        </w:rPr>
        <w:t>ПРЕДОСТАВЛЕНИЯ СУБСИДИИ ИЗ БЮДЖЕТА ГОРОДСКОГО ОКРУГА ВЕРХНЯЯ ПЫШМА НА ИНЖЕНЕРНОЕ ОБЕСПЕЧЕНИЕ ТЕРРИТОРИЙ САДОВОДСТВА ИЛИ ОГОРОДНИЧЕСТВА САДОВОДЧЕСКИМ И/ИЛИ ОГОРОДНИЧЕСКИМ НЕКОММЕРЧЕСКИМ ТОВАРИЩЕСТВАМ</w:t>
      </w:r>
    </w:p>
    <w:p w:rsidR="001F034F" w:rsidRPr="001F034F" w:rsidRDefault="001F034F" w:rsidP="001F034F">
      <w:pPr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</w:p>
    <w:p w:rsidR="001F034F" w:rsidRPr="001F034F" w:rsidRDefault="001F034F" w:rsidP="001F034F">
      <w:pPr>
        <w:spacing w:after="160" w:line="259" w:lineRule="auto"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I. Общие положения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1.1. Настоящий Порядок определяет предоставление субсидии из бюджета городского округа Верхняя Пышма на инженерное обеспечение территорий садоводства или огородничества садоводческим и/или огородническим некоммерческим товариществам (далее – Объединение), расположенным на территории городского округа Верхняя Пышма.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1.2. </w:t>
      </w:r>
      <w:proofErr w:type="gram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Предоставление субсидии на инженерное обеспечение территорий садоводства или огородничества (далее - субсидии) осуществляется за счет средств бюджета городского округа Верхняя Пышма (далее - местный бюджет) в рамках реализации мероприятий по целевой статье «Предоставление субсидии на инженерное обустройство земель для коллективного садоводства садоводческим некоммерческим объединениям» в пределах бюджетных ассигнований и доведенных лимитов бюджетных обязательств, утвержденных решением о бюджете городского округа Верхняя Пышма на</w:t>
      </w:r>
      <w:proofErr w:type="gramEnd"/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 указанные цели на текущий финансовый год.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1.3. Главным распорядителем бюджетных средств по предоставлению субсидии является администрация городского округа Верхняя Пышма (далее – Администрация).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1.4. Средства, полученные из бюджета городского округа Верхняя Пышма в форме субсидии, носят целевой характер и предоставляются на условиях долевого </w:t>
      </w:r>
      <w:proofErr w:type="spell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софинансирования</w:t>
      </w:r>
      <w:proofErr w:type="spellEnd"/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 на выполнение работ по </w:t>
      </w:r>
      <w:proofErr w:type="gram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инженерному</w:t>
      </w:r>
      <w:proofErr w:type="gramEnd"/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 обеспечение территорий садоводства или огородничества.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1.5. Субсидии Объединениям предоставляются на инженерное обеспечение территорий садоводства или огородничества, а именно на цели: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proofErr w:type="gram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1) осуществление работ по строительству и ремонту дорог на территории Объединения, подъездных дорог к Объединению;</w:t>
      </w:r>
      <w:proofErr w:type="gramEnd"/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2) осуществление работ по строительству и ремонту линий электропередач, систем водоснабжения и канализации или по подключению к действующим линиям электропередачи, системам водоснабжения и канализации на территории Объединений;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3) землеустройство и организация территорий Объединений, восстановление и повышение плодородия почвы, защиту садовых, огороднических, дачных земельных участков от эрозии и загрязнения, соблюдения экологических и санитарных требований, обеспечение пожарной безопасности.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1.6. Субсидии предоставляются при наличии средств, предусмотренных на инженерное обеспечение территорий садоводства или огородничества в местном бюджете на соответствующий финансовый год.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lastRenderedPageBreak/>
        <w:t xml:space="preserve">1.7. Субсидии предоставляются садоводческим и/или огородническим  некоммерческим товариществам. Товариществам собственников недвижимости субсидии не предоставляются. 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Субсидии не предоставляются на возмещение расходов и затрат договоров прошлых лет.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1.8. Субсидии предоставляются Объединениям, отвечающим следующим требованиям:</w:t>
      </w:r>
    </w:p>
    <w:p w:rsidR="001F034F" w:rsidRPr="001F034F" w:rsidRDefault="001F034F" w:rsidP="001F034F">
      <w:pPr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proofErr w:type="gram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а.</w:t>
      </w:r>
      <w:r w:rsidRPr="001F034F">
        <w:rPr>
          <w:rFonts w:ascii="Liberation Serif" w:eastAsia="Calibri" w:hAnsi="Liberation Serif"/>
          <w:sz w:val="26"/>
          <w:szCs w:val="26"/>
          <w:lang w:eastAsia="en-US"/>
        </w:rPr>
        <w:tab/>
        <w:t>зарегистрированным в качестве юридического лица в порядке, установленном законодательством Российской Федерации, и состоящим на налоговом учете в территориальном налоговом органе городского округа Верхняя Пышма;</w:t>
      </w:r>
      <w:proofErr w:type="gramEnd"/>
    </w:p>
    <w:p w:rsidR="001F034F" w:rsidRPr="001F034F" w:rsidRDefault="001F034F" w:rsidP="001F034F">
      <w:pPr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б.</w:t>
      </w:r>
      <w:r w:rsidRPr="001F034F">
        <w:rPr>
          <w:rFonts w:ascii="Liberation Serif" w:eastAsia="Calibri" w:hAnsi="Liberation Serif"/>
          <w:sz w:val="26"/>
          <w:szCs w:val="26"/>
          <w:lang w:eastAsia="en-US"/>
        </w:rPr>
        <w:tab/>
      </w:r>
      <w:proofErr w:type="gram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осуществляющим</w:t>
      </w:r>
      <w:proofErr w:type="gramEnd"/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 деятельность на территории городского округа Верхняя Пышма;</w:t>
      </w:r>
    </w:p>
    <w:p w:rsidR="001F034F" w:rsidRPr="001F034F" w:rsidRDefault="001F034F" w:rsidP="001F034F">
      <w:pPr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proofErr w:type="gram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в.</w:t>
      </w:r>
      <w:r w:rsidRPr="001F034F">
        <w:rPr>
          <w:rFonts w:ascii="Liberation Serif" w:eastAsia="Calibri" w:hAnsi="Liberation Serif"/>
          <w:sz w:val="26"/>
          <w:szCs w:val="26"/>
          <w:lang w:eastAsia="en-US"/>
        </w:rPr>
        <w:tab/>
        <w:t>не являющимся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 таких юридических лиц, в совокупности превышает 50 процентов;</w:t>
      </w:r>
    </w:p>
    <w:p w:rsidR="001F034F" w:rsidRPr="001F034F" w:rsidRDefault="001F034F" w:rsidP="001F034F">
      <w:pPr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г.</w:t>
      </w:r>
      <w:r w:rsidRPr="001F034F">
        <w:rPr>
          <w:rFonts w:ascii="Liberation Serif" w:eastAsia="Calibri" w:hAnsi="Liberation Serif"/>
          <w:sz w:val="26"/>
          <w:szCs w:val="26"/>
          <w:lang w:eastAsia="en-US"/>
        </w:rPr>
        <w:tab/>
        <w:t xml:space="preserve">не находящимся в состоянии реорганизации, ликвидации, в отношении которых не принято решение о признании банкротом </w:t>
      </w:r>
      <w:proofErr w:type="gram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и</w:t>
      </w:r>
      <w:proofErr w:type="gramEnd"/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 об открытии конкурсного производства на первое число месяца, предшествующего подачи заявки на субсидию;</w:t>
      </w:r>
    </w:p>
    <w:p w:rsidR="001F034F" w:rsidRPr="001F034F" w:rsidRDefault="001F034F" w:rsidP="001F034F">
      <w:pPr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д.</w:t>
      </w:r>
      <w:r w:rsidRPr="001F034F">
        <w:rPr>
          <w:rFonts w:ascii="Liberation Serif" w:eastAsia="Calibri" w:hAnsi="Liberation Serif"/>
          <w:sz w:val="26"/>
          <w:szCs w:val="26"/>
          <w:lang w:eastAsia="en-US"/>
        </w:rPr>
        <w:tab/>
        <w:t>не имеющим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месяца, предшествующего подачи заявки на субсидию;</w:t>
      </w:r>
    </w:p>
    <w:p w:rsidR="001F034F" w:rsidRPr="001F034F" w:rsidRDefault="001F034F" w:rsidP="001F034F">
      <w:pPr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е. не имеющим задолженности по неналоговым платежам в бюджет городского округа Верхняя Пышма;</w:t>
      </w:r>
    </w:p>
    <w:p w:rsidR="001F034F" w:rsidRPr="001F034F" w:rsidRDefault="001F034F" w:rsidP="001F034F">
      <w:pPr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proofErr w:type="gram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ж.</w:t>
      </w:r>
      <w:r w:rsidRPr="001F034F">
        <w:rPr>
          <w:rFonts w:ascii="Liberation Serif" w:eastAsia="Calibri" w:hAnsi="Liberation Serif"/>
          <w:sz w:val="26"/>
          <w:szCs w:val="26"/>
          <w:lang w:eastAsia="en-US"/>
        </w:rPr>
        <w:tab/>
        <w:t>не имеющим просроченной задолженности по возврату в бюджет городского округа Верхняя Пышма субсидий, предоставленных в том числе в соответствии с иными муниципальными правовыми актами, и иной просроченной задолженности перед бюджетом городского округа Верхняя Пышма на первое число месяца, предшествующего подачи заявки на субсидию;</w:t>
      </w:r>
      <w:proofErr w:type="gramEnd"/>
    </w:p>
    <w:p w:rsidR="001F034F" w:rsidRPr="001F034F" w:rsidRDefault="001F034F" w:rsidP="001F034F">
      <w:pPr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proofErr w:type="gram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з.</w:t>
      </w:r>
      <w:r w:rsidRPr="001F034F">
        <w:rPr>
          <w:rFonts w:ascii="Liberation Serif" w:eastAsia="Calibri" w:hAnsi="Liberation Serif"/>
          <w:sz w:val="26"/>
          <w:szCs w:val="26"/>
          <w:lang w:eastAsia="en-US"/>
        </w:rPr>
        <w:tab/>
        <w:t>не являющимся получателями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1.5. настоящего Порядка;</w:t>
      </w:r>
      <w:proofErr w:type="gramEnd"/>
    </w:p>
    <w:p w:rsidR="001F034F" w:rsidRPr="001F034F" w:rsidRDefault="001F034F" w:rsidP="001F034F">
      <w:pPr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и.</w:t>
      </w:r>
      <w:r w:rsidRPr="001F034F">
        <w:rPr>
          <w:rFonts w:ascii="Liberation Serif" w:eastAsia="Calibri" w:hAnsi="Liberation Serif"/>
          <w:sz w:val="26"/>
          <w:szCs w:val="26"/>
          <w:lang w:eastAsia="en-US"/>
        </w:rPr>
        <w:tab/>
      </w:r>
      <w:proofErr w:type="gram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обеспечившим</w:t>
      </w:r>
      <w:proofErr w:type="gramEnd"/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proofErr w:type="spell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софинансирование</w:t>
      </w:r>
      <w:proofErr w:type="spellEnd"/>
      <w:r w:rsidRPr="001F034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F034F">
        <w:rPr>
          <w:rFonts w:ascii="Liberation Serif" w:eastAsia="Calibri" w:hAnsi="Liberation Serif"/>
          <w:sz w:val="26"/>
          <w:szCs w:val="26"/>
          <w:lang w:eastAsia="en-US"/>
        </w:rPr>
        <w:t>инженерного обеспечения территорий садоводства или огородничества, при котором минимальный размер долевого участия средств Объединения составляет не менее 50 процентов фактической стоимости работ;</w:t>
      </w:r>
    </w:p>
    <w:p w:rsidR="001F034F" w:rsidRPr="001F034F" w:rsidRDefault="001F034F" w:rsidP="001F034F">
      <w:pPr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к. получатель субсидии обеспечивает наличие проекта планировки и межевания территории либо выделение отдельным земельным участком мест общего пользования.</w:t>
      </w:r>
    </w:p>
    <w:p w:rsidR="001F034F" w:rsidRPr="001F034F" w:rsidRDefault="001F034F" w:rsidP="001F034F">
      <w:pPr>
        <w:tabs>
          <w:tab w:val="left" w:pos="1665"/>
        </w:tabs>
        <w:spacing w:after="160" w:line="259" w:lineRule="auto"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</w:p>
    <w:p w:rsidR="001F034F" w:rsidRPr="001F034F" w:rsidRDefault="001F034F" w:rsidP="001F034F">
      <w:pPr>
        <w:tabs>
          <w:tab w:val="left" w:pos="1665"/>
        </w:tabs>
        <w:spacing w:after="160" w:line="259" w:lineRule="auto"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II. Условия и порядок предоставления субсидии</w:t>
      </w:r>
    </w:p>
    <w:p w:rsidR="001F034F" w:rsidRPr="001F034F" w:rsidRDefault="001F034F" w:rsidP="001F034F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2.1. </w:t>
      </w:r>
      <w:r w:rsidRPr="001F034F">
        <w:rPr>
          <w:rFonts w:ascii="Liberation Serif" w:hAnsi="Liberation Serif"/>
          <w:sz w:val="26"/>
          <w:szCs w:val="26"/>
        </w:rPr>
        <w:t>Организатором отбора является Администрация. Фактические функции организации отбора выполняет Комитет экономики и муниципального заказа Администрации (далее – Организатор).</w:t>
      </w:r>
    </w:p>
    <w:p w:rsidR="001F034F" w:rsidRPr="001F034F" w:rsidRDefault="001F034F" w:rsidP="001F034F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hAnsi="Liberation Serif"/>
          <w:sz w:val="26"/>
          <w:szCs w:val="26"/>
        </w:rPr>
        <w:t>2.2. Организатор осуществляет следующие функции:</w:t>
      </w:r>
    </w:p>
    <w:p w:rsidR="001F034F" w:rsidRPr="001F034F" w:rsidRDefault="001F034F" w:rsidP="001F034F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hAnsi="Liberation Serif"/>
          <w:sz w:val="26"/>
          <w:szCs w:val="26"/>
        </w:rPr>
        <w:t>1) определяет дату проведения отбора;</w:t>
      </w:r>
    </w:p>
    <w:p w:rsidR="001F034F" w:rsidRPr="001F034F" w:rsidRDefault="001F034F" w:rsidP="001F034F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hAnsi="Liberation Serif"/>
          <w:sz w:val="26"/>
          <w:szCs w:val="26"/>
        </w:rPr>
        <w:t xml:space="preserve">2) </w:t>
      </w:r>
      <w:proofErr w:type="gramStart"/>
      <w:r w:rsidRPr="001F034F">
        <w:rPr>
          <w:rFonts w:ascii="Liberation Serif" w:hAnsi="Liberation Serif"/>
          <w:sz w:val="26"/>
          <w:szCs w:val="26"/>
        </w:rPr>
        <w:t>готовит извещение о проведении отбора и публикует</w:t>
      </w:r>
      <w:proofErr w:type="gramEnd"/>
      <w:r w:rsidRPr="001F034F">
        <w:rPr>
          <w:rFonts w:ascii="Liberation Serif" w:hAnsi="Liberation Serif"/>
          <w:sz w:val="26"/>
          <w:szCs w:val="26"/>
        </w:rPr>
        <w:t xml:space="preserve"> соответствующее сообщение в информационно-телекоммуникационной сети Интернет на официальном сайте Администрации;</w:t>
      </w:r>
    </w:p>
    <w:p w:rsidR="001F034F" w:rsidRPr="001F034F" w:rsidRDefault="001F034F" w:rsidP="001F034F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hAnsi="Liberation Serif"/>
          <w:sz w:val="26"/>
          <w:szCs w:val="26"/>
        </w:rPr>
        <w:t xml:space="preserve">3) обеспечивает прием, регистрацию и хранение поступивших заявок на участие в </w:t>
      </w:r>
      <w:proofErr w:type="gramStart"/>
      <w:r w:rsidRPr="001F034F">
        <w:rPr>
          <w:rFonts w:ascii="Liberation Serif" w:hAnsi="Liberation Serif"/>
          <w:sz w:val="26"/>
          <w:szCs w:val="26"/>
        </w:rPr>
        <w:t>отборе</w:t>
      </w:r>
      <w:proofErr w:type="gramEnd"/>
      <w:r w:rsidRPr="001F034F">
        <w:rPr>
          <w:rFonts w:ascii="Liberation Serif" w:hAnsi="Liberation Serif"/>
          <w:sz w:val="26"/>
          <w:szCs w:val="26"/>
        </w:rPr>
        <w:t>, а также документов и материалов к ним;</w:t>
      </w:r>
    </w:p>
    <w:p w:rsidR="001F034F" w:rsidRPr="001F034F" w:rsidRDefault="001F034F" w:rsidP="001F034F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hAnsi="Liberation Serif"/>
          <w:sz w:val="26"/>
          <w:szCs w:val="26"/>
        </w:rPr>
        <w:t>4) осуществляет техническое обеспечение деятельности конкурсной комиссии;</w:t>
      </w:r>
    </w:p>
    <w:p w:rsidR="001F034F" w:rsidRPr="001F034F" w:rsidRDefault="001F034F" w:rsidP="001F034F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hAnsi="Liberation Serif"/>
          <w:sz w:val="26"/>
          <w:szCs w:val="26"/>
        </w:rPr>
        <w:t>5) доводит до сведения участников отбора его результаты.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hAnsi="Liberation Serif"/>
          <w:sz w:val="26"/>
          <w:szCs w:val="26"/>
        </w:rPr>
        <w:t xml:space="preserve">2.3. Проведение отбора осуществляется </w:t>
      </w:r>
      <w:r w:rsidRPr="001F034F">
        <w:rPr>
          <w:rFonts w:ascii="Liberation Serif" w:eastAsia="Calibri" w:hAnsi="Liberation Serif"/>
          <w:sz w:val="26"/>
          <w:szCs w:val="26"/>
          <w:lang w:eastAsia="en-US"/>
        </w:rPr>
        <w:t>постоянно действующей комиссией по предоставлению субсидии из бюджета городского округа Верхняя Пышма инженерное обеспечение территорий садоводства или огородничества Объединениям, расположенным на территории городского округа Верхняя Пышма (далее - Комиссия), состоящей из председателя, заместителя председателя, секретаря и членов Комиссии. Состав Комиссии утверждается распоряжением Администрации.</w:t>
      </w:r>
    </w:p>
    <w:p w:rsidR="001F034F" w:rsidRPr="001F034F" w:rsidRDefault="001F034F" w:rsidP="001F034F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hAnsi="Liberation Serif"/>
          <w:sz w:val="26"/>
          <w:szCs w:val="26"/>
        </w:rPr>
        <w:t>1) Комиссия выполняет следующие функции:</w:t>
      </w:r>
    </w:p>
    <w:p w:rsidR="001F034F" w:rsidRPr="001F034F" w:rsidRDefault="001F034F" w:rsidP="001F034F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hAnsi="Liberation Serif"/>
          <w:sz w:val="26"/>
          <w:szCs w:val="26"/>
        </w:rPr>
        <w:t>- принимает решение о допуске либо не допуске Объединения к участию в конкурсе;</w:t>
      </w:r>
    </w:p>
    <w:p w:rsidR="001F034F" w:rsidRPr="001F034F" w:rsidRDefault="001F034F" w:rsidP="001F034F">
      <w:pPr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1F034F">
        <w:rPr>
          <w:rFonts w:ascii="Liberation Serif" w:hAnsi="Liberation Serif"/>
          <w:sz w:val="26"/>
          <w:szCs w:val="26"/>
        </w:rPr>
        <w:t xml:space="preserve">- после принятия решения о допуске Объединения к участию в отборе в течении 10 рабочих дней осуществляет рассмотрение, оценку и сопоставление представленных заявок на участие в отборе, в соответствии с критериями оценки заявок, указанными в Приложении № 4 настоящего Порядка, по балльной системе, определяет результат путем суммирования баллов, выставляемых членами Комиссией один раз; </w:t>
      </w:r>
      <w:proofErr w:type="gramEnd"/>
    </w:p>
    <w:p w:rsidR="001F034F" w:rsidRPr="001F034F" w:rsidRDefault="001F034F" w:rsidP="001F034F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hAnsi="Liberation Serif"/>
          <w:sz w:val="26"/>
          <w:szCs w:val="26"/>
        </w:rPr>
        <w:t xml:space="preserve">- по итогам расчета Комиссии выстраивается рейтинг заявок. Рейтинг составляется по следующему принципу: проекту с наивысшим количеством баллов присваивается первое место в </w:t>
      </w:r>
      <w:proofErr w:type="gramStart"/>
      <w:r w:rsidRPr="001F034F">
        <w:rPr>
          <w:rFonts w:ascii="Liberation Serif" w:hAnsi="Liberation Serif"/>
          <w:sz w:val="26"/>
          <w:szCs w:val="26"/>
        </w:rPr>
        <w:t>рейтинге</w:t>
      </w:r>
      <w:proofErr w:type="gramEnd"/>
      <w:r w:rsidRPr="001F034F">
        <w:rPr>
          <w:rFonts w:ascii="Liberation Serif" w:hAnsi="Liberation Serif"/>
          <w:sz w:val="26"/>
          <w:szCs w:val="26"/>
        </w:rPr>
        <w:t xml:space="preserve">, проекту с наименьшим количеством баллов - последнее место в рейтинге. В </w:t>
      </w:r>
      <w:proofErr w:type="gramStart"/>
      <w:r w:rsidRPr="001F034F">
        <w:rPr>
          <w:rFonts w:ascii="Liberation Serif" w:hAnsi="Liberation Serif"/>
          <w:sz w:val="26"/>
          <w:szCs w:val="26"/>
        </w:rPr>
        <w:t>случае</w:t>
      </w:r>
      <w:proofErr w:type="gramEnd"/>
      <w:r w:rsidRPr="001F034F">
        <w:rPr>
          <w:rFonts w:ascii="Liberation Serif" w:hAnsi="Liberation Serif"/>
          <w:sz w:val="26"/>
          <w:szCs w:val="26"/>
        </w:rPr>
        <w:t>, если участники отбора набрали равное количество баллов, преимущественное право на получение субсидии признается за тем участником, чья заявка на участие в отборе была ранее зарегистрирована в журнале регистрации заявок на участие в отборе.</w:t>
      </w:r>
    </w:p>
    <w:p w:rsidR="001F034F" w:rsidRPr="001F034F" w:rsidRDefault="001F034F" w:rsidP="001F034F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hAnsi="Liberation Serif"/>
          <w:sz w:val="26"/>
          <w:szCs w:val="26"/>
        </w:rPr>
        <w:t>2) Заседание Комиссии считается правомочным, если на нем присутствуют не менее 2/3 ее членов.</w:t>
      </w:r>
    </w:p>
    <w:p w:rsidR="001F034F" w:rsidRPr="001F034F" w:rsidRDefault="001F034F" w:rsidP="001F034F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hAnsi="Liberation Serif"/>
          <w:sz w:val="26"/>
          <w:szCs w:val="26"/>
        </w:rPr>
        <w:t>3) Все решения Комиссии (решения о допуске либо не допуске Объединения к участию в отборе, о признании Объединения победителем отбора) оформляются протоколом Комиссии, который доводится до Организатора конкурса в течение 3 рабочих дней с момента принятия решения.</w:t>
      </w:r>
    </w:p>
    <w:p w:rsidR="001F034F" w:rsidRPr="001F034F" w:rsidRDefault="001F034F" w:rsidP="001F034F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hAnsi="Liberation Serif"/>
          <w:sz w:val="26"/>
          <w:szCs w:val="26"/>
        </w:rPr>
        <w:t>4) Объединения уведомляются Организатором конкурса о решениях Конкурсной комиссии в течение 7 рабочих дней со дня принятия решений.</w:t>
      </w:r>
    </w:p>
    <w:p w:rsidR="001F034F" w:rsidRPr="001F034F" w:rsidRDefault="001F034F" w:rsidP="001F034F">
      <w:pPr>
        <w:tabs>
          <w:tab w:val="left" w:pos="1665"/>
        </w:tabs>
        <w:ind w:firstLine="709"/>
        <w:contextualSpacing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lastRenderedPageBreak/>
        <w:t>2.4. Субсидии выделяются Объединениям в размере до 50% от общей стоимости работ, услуг, но не более 300 тысяч рублей.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Arial"/>
          <w:sz w:val="26"/>
          <w:szCs w:val="26"/>
        </w:rPr>
      </w:pPr>
      <w:r w:rsidRPr="001F034F">
        <w:rPr>
          <w:rFonts w:ascii="Liberation Serif" w:hAnsi="Liberation Serif" w:cs="Arial"/>
          <w:sz w:val="26"/>
          <w:szCs w:val="26"/>
        </w:rPr>
        <w:t>2.4.1. Организатор принимает решение о предоставлении Субсидий Объединениям на финансирование заявок, у которых в полном объеме достаточно средств в пределах, предусмотренных на эти цели лимитов бюджетных обязательств. При этом в первую очередь подлежит финансированию в полном объеме заявка Объединения, которая заняла первое место в рейтинге, составленном Комиссией, и далее следующие заявки Объединений в порядке снижения места в рейтинге в пределах лимитов бюджетных обязательств.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Arial"/>
          <w:sz w:val="26"/>
          <w:szCs w:val="26"/>
        </w:rPr>
      </w:pPr>
      <w:bookmarkStart w:id="1" w:name="sub_10242"/>
      <w:r w:rsidRPr="001F034F">
        <w:rPr>
          <w:rFonts w:ascii="Liberation Serif" w:hAnsi="Liberation Serif" w:cs="Arial"/>
          <w:sz w:val="26"/>
          <w:szCs w:val="26"/>
        </w:rPr>
        <w:t xml:space="preserve">2.4.2. В </w:t>
      </w:r>
      <w:proofErr w:type="gramStart"/>
      <w:r w:rsidRPr="001F034F">
        <w:rPr>
          <w:rFonts w:ascii="Liberation Serif" w:hAnsi="Liberation Serif" w:cs="Arial"/>
          <w:sz w:val="26"/>
          <w:szCs w:val="26"/>
        </w:rPr>
        <w:t>случае</w:t>
      </w:r>
      <w:proofErr w:type="gramEnd"/>
      <w:r w:rsidRPr="001F034F">
        <w:rPr>
          <w:rFonts w:ascii="Liberation Serif" w:hAnsi="Liberation Serif" w:cs="Arial"/>
          <w:sz w:val="26"/>
          <w:szCs w:val="26"/>
        </w:rPr>
        <w:t>, если участники отбора набрали равное количество баллов, преимущественное право на получение субсидии признается за тем участником, чья заявка на участие в отборе была ранее зарегистрирована в журнале регистрации заявок на участие в отборе.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Arial"/>
          <w:sz w:val="26"/>
          <w:szCs w:val="26"/>
        </w:rPr>
      </w:pPr>
      <w:bookmarkStart w:id="2" w:name="sub_10243"/>
      <w:bookmarkEnd w:id="1"/>
      <w:r w:rsidRPr="001F034F">
        <w:rPr>
          <w:rFonts w:ascii="Liberation Serif" w:hAnsi="Liberation Serif" w:cs="Arial"/>
          <w:sz w:val="26"/>
          <w:szCs w:val="26"/>
        </w:rPr>
        <w:t xml:space="preserve">2.4.3. </w:t>
      </w:r>
      <w:proofErr w:type="gramStart"/>
      <w:r w:rsidRPr="001F034F">
        <w:rPr>
          <w:rFonts w:ascii="Liberation Serif" w:hAnsi="Liberation Serif" w:cs="Arial"/>
          <w:sz w:val="26"/>
          <w:szCs w:val="26"/>
        </w:rPr>
        <w:t>В случае недостаточности лимитов бюджетных обязательств на финансирование очередной в соответствии с рейтингом заявки в полном объеме, Организатор принимает решение о предложении Субсидии в пределах остатка лимитов бюджетных обязательств, предусмотренных на эти цели в местном бюджете на текущий финансовый год (но не более указанной в заявке суммы) всем Объединениям, заявки которых заняли места в рейтинге ниже заявки, занявшей первое место</w:t>
      </w:r>
      <w:proofErr w:type="gramEnd"/>
      <w:r w:rsidRPr="001F034F">
        <w:rPr>
          <w:rFonts w:ascii="Liberation Serif" w:hAnsi="Liberation Serif" w:cs="Arial"/>
          <w:sz w:val="26"/>
          <w:szCs w:val="26"/>
        </w:rPr>
        <w:t xml:space="preserve"> в рейтинге, по </w:t>
      </w:r>
      <w:proofErr w:type="gramStart"/>
      <w:r w:rsidRPr="001F034F">
        <w:rPr>
          <w:rFonts w:ascii="Liberation Serif" w:hAnsi="Liberation Serif" w:cs="Arial"/>
          <w:sz w:val="26"/>
          <w:szCs w:val="26"/>
        </w:rPr>
        <w:t>которой</w:t>
      </w:r>
      <w:proofErr w:type="gramEnd"/>
      <w:r w:rsidRPr="001F034F">
        <w:rPr>
          <w:rFonts w:ascii="Liberation Serif" w:hAnsi="Liberation Serif" w:cs="Arial"/>
          <w:sz w:val="26"/>
          <w:szCs w:val="26"/>
        </w:rPr>
        <w:t xml:space="preserve"> принято решение о финансировании в полном объеме.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Arial"/>
          <w:sz w:val="26"/>
          <w:szCs w:val="26"/>
        </w:rPr>
      </w:pPr>
      <w:bookmarkStart w:id="3" w:name="sub_10244"/>
      <w:bookmarkEnd w:id="2"/>
      <w:r w:rsidRPr="001F034F">
        <w:rPr>
          <w:rFonts w:ascii="Liberation Serif" w:hAnsi="Liberation Serif" w:cs="Arial"/>
          <w:sz w:val="26"/>
          <w:szCs w:val="26"/>
        </w:rPr>
        <w:t>2.4.4. Протокол заседания Комиссии (далее - Протокол) оформляется секретарем Комиссии в течение одного рабочего дня следующего за днем заседания Комиссии, подписывается председателем и секретарем Комиссии.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Arial"/>
          <w:sz w:val="26"/>
          <w:szCs w:val="26"/>
        </w:rPr>
      </w:pPr>
      <w:bookmarkStart w:id="4" w:name="sub_10245"/>
      <w:bookmarkEnd w:id="3"/>
      <w:r w:rsidRPr="001F034F">
        <w:rPr>
          <w:rFonts w:ascii="Liberation Serif" w:hAnsi="Liberation Serif" w:cs="Arial"/>
          <w:sz w:val="26"/>
          <w:szCs w:val="26"/>
        </w:rPr>
        <w:t>2.4.5. В течение одного рабочего дня после подписания Протокола, секретарь Комиссии представляет Протокол Организатору.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Arial"/>
          <w:sz w:val="26"/>
          <w:szCs w:val="26"/>
        </w:rPr>
      </w:pPr>
      <w:bookmarkStart w:id="5" w:name="sub_10246"/>
      <w:bookmarkEnd w:id="4"/>
      <w:r w:rsidRPr="001F034F">
        <w:rPr>
          <w:rFonts w:ascii="Liberation Serif" w:hAnsi="Liberation Serif" w:cs="Arial"/>
          <w:sz w:val="26"/>
          <w:szCs w:val="26"/>
        </w:rPr>
        <w:t xml:space="preserve">2.4.6. </w:t>
      </w:r>
      <w:proofErr w:type="gramStart"/>
      <w:r w:rsidRPr="001F034F">
        <w:rPr>
          <w:rFonts w:ascii="Liberation Serif" w:hAnsi="Liberation Serif" w:cs="Arial"/>
          <w:sz w:val="26"/>
          <w:szCs w:val="26"/>
        </w:rPr>
        <w:t>Организатор принимает решение о предоставлении Субсидий Объединениям на финансирование заявок, у которых в полном объеме недостаточно средств в пределах лимитов бюджетных обязательств, в случае получения от таких Объединений решения общего собрания членов Объединения, содержащего согласие на получение в пределах остатка лимитов бюджетных обязательств, предусмотренных на эти цели в местном бюджете на текущий финансовый год (но не более указанной в заявке</w:t>
      </w:r>
      <w:proofErr w:type="gramEnd"/>
      <w:r w:rsidRPr="001F034F">
        <w:rPr>
          <w:rFonts w:ascii="Liberation Serif" w:hAnsi="Liberation Serif" w:cs="Arial"/>
          <w:sz w:val="26"/>
          <w:szCs w:val="26"/>
        </w:rPr>
        <w:t xml:space="preserve"> суммы).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Arial"/>
          <w:sz w:val="26"/>
          <w:szCs w:val="26"/>
        </w:rPr>
      </w:pPr>
      <w:bookmarkStart w:id="6" w:name="sub_10247"/>
      <w:bookmarkEnd w:id="5"/>
      <w:r w:rsidRPr="001F034F">
        <w:rPr>
          <w:rFonts w:ascii="Liberation Serif" w:hAnsi="Liberation Serif" w:cs="Arial"/>
          <w:sz w:val="26"/>
          <w:szCs w:val="26"/>
        </w:rPr>
        <w:t>2.4.7. Организатор в течение 7 рабочих дней после получения Протокола принимает решение о предоставлении Субсидий, оформленное в виде распоряжения о предоставлении Субсидий и/или предложении Субсидий в пределах остатка лимитов бюджетных обязательств Объединениям (далее - Распоряжение), и обеспечивает размещение Протокола, Распоряжения на официальном сайте Администрации в информационно-телекоммуникационной сети Интернет.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Arial"/>
          <w:sz w:val="26"/>
          <w:szCs w:val="26"/>
        </w:rPr>
      </w:pPr>
      <w:bookmarkStart w:id="7" w:name="sub_10248"/>
      <w:bookmarkEnd w:id="6"/>
      <w:r w:rsidRPr="001F034F">
        <w:rPr>
          <w:rFonts w:ascii="Liberation Serif" w:hAnsi="Liberation Serif" w:cs="Arial"/>
          <w:sz w:val="26"/>
          <w:szCs w:val="26"/>
        </w:rPr>
        <w:t xml:space="preserve">2.4.8. </w:t>
      </w:r>
      <w:proofErr w:type="gramStart"/>
      <w:r w:rsidRPr="001F034F">
        <w:rPr>
          <w:rFonts w:ascii="Liberation Serif" w:hAnsi="Liberation Serif" w:cs="Arial"/>
          <w:sz w:val="26"/>
          <w:szCs w:val="26"/>
        </w:rPr>
        <w:t>В течение 14 календарных дней со дня размещения Организатором Протокола, Распоряжения на официальном сайте Администрации в информационно-телекоммуникационной сети Интернет Объединения, запрашиваемая сумма Субсидии в заявках которых превышает размер остатка лимитов бюджетных обязательств, вправе представить Организатору в письменном виде решение общего собрания членов Объединения, содержащего согласие на получение в пределах остатка лимитов бюджетных обязательств, предусмотренных на эти цели в местном бюджете</w:t>
      </w:r>
      <w:proofErr w:type="gramEnd"/>
      <w:r w:rsidRPr="001F034F">
        <w:rPr>
          <w:rFonts w:ascii="Liberation Serif" w:hAnsi="Liberation Serif" w:cs="Arial"/>
          <w:sz w:val="26"/>
          <w:szCs w:val="26"/>
        </w:rPr>
        <w:t xml:space="preserve"> на текущий финансовый год (но не </w:t>
      </w:r>
      <w:proofErr w:type="gramStart"/>
      <w:r w:rsidRPr="001F034F">
        <w:rPr>
          <w:rFonts w:ascii="Liberation Serif" w:hAnsi="Liberation Serif" w:cs="Arial"/>
          <w:sz w:val="26"/>
          <w:szCs w:val="26"/>
        </w:rPr>
        <w:t xml:space="preserve">более </w:t>
      </w:r>
      <w:r w:rsidRPr="001F034F">
        <w:rPr>
          <w:rFonts w:ascii="Liberation Serif" w:hAnsi="Liberation Serif" w:cs="Arial"/>
          <w:sz w:val="26"/>
          <w:szCs w:val="26"/>
        </w:rPr>
        <w:lastRenderedPageBreak/>
        <w:t>указанной</w:t>
      </w:r>
      <w:proofErr w:type="gramEnd"/>
      <w:r w:rsidRPr="001F034F">
        <w:rPr>
          <w:rFonts w:ascii="Liberation Serif" w:hAnsi="Liberation Serif" w:cs="Arial"/>
          <w:sz w:val="26"/>
          <w:szCs w:val="26"/>
        </w:rPr>
        <w:t xml:space="preserve"> в заявке суммы) (далее - согласие).</w:t>
      </w:r>
    </w:p>
    <w:bookmarkEnd w:id="7"/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Arial"/>
          <w:sz w:val="26"/>
          <w:szCs w:val="26"/>
        </w:rPr>
      </w:pPr>
      <w:r w:rsidRPr="001F034F">
        <w:rPr>
          <w:rFonts w:ascii="Liberation Serif" w:hAnsi="Liberation Serif" w:cs="Arial"/>
          <w:sz w:val="26"/>
          <w:szCs w:val="26"/>
        </w:rPr>
        <w:t>Если согласие не представлено, считается, что Объединение отказалось от получения Субсидии.</w:t>
      </w:r>
    </w:p>
    <w:p w:rsidR="001F034F" w:rsidRPr="001F034F" w:rsidRDefault="001F034F" w:rsidP="001F034F">
      <w:pPr>
        <w:tabs>
          <w:tab w:val="left" w:pos="1665"/>
        </w:tabs>
        <w:ind w:firstLine="709"/>
        <w:contextualSpacing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hAnsi="Liberation Serif" w:cs="Arial"/>
          <w:sz w:val="26"/>
          <w:szCs w:val="26"/>
        </w:rPr>
        <w:t xml:space="preserve">2.4.9. </w:t>
      </w:r>
      <w:proofErr w:type="gramStart"/>
      <w:r w:rsidRPr="001F034F">
        <w:rPr>
          <w:rFonts w:ascii="Liberation Serif" w:hAnsi="Liberation Serif" w:cs="Arial"/>
          <w:sz w:val="26"/>
          <w:szCs w:val="26"/>
        </w:rPr>
        <w:t>Организатор в течение 5 рабочих дней со дня истечения срока на представление Объедениями, получившими право на получение Субсидии в соответствии с пунктом 2.4.7. настоящего Порядка, согласия принимает дополнительное решение о предоставлении Субсидий в пределах остатка лимитов бюджетных обязательств (далее - Дополнительное решение), и обеспечивает его размещение на официальном сайте Администрации в информационно-телекоммуникационной сети Интернет.</w:t>
      </w:r>
      <w:proofErr w:type="gramEnd"/>
    </w:p>
    <w:p w:rsidR="001F034F" w:rsidRPr="001F034F" w:rsidRDefault="001F034F" w:rsidP="001F034F">
      <w:pPr>
        <w:tabs>
          <w:tab w:val="left" w:pos="1665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2.5. Для участия в </w:t>
      </w:r>
      <w:proofErr w:type="gram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отборе</w:t>
      </w:r>
      <w:proofErr w:type="gramEnd"/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 Объединения направляют Организатору конкурса заявку (Приложение № 1 к настоящему Порядку) в срок, указанный в извещении о проведении отбора.</w:t>
      </w:r>
    </w:p>
    <w:p w:rsidR="001F034F" w:rsidRPr="001F034F" w:rsidRDefault="001F034F" w:rsidP="001F034F">
      <w:pPr>
        <w:tabs>
          <w:tab w:val="left" w:pos="1665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2.6. К заявке прилагаются:</w:t>
      </w:r>
    </w:p>
    <w:p w:rsidR="001F034F" w:rsidRPr="001F034F" w:rsidRDefault="001F034F" w:rsidP="001F034F">
      <w:pPr>
        <w:tabs>
          <w:tab w:val="left" w:pos="1665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1) копия Устава Объединения, заверенная подписью руководителя и печатью;</w:t>
      </w:r>
    </w:p>
    <w:p w:rsidR="001F034F" w:rsidRPr="001F034F" w:rsidRDefault="001F034F" w:rsidP="001F034F">
      <w:pPr>
        <w:tabs>
          <w:tab w:val="left" w:pos="1665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2) декларация о соответствии предъявляемым требованиям, указанным в </w:t>
      </w:r>
      <w:proofErr w:type="spell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пп</w:t>
      </w:r>
      <w:proofErr w:type="spellEnd"/>
      <w:r w:rsidRPr="001F034F">
        <w:rPr>
          <w:rFonts w:ascii="Liberation Serif" w:eastAsia="Calibri" w:hAnsi="Liberation Serif"/>
          <w:sz w:val="26"/>
          <w:szCs w:val="26"/>
          <w:lang w:eastAsia="en-US"/>
        </w:rPr>
        <w:t>. б, в, г. п. 1.8 настоящего порядка (Приложение 6);</w:t>
      </w:r>
    </w:p>
    <w:p w:rsidR="001F034F" w:rsidRPr="001F034F" w:rsidRDefault="001F034F" w:rsidP="001F034F">
      <w:pPr>
        <w:tabs>
          <w:tab w:val="left" w:pos="1665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3) копия свидетельства о </w:t>
      </w:r>
      <w:proofErr w:type="gram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государственной</w:t>
      </w:r>
      <w:proofErr w:type="gramEnd"/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 регистрации юридического лица;</w:t>
      </w:r>
    </w:p>
    <w:p w:rsidR="001F034F" w:rsidRPr="001F034F" w:rsidRDefault="001F034F" w:rsidP="001F034F">
      <w:pPr>
        <w:tabs>
          <w:tab w:val="left" w:pos="1665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4) копия свидетельства о постановке на налоговый учет;</w:t>
      </w:r>
    </w:p>
    <w:p w:rsidR="001F034F" w:rsidRPr="001F034F" w:rsidRDefault="001F034F" w:rsidP="001F034F">
      <w:pPr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5) справка налогового органа, подтверждающая отсутствие у Объединения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месяца, предшествующего подачи заявки на субсидию;</w:t>
      </w:r>
    </w:p>
    <w:p w:rsidR="001F034F" w:rsidRPr="001F034F" w:rsidRDefault="001F034F" w:rsidP="001F034F">
      <w:pPr>
        <w:tabs>
          <w:tab w:val="left" w:pos="1665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6) документ, подтверждающий назначение на должность руководителя или доверенность, уполномочивающая физическое лицо на подписание соглашения от лица Объединения;</w:t>
      </w:r>
    </w:p>
    <w:p w:rsidR="001F034F" w:rsidRPr="001F034F" w:rsidRDefault="001F034F" w:rsidP="001F034F">
      <w:pPr>
        <w:tabs>
          <w:tab w:val="left" w:pos="1665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7) документ финансовой организации о наличии собственных средств на расчетном счёте Объединения в размере не ниже средств, достаточных для </w:t>
      </w:r>
      <w:proofErr w:type="spell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софинансирования</w:t>
      </w:r>
      <w:proofErr w:type="spellEnd"/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 заявки;</w:t>
      </w:r>
    </w:p>
    <w:p w:rsidR="001F034F" w:rsidRPr="001F034F" w:rsidRDefault="001F034F" w:rsidP="001F034F">
      <w:pPr>
        <w:tabs>
          <w:tab w:val="left" w:pos="1665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8) фотоматериалы о текущем состоянии объекта, где планируется проводить работы в рамках заявки;</w:t>
      </w:r>
    </w:p>
    <w:p w:rsidR="001F034F" w:rsidRPr="001F034F" w:rsidRDefault="001F034F" w:rsidP="001F034F">
      <w:pPr>
        <w:tabs>
          <w:tab w:val="left" w:pos="1665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9) сметная документация, с приложением расчетов и обоснований, проверенная муниципальным бюджетным учреждением «Управление капитального строительства городского округа Верхняя Пышма» на предмет её соответствия по составу, видам работ и применяемым расценкам территориальной сметно-нормативной базе, утвержденной к применению администрацией городского округа Верхняя Пышма;</w:t>
      </w:r>
    </w:p>
    <w:p w:rsidR="001F034F" w:rsidRPr="001F034F" w:rsidRDefault="001F034F" w:rsidP="001F034F">
      <w:pPr>
        <w:tabs>
          <w:tab w:val="left" w:pos="1665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10) копии правоустанавливающих документов на земельный участок, предоставленный для ведения садоводства, огородничества;</w:t>
      </w:r>
    </w:p>
    <w:p w:rsidR="001F034F" w:rsidRPr="001F034F" w:rsidRDefault="001F034F" w:rsidP="001F034F">
      <w:pPr>
        <w:tabs>
          <w:tab w:val="left" w:pos="1665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11) решение общего собрания членов садоводческого или огороднического некоммерческого товарищества о </w:t>
      </w:r>
      <w:r w:rsidRPr="001F034F">
        <w:rPr>
          <w:rFonts w:ascii="Liberation Serif" w:hAnsi="Liberation Serif" w:cs="Arial"/>
          <w:sz w:val="26"/>
          <w:szCs w:val="26"/>
        </w:rPr>
        <w:t xml:space="preserve">сборе взносов на цели, указанные в </w:t>
      </w:r>
      <w:hyperlink r:id="rId7" w:history="1">
        <w:r w:rsidRPr="001F034F">
          <w:rPr>
            <w:rFonts w:ascii="Liberation Serif" w:hAnsi="Liberation Serif" w:cs="Arial"/>
            <w:sz w:val="26"/>
            <w:szCs w:val="26"/>
          </w:rPr>
          <w:t>п. 1.5</w:t>
        </w:r>
      </w:hyperlink>
      <w:r w:rsidRPr="001F034F">
        <w:rPr>
          <w:rFonts w:ascii="Liberation Serif" w:hAnsi="Liberation Serif" w:cs="Arial"/>
          <w:sz w:val="26"/>
          <w:szCs w:val="26"/>
        </w:rPr>
        <w:t xml:space="preserve"> настоящего порядка</w:t>
      </w:r>
      <w:r w:rsidRPr="001F034F">
        <w:rPr>
          <w:rFonts w:ascii="Liberation Serif" w:eastAsia="Calibri" w:hAnsi="Liberation Serif"/>
          <w:sz w:val="26"/>
          <w:szCs w:val="26"/>
          <w:lang w:eastAsia="en-US"/>
        </w:rPr>
        <w:t>;</w:t>
      </w:r>
    </w:p>
    <w:p w:rsidR="001F034F" w:rsidRPr="001F034F" w:rsidRDefault="001F034F" w:rsidP="001F034F">
      <w:pPr>
        <w:tabs>
          <w:tab w:val="left" w:pos="1665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12) информационная карта (приложение </w:t>
      </w:r>
      <w:r w:rsidRPr="001F034F">
        <w:rPr>
          <w:rFonts w:ascii="Liberation Serif" w:eastAsia="Calibri" w:hAnsi="Liberation Serif"/>
          <w:sz w:val="26"/>
          <w:szCs w:val="26"/>
          <w:lang w:val="en-US" w:eastAsia="en-US"/>
        </w:rPr>
        <w:t>N</w:t>
      </w: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 2 к Порядку);</w:t>
      </w:r>
    </w:p>
    <w:p w:rsidR="001F034F" w:rsidRPr="001F034F" w:rsidRDefault="001F034F" w:rsidP="001F034F">
      <w:pPr>
        <w:tabs>
          <w:tab w:val="left" w:pos="1134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13) справка </w:t>
      </w:r>
      <w:proofErr w:type="gram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о</w:t>
      </w:r>
      <w:proofErr w:type="gramEnd"/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 отсутствии просроченной задолженности по возврату в бюджет городского округа Верхняя Пышма субсидий, и иной просроченной задолженности </w:t>
      </w:r>
      <w:r w:rsidRPr="001F034F">
        <w:rPr>
          <w:rFonts w:ascii="Liberation Serif" w:eastAsia="Calibri" w:hAnsi="Liberation Serif"/>
          <w:sz w:val="26"/>
          <w:szCs w:val="26"/>
          <w:lang w:eastAsia="en-US"/>
        </w:rPr>
        <w:lastRenderedPageBreak/>
        <w:t>перед бюджетом городского округа Верхняя Пышма (в свободной форме) на первое число месяца, предшествующего подачи заявки на субсидию;</w:t>
      </w:r>
    </w:p>
    <w:p w:rsidR="001F034F" w:rsidRPr="001F034F" w:rsidRDefault="001F034F" w:rsidP="001F034F">
      <w:pPr>
        <w:tabs>
          <w:tab w:val="left" w:pos="1665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14) справка, подтверждающая, что Объединение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п. 1.5. настоящего Порядка (в свободной форме);</w:t>
      </w:r>
    </w:p>
    <w:p w:rsidR="001F034F" w:rsidRPr="001F034F" w:rsidRDefault="001F034F" w:rsidP="001F034F">
      <w:pPr>
        <w:tabs>
          <w:tab w:val="left" w:pos="1665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15) акт сверки, подтверждающие отсутствие (наличие) кредиторской задолженности по коммунальным услугам в текущем финансовом году на 1 число месяца подачи заявления;</w:t>
      </w:r>
    </w:p>
    <w:p w:rsidR="001F034F" w:rsidRPr="001F034F" w:rsidRDefault="001F034F" w:rsidP="001F034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16)</w:t>
      </w:r>
      <w:r w:rsidRPr="001F034F">
        <w:rPr>
          <w:rFonts w:eastAsia="Calibri"/>
          <w:sz w:val="27"/>
          <w:szCs w:val="27"/>
          <w:lang w:eastAsia="en-US"/>
        </w:rPr>
        <w:t xml:space="preserve"> сведения о расчетном счёте, открытом Объединением в учреждениях Центрального банка Российской Федерации или кредитных организациях; </w:t>
      </w:r>
    </w:p>
    <w:p w:rsidR="001F034F" w:rsidRPr="001F034F" w:rsidRDefault="001F034F" w:rsidP="001F034F">
      <w:pPr>
        <w:tabs>
          <w:tab w:val="left" w:pos="1665"/>
        </w:tabs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17) опись представленных документов.</w:t>
      </w:r>
    </w:p>
    <w:p w:rsidR="001F034F" w:rsidRPr="001F034F" w:rsidRDefault="001F034F" w:rsidP="001F034F">
      <w:pPr>
        <w:tabs>
          <w:tab w:val="left" w:pos="1665"/>
        </w:tabs>
        <w:ind w:firstLine="709"/>
        <w:contextualSpacing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2.7. Порядок предоставления заявок на участие в </w:t>
      </w:r>
      <w:proofErr w:type="gram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отборе</w:t>
      </w:r>
      <w:proofErr w:type="gramEnd"/>
      <w:r w:rsidRPr="001F034F">
        <w:rPr>
          <w:rFonts w:ascii="Liberation Serif" w:eastAsia="Calibri" w:hAnsi="Liberation Serif"/>
          <w:sz w:val="26"/>
          <w:szCs w:val="26"/>
          <w:lang w:eastAsia="en-US"/>
        </w:rPr>
        <w:t>:</w:t>
      </w:r>
    </w:p>
    <w:p w:rsidR="001F034F" w:rsidRPr="001F034F" w:rsidRDefault="001F034F" w:rsidP="001F034F">
      <w:pPr>
        <w:tabs>
          <w:tab w:val="left" w:pos="1665"/>
        </w:tabs>
        <w:ind w:firstLine="709"/>
        <w:contextualSpacing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1) Заявки, оформленные в </w:t>
      </w:r>
      <w:proofErr w:type="gram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соответствии</w:t>
      </w:r>
      <w:proofErr w:type="gramEnd"/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 с требованиями п. 2.6. настоящего Порядка, представляются Организатору в сроки, определенные муниципальным правовым актом в виде распоряжения Администрации о проведении отбора (далее – Постановление).</w:t>
      </w:r>
    </w:p>
    <w:p w:rsidR="001F034F" w:rsidRPr="001F034F" w:rsidRDefault="001F034F" w:rsidP="001F034F">
      <w:pPr>
        <w:tabs>
          <w:tab w:val="left" w:pos="1665"/>
        </w:tabs>
        <w:ind w:firstLine="709"/>
        <w:contextualSpacing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2) Заявка и копии документов должны быть прошиты, пронумерованы, подписанные уполномоченным лицом и заверены печатью Объединения.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3) </w:t>
      </w:r>
      <w:r w:rsidRPr="001F034F">
        <w:rPr>
          <w:rFonts w:ascii="Liberation Serif" w:hAnsi="Liberation Serif"/>
          <w:sz w:val="26"/>
          <w:szCs w:val="26"/>
        </w:rPr>
        <w:t xml:space="preserve">Заявки принимаются в </w:t>
      </w:r>
      <w:proofErr w:type="gramStart"/>
      <w:r w:rsidRPr="001F034F">
        <w:rPr>
          <w:rFonts w:ascii="Liberation Serif" w:hAnsi="Liberation Serif"/>
          <w:sz w:val="26"/>
          <w:szCs w:val="26"/>
        </w:rPr>
        <w:t>течении</w:t>
      </w:r>
      <w:proofErr w:type="gramEnd"/>
      <w:r w:rsidRPr="001F034F">
        <w:rPr>
          <w:rFonts w:ascii="Liberation Serif" w:hAnsi="Liberation Serif"/>
          <w:sz w:val="26"/>
          <w:szCs w:val="26"/>
        </w:rPr>
        <w:t xml:space="preserve"> 30 календарных дней с момента опубликования извещения о проведении конкурсного отбора в средствах массовой информации;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hAnsi="Liberation Serif"/>
          <w:sz w:val="26"/>
          <w:szCs w:val="26"/>
        </w:rPr>
        <w:t>4) Заявки, поступившие позднее срока, установленного Распоряжением, не рассматриваются.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hAnsi="Liberation Serif"/>
          <w:sz w:val="26"/>
          <w:szCs w:val="26"/>
        </w:rPr>
        <w:t xml:space="preserve">5) Каждая заявка регистрируется Организатором конкурса в </w:t>
      </w:r>
      <w:hyperlink r:id="rId8" w:anchor="Par325" w:tooltip="ЖУРНАЛ" w:history="1">
        <w:proofErr w:type="gramStart"/>
        <w:r w:rsidRPr="001F034F">
          <w:rPr>
            <w:rFonts w:ascii="Liberation Serif" w:hAnsi="Liberation Serif"/>
            <w:sz w:val="26"/>
            <w:szCs w:val="26"/>
          </w:rPr>
          <w:t>журнале</w:t>
        </w:r>
        <w:proofErr w:type="gramEnd"/>
      </w:hyperlink>
      <w:r w:rsidRPr="001F034F">
        <w:rPr>
          <w:rFonts w:ascii="Liberation Serif" w:hAnsi="Liberation Serif"/>
          <w:sz w:val="26"/>
          <w:szCs w:val="26"/>
        </w:rPr>
        <w:t xml:space="preserve"> регистрации заявок (Приложение № 5 к настоящему Порядку). 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hAnsi="Liberation Serif"/>
          <w:sz w:val="26"/>
          <w:szCs w:val="26"/>
        </w:rPr>
        <w:t>6) Организатор отбора направляет зарегистрированные заявки на рассмотрение комиссии в течение 1 рабочего дня со дня окончания приема конкурсных заявок.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hAnsi="Liberation Serif"/>
          <w:sz w:val="26"/>
          <w:szCs w:val="26"/>
        </w:rPr>
        <w:t>7) Объединение несет ответственность за достоверность информации, содержащейся в заявке.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hAnsi="Liberation Serif"/>
          <w:sz w:val="26"/>
          <w:szCs w:val="26"/>
        </w:rPr>
        <w:t>8) Представленные заявки возврату не подлежат.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2.8. Основаниями для отказа в </w:t>
      </w:r>
      <w:proofErr w:type="gram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предоставлении</w:t>
      </w:r>
      <w:proofErr w:type="gramEnd"/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 субсидии являются:</w:t>
      </w:r>
    </w:p>
    <w:p w:rsidR="001F034F" w:rsidRPr="001F034F" w:rsidRDefault="001F034F" w:rsidP="001F034F">
      <w:pPr>
        <w:tabs>
          <w:tab w:val="left" w:pos="1665"/>
        </w:tabs>
        <w:ind w:firstLine="709"/>
        <w:contextualSpacing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1) невыполнение условий п.1.7. -1.8. настоящего Порядка; </w:t>
      </w:r>
    </w:p>
    <w:p w:rsidR="001F034F" w:rsidRPr="001F034F" w:rsidRDefault="001F034F" w:rsidP="001F034F">
      <w:pPr>
        <w:tabs>
          <w:tab w:val="left" w:pos="1665"/>
        </w:tabs>
        <w:ind w:firstLine="709"/>
        <w:contextualSpacing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2) несоответствие представленных получателем субсидии документов требованиям, определенным пунктом 2.6. настоящего Порядка, или непредставление (предоставление не в полном объеме) указанных документов;</w:t>
      </w:r>
    </w:p>
    <w:p w:rsidR="001F034F" w:rsidRPr="001F034F" w:rsidRDefault="001F034F" w:rsidP="001F034F">
      <w:pPr>
        <w:tabs>
          <w:tab w:val="left" w:pos="1665"/>
        </w:tabs>
        <w:ind w:firstLine="709"/>
        <w:contextualSpacing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3) недостоверность предоставленной Объединением информации, несоблюдение типовых форм, установленных настоящим Порядком, заполнены не все графы и строки, допущены технические ошибки, опечатки и исправления, отсутствуют подписи и оттиски печатей, не заверены копии документов, документы подписаны лицом, не наделенным правом подписи;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2.9. </w:t>
      </w:r>
      <w:r w:rsidRPr="001F034F">
        <w:rPr>
          <w:rFonts w:ascii="Liberation Serif" w:hAnsi="Liberation Serif"/>
          <w:sz w:val="26"/>
          <w:szCs w:val="26"/>
        </w:rPr>
        <w:t xml:space="preserve">Решение о признании перечня Объединений победителями </w:t>
      </w:r>
      <w:proofErr w:type="gramStart"/>
      <w:r w:rsidRPr="001F034F">
        <w:rPr>
          <w:rFonts w:ascii="Liberation Serif" w:hAnsi="Liberation Serif"/>
          <w:sz w:val="26"/>
          <w:szCs w:val="26"/>
        </w:rPr>
        <w:t>объявляется Организатором в средствах массовой информации и размещается</w:t>
      </w:r>
      <w:proofErr w:type="gramEnd"/>
      <w:r w:rsidRPr="001F034F">
        <w:rPr>
          <w:rFonts w:ascii="Liberation Serif" w:hAnsi="Liberation Serif"/>
          <w:sz w:val="26"/>
          <w:szCs w:val="26"/>
        </w:rPr>
        <w:t xml:space="preserve"> на официальном сайте Администрации в информационно-телекоммуникационной сети Интернет в течение 5 рабочих дней со дня подписания протокола о подведении итогов отбора.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hAnsi="Liberation Serif"/>
          <w:sz w:val="26"/>
          <w:szCs w:val="26"/>
        </w:rPr>
        <w:t xml:space="preserve">2.10. В </w:t>
      </w:r>
      <w:proofErr w:type="gramStart"/>
      <w:r w:rsidRPr="001F034F">
        <w:rPr>
          <w:rFonts w:ascii="Liberation Serif" w:hAnsi="Liberation Serif"/>
          <w:sz w:val="26"/>
          <w:szCs w:val="26"/>
        </w:rPr>
        <w:t>случае</w:t>
      </w:r>
      <w:proofErr w:type="gramEnd"/>
      <w:r w:rsidRPr="001F034F">
        <w:rPr>
          <w:rFonts w:ascii="Liberation Serif" w:hAnsi="Liberation Serif"/>
          <w:sz w:val="26"/>
          <w:szCs w:val="26"/>
        </w:rPr>
        <w:t xml:space="preserve"> если по окончании срока подачи заявок на участие в отборе   </w:t>
      </w:r>
      <w:r w:rsidRPr="001F034F">
        <w:rPr>
          <w:rFonts w:ascii="Liberation Serif" w:hAnsi="Liberation Serif"/>
          <w:sz w:val="26"/>
          <w:szCs w:val="26"/>
        </w:rPr>
        <w:lastRenderedPageBreak/>
        <w:t>приняла участие только одно Объединение или не была подана ни одна заявка отбор признается несостоявшимся.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hAnsi="Liberation Serif"/>
          <w:sz w:val="26"/>
          <w:szCs w:val="26"/>
        </w:rPr>
        <w:t xml:space="preserve">2.11. Субсидия предоставляется в </w:t>
      </w:r>
      <w:proofErr w:type="gramStart"/>
      <w:r w:rsidRPr="001F034F">
        <w:rPr>
          <w:rFonts w:ascii="Liberation Serif" w:hAnsi="Liberation Serif"/>
          <w:sz w:val="26"/>
          <w:szCs w:val="26"/>
        </w:rPr>
        <w:t>течении</w:t>
      </w:r>
      <w:proofErr w:type="gramEnd"/>
      <w:r w:rsidRPr="001F034F">
        <w:rPr>
          <w:rFonts w:ascii="Liberation Serif" w:hAnsi="Liberation Serif"/>
          <w:sz w:val="26"/>
          <w:szCs w:val="26"/>
        </w:rPr>
        <w:t xml:space="preserve"> 10 рабочих дней с даты предоставления Объединением Организатору заключенного Объединением договора подряда. Перечисление субсидии Объединению осуществляется на основании Соглашения, сформированного в соответствии с типовой формой договора о предоставлении субсидии, установленной Финансовым управлением городского округа Верхняя Пышма и распоряжения Администрации.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hAnsi="Liberation Serif"/>
          <w:sz w:val="26"/>
          <w:szCs w:val="26"/>
        </w:rPr>
        <w:t xml:space="preserve">2.12. </w:t>
      </w:r>
      <w:r w:rsidRPr="001F034F">
        <w:rPr>
          <w:rFonts w:ascii="Liberation Serif" w:hAnsi="Liberation Serif" w:cs="Arial"/>
          <w:sz w:val="26"/>
          <w:szCs w:val="26"/>
        </w:rPr>
        <w:t>Сроки использования субсидии определяются с учетом сроков выполнения работ в пределах финансового года, не позднее 15 ноября текущего года</w:t>
      </w:r>
      <w:r w:rsidRPr="001F034F">
        <w:rPr>
          <w:rFonts w:ascii="Liberation Serif" w:hAnsi="Liberation Serif"/>
          <w:sz w:val="26"/>
          <w:szCs w:val="26"/>
        </w:rPr>
        <w:t>.</w:t>
      </w:r>
    </w:p>
    <w:p w:rsidR="001F034F" w:rsidRPr="001F034F" w:rsidRDefault="001F034F" w:rsidP="001F034F">
      <w:pPr>
        <w:tabs>
          <w:tab w:val="left" w:pos="1665"/>
        </w:tabs>
        <w:rPr>
          <w:rFonts w:eastAsia="Calibri"/>
          <w:sz w:val="26"/>
          <w:szCs w:val="26"/>
          <w:lang w:eastAsia="en-US"/>
        </w:rPr>
      </w:pPr>
    </w:p>
    <w:p w:rsidR="001F034F" w:rsidRPr="001F034F" w:rsidRDefault="001F034F" w:rsidP="001F034F">
      <w:pPr>
        <w:tabs>
          <w:tab w:val="left" w:pos="1665"/>
        </w:tabs>
        <w:ind w:left="709"/>
        <w:contextualSpacing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III. Требования к отчетности</w:t>
      </w:r>
    </w:p>
    <w:p w:rsidR="001F034F" w:rsidRPr="001F034F" w:rsidRDefault="001F034F" w:rsidP="001F034F">
      <w:pPr>
        <w:tabs>
          <w:tab w:val="left" w:pos="1665"/>
        </w:tabs>
        <w:ind w:left="709"/>
        <w:contextualSpacing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3.1. Получатель субсидии после завершения реализации заявки не позднее 01 декабря </w:t>
      </w:r>
      <w:proofErr w:type="gram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предоставляет Организатору отчет</w:t>
      </w:r>
      <w:proofErr w:type="gramEnd"/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 об использовании субсидии по форме (</w:t>
      </w:r>
      <w:r w:rsidRPr="001F034F">
        <w:rPr>
          <w:rFonts w:ascii="Liberation Serif" w:eastAsia="Calibri" w:hAnsi="Liberation Serif"/>
          <w:sz w:val="26"/>
          <w:szCs w:val="26"/>
          <w:shd w:val="clear" w:color="auto" w:fill="FFFFFF"/>
          <w:lang w:eastAsia="en-US"/>
        </w:rPr>
        <w:t>приложению № 3)</w:t>
      </w: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 с приложением заверенных копий следующих документов: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1) актов о приемке выполненных работ (форма КС-2).</w:t>
      </w:r>
      <w:r w:rsidRPr="001F034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gram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Акт о приёмке выполненных работ Объединение согласовывает с муниципальным бюджетным учреждением «Управление капитального строительства городского округа Верхняя Пышма»;</w:t>
      </w:r>
      <w:proofErr w:type="gramEnd"/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2) справка о стоимости выполненных работ (форма КС-3);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3) счетов-фактур, накладных;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4) копии платежных поручений об оплате стоимости работ подрядчику за счет полученной субсидии и за счет собственных средств.</w:t>
      </w:r>
    </w:p>
    <w:p w:rsidR="001F034F" w:rsidRPr="001F034F" w:rsidRDefault="001F034F" w:rsidP="001F034F">
      <w:pPr>
        <w:ind w:firstLine="709"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</w:p>
    <w:p w:rsidR="001F034F" w:rsidRPr="001F034F" w:rsidRDefault="001F034F" w:rsidP="001F034F">
      <w:pPr>
        <w:ind w:firstLine="709"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IV. Требования об осуществлении </w:t>
      </w:r>
      <w:proofErr w:type="gram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контроля за</w:t>
      </w:r>
      <w:proofErr w:type="gramEnd"/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 соблюдением </w:t>
      </w:r>
    </w:p>
    <w:p w:rsidR="001F034F" w:rsidRPr="001F034F" w:rsidRDefault="001F034F" w:rsidP="001F034F">
      <w:pPr>
        <w:ind w:firstLine="709"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условий, целей и порядка предоставления субсидии</w:t>
      </w:r>
    </w:p>
    <w:p w:rsidR="001F034F" w:rsidRPr="001F034F" w:rsidRDefault="001F034F" w:rsidP="001F034F">
      <w:pPr>
        <w:ind w:firstLine="709"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и ответственности за их нарушение</w:t>
      </w:r>
    </w:p>
    <w:p w:rsidR="001F034F" w:rsidRPr="001F034F" w:rsidRDefault="001F034F" w:rsidP="001F034F">
      <w:pPr>
        <w:ind w:firstLine="709"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4.1. Ответственность за нарушение условий, целей и порядка предоставления субсидии, а также недостоверность предоставленных документов возлагается на Объединения.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4.2. Средства субсидии </w:t>
      </w:r>
      <w:proofErr w:type="gram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носят целевой характер и не могут</w:t>
      </w:r>
      <w:proofErr w:type="gramEnd"/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 быть использованы на другие цели.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4.3. Нецелевое использование субсидии влечет применение мер ответственности, предусмотренных административным, уголовным законодательством Российской Федерации.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4.4. Нарушение Объединением условий, целей и порядка предоставления субсидии, в том числе нарушение Объединением условий соглашения, влечет возврат субсидии в местный бюджет, и к Объединению применяются меры ответственности, предусмотренные действующим законодательством Российской Федерации.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4.5. В </w:t>
      </w:r>
      <w:proofErr w:type="gram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случае</w:t>
      </w:r>
      <w:proofErr w:type="gramEnd"/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 если Объединением по состоянию на 31 декабря года предоставления субсидии допущено нарушение обязательства по достижению значений показателей результативности использования субсидии, установленных Соглашением, Объединение обеспечивает возврат средств в доход местного </w:t>
      </w:r>
      <w:r w:rsidRPr="001F034F">
        <w:rPr>
          <w:rFonts w:ascii="Liberation Serif" w:eastAsia="Calibri" w:hAnsi="Liberation Serif"/>
          <w:sz w:val="26"/>
          <w:szCs w:val="26"/>
          <w:lang w:eastAsia="en-US"/>
        </w:rPr>
        <w:lastRenderedPageBreak/>
        <w:t>бюджета в течение первых 15 рабочих дней года, следующего за годом предоставления субсидии.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При невозврате Объединением средств в срок, указанный в части первой настоящего пункта, Администрация принимает меры по взысканию подлежащей возврату субсидии в местный бюджет в судебном порядке.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4.6. Не использованный на 1 января текущего финансового года остаток субсидии, предоставленной Объединением в отчетном финансовом году, подлежит возврату в местный бюджет в течение первых 15 рабочих дней текущего финансового года. 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При невозврате Объединением неиспользованного остатка субсидии в срок, указанный в части первой настоящего пункта, Администрация принимает меры по взысканию подлежащего возврату остатка субсидии в местный бюджет в судебном порядке.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При наличии не использованного остатка субсидии Объединение предоставляет не позднее 25 января текущего финансового года Организатору заявление о наличии потребности в не использованных на начало очередного финансового года остатках субсидии с указанием причин.</w:t>
      </w:r>
    </w:p>
    <w:p w:rsidR="001F034F" w:rsidRPr="001F034F" w:rsidRDefault="001F034F" w:rsidP="001F034F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1F034F">
        <w:rPr>
          <w:rFonts w:ascii="Liberation Serif" w:hAnsi="Liberation Serif"/>
          <w:sz w:val="26"/>
          <w:szCs w:val="26"/>
        </w:rPr>
        <w:t>Решение Комиссии о наличии потребности в неиспользованных на начало очередного финансового года остатках субсидии оформляется протоколом Комиссии. Объединение уведомляются Организатором конкурса о решении Конкурсной комиссии в течении 7 рабочих дней со дня принятия решения.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hAnsi="Liberation Serif"/>
          <w:sz w:val="26"/>
          <w:szCs w:val="26"/>
        </w:rPr>
        <w:t xml:space="preserve">В </w:t>
      </w:r>
      <w:proofErr w:type="gramStart"/>
      <w:r w:rsidRPr="001F034F">
        <w:rPr>
          <w:rFonts w:ascii="Liberation Serif" w:hAnsi="Liberation Serif"/>
          <w:sz w:val="26"/>
          <w:szCs w:val="26"/>
        </w:rPr>
        <w:t>соответствии</w:t>
      </w:r>
      <w:proofErr w:type="gramEnd"/>
      <w:r w:rsidRPr="001F034F">
        <w:rPr>
          <w:rFonts w:ascii="Liberation Serif" w:hAnsi="Liberation Serif"/>
          <w:sz w:val="26"/>
          <w:szCs w:val="26"/>
        </w:rPr>
        <w:t xml:space="preserve"> с положительным решением Комиссии вносятся изменения в решение о бюджете городского округа Верхняя Пышма на очередной финансовый год о предоставлении субсидии на инженерное обеспечение территорий садоводства или огородничества за счет неиспользованного остатка средств. Неиспользованные остатки субсидии используются Объединением в очередном финансовом году </w:t>
      </w:r>
      <w:proofErr w:type="gramStart"/>
      <w:r w:rsidRPr="001F034F">
        <w:rPr>
          <w:rFonts w:ascii="Liberation Serif" w:hAnsi="Liberation Serif"/>
          <w:sz w:val="26"/>
          <w:szCs w:val="26"/>
        </w:rPr>
        <w:t>на те</w:t>
      </w:r>
      <w:proofErr w:type="gramEnd"/>
      <w:r w:rsidRPr="001F034F">
        <w:rPr>
          <w:rFonts w:ascii="Liberation Serif" w:hAnsi="Liberation Serif"/>
          <w:sz w:val="26"/>
          <w:szCs w:val="26"/>
        </w:rPr>
        <w:t xml:space="preserve"> же цели, указанные в отчетном финансовом году.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>4.7. Обязательная проверка соблюдения условий, целей и порядка предоставления субсидий осуществляется Администрацией и органами муниципального финансового контроля. Объединение соглашается на осуществление таких проверок посредством заключения соглашений о предоставлении субсидий.</w:t>
      </w:r>
    </w:p>
    <w:p w:rsidR="001F034F" w:rsidRPr="001F034F" w:rsidRDefault="001F034F" w:rsidP="001F034F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1F034F">
        <w:rPr>
          <w:rFonts w:ascii="Liberation Serif" w:eastAsia="Calibri" w:hAnsi="Liberation Serif"/>
          <w:sz w:val="26"/>
          <w:szCs w:val="26"/>
          <w:lang w:eastAsia="en-US"/>
        </w:rPr>
        <w:t xml:space="preserve">4.8. </w:t>
      </w:r>
      <w:proofErr w:type="gramStart"/>
      <w:r w:rsidRPr="001F034F">
        <w:rPr>
          <w:rFonts w:ascii="Liberation Serif" w:eastAsia="Calibri" w:hAnsi="Liberation Serif"/>
          <w:sz w:val="26"/>
          <w:szCs w:val="26"/>
          <w:lang w:eastAsia="en-US"/>
        </w:rPr>
        <w:t>В случае нарушения Объединением условий, установленных при предоставлении субсидий, выявленных по фактам проверок, проведенных Администрацией и органами муниципального финансового контроля, сумма субсидии, полученная на момент возникновения нарушений условий соглашения, подлежит возврату в местный бюджет в течение 30 календарных дней со дня предъявления требования о возврате.</w:t>
      </w:r>
      <w:proofErr w:type="gramEnd"/>
    </w:p>
    <w:p w:rsidR="001F034F" w:rsidRPr="001F034F" w:rsidRDefault="001F034F" w:rsidP="001F034F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F034F" w:rsidRPr="001F034F" w:rsidRDefault="001F034F" w:rsidP="001F034F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F034F" w:rsidRPr="001F034F" w:rsidRDefault="001F034F" w:rsidP="001F034F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F034F" w:rsidRPr="001F034F" w:rsidRDefault="001F034F" w:rsidP="001F034F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F034F" w:rsidRPr="001F034F" w:rsidRDefault="001F034F" w:rsidP="001F034F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F034F" w:rsidRPr="001F034F" w:rsidRDefault="001F034F" w:rsidP="001F034F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F034F" w:rsidRPr="001F034F" w:rsidRDefault="001F034F" w:rsidP="001F034F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F034F" w:rsidRPr="001F034F" w:rsidRDefault="001F034F" w:rsidP="001F034F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F034F" w:rsidRPr="001F034F" w:rsidRDefault="001F034F" w:rsidP="001F034F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F034F" w:rsidRPr="001F034F" w:rsidRDefault="001F034F" w:rsidP="001F034F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65"/>
      </w:tblGrid>
      <w:tr w:rsidR="001F034F" w:rsidRPr="001F034F" w:rsidTr="004C211D">
        <w:trPr>
          <w:trHeight w:val="660"/>
        </w:trPr>
        <w:tc>
          <w:tcPr>
            <w:tcW w:w="6941" w:type="dxa"/>
          </w:tcPr>
          <w:p w:rsidR="001F034F" w:rsidRPr="001F034F" w:rsidRDefault="001F034F" w:rsidP="001F034F">
            <w:pPr>
              <w:tabs>
                <w:tab w:val="left" w:pos="120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65" w:type="dxa"/>
          </w:tcPr>
          <w:p w:rsidR="001F034F" w:rsidRPr="001F034F" w:rsidRDefault="001F034F" w:rsidP="001F034F">
            <w:pPr>
              <w:tabs>
                <w:tab w:val="left" w:pos="120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1F034F">
              <w:rPr>
                <w:rFonts w:eastAsia="Calibri"/>
                <w:sz w:val="28"/>
                <w:szCs w:val="28"/>
                <w:lang w:eastAsia="en-US"/>
              </w:rPr>
              <w:t>Приложение № 1 к Порядку</w:t>
            </w:r>
          </w:p>
          <w:p w:rsidR="001F034F" w:rsidRPr="001F034F" w:rsidRDefault="001F034F" w:rsidP="001F034F">
            <w:pPr>
              <w:tabs>
                <w:tab w:val="left" w:pos="120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034F" w:rsidRPr="001F034F" w:rsidRDefault="001F034F" w:rsidP="001F034F">
      <w:pPr>
        <w:tabs>
          <w:tab w:val="left" w:pos="1200"/>
        </w:tabs>
        <w:rPr>
          <w:rFonts w:eastAsia="Calibri"/>
          <w:sz w:val="28"/>
          <w:szCs w:val="28"/>
          <w:lang w:eastAsia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4976"/>
      </w:tblGrid>
      <w:tr w:rsidR="001F034F" w:rsidRPr="001F034F" w:rsidTr="004C211D">
        <w:tc>
          <w:tcPr>
            <w:tcW w:w="4957" w:type="dxa"/>
          </w:tcPr>
          <w:p w:rsidR="001F034F" w:rsidRPr="001F034F" w:rsidRDefault="001F034F" w:rsidP="001F034F">
            <w:pPr>
              <w:tabs>
                <w:tab w:val="left" w:pos="1200"/>
              </w:tabs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F034F">
              <w:rPr>
                <w:rFonts w:eastAsia="Calibri"/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4388" w:type="dxa"/>
          </w:tcPr>
          <w:p w:rsidR="001F034F" w:rsidRPr="001F034F" w:rsidRDefault="001F034F" w:rsidP="001F034F">
            <w:pPr>
              <w:tabs>
                <w:tab w:val="left" w:pos="1200"/>
              </w:tabs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F034F">
              <w:rPr>
                <w:rFonts w:eastAsia="Calibri"/>
                <w:sz w:val="28"/>
                <w:szCs w:val="28"/>
                <w:lang w:eastAsia="en-US"/>
              </w:rPr>
              <w:t>Главе городского округа Верхняя Пышма</w:t>
            </w:r>
          </w:p>
          <w:p w:rsidR="001F034F" w:rsidRPr="001F034F" w:rsidRDefault="001F034F" w:rsidP="001F034F">
            <w:pPr>
              <w:tabs>
                <w:tab w:val="left" w:pos="1200"/>
              </w:tabs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F034F">
              <w:rPr>
                <w:rFonts w:eastAsia="Calibri"/>
                <w:sz w:val="28"/>
                <w:szCs w:val="28"/>
                <w:lang w:eastAsia="en-US"/>
              </w:rPr>
              <w:t>_______________________________</w:t>
            </w:r>
          </w:p>
          <w:p w:rsidR="001F034F" w:rsidRPr="001F034F" w:rsidRDefault="001F034F" w:rsidP="001F034F">
            <w:pPr>
              <w:tabs>
                <w:tab w:val="left" w:pos="1200"/>
              </w:tabs>
              <w:contextualSpacing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1F034F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(наименование Объединения)</w:t>
            </w:r>
          </w:p>
          <w:p w:rsidR="001F034F" w:rsidRPr="001F034F" w:rsidRDefault="001F034F" w:rsidP="001F034F">
            <w:pPr>
              <w:tabs>
                <w:tab w:val="left" w:pos="1200"/>
              </w:tabs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F034F">
              <w:rPr>
                <w:rFonts w:eastAsia="Calibri"/>
                <w:sz w:val="28"/>
                <w:szCs w:val="28"/>
                <w:lang w:eastAsia="en-US"/>
              </w:rPr>
              <w:t>__________________________________</w:t>
            </w:r>
          </w:p>
          <w:p w:rsidR="001F034F" w:rsidRPr="001F034F" w:rsidRDefault="001F034F" w:rsidP="001F034F">
            <w:pPr>
              <w:tabs>
                <w:tab w:val="left" w:pos="1200"/>
              </w:tabs>
              <w:contextualSpacing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1F034F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(ИНН, юридический адрес)</w:t>
            </w:r>
          </w:p>
          <w:p w:rsidR="001F034F" w:rsidRPr="001F034F" w:rsidRDefault="001F034F" w:rsidP="001F034F">
            <w:pPr>
              <w:tabs>
                <w:tab w:val="left" w:pos="1200"/>
              </w:tabs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F034F">
              <w:rPr>
                <w:rFonts w:eastAsia="Calibri"/>
                <w:sz w:val="28"/>
                <w:szCs w:val="28"/>
                <w:lang w:eastAsia="en-US"/>
              </w:rPr>
              <w:t>__________________________________</w:t>
            </w:r>
          </w:p>
          <w:p w:rsidR="001F034F" w:rsidRPr="001F034F" w:rsidRDefault="001F034F" w:rsidP="001F034F">
            <w:pPr>
              <w:tabs>
                <w:tab w:val="left" w:pos="1200"/>
              </w:tabs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F034F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(контактный телефон)</w:t>
            </w:r>
          </w:p>
        </w:tc>
      </w:tr>
    </w:tbl>
    <w:p w:rsidR="001F034F" w:rsidRPr="001F034F" w:rsidRDefault="001F034F" w:rsidP="001F034F">
      <w:pPr>
        <w:tabs>
          <w:tab w:val="left" w:pos="1200"/>
        </w:tabs>
        <w:contextualSpacing/>
        <w:rPr>
          <w:rFonts w:eastAsia="Calibri"/>
          <w:sz w:val="28"/>
          <w:szCs w:val="28"/>
          <w:lang w:eastAsia="en-US"/>
        </w:rPr>
      </w:pPr>
    </w:p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bCs/>
        </w:rPr>
      </w:pPr>
      <w:r w:rsidRPr="001F034F">
        <w:rPr>
          <w:b/>
          <w:bCs/>
        </w:rPr>
        <w:t>ЗАЯВКА</w:t>
      </w:r>
    </w:p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</w:p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  <w:r w:rsidRPr="001F034F">
        <w:rPr>
          <w:sz w:val="28"/>
          <w:szCs w:val="28"/>
        </w:rPr>
        <w:tab/>
        <w:t>На основании решения общего собрания членов Объединения __________________________________________________________________</w:t>
      </w:r>
    </w:p>
    <w:p w:rsidR="001F034F" w:rsidRPr="001F034F" w:rsidRDefault="001F034F" w:rsidP="001F034F">
      <w:pPr>
        <w:tabs>
          <w:tab w:val="left" w:pos="1200"/>
        </w:tabs>
        <w:contextualSpacing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1F034F">
        <w:rPr>
          <w:rFonts w:eastAsia="Calibri"/>
          <w:sz w:val="28"/>
          <w:szCs w:val="28"/>
          <w:vertAlign w:val="superscript"/>
          <w:lang w:eastAsia="en-US"/>
        </w:rPr>
        <w:t>(наименование Объединения)</w:t>
      </w:r>
    </w:p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  <w:r w:rsidRPr="001F034F">
        <w:rPr>
          <w:sz w:val="28"/>
          <w:szCs w:val="28"/>
        </w:rPr>
        <w:t xml:space="preserve">__________________________________________________________________ </w:t>
      </w:r>
    </w:p>
    <w:p w:rsidR="001F034F" w:rsidRPr="001F034F" w:rsidRDefault="001F034F" w:rsidP="001F034F">
      <w:pPr>
        <w:tabs>
          <w:tab w:val="left" w:pos="1200"/>
        </w:tabs>
        <w:contextualSpacing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1F034F">
        <w:rPr>
          <w:rFonts w:eastAsia="Calibri"/>
          <w:sz w:val="28"/>
          <w:szCs w:val="28"/>
          <w:vertAlign w:val="superscript"/>
          <w:lang w:eastAsia="en-US"/>
        </w:rPr>
        <w:t>(протокол от «__» _______ 20__ г. № ______)</w:t>
      </w:r>
    </w:p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  <w:r w:rsidRPr="001F034F">
        <w:rPr>
          <w:sz w:val="28"/>
          <w:szCs w:val="28"/>
        </w:rPr>
        <w:t xml:space="preserve">просим выделить субсидию на инженерное обеспечение территорий садоводства или огородничества в _____ году </w:t>
      </w:r>
      <w:proofErr w:type="gramStart"/>
      <w:r w:rsidRPr="001F034F">
        <w:rPr>
          <w:sz w:val="28"/>
          <w:szCs w:val="28"/>
        </w:rPr>
        <w:t>на</w:t>
      </w:r>
      <w:proofErr w:type="gramEnd"/>
      <w:r w:rsidRPr="001F034F">
        <w:rPr>
          <w:sz w:val="28"/>
          <w:szCs w:val="28"/>
        </w:rPr>
        <w:t xml:space="preserve"> </w:t>
      </w:r>
    </w:p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  <w:r w:rsidRPr="001F034F">
        <w:rPr>
          <w:sz w:val="28"/>
          <w:szCs w:val="28"/>
        </w:rPr>
        <w:t>__________________________________________________________________</w:t>
      </w:r>
    </w:p>
    <w:p w:rsidR="001F034F" w:rsidRPr="001F034F" w:rsidRDefault="001F034F" w:rsidP="001F034F">
      <w:pPr>
        <w:tabs>
          <w:tab w:val="left" w:pos="1200"/>
        </w:tabs>
        <w:contextualSpacing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1F034F">
        <w:rPr>
          <w:rFonts w:eastAsia="Calibri"/>
          <w:sz w:val="28"/>
          <w:szCs w:val="28"/>
          <w:vertAlign w:val="superscript"/>
          <w:lang w:eastAsia="en-US"/>
        </w:rPr>
        <w:t>(наименование работ)</w:t>
      </w:r>
    </w:p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  <w:r w:rsidRPr="001F034F">
        <w:rPr>
          <w:sz w:val="28"/>
          <w:szCs w:val="28"/>
        </w:rPr>
        <w:t xml:space="preserve">в </w:t>
      </w:r>
      <w:proofErr w:type="gramStart"/>
      <w:r w:rsidRPr="001F034F">
        <w:rPr>
          <w:sz w:val="28"/>
          <w:szCs w:val="28"/>
        </w:rPr>
        <w:t>размере</w:t>
      </w:r>
      <w:proofErr w:type="gramEnd"/>
      <w:r w:rsidRPr="001F034F">
        <w:rPr>
          <w:sz w:val="28"/>
          <w:szCs w:val="28"/>
        </w:rPr>
        <w:t xml:space="preserve"> __________ (______________________________________) рублей.</w:t>
      </w:r>
    </w:p>
    <w:p w:rsidR="001F034F" w:rsidRPr="001F034F" w:rsidRDefault="001F034F" w:rsidP="001F034F">
      <w:pPr>
        <w:tabs>
          <w:tab w:val="left" w:pos="1200"/>
        </w:tabs>
        <w:contextualSpacing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1F034F">
        <w:rPr>
          <w:rFonts w:eastAsia="Calibri"/>
          <w:sz w:val="28"/>
          <w:szCs w:val="28"/>
          <w:vertAlign w:val="superscript"/>
          <w:lang w:eastAsia="en-US"/>
        </w:rPr>
        <w:t>(сумма прописью)</w:t>
      </w:r>
      <w:r w:rsidRPr="001F034F">
        <w:rPr>
          <w:sz w:val="28"/>
          <w:szCs w:val="28"/>
        </w:rPr>
        <w:t xml:space="preserve">           </w:t>
      </w:r>
    </w:p>
    <w:tbl>
      <w:tblPr>
        <w:tblW w:w="9516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1060"/>
        <w:gridCol w:w="2805"/>
        <w:gridCol w:w="1314"/>
        <w:gridCol w:w="1570"/>
        <w:gridCol w:w="1835"/>
      </w:tblGrid>
      <w:tr w:rsidR="001F034F" w:rsidRPr="001F034F" w:rsidTr="004C211D"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034F" w:rsidRPr="001F034F" w:rsidRDefault="001F034F" w:rsidP="001F034F">
            <w:pPr>
              <w:contextualSpacing/>
              <w:jc w:val="center"/>
            </w:pPr>
            <w:r w:rsidRPr="001F034F">
              <w:t>Вид работ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034F" w:rsidRPr="001F034F" w:rsidRDefault="001F034F" w:rsidP="001F034F">
            <w:pPr>
              <w:contextualSpacing/>
              <w:jc w:val="center"/>
            </w:pPr>
            <w:r w:rsidRPr="001F034F">
              <w:t>Объем работ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34F" w:rsidRPr="001F034F" w:rsidRDefault="001F034F" w:rsidP="001F034F">
            <w:pPr>
              <w:contextualSpacing/>
              <w:jc w:val="center"/>
            </w:pPr>
            <w:r w:rsidRPr="001F034F">
              <w:t>Сроки реализации проекта (срок выполнения работ)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034F" w:rsidRPr="001F034F" w:rsidRDefault="001F034F" w:rsidP="001F034F">
            <w:pPr>
              <w:contextualSpacing/>
              <w:jc w:val="center"/>
            </w:pPr>
            <w:r w:rsidRPr="001F034F">
              <w:t xml:space="preserve">Стоимость затрат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034F" w:rsidRPr="001F034F" w:rsidRDefault="001F034F" w:rsidP="001F034F">
            <w:pPr>
              <w:contextualSpacing/>
              <w:jc w:val="center"/>
            </w:pPr>
            <w:r w:rsidRPr="001F034F">
              <w:t>Сумма собственных средств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034F" w:rsidRPr="001F034F" w:rsidRDefault="001F034F" w:rsidP="001F034F">
            <w:pPr>
              <w:contextualSpacing/>
              <w:jc w:val="center"/>
            </w:pPr>
            <w:r w:rsidRPr="001F034F">
              <w:t>Сумма запрашиваемых средств</w:t>
            </w:r>
          </w:p>
        </w:tc>
      </w:tr>
      <w:tr w:rsidR="001F034F" w:rsidRPr="001F034F" w:rsidTr="004C211D">
        <w:trPr>
          <w:trHeight w:val="493"/>
        </w:trPr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034F" w:rsidRPr="001F034F" w:rsidRDefault="001F034F" w:rsidP="001F034F">
            <w:pPr>
              <w:contextualSpacing/>
              <w:rPr>
                <w:sz w:val="28"/>
                <w:szCs w:val="28"/>
              </w:rPr>
            </w:pPr>
            <w:r w:rsidRPr="001F034F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034F" w:rsidRPr="001F034F" w:rsidRDefault="001F034F" w:rsidP="001F034F">
            <w:pPr>
              <w:contextualSpacing/>
              <w:rPr>
                <w:sz w:val="28"/>
                <w:szCs w:val="28"/>
              </w:rPr>
            </w:pPr>
            <w:r w:rsidRPr="001F034F">
              <w:rPr>
                <w:sz w:val="28"/>
                <w:szCs w:val="28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34F" w:rsidRPr="001F034F" w:rsidRDefault="001F034F" w:rsidP="001F034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034F" w:rsidRPr="001F034F" w:rsidRDefault="001F034F" w:rsidP="001F034F">
            <w:pPr>
              <w:contextualSpacing/>
              <w:rPr>
                <w:sz w:val="28"/>
                <w:szCs w:val="28"/>
              </w:rPr>
            </w:pPr>
            <w:r w:rsidRPr="001F034F">
              <w:rPr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034F" w:rsidRPr="001F034F" w:rsidRDefault="001F034F" w:rsidP="001F034F">
            <w:pPr>
              <w:contextualSpacing/>
              <w:rPr>
                <w:sz w:val="28"/>
                <w:szCs w:val="28"/>
              </w:rPr>
            </w:pPr>
            <w:r w:rsidRPr="001F034F">
              <w:rPr>
                <w:sz w:val="28"/>
                <w:szCs w:val="28"/>
              </w:rPr>
              <w:t> 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034F" w:rsidRPr="001F034F" w:rsidRDefault="001F034F" w:rsidP="001F034F">
            <w:pPr>
              <w:contextualSpacing/>
              <w:rPr>
                <w:sz w:val="28"/>
                <w:szCs w:val="28"/>
              </w:rPr>
            </w:pPr>
            <w:r w:rsidRPr="001F034F">
              <w:rPr>
                <w:sz w:val="28"/>
                <w:szCs w:val="28"/>
              </w:rPr>
              <w:t> </w:t>
            </w:r>
          </w:p>
        </w:tc>
      </w:tr>
    </w:tbl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1F034F">
        <w:rPr>
          <w:sz w:val="28"/>
          <w:szCs w:val="28"/>
        </w:rPr>
        <w:tab/>
        <w:t>Количество зарегистрированных участков________________.</w:t>
      </w:r>
    </w:p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1F034F">
        <w:rPr>
          <w:sz w:val="28"/>
          <w:szCs w:val="28"/>
        </w:rPr>
        <w:tab/>
        <w:t>Настоящим    выражаем    согласие    на    осуществление    проверок администрацией городского округа Верхняя Пышма и Финансовым управлением администрации городского округа Верхняя Пышма соблюдения условий, целей и порядка предоставления субсидий.</w:t>
      </w:r>
    </w:p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1F034F">
        <w:rPr>
          <w:sz w:val="28"/>
          <w:szCs w:val="28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280"/>
        <w:gridCol w:w="7392"/>
      </w:tblGrid>
      <w:tr w:rsidR="001F034F" w:rsidRPr="001F034F" w:rsidTr="004C211D">
        <w:tc>
          <w:tcPr>
            <w:tcW w:w="851" w:type="pct"/>
            <w:hideMark/>
          </w:tcPr>
          <w:p w:rsidR="001F034F" w:rsidRPr="001F034F" w:rsidRDefault="001F034F" w:rsidP="001F034F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1F034F">
              <w:rPr>
                <w:sz w:val="28"/>
                <w:szCs w:val="28"/>
              </w:rPr>
              <w:t>Приложение</w:t>
            </w:r>
            <w:r w:rsidRPr="001F034F">
              <w:rPr>
                <w:sz w:val="28"/>
                <w:szCs w:val="28"/>
                <w:vertAlign w:val="superscript"/>
              </w:rPr>
              <w:footnoteReference w:id="1"/>
            </w:r>
            <w:r w:rsidRPr="001F034F">
              <w:rPr>
                <w:sz w:val="28"/>
                <w:szCs w:val="28"/>
              </w:rPr>
              <w:t>:</w:t>
            </w:r>
          </w:p>
        </w:tc>
        <w:tc>
          <w:tcPr>
            <w:tcW w:w="150" w:type="pct"/>
            <w:hideMark/>
          </w:tcPr>
          <w:p w:rsidR="001F034F" w:rsidRPr="001F034F" w:rsidRDefault="001F034F" w:rsidP="001F034F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1F034F">
              <w:rPr>
                <w:sz w:val="28"/>
                <w:szCs w:val="28"/>
              </w:rPr>
              <w:t>1.</w:t>
            </w:r>
          </w:p>
        </w:tc>
        <w:tc>
          <w:tcPr>
            <w:tcW w:w="3999" w:type="pct"/>
          </w:tcPr>
          <w:p w:rsidR="001F034F" w:rsidRPr="001F034F" w:rsidRDefault="001F034F" w:rsidP="001F034F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F034F" w:rsidRPr="001F034F" w:rsidTr="004C211D">
        <w:tc>
          <w:tcPr>
            <w:tcW w:w="851" w:type="pct"/>
          </w:tcPr>
          <w:p w:rsidR="001F034F" w:rsidRPr="001F034F" w:rsidRDefault="001F034F" w:rsidP="001F034F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0" w:type="pct"/>
            <w:hideMark/>
          </w:tcPr>
          <w:p w:rsidR="001F034F" w:rsidRPr="001F034F" w:rsidRDefault="001F034F" w:rsidP="001F034F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1F034F">
              <w:rPr>
                <w:sz w:val="28"/>
                <w:szCs w:val="28"/>
              </w:rPr>
              <w:t>2.</w:t>
            </w:r>
          </w:p>
        </w:tc>
        <w:tc>
          <w:tcPr>
            <w:tcW w:w="3999" w:type="pct"/>
          </w:tcPr>
          <w:p w:rsidR="001F034F" w:rsidRPr="001F034F" w:rsidRDefault="001F034F" w:rsidP="001F034F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F034F" w:rsidRPr="001F034F" w:rsidTr="004C211D">
        <w:tc>
          <w:tcPr>
            <w:tcW w:w="851" w:type="pct"/>
          </w:tcPr>
          <w:p w:rsidR="001F034F" w:rsidRPr="001F034F" w:rsidRDefault="001F034F" w:rsidP="001F034F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0" w:type="pct"/>
          </w:tcPr>
          <w:p w:rsidR="001F034F" w:rsidRPr="001F034F" w:rsidRDefault="001F034F" w:rsidP="001F034F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1F034F">
              <w:rPr>
                <w:sz w:val="28"/>
                <w:szCs w:val="28"/>
              </w:rPr>
              <w:t>…</w:t>
            </w:r>
          </w:p>
        </w:tc>
        <w:tc>
          <w:tcPr>
            <w:tcW w:w="3999" w:type="pct"/>
          </w:tcPr>
          <w:p w:rsidR="001F034F" w:rsidRPr="001F034F" w:rsidRDefault="001F034F" w:rsidP="001F034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</w:p>
    <w:tbl>
      <w:tblPr>
        <w:tblStyle w:val="1"/>
        <w:tblW w:w="9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3190"/>
      </w:tblGrid>
      <w:tr w:rsidR="001F034F" w:rsidRPr="001F034F" w:rsidTr="004C211D">
        <w:tc>
          <w:tcPr>
            <w:tcW w:w="3828" w:type="dxa"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1F034F">
              <w:rPr>
                <w:sz w:val="28"/>
                <w:szCs w:val="28"/>
              </w:rPr>
              <w:t xml:space="preserve">Председатель Объединения    </w:t>
            </w:r>
          </w:p>
        </w:tc>
        <w:tc>
          <w:tcPr>
            <w:tcW w:w="2693" w:type="dxa"/>
          </w:tcPr>
          <w:p w:rsidR="001F034F" w:rsidRPr="001F034F" w:rsidRDefault="001F034F" w:rsidP="001F034F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</w:p>
          <w:p w:rsidR="001F034F" w:rsidRPr="001F034F" w:rsidRDefault="001F034F" w:rsidP="001F034F">
            <w:pPr>
              <w:tabs>
                <w:tab w:val="left" w:pos="1200"/>
              </w:tabs>
              <w:contextualSpacing/>
              <w:jc w:val="center"/>
              <w:rPr>
                <w:sz w:val="28"/>
                <w:szCs w:val="28"/>
              </w:rPr>
            </w:pPr>
            <w:r w:rsidRPr="001F034F">
              <w:rPr>
                <w:sz w:val="28"/>
                <w:szCs w:val="28"/>
              </w:rPr>
              <w:t xml:space="preserve"> </w:t>
            </w:r>
            <w:r w:rsidRPr="001F034F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 xml:space="preserve">(подпись) </w:t>
            </w:r>
          </w:p>
        </w:tc>
        <w:tc>
          <w:tcPr>
            <w:tcW w:w="3190" w:type="dxa"/>
          </w:tcPr>
          <w:p w:rsidR="001F034F" w:rsidRPr="001F034F" w:rsidRDefault="001F034F" w:rsidP="001F034F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</w:p>
          <w:p w:rsidR="001F034F" w:rsidRPr="001F034F" w:rsidRDefault="001F034F" w:rsidP="001F034F">
            <w:pPr>
              <w:tabs>
                <w:tab w:val="left" w:pos="1200"/>
              </w:tabs>
              <w:contextualSpacing/>
              <w:jc w:val="center"/>
              <w:rPr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(расшифровка подписи)</w:t>
            </w:r>
          </w:p>
        </w:tc>
      </w:tr>
    </w:tbl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  <w:r w:rsidRPr="001F034F">
        <w:rPr>
          <w:sz w:val="28"/>
          <w:szCs w:val="28"/>
        </w:rPr>
        <w:t>М.П.</w:t>
      </w:r>
    </w:p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1F034F" w:rsidRPr="001F034F" w:rsidTr="004C211D">
        <w:tc>
          <w:tcPr>
            <w:tcW w:w="6941" w:type="dxa"/>
          </w:tcPr>
          <w:p w:rsidR="001F034F" w:rsidRPr="001F034F" w:rsidRDefault="001F034F" w:rsidP="001F034F">
            <w:pPr>
              <w:tabs>
                <w:tab w:val="left" w:pos="1200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4" w:type="dxa"/>
          </w:tcPr>
          <w:p w:rsidR="001F034F" w:rsidRPr="001F034F" w:rsidRDefault="001F034F" w:rsidP="001F034F">
            <w:pPr>
              <w:tabs>
                <w:tab w:val="left" w:pos="12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1F034F">
              <w:rPr>
                <w:rFonts w:eastAsia="Calibri"/>
                <w:sz w:val="26"/>
                <w:szCs w:val="26"/>
                <w:lang w:eastAsia="en-US"/>
              </w:rPr>
              <w:t xml:space="preserve">Приложение № 2 </w:t>
            </w:r>
          </w:p>
          <w:p w:rsidR="001F034F" w:rsidRPr="001F034F" w:rsidRDefault="001F034F" w:rsidP="001F034F">
            <w:pPr>
              <w:tabs>
                <w:tab w:val="left" w:pos="120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1F034F">
              <w:rPr>
                <w:rFonts w:eastAsia="Calibri"/>
                <w:sz w:val="26"/>
                <w:szCs w:val="26"/>
                <w:lang w:eastAsia="en-US"/>
              </w:rPr>
              <w:t>к Порядку</w:t>
            </w:r>
          </w:p>
        </w:tc>
      </w:tr>
    </w:tbl>
    <w:p w:rsidR="001F034F" w:rsidRPr="001F034F" w:rsidRDefault="001F034F" w:rsidP="001F0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:rsidR="001F034F" w:rsidRPr="001F034F" w:rsidRDefault="001F034F" w:rsidP="001F0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 w:rsidRPr="001F034F">
        <w:rPr>
          <w:b/>
          <w:bCs/>
          <w:sz w:val="26"/>
          <w:szCs w:val="26"/>
        </w:rPr>
        <w:t>ИНФОРМАЦИОННАЯ КАРТА</w:t>
      </w:r>
    </w:p>
    <w:p w:rsidR="001F034F" w:rsidRPr="001F034F" w:rsidRDefault="001F034F" w:rsidP="001F0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W w:w="9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1"/>
        <w:gridCol w:w="2764"/>
      </w:tblGrid>
      <w:tr w:rsidR="001F034F" w:rsidRPr="001F034F" w:rsidTr="004C211D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1F034F">
              <w:rPr>
                <w:sz w:val="26"/>
                <w:szCs w:val="26"/>
              </w:rPr>
              <w:t>Наименование Объединения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jc w:val="both"/>
            </w:pPr>
            <w:r w:rsidRPr="001F034F">
              <w:t> </w:t>
            </w:r>
          </w:p>
        </w:tc>
      </w:tr>
      <w:tr w:rsidR="001F034F" w:rsidRPr="001F034F" w:rsidTr="004C211D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F034F">
              <w:rPr>
                <w:sz w:val="26"/>
                <w:szCs w:val="26"/>
              </w:rPr>
              <w:t>ИНН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jc w:val="both"/>
            </w:pPr>
            <w:r w:rsidRPr="001F034F">
              <w:t> </w:t>
            </w:r>
          </w:p>
        </w:tc>
      </w:tr>
      <w:tr w:rsidR="001F034F" w:rsidRPr="001F034F" w:rsidTr="004C211D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F034F">
              <w:rPr>
                <w:sz w:val="26"/>
                <w:szCs w:val="26"/>
              </w:rPr>
              <w:t>Почтовый индекс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jc w:val="both"/>
            </w:pPr>
            <w:r w:rsidRPr="001F034F">
              <w:t> </w:t>
            </w:r>
          </w:p>
        </w:tc>
      </w:tr>
      <w:tr w:rsidR="001F034F" w:rsidRPr="001F034F" w:rsidTr="004C211D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F034F">
              <w:rPr>
                <w:sz w:val="26"/>
                <w:szCs w:val="26"/>
              </w:rPr>
              <w:t>Адрес юридический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jc w:val="both"/>
            </w:pPr>
            <w:r w:rsidRPr="001F034F">
              <w:t> </w:t>
            </w:r>
          </w:p>
        </w:tc>
      </w:tr>
      <w:tr w:rsidR="001F034F" w:rsidRPr="001F034F" w:rsidTr="004C211D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F034F">
              <w:rPr>
                <w:sz w:val="26"/>
                <w:szCs w:val="26"/>
              </w:rPr>
              <w:t>Адрес фактический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jc w:val="both"/>
            </w:pPr>
            <w:r w:rsidRPr="001F034F">
              <w:t> </w:t>
            </w:r>
          </w:p>
        </w:tc>
      </w:tr>
      <w:tr w:rsidR="001F034F" w:rsidRPr="001F034F" w:rsidTr="004C211D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F034F">
              <w:rPr>
                <w:sz w:val="26"/>
                <w:szCs w:val="26"/>
              </w:rPr>
              <w:t>Телефон, факс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jc w:val="both"/>
            </w:pPr>
            <w:r w:rsidRPr="001F034F">
              <w:t> </w:t>
            </w:r>
          </w:p>
        </w:tc>
      </w:tr>
      <w:tr w:rsidR="001F034F" w:rsidRPr="001F034F" w:rsidTr="004C211D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F034F"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jc w:val="both"/>
            </w:pPr>
            <w:r w:rsidRPr="001F034F">
              <w:t> </w:t>
            </w:r>
          </w:p>
        </w:tc>
      </w:tr>
      <w:tr w:rsidR="001F034F" w:rsidRPr="001F034F" w:rsidTr="004C211D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F034F">
              <w:rPr>
                <w:sz w:val="26"/>
                <w:szCs w:val="26"/>
              </w:rPr>
              <w:t>Основной государственный регистрационный номер (ОГРН)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jc w:val="both"/>
            </w:pPr>
            <w:r w:rsidRPr="001F034F">
              <w:t> </w:t>
            </w:r>
          </w:p>
        </w:tc>
      </w:tr>
      <w:tr w:rsidR="001F034F" w:rsidRPr="001F034F" w:rsidTr="004C211D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F034F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jc w:val="both"/>
            </w:pPr>
            <w:r w:rsidRPr="001F034F">
              <w:t> </w:t>
            </w:r>
          </w:p>
        </w:tc>
      </w:tr>
      <w:tr w:rsidR="001F034F" w:rsidRPr="001F034F" w:rsidTr="004C211D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F034F">
              <w:rPr>
                <w:sz w:val="26"/>
                <w:szCs w:val="26"/>
              </w:rPr>
              <w:t>Численный состав Объединения, чел.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jc w:val="both"/>
            </w:pPr>
            <w:r w:rsidRPr="001F034F">
              <w:t> </w:t>
            </w:r>
          </w:p>
        </w:tc>
      </w:tr>
      <w:tr w:rsidR="001F034F" w:rsidRPr="001F034F" w:rsidTr="004C211D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F034F">
              <w:rPr>
                <w:sz w:val="26"/>
                <w:szCs w:val="26"/>
              </w:rPr>
              <w:t>Наименование банка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jc w:val="both"/>
            </w:pPr>
            <w:r w:rsidRPr="001F034F">
              <w:t> </w:t>
            </w:r>
          </w:p>
        </w:tc>
      </w:tr>
      <w:tr w:rsidR="001F034F" w:rsidRPr="001F034F" w:rsidTr="004C211D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hyperlink r:id="rId9" w:anchor="/document/555333/entry/0" w:history="1">
              <w:r w:rsidRPr="001F034F">
                <w:rPr>
                  <w:sz w:val="26"/>
                  <w:szCs w:val="26"/>
                </w:rPr>
                <w:t>БИК</w:t>
              </w:r>
            </w:hyperlink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jc w:val="both"/>
            </w:pPr>
            <w:r w:rsidRPr="001F034F">
              <w:t> </w:t>
            </w:r>
          </w:p>
        </w:tc>
      </w:tr>
      <w:tr w:rsidR="001F034F" w:rsidRPr="001F034F" w:rsidTr="004C211D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F034F">
              <w:rPr>
                <w:sz w:val="26"/>
                <w:szCs w:val="26"/>
              </w:rPr>
              <w:t>Номер корреспондентского счета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jc w:val="both"/>
            </w:pPr>
            <w:r w:rsidRPr="001F034F">
              <w:t> </w:t>
            </w:r>
          </w:p>
        </w:tc>
      </w:tr>
      <w:tr w:rsidR="001F034F" w:rsidRPr="001F034F" w:rsidTr="004C211D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F034F">
              <w:rPr>
                <w:sz w:val="26"/>
                <w:szCs w:val="26"/>
              </w:rPr>
              <w:t>Номер расчетного счета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jc w:val="both"/>
            </w:pPr>
            <w:r w:rsidRPr="001F034F">
              <w:t> </w:t>
            </w:r>
          </w:p>
        </w:tc>
      </w:tr>
      <w:tr w:rsidR="001F034F" w:rsidRPr="001F034F" w:rsidTr="004C211D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1F034F">
              <w:rPr>
                <w:sz w:val="26"/>
                <w:szCs w:val="26"/>
              </w:rPr>
              <w:t xml:space="preserve">Регистрационный номер Объединения в Едином государственном </w:t>
            </w:r>
            <w:proofErr w:type="gramStart"/>
            <w:r w:rsidRPr="001F034F">
              <w:rPr>
                <w:sz w:val="26"/>
                <w:szCs w:val="26"/>
              </w:rPr>
              <w:t>реестре</w:t>
            </w:r>
            <w:proofErr w:type="gramEnd"/>
            <w:r w:rsidRPr="001F034F">
              <w:rPr>
                <w:sz w:val="26"/>
                <w:szCs w:val="26"/>
              </w:rPr>
              <w:t xml:space="preserve"> земель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F034F" w:rsidRPr="001F034F" w:rsidRDefault="001F034F" w:rsidP="001F034F">
            <w:pPr>
              <w:spacing w:before="100" w:beforeAutospacing="1" w:after="100" w:afterAutospacing="1"/>
              <w:jc w:val="both"/>
            </w:pPr>
            <w:r w:rsidRPr="001F034F">
              <w:t> </w:t>
            </w:r>
          </w:p>
        </w:tc>
      </w:tr>
    </w:tbl>
    <w:p w:rsidR="001F034F" w:rsidRPr="001F034F" w:rsidRDefault="001F034F" w:rsidP="001F0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F034F" w:rsidRPr="001F034F" w:rsidRDefault="001F034F" w:rsidP="001F0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Style w:val="1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93"/>
        <w:gridCol w:w="3190"/>
      </w:tblGrid>
      <w:tr w:rsidR="001F034F" w:rsidRPr="001F034F" w:rsidTr="004C211D">
        <w:tc>
          <w:tcPr>
            <w:tcW w:w="3510" w:type="dxa"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1F034F">
              <w:rPr>
                <w:sz w:val="28"/>
                <w:szCs w:val="28"/>
              </w:rPr>
              <w:t xml:space="preserve">Председатель Объединения    </w:t>
            </w:r>
          </w:p>
        </w:tc>
        <w:tc>
          <w:tcPr>
            <w:tcW w:w="2693" w:type="dxa"/>
          </w:tcPr>
          <w:p w:rsidR="001F034F" w:rsidRPr="001F034F" w:rsidRDefault="001F034F" w:rsidP="001F034F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</w:p>
          <w:p w:rsidR="001F034F" w:rsidRPr="001F034F" w:rsidRDefault="001F034F" w:rsidP="001F034F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</w:p>
          <w:p w:rsidR="001F034F" w:rsidRPr="001F034F" w:rsidRDefault="001F034F" w:rsidP="001F034F">
            <w:pPr>
              <w:tabs>
                <w:tab w:val="left" w:pos="1200"/>
              </w:tabs>
              <w:contextualSpacing/>
              <w:jc w:val="center"/>
              <w:rPr>
                <w:sz w:val="28"/>
                <w:szCs w:val="28"/>
              </w:rPr>
            </w:pPr>
            <w:r w:rsidRPr="001F034F">
              <w:rPr>
                <w:sz w:val="28"/>
                <w:szCs w:val="28"/>
              </w:rPr>
              <w:t xml:space="preserve"> </w:t>
            </w:r>
            <w:r w:rsidRPr="001F034F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 xml:space="preserve">(подпись) </w:t>
            </w:r>
          </w:p>
        </w:tc>
        <w:tc>
          <w:tcPr>
            <w:tcW w:w="3190" w:type="dxa"/>
          </w:tcPr>
          <w:p w:rsidR="001F034F" w:rsidRPr="001F034F" w:rsidRDefault="001F034F" w:rsidP="001F034F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sz w:val="28"/>
                <w:szCs w:val="28"/>
              </w:rPr>
            </w:pPr>
          </w:p>
          <w:p w:rsidR="001F034F" w:rsidRPr="001F034F" w:rsidRDefault="001F034F" w:rsidP="001F034F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sz w:val="28"/>
                <w:szCs w:val="28"/>
              </w:rPr>
            </w:pPr>
          </w:p>
          <w:p w:rsidR="001F034F" w:rsidRPr="001F034F" w:rsidRDefault="001F034F" w:rsidP="001F034F">
            <w:pPr>
              <w:tabs>
                <w:tab w:val="left" w:pos="1200"/>
              </w:tabs>
              <w:contextualSpacing/>
              <w:jc w:val="center"/>
              <w:rPr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(расшифровка подписи)</w:t>
            </w:r>
          </w:p>
        </w:tc>
      </w:tr>
    </w:tbl>
    <w:p w:rsidR="001F034F" w:rsidRPr="001F034F" w:rsidRDefault="001F034F" w:rsidP="001F034F">
      <w:pPr>
        <w:tabs>
          <w:tab w:val="left" w:pos="1200"/>
        </w:tabs>
        <w:rPr>
          <w:rFonts w:eastAsia="Calibri"/>
          <w:lang w:eastAsia="en-US"/>
        </w:rPr>
      </w:pPr>
    </w:p>
    <w:p w:rsidR="001F034F" w:rsidRPr="001F034F" w:rsidRDefault="001F034F" w:rsidP="001F034F">
      <w:pPr>
        <w:tabs>
          <w:tab w:val="left" w:pos="1200"/>
        </w:tabs>
        <w:rPr>
          <w:rFonts w:eastAsia="Calibri"/>
          <w:sz w:val="28"/>
          <w:szCs w:val="28"/>
          <w:lang w:eastAsia="en-US"/>
        </w:rPr>
      </w:pPr>
      <w:r w:rsidRPr="001F034F">
        <w:rPr>
          <w:rFonts w:eastAsia="Calibri"/>
          <w:sz w:val="28"/>
          <w:szCs w:val="28"/>
          <w:lang w:eastAsia="en-US"/>
        </w:rPr>
        <w:t>МП</w:t>
      </w:r>
    </w:p>
    <w:p w:rsidR="001F034F" w:rsidRPr="001F034F" w:rsidRDefault="001F034F" w:rsidP="001F034F">
      <w:pPr>
        <w:tabs>
          <w:tab w:val="left" w:pos="1200"/>
        </w:tabs>
        <w:jc w:val="center"/>
        <w:rPr>
          <w:rFonts w:eastAsia="Calibri"/>
          <w:sz w:val="28"/>
          <w:szCs w:val="28"/>
          <w:lang w:eastAsia="en-US"/>
        </w:rPr>
        <w:sectPr w:rsidR="001F034F" w:rsidRPr="001F034F" w:rsidSect="00F66DAE">
          <w:headerReference w:type="default" r:id="rId10"/>
          <w:pgSz w:w="11906" w:h="16838" w:code="9"/>
          <w:pgMar w:top="1134" w:right="851" w:bottom="993" w:left="1701" w:header="709" w:footer="709" w:gutter="0"/>
          <w:cols w:space="708"/>
          <w:titlePg/>
          <w:docGrid w:linePitch="360"/>
        </w:sect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99"/>
        <w:gridCol w:w="2487"/>
      </w:tblGrid>
      <w:tr w:rsidR="001F034F" w:rsidRPr="001F034F" w:rsidTr="004C211D">
        <w:tc>
          <w:tcPr>
            <w:tcW w:w="12299" w:type="dxa"/>
          </w:tcPr>
          <w:p w:rsidR="001F034F" w:rsidRPr="001F034F" w:rsidRDefault="001F034F" w:rsidP="001F034F">
            <w:pPr>
              <w:tabs>
                <w:tab w:val="left" w:pos="120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dxa"/>
          </w:tcPr>
          <w:p w:rsidR="001F034F" w:rsidRPr="001F034F" w:rsidRDefault="001F034F" w:rsidP="001F034F">
            <w:pPr>
              <w:tabs>
                <w:tab w:val="left" w:pos="12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1F034F">
              <w:rPr>
                <w:rFonts w:eastAsia="Calibri"/>
                <w:sz w:val="26"/>
                <w:szCs w:val="26"/>
                <w:lang w:eastAsia="en-US"/>
              </w:rPr>
              <w:t xml:space="preserve">Приложение № 3 </w:t>
            </w:r>
          </w:p>
          <w:p w:rsidR="001F034F" w:rsidRPr="001F034F" w:rsidRDefault="001F034F" w:rsidP="001F034F">
            <w:pPr>
              <w:tabs>
                <w:tab w:val="left" w:pos="120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1F034F">
              <w:rPr>
                <w:rFonts w:eastAsia="Calibri"/>
                <w:sz w:val="26"/>
                <w:szCs w:val="26"/>
                <w:lang w:eastAsia="en-US"/>
              </w:rPr>
              <w:t>к Порядку</w:t>
            </w:r>
          </w:p>
        </w:tc>
      </w:tr>
    </w:tbl>
    <w:p w:rsidR="001F034F" w:rsidRPr="001F034F" w:rsidRDefault="001F034F" w:rsidP="001F034F">
      <w:pPr>
        <w:tabs>
          <w:tab w:val="left" w:pos="1200"/>
        </w:tabs>
        <w:jc w:val="center"/>
        <w:rPr>
          <w:rFonts w:eastAsia="Calibri"/>
          <w:sz w:val="28"/>
          <w:szCs w:val="28"/>
          <w:lang w:eastAsia="en-US"/>
        </w:rPr>
      </w:pPr>
    </w:p>
    <w:p w:rsidR="001F034F" w:rsidRPr="001F034F" w:rsidRDefault="001F034F" w:rsidP="001F034F">
      <w:pPr>
        <w:tabs>
          <w:tab w:val="left" w:pos="1200"/>
        </w:tabs>
        <w:jc w:val="center"/>
        <w:rPr>
          <w:color w:val="22272F"/>
        </w:rPr>
      </w:pPr>
      <w:r w:rsidRPr="001F034F">
        <w:rPr>
          <w:rFonts w:eastAsia="Calibri"/>
          <w:sz w:val="28"/>
          <w:szCs w:val="28"/>
          <w:lang w:eastAsia="en-US"/>
        </w:rPr>
        <w:t xml:space="preserve">Отчет об использовании субсидии на инженерное обеспечение территорий садоводства или огородничества </w:t>
      </w:r>
      <w:r w:rsidRPr="001F034F">
        <w:rPr>
          <w:color w:val="22272F"/>
        </w:rPr>
        <w:t>_________________________________________________________________________</w:t>
      </w:r>
    </w:p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vertAlign w:val="superscript"/>
        </w:rPr>
      </w:pPr>
      <w:r w:rsidRPr="001F034F">
        <w:rPr>
          <w:color w:val="22272F"/>
          <w:vertAlign w:val="superscript"/>
        </w:rPr>
        <w:t>(наименование Объединения)</w:t>
      </w:r>
    </w:p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1F034F">
        <w:rPr>
          <w:color w:val="22272F"/>
        </w:rPr>
        <w:t>_________________________________________________________________________</w:t>
      </w:r>
    </w:p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vertAlign w:val="superscript"/>
        </w:rPr>
      </w:pPr>
      <w:r w:rsidRPr="001F034F">
        <w:rPr>
          <w:color w:val="22272F"/>
          <w:vertAlign w:val="superscript"/>
        </w:rPr>
        <w:t>(наименование работ)</w:t>
      </w:r>
    </w:p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</w:p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1F034F">
        <w:rPr>
          <w:color w:val="22272F"/>
        </w:rPr>
        <w:t>за период с "____" _______ 20__ г. по "____" _________ 20__ г.</w:t>
      </w:r>
    </w:p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tbl>
      <w:tblPr>
        <w:tblStyle w:val="1"/>
        <w:tblW w:w="15164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701"/>
        <w:gridCol w:w="1984"/>
        <w:gridCol w:w="1701"/>
        <w:gridCol w:w="1417"/>
        <w:gridCol w:w="1843"/>
        <w:gridCol w:w="1985"/>
        <w:gridCol w:w="1873"/>
      </w:tblGrid>
      <w:tr w:rsidR="001F034F" w:rsidRPr="001F034F" w:rsidTr="004C211D">
        <w:tc>
          <w:tcPr>
            <w:tcW w:w="1242" w:type="dxa"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2272F"/>
              </w:rPr>
            </w:pPr>
            <w:r w:rsidRPr="001F034F">
              <w:rPr>
                <w:color w:val="22272F"/>
              </w:rPr>
              <w:t>Статья расходов</w:t>
            </w:r>
          </w:p>
        </w:tc>
        <w:tc>
          <w:tcPr>
            <w:tcW w:w="5103" w:type="dxa"/>
            <w:gridSpan w:val="3"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2272F"/>
              </w:rPr>
            </w:pPr>
            <w:r w:rsidRPr="001F034F">
              <w:rPr>
                <w:color w:val="22272F"/>
              </w:rPr>
              <w:t>Запланировано средств (руб.)</w:t>
            </w:r>
          </w:p>
        </w:tc>
        <w:tc>
          <w:tcPr>
            <w:tcW w:w="1701" w:type="dxa"/>
            <w:vMerge w:val="restart"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2272F"/>
              </w:rPr>
            </w:pPr>
            <w:r w:rsidRPr="001F034F">
              <w:rPr>
                <w:color w:val="22272F"/>
              </w:rPr>
              <w:t xml:space="preserve">Поступило средств - </w:t>
            </w:r>
          </w:p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2272F"/>
              </w:rPr>
            </w:pPr>
            <w:r w:rsidRPr="001F034F">
              <w:rPr>
                <w:color w:val="22272F"/>
              </w:rPr>
              <w:t>Муниципальная субсидия</w:t>
            </w:r>
          </w:p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2272F"/>
              </w:rPr>
            </w:pPr>
            <w:r w:rsidRPr="001F034F">
              <w:rPr>
                <w:color w:val="22272F"/>
              </w:rPr>
              <w:t>(руб.)</w:t>
            </w:r>
          </w:p>
        </w:tc>
        <w:tc>
          <w:tcPr>
            <w:tcW w:w="5245" w:type="dxa"/>
            <w:gridSpan w:val="3"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2272F"/>
              </w:rPr>
            </w:pPr>
            <w:r w:rsidRPr="001F034F">
              <w:rPr>
                <w:color w:val="22272F"/>
              </w:rPr>
              <w:t>Израсходовано средств (руб.)</w:t>
            </w:r>
          </w:p>
        </w:tc>
        <w:tc>
          <w:tcPr>
            <w:tcW w:w="1873" w:type="dxa"/>
            <w:vMerge w:val="restart"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2272F"/>
              </w:rPr>
            </w:pPr>
            <w:r w:rsidRPr="001F034F">
              <w:rPr>
                <w:color w:val="22272F"/>
              </w:rPr>
              <w:t>Остаток средств -</w:t>
            </w:r>
          </w:p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2272F"/>
              </w:rPr>
            </w:pPr>
            <w:r w:rsidRPr="001F034F">
              <w:rPr>
                <w:color w:val="22272F"/>
              </w:rPr>
              <w:t>Муниципальная субсидия</w:t>
            </w:r>
          </w:p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2272F"/>
              </w:rPr>
            </w:pPr>
            <w:r w:rsidRPr="001F034F">
              <w:rPr>
                <w:color w:val="22272F"/>
              </w:rPr>
              <w:t>(руб.)</w:t>
            </w:r>
          </w:p>
        </w:tc>
      </w:tr>
      <w:tr w:rsidR="001F034F" w:rsidRPr="001F034F" w:rsidTr="004C211D">
        <w:tc>
          <w:tcPr>
            <w:tcW w:w="1242" w:type="dxa"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2272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1F034F">
              <w:rPr>
                <w:rFonts w:eastAsia="Calibri"/>
                <w:bCs/>
                <w:lang w:eastAsia="en-US"/>
              </w:rPr>
              <w:t xml:space="preserve">Общая сумма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1F034F">
              <w:rPr>
                <w:rFonts w:eastAsia="Calibri"/>
                <w:bCs/>
                <w:lang w:eastAsia="en-US"/>
              </w:rPr>
              <w:t>Сумма собственных средств</w:t>
            </w:r>
          </w:p>
        </w:tc>
        <w:tc>
          <w:tcPr>
            <w:tcW w:w="1984" w:type="dxa"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2272F"/>
              </w:rPr>
            </w:pPr>
            <w:r w:rsidRPr="001F034F">
              <w:rPr>
                <w:color w:val="22272F"/>
              </w:rPr>
              <w:t>Сумма муниципальной субсидии</w:t>
            </w:r>
          </w:p>
        </w:tc>
        <w:tc>
          <w:tcPr>
            <w:tcW w:w="1701" w:type="dxa"/>
            <w:vMerge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2272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1F034F">
              <w:rPr>
                <w:rFonts w:eastAsia="Calibri"/>
                <w:bCs/>
                <w:lang w:eastAsia="en-US"/>
              </w:rPr>
              <w:t>Общая сумма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1F034F">
              <w:rPr>
                <w:rFonts w:eastAsia="Calibri"/>
                <w:bCs/>
                <w:lang w:eastAsia="en-US"/>
              </w:rPr>
              <w:t>Сумма собственных средств</w:t>
            </w:r>
          </w:p>
        </w:tc>
        <w:tc>
          <w:tcPr>
            <w:tcW w:w="1985" w:type="dxa"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2272F"/>
              </w:rPr>
            </w:pPr>
            <w:r w:rsidRPr="001F034F">
              <w:rPr>
                <w:color w:val="22272F"/>
              </w:rPr>
              <w:t>Сумма муниципальной субсидии</w:t>
            </w:r>
          </w:p>
        </w:tc>
        <w:tc>
          <w:tcPr>
            <w:tcW w:w="1873" w:type="dxa"/>
            <w:vMerge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2272F"/>
              </w:rPr>
            </w:pPr>
          </w:p>
        </w:tc>
      </w:tr>
      <w:tr w:rsidR="001F034F" w:rsidRPr="001F034F" w:rsidTr="004C211D">
        <w:tc>
          <w:tcPr>
            <w:tcW w:w="1242" w:type="dxa"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2272F"/>
              </w:rPr>
            </w:pPr>
            <w:r w:rsidRPr="001F034F">
              <w:rPr>
                <w:color w:val="22272F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1F034F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1F034F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984" w:type="dxa"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2272F"/>
              </w:rPr>
            </w:pPr>
            <w:r w:rsidRPr="001F034F">
              <w:rPr>
                <w:color w:val="22272F"/>
              </w:rPr>
              <w:t>4</w:t>
            </w:r>
          </w:p>
        </w:tc>
        <w:tc>
          <w:tcPr>
            <w:tcW w:w="1701" w:type="dxa"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2272F"/>
              </w:rPr>
            </w:pPr>
            <w:r w:rsidRPr="001F034F">
              <w:rPr>
                <w:color w:val="22272F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1F034F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1F034F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1985" w:type="dxa"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2272F"/>
              </w:rPr>
            </w:pPr>
            <w:r w:rsidRPr="001F034F">
              <w:rPr>
                <w:color w:val="22272F"/>
              </w:rPr>
              <w:t>8</w:t>
            </w:r>
          </w:p>
        </w:tc>
        <w:tc>
          <w:tcPr>
            <w:tcW w:w="1873" w:type="dxa"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2272F"/>
              </w:rPr>
            </w:pPr>
            <w:r w:rsidRPr="001F034F">
              <w:rPr>
                <w:color w:val="22272F"/>
              </w:rPr>
              <w:t>9</w:t>
            </w:r>
          </w:p>
        </w:tc>
      </w:tr>
      <w:tr w:rsidR="001F034F" w:rsidRPr="001F034F" w:rsidTr="004C211D">
        <w:tc>
          <w:tcPr>
            <w:tcW w:w="1242" w:type="dxa"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2272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84" w:type="dxa"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2272F"/>
              </w:rPr>
            </w:pPr>
          </w:p>
        </w:tc>
        <w:tc>
          <w:tcPr>
            <w:tcW w:w="1701" w:type="dxa"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2272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85" w:type="dxa"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2272F"/>
              </w:rPr>
            </w:pPr>
          </w:p>
        </w:tc>
        <w:tc>
          <w:tcPr>
            <w:tcW w:w="1873" w:type="dxa"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2272F"/>
              </w:rPr>
            </w:pPr>
          </w:p>
        </w:tc>
      </w:tr>
    </w:tbl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1F034F">
        <w:rPr>
          <w:i/>
        </w:rPr>
        <w:t>К отчету прилагаются документы, согласно пункту 3.1 главы III Порядка</w:t>
      </w:r>
    </w:p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tbl>
      <w:tblPr>
        <w:tblStyle w:val="1"/>
        <w:tblW w:w="11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2693"/>
        <w:gridCol w:w="3190"/>
      </w:tblGrid>
      <w:tr w:rsidR="001F034F" w:rsidRPr="001F034F" w:rsidTr="004C211D">
        <w:tc>
          <w:tcPr>
            <w:tcW w:w="5920" w:type="dxa"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1F034F">
              <w:rPr>
                <w:sz w:val="28"/>
                <w:szCs w:val="28"/>
              </w:rPr>
              <w:t xml:space="preserve">Председатель Объединения    </w:t>
            </w:r>
          </w:p>
        </w:tc>
        <w:tc>
          <w:tcPr>
            <w:tcW w:w="2693" w:type="dxa"/>
          </w:tcPr>
          <w:p w:rsidR="001F034F" w:rsidRPr="001F034F" w:rsidRDefault="001F034F" w:rsidP="001F034F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</w:p>
          <w:p w:rsidR="001F034F" w:rsidRPr="001F034F" w:rsidRDefault="001F034F" w:rsidP="001F034F">
            <w:pPr>
              <w:tabs>
                <w:tab w:val="left" w:pos="1200"/>
              </w:tabs>
              <w:contextualSpacing/>
              <w:jc w:val="center"/>
              <w:rPr>
                <w:sz w:val="28"/>
                <w:szCs w:val="28"/>
              </w:rPr>
            </w:pPr>
            <w:r w:rsidRPr="001F034F">
              <w:rPr>
                <w:sz w:val="28"/>
                <w:szCs w:val="28"/>
              </w:rPr>
              <w:t xml:space="preserve"> </w:t>
            </w:r>
            <w:r w:rsidRPr="001F034F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 xml:space="preserve">(подпись) </w:t>
            </w:r>
          </w:p>
        </w:tc>
        <w:tc>
          <w:tcPr>
            <w:tcW w:w="3190" w:type="dxa"/>
          </w:tcPr>
          <w:p w:rsidR="001F034F" w:rsidRPr="001F034F" w:rsidRDefault="001F034F" w:rsidP="001F034F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sz w:val="28"/>
                <w:szCs w:val="28"/>
              </w:rPr>
            </w:pPr>
          </w:p>
          <w:p w:rsidR="001F034F" w:rsidRPr="001F034F" w:rsidRDefault="001F034F" w:rsidP="001F034F">
            <w:pPr>
              <w:tabs>
                <w:tab w:val="left" w:pos="1200"/>
              </w:tabs>
              <w:contextualSpacing/>
              <w:jc w:val="center"/>
              <w:rPr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(расшифровка подписи)</w:t>
            </w:r>
          </w:p>
        </w:tc>
      </w:tr>
    </w:tbl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1F034F" w:rsidRPr="001F034F" w:rsidRDefault="001F034F" w:rsidP="001F0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jc w:val="both"/>
        <w:rPr>
          <w:color w:val="22272F"/>
        </w:rPr>
        <w:sectPr w:rsidR="001F034F" w:rsidRPr="001F034F" w:rsidSect="0041091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1F034F">
        <w:rPr>
          <w:color w:val="22272F"/>
        </w:rPr>
        <w:t>М.П.</w:t>
      </w:r>
    </w:p>
    <w:tbl>
      <w:tblPr>
        <w:tblStyle w:val="1"/>
        <w:tblW w:w="0" w:type="auto"/>
        <w:tblInd w:w="1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2"/>
        <w:gridCol w:w="2184"/>
      </w:tblGrid>
      <w:tr w:rsidR="001F034F" w:rsidRPr="001F034F" w:rsidTr="004C211D">
        <w:tc>
          <w:tcPr>
            <w:tcW w:w="7083" w:type="dxa"/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2" w:type="dxa"/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1F034F">
              <w:rPr>
                <w:sz w:val="26"/>
                <w:szCs w:val="26"/>
              </w:rPr>
              <w:t xml:space="preserve">Приложение № 4 </w:t>
            </w:r>
          </w:p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1F034F">
              <w:rPr>
                <w:sz w:val="26"/>
                <w:szCs w:val="26"/>
              </w:rPr>
              <w:t>к Порядку</w:t>
            </w:r>
          </w:p>
        </w:tc>
      </w:tr>
    </w:tbl>
    <w:p w:rsidR="001F034F" w:rsidRPr="001F034F" w:rsidRDefault="001F034F" w:rsidP="001F034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F034F" w:rsidRPr="001F034F" w:rsidRDefault="001F034F" w:rsidP="001F034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F034F">
        <w:rPr>
          <w:sz w:val="28"/>
          <w:szCs w:val="28"/>
        </w:rPr>
        <w:t>Критерии оценки заявок на предоставление субсидии</w:t>
      </w:r>
    </w:p>
    <w:p w:rsidR="001F034F" w:rsidRPr="001F034F" w:rsidRDefault="001F034F" w:rsidP="001F034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F034F">
        <w:rPr>
          <w:sz w:val="28"/>
          <w:szCs w:val="28"/>
        </w:rPr>
        <w:t>Объединениям</w:t>
      </w:r>
    </w:p>
    <w:p w:rsidR="001F034F" w:rsidRPr="001F034F" w:rsidRDefault="001F034F" w:rsidP="001F034F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="-331" w:tblpY="82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820"/>
        <w:gridCol w:w="2897"/>
        <w:gridCol w:w="1644"/>
      </w:tblGrid>
      <w:tr w:rsidR="001F034F" w:rsidRPr="001F034F" w:rsidTr="004C211D">
        <w:trPr>
          <w:cantSplit/>
          <w:trHeight w:val="739"/>
        </w:trPr>
        <w:tc>
          <w:tcPr>
            <w:tcW w:w="629" w:type="dxa"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 xml:space="preserve">№ </w:t>
            </w:r>
            <w:proofErr w:type="gramStart"/>
            <w:r w:rsidRPr="001F034F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1F034F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Наименование критерия</w:t>
            </w:r>
          </w:p>
        </w:tc>
        <w:tc>
          <w:tcPr>
            <w:tcW w:w="2897" w:type="dxa"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Значение критериев оценки</w:t>
            </w:r>
          </w:p>
        </w:tc>
        <w:tc>
          <w:tcPr>
            <w:tcW w:w="1644" w:type="dxa"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Количество баллов</w:t>
            </w:r>
          </w:p>
        </w:tc>
      </w:tr>
      <w:tr w:rsidR="001F034F" w:rsidRPr="001F034F" w:rsidTr="004C211D">
        <w:tc>
          <w:tcPr>
            <w:tcW w:w="629" w:type="dxa"/>
            <w:vMerge w:val="restart"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820" w:type="dxa"/>
            <w:vMerge w:val="restart"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 xml:space="preserve">Наличие собственных средств на расчетном счете Объединения на </w:t>
            </w:r>
            <w:proofErr w:type="spellStart"/>
            <w:r w:rsidRPr="001F034F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Pr="001F034F">
              <w:rPr>
                <w:rFonts w:eastAsia="Calibri"/>
                <w:sz w:val="28"/>
                <w:szCs w:val="28"/>
              </w:rPr>
              <w:t xml:space="preserve"> расходов по инженерному обеспечению территорий садоводства или огородничества</w:t>
            </w:r>
          </w:p>
        </w:tc>
        <w:tc>
          <w:tcPr>
            <w:tcW w:w="2897" w:type="dxa"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 xml:space="preserve">от 70% и более средств от общей стоимости работ/услуг </w:t>
            </w:r>
          </w:p>
        </w:tc>
        <w:tc>
          <w:tcPr>
            <w:tcW w:w="1644" w:type="dxa"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1F034F" w:rsidRPr="001F034F" w:rsidTr="004C211D">
        <w:tc>
          <w:tcPr>
            <w:tcW w:w="629" w:type="dxa"/>
            <w:vMerge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vMerge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97" w:type="dxa"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50-69% средств от общей стоимости работ/услуг</w:t>
            </w:r>
          </w:p>
        </w:tc>
        <w:tc>
          <w:tcPr>
            <w:tcW w:w="1644" w:type="dxa"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F034F" w:rsidRPr="001F034F" w:rsidTr="004C211D">
        <w:tc>
          <w:tcPr>
            <w:tcW w:w="629" w:type="dxa"/>
            <w:vMerge w:val="restart"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820" w:type="dxa"/>
            <w:vMerge w:val="restart"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 xml:space="preserve">Срок реализации проекта, представленного на </w:t>
            </w:r>
            <w:proofErr w:type="spellStart"/>
            <w:r w:rsidRPr="001F034F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Pr="001F034F">
              <w:rPr>
                <w:rFonts w:eastAsia="Calibri"/>
                <w:sz w:val="28"/>
                <w:szCs w:val="28"/>
              </w:rPr>
              <w:t xml:space="preserve"> расходов по инженерному обеспечению территорий садоводства или огородничества согласно проектно-сметной документации</w:t>
            </w:r>
          </w:p>
        </w:tc>
        <w:tc>
          <w:tcPr>
            <w:tcW w:w="2897" w:type="dxa"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до 3 месяцев</w:t>
            </w:r>
          </w:p>
        </w:tc>
        <w:tc>
          <w:tcPr>
            <w:tcW w:w="1644" w:type="dxa"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1F034F" w:rsidRPr="001F034F" w:rsidTr="004C211D">
        <w:tc>
          <w:tcPr>
            <w:tcW w:w="629" w:type="dxa"/>
            <w:vMerge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vMerge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97" w:type="dxa"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от 4 до 6 месяцев</w:t>
            </w:r>
          </w:p>
        </w:tc>
        <w:tc>
          <w:tcPr>
            <w:tcW w:w="1644" w:type="dxa"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1F034F" w:rsidRPr="001F034F" w:rsidTr="004C211D">
        <w:tc>
          <w:tcPr>
            <w:tcW w:w="629" w:type="dxa"/>
            <w:vMerge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vMerge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97" w:type="dxa"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от 1 года и более</w:t>
            </w:r>
          </w:p>
        </w:tc>
        <w:tc>
          <w:tcPr>
            <w:tcW w:w="1644" w:type="dxa"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F034F" w:rsidRPr="001F034F" w:rsidTr="004C211D">
        <w:trPr>
          <w:trHeight w:val="709"/>
        </w:trPr>
        <w:tc>
          <w:tcPr>
            <w:tcW w:w="629" w:type="dxa"/>
            <w:vMerge w:val="restart"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4820" w:type="dxa"/>
            <w:vMerge w:val="restart"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 xml:space="preserve">Количество зарегистрированных участков на территории Объединения </w:t>
            </w:r>
          </w:p>
        </w:tc>
        <w:tc>
          <w:tcPr>
            <w:tcW w:w="2897" w:type="dxa"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от 201 до 300</w:t>
            </w:r>
            <w:r w:rsidRPr="001F03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F034F">
              <w:rPr>
                <w:rFonts w:eastAsia="Calibri"/>
                <w:sz w:val="28"/>
                <w:szCs w:val="28"/>
              </w:rPr>
              <w:t>участков до 50 участков</w:t>
            </w:r>
          </w:p>
        </w:tc>
        <w:tc>
          <w:tcPr>
            <w:tcW w:w="1644" w:type="dxa"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1F034F" w:rsidRPr="001F034F" w:rsidTr="004C211D">
        <w:trPr>
          <w:trHeight w:val="386"/>
        </w:trPr>
        <w:tc>
          <w:tcPr>
            <w:tcW w:w="629" w:type="dxa"/>
            <w:vMerge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vMerge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97" w:type="dxa"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 xml:space="preserve">от 101 до 200 участков </w:t>
            </w:r>
          </w:p>
        </w:tc>
        <w:tc>
          <w:tcPr>
            <w:tcW w:w="1644" w:type="dxa"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1F034F" w:rsidRPr="001F034F" w:rsidTr="004C211D">
        <w:tc>
          <w:tcPr>
            <w:tcW w:w="629" w:type="dxa"/>
            <w:vMerge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vMerge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97" w:type="dxa"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от 51 до 100 участков</w:t>
            </w:r>
          </w:p>
        </w:tc>
        <w:tc>
          <w:tcPr>
            <w:tcW w:w="1644" w:type="dxa"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1F034F" w:rsidRPr="001F034F" w:rsidTr="004C211D">
        <w:tc>
          <w:tcPr>
            <w:tcW w:w="629" w:type="dxa"/>
            <w:vMerge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vMerge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97" w:type="dxa"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до 50 участков</w:t>
            </w:r>
          </w:p>
        </w:tc>
        <w:tc>
          <w:tcPr>
            <w:tcW w:w="1644" w:type="dxa"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F034F" w:rsidRPr="001F034F" w:rsidTr="004C211D">
        <w:tc>
          <w:tcPr>
            <w:tcW w:w="629" w:type="dxa"/>
            <w:vMerge w:val="restart"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4820" w:type="dxa"/>
            <w:vMerge w:val="restart"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  <w:lang w:eastAsia="en-US"/>
              </w:rPr>
              <w:t xml:space="preserve">Получение субсидии </w:t>
            </w:r>
            <w:r w:rsidRPr="001F034F">
              <w:rPr>
                <w:rFonts w:eastAsia="Calibri"/>
                <w:sz w:val="28"/>
                <w:szCs w:val="28"/>
              </w:rPr>
              <w:t xml:space="preserve">на </w:t>
            </w:r>
            <w:proofErr w:type="spellStart"/>
            <w:r w:rsidRPr="001F034F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Pr="001F034F">
              <w:rPr>
                <w:rFonts w:eastAsia="Calibri"/>
                <w:sz w:val="28"/>
                <w:szCs w:val="28"/>
              </w:rPr>
              <w:t xml:space="preserve"> расходов по инженерному обеспечению территорий садоводства или огородничества в предыдущие годы</w:t>
            </w:r>
          </w:p>
        </w:tc>
        <w:tc>
          <w:tcPr>
            <w:tcW w:w="2897" w:type="dxa"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Первый раз</w:t>
            </w:r>
          </w:p>
        </w:tc>
        <w:tc>
          <w:tcPr>
            <w:tcW w:w="1644" w:type="dxa"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1F034F" w:rsidRPr="001F034F" w:rsidTr="004C211D">
        <w:trPr>
          <w:trHeight w:val="799"/>
        </w:trPr>
        <w:tc>
          <w:tcPr>
            <w:tcW w:w="629" w:type="dxa"/>
            <w:vMerge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vMerge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97" w:type="dxa"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От 7 и более лет, предшествующих текущему году</w:t>
            </w:r>
          </w:p>
        </w:tc>
        <w:tc>
          <w:tcPr>
            <w:tcW w:w="1644" w:type="dxa"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1F034F" w:rsidRPr="001F034F" w:rsidTr="004C211D">
        <w:tc>
          <w:tcPr>
            <w:tcW w:w="629" w:type="dxa"/>
            <w:vMerge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vMerge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97" w:type="dxa"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От 4 до 6 лет, предшествующих текущему году</w:t>
            </w:r>
          </w:p>
        </w:tc>
        <w:tc>
          <w:tcPr>
            <w:tcW w:w="1644" w:type="dxa"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1F034F" w:rsidRPr="001F034F" w:rsidTr="004C211D">
        <w:tc>
          <w:tcPr>
            <w:tcW w:w="629" w:type="dxa"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vMerge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97" w:type="dxa"/>
          </w:tcPr>
          <w:p w:rsidR="001F034F" w:rsidRPr="001F034F" w:rsidRDefault="001F034F" w:rsidP="001F034F">
            <w:pPr>
              <w:contextualSpacing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От 1 года до 3 лет, предшествующих текущему году</w:t>
            </w:r>
          </w:p>
        </w:tc>
        <w:tc>
          <w:tcPr>
            <w:tcW w:w="1644" w:type="dxa"/>
          </w:tcPr>
          <w:p w:rsidR="001F034F" w:rsidRPr="001F034F" w:rsidRDefault="001F034F" w:rsidP="001F034F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:rsidR="001F034F" w:rsidRPr="001F034F" w:rsidRDefault="001F034F" w:rsidP="001F034F">
      <w:pPr>
        <w:spacing w:after="160" w:line="259" w:lineRule="auto"/>
        <w:rPr>
          <w:rFonts w:eastAsia="Calibri"/>
          <w:sz w:val="28"/>
          <w:szCs w:val="28"/>
          <w:lang w:eastAsia="en-US"/>
        </w:rPr>
        <w:sectPr w:rsidR="001F034F" w:rsidRPr="001F034F" w:rsidSect="00D7779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F034F" w:rsidRPr="001F034F" w:rsidRDefault="001F034F" w:rsidP="001F034F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left="5954"/>
        <w:jc w:val="right"/>
        <w:outlineLvl w:val="1"/>
        <w:rPr>
          <w:sz w:val="26"/>
          <w:szCs w:val="26"/>
        </w:rPr>
      </w:pPr>
      <w:r w:rsidRPr="001F034F">
        <w:rPr>
          <w:sz w:val="26"/>
          <w:szCs w:val="26"/>
        </w:rPr>
        <w:t>Приложение № 5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left="5954"/>
        <w:jc w:val="right"/>
        <w:rPr>
          <w:sz w:val="26"/>
          <w:szCs w:val="26"/>
        </w:rPr>
      </w:pPr>
      <w:r w:rsidRPr="001F034F">
        <w:rPr>
          <w:sz w:val="26"/>
          <w:szCs w:val="26"/>
        </w:rPr>
        <w:t>к Порядку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jc w:val="center"/>
      </w:pPr>
    </w:p>
    <w:p w:rsidR="001F034F" w:rsidRPr="001F034F" w:rsidRDefault="001F034F" w:rsidP="001F034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F034F">
        <w:rPr>
          <w:sz w:val="26"/>
          <w:szCs w:val="26"/>
        </w:rPr>
        <w:t>ЖУРНАЛ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F034F">
        <w:rPr>
          <w:sz w:val="26"/>
          <w:szCs w:val="26"/>
        </w:rPr>
        <w:t xml:space="preserve">регистрации заявок на участие в </w:t>
      </w:r>
      <w:proofErr w:type="gramStart"/>
      <w:r w:rsidRPr="001F034F">
        <w:rPr>
          <w:sz w:val="26"/>
          <w:szCs w:val="26"/>
        </w:rPr>
        <w:t>отборе</w:t>
      </w:r>
      <w:proofErr w:type="gramEnd"/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868"/>
        <w:gridCol w:w="2248"/>
        <w:gridCol w:w="2464"/>
        <w:gridCol w:w="2379"/>
      </w:tblGrid>
      <w:tr w:rsidR="001F034F" w:rsidRPr="001F034F" w:rsidTr="004C21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1F034F">
              <w:rPr>
                <w:sz w:val="26"/>
                <w:szCs w:val="26"/>
              </w:rPr>
              <w:t xml:space="preserve">№ </w:t>
            </w:r>
            <w:proofErr w:type="gramStart"/>
            <w:r w:rsidRPr="001F034F">
              <w:rPr>
                <w:sz w:val="26"/>
                <w:szCs w:val="26"/>
              </w:rPr>
              <w:t>п</w:t>
            </w:r>
            <w:proofErr w:type="gramEnd"/>
            <w:r w:rsidRPr="001F034F">
              <w:rPr>
                <w:sz w:val="26"/>
                <w:szCs w:val="26"/>
              </w:rPr>
              <w:t>/п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1F034F">
              <w:rPr>
                <w:sz w:val="26"/>
                <w:szCs w:val="26"/>
              </w:rPr>
              <w:t>Дата, время поступления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1F034F"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1F034F">
              <w:rPr>
                <w:sz w:val="26"/>
                <w:szCs w:val="26"/>
              </w:rPr>
              <w:t>Наименование Объединения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1F034F">
              <w:rPr>
                <w:sz w:val="26"/>
                <w:szCs w:val="26"/>
              </w:rPr>
              <w:t>Подпись уполномоченного лица Объединения</w:t>
            </w:r>
          </w:p>
        </w:tc>
      </w:tr>
      <w:tr w:rsidR="001F034F" w:rsidRPr="001F034F" w:rsidTr="004C21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1F034F" w:rsidRPr="001F034F" w:rsidTr="004C21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1F034F" w:rsidRPr="001F034F" w:rsidTr="004C21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1F034F" w:rsidRPr="001F034F" w:rsidTr="004C211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4F" w:rsidRPr="001F034F" w:rsidRDefault="001F034F" w:rsidP="001F034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1F034F" w:rsidRPr="001F034F" w:rsidRDefault="001F034F" w:rsidP="001F034F">
      <w:pPr>
        <w:widowControl w:val="0"/>
        <w:autoSpaceDE w:val="0"/>
        <w:autoSpaceDN w:val="0"/>
        <w:adjustRightInd w:val="0"/>
        <w:jc w:val="right"/>
      </w:pP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left="5954"/>
        <w:outlineLvl w:val="1"/>
      </w:pP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left="5954"/>
        <w:outlineLvl w:val="1"/>
      </w:pP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left="5954"/>
        <w:outlineLvl w:val="1"/>
      </w:pP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left="5954"/>
        <w:outlineLvl w:val="1"/>
      </w:pP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left="5954"/>
        <w:outlineLvl w:val="1"/>
      </w:pP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left="5954"/>
        <w:outlineLvl w:val="1"/>
      </w:pPr>
    </w:p>
    <w:p w:rsidR="001F034F" w:rsidRPr="001F034F" w:rsidRDefault="001F034F" w:rsidP="001F034F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1F034F" w:rsidRPr="001F034F" w:rsidRDefault="001F034F" w:rsidP="001F034F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1F034F">
        <w:rPr>
          <w:rFonts w:eastAsia="Calibri"/>
          <w:sz w:val="28"/>
          <w:szCs w:val="28"/>
          <w:lang w:eastAsia="en-US"/>
        </w:rPr>
        <w:br w:type="page"/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left="5954"/>
        <w:jc w:val="right"/>
        <w:outlineLvl w:val="1"/>
        <w:rPr>
          <w:sz w:val="28"/>
          <w:szCs w:val="28"/>
        </w:rPr>
      </w:pPr>
      <w:r w:rsidRPr="001F034F">
        <w:rPr>
          <w:sz w:val="28"/>
          <w:szCs w:val="28"/>
        </w:rPr>
        <w:lastRenderedPageBreak/>
        <w:t>Приложение № 6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  <w:r w:rsidRPr="001F034F">
        <w:rPr>
          <w:sz w:val="28"/>
          <w:szCs w:val="28"/>
        </w:rPr>
        <w:t>к Порядку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b/>
          <w:bCs/>
          <w:color w:val="26282F"/>
          <w:sz w:val="28"/>
          <w:szCs w:val="28"/>
        </w:rPr>
      </w:pP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1F034F" w:rsidRPr="001F034F" w:rsidRDefault="001F034F" w:rsidP="001F034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8"/>
          <w:szCs w:val="28"/>
        </w:rPr>
      </w:pPr>
      <w:r w:rsidRPr="001F034F">
        <w:rPr>
          <w:rFonts w:ascii="Liberation Serif" w:hAnsi="Liberation Serif" w:cs="Courier New"/>
          <w:sz w:val="28"/>
          <w:szCs w:val="28"/>
        </w:rPr>
        <w:t xml:space="preserve">     Декларация о соответствии предъявляемым требованиям подтверждает, что: _____________________________________________________________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sz w:val="28"/>
          <w:szCs w:val="28"/>
          <w:vertAlign w:val="superscript"/>
        </w:rPr>
      </w:pPr>
      <w:r w:rsidRPr="001F034F">
        <w:rPr>
          <w:rFonts w:ascii="Liberation Serif" w:hAnsi="Liberation Serif" w:cs="Courier New"/>
          <w:sz w:val="28"/>
          <w:szCs w:val="28"/>
          <w:vertAlign w:val="superscript"/>
        </w:rPr>
        <w:t>(наименование Объединения)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8"/>
          <w:szCs w:val="28"/>
        </w:rPr>
      </w:pPr>
      <w:r w:rsidRPr="001F034F">
        <w:rPr>
          <w:rFonts w:ascii="Liberation Serif" w:hAnsi="Liberation Serif" w:cs="Courier New"/>
          <w:sz w:val="28"/>
          <w:szCs w:val="28"/>
        </w:rPr>
        <w:t xml:space="preserve">     1) осуществляет деятельность на территории городского округа Верхняя Пышма;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8"/>
          <w:szCs w:val="28"/>
        </w:rPr>
      </w:pPr>
      <w:r w:rsidRPr="001F034F">
        <w:rPr>
          <w:rFonts w:ascii="Liberation Serif" w:hAnsi="Liberation Serif" w:cs="Courier New"/>
          <w:sz w:val="28"/>
          <w:szCs w:val="28"/>
        </w:rPr>
        <w:t xml:space="preserve">     </w:t>
      </w:r>
      <w:proofErr w:type="gramStart"/>
      <w:r w:rsidRPr="001F034F">
        <w:rPr>
          <w:rFonts w:ascii="Liberation Serif" w:hAnsi="Liberation Serif" w:cs="Courier New"/>
          <w:sz w:val="28"/>
          <w:szCs w:val="28"/>
        </w:rPr>
        <w:t>2) не  является  иностранным  юридическим  лицом, а также российским юридическим лицом, в уставном (складочном) капитале которого доля участия иностранных   юридических   лиц,   местом   регистрации  которых является государство   или   территория,  включенные  в утверждаемый Министерством финансов   Российской   Федерации   перечень   государств   и территорий, предоставляющих   льготный  налоговый  режим  налогообложения  и (или) не предусматривающих  раскрытия  и  предоставления информации при проведении финансовых  операций (офшорные зоны) в отношении</w:t>
      </w:r>
      <w:proofErr w:type="gramEnd"/>
      <w:r w:rsidRPr="001F034F">
        <w:rPr>
          <w:rFonts w:ascii="Liberation Serif" w:hAnsi="Liberation Serif" w:cs="Courier New"/>
          <w:sz w:val="28"/>
          <w:szCs w:val="28"/>
        </w:rPr>
        <w:t xml:space="preserve"> таких юридических лиц, в совокупности превышает 50 процентов;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8"/>
          <w:szCs w:val="28"/>
        </w:rPr>
      </w:pPr>
      <w:r w:rsidRPr="001F034F">
        <w:rPr>
          <w:rFonts w:ascii="Liberation Serif" w:hAnsi="Liberation Serif" w:cs="Courier New"/>
          <w:sz w:val="28"/>
          <w:szCs w:val="28"/>
        </w:rPr>
        <w:t xml:space="preserve">     3) не находится в </w:t>
      </w:r>
      <w:proofErr w:type="gramStart"/>
      <w:r w:rsidRPr="001F034F">
        <w:rPr>
          <w:rFonts w:ascii="Liberation Serif" w:hAnsi="Liberation Serif" w:cs="Courier New"/>
          <w:sz w:val="28"/>
          <w:szCs w:val="28"/>
        </w:rPr>
        <w:t>состоянии</w:t>
      </w:r>
      <w:proofErr w:type="gramEnd"/>
      <w:r w:rsidRPr="001F034F">
        <w:rPr>
          <w:rFonts w:ascii="Liberation Serif" w:hAnsi="Liberation Serif" w:cs="Courier New"/>
          <w:sz w:val="28"/>
          <w:szCs w:val="28"/>
        </w:rPr>
        <w:t xml:space="preserve"> реорганизации, ликвидации, в отношении _________________________________________________________________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sz w:val="28"/>
          <w:szCs w:val="28"/>
          <w:vertAlign w:val="superscript"/>
        </w:rPr>
      </w:pPr>
      <w:r w:rsidRPr="001F034F">
        <w:rPr>
          <w:rFonts w:ascii="Liberation Serif" w:hAnsi="Liberation Serif" w:cs="Courier New"/>
          <w:sz w:val="28"/>
          <w:szCs w:val="28"/>
          <w:vertAlign w:val="superscript"/>
        </w:rPr>
        <w:t>(наименование Объединения)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8"/>
          <w:szCs w:val="28"/>
        </w:rPr>
      </w:pPr>
      <w:r w:rsidRPr="001F034F">
        <w:rPr>
          <w:rFonts w:ascii="Liberation Serif" w:hAnsi="Liberation Serif" w:cs="Courier New"/>
          <w:sz w:val="28"/>
          <w:szCs w:val="28"/>
        </w:rPr>
        <w:t xml:space="preserve">не   принято   решение   о признании банкротом </w:t>
      </w:r>
      <w:proofErr w:type="gramStart"/>
      <w:r w:rsidRPr="001F034F">
        <w:rPr>
          <w:rFonts w:ascii="Liberation Serif" w:hAnsi="Liberation Serif" w:cs="Courier New"/>
          <w:sz w:val="28"/>
          <w:szCs w:val="28"/>
        </w:rPr>
        <w:t>и</w:t>
      </w:r>
      <w:proofErr w:type="gramEnd"/>
      <w:r w:rsidRPr="001F034F">
        <w:rPr>
          <w:rFonts w:ascii="Liberation Serif" w:hAnsi="Liberation Serif" w:cs="Courier New"/>
          <w:sz w:val="28"/>
          <w:szCs w:val="28"/>
        </w:rPr>
        <w:t xml:space="preserve"> об открытии конкурсного производства.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Arial"/>
          <w:sz w:val="28"/>
          <w:szCs w:val="28"/>
        </w:rPr>
      </w:pPr>
    </w:p>
    <w:tbl>
      <w:tblPr>
        <w:tblStyle w:val="1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93"/>
        <w:gridCol w:w="3190"/>
      </w:tblGrid>
      <w:tr w:rsidR="001F034F" w:rsidRPr="001F034F" w:rsidTr="004C211D">
        <w:tc>
          <w:tcPr>
            <w:tcW w:w="3510" w:type="dxa"/>
          </w:tcPr>
          <w:p w:rsidR="001F034F" w:rsidRPr="001F034F" w:rsidRDefault="001F034F" w:rsidP="001F0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  <w:r w:rsidRPr="001F034F">
              <w:rPr>
                <w:sz w:val="28"/>
                <w:szCs w:val="28"/>
              </w:rPr>
              <w:t xml:space="preserve">Председатель Объединения    </w:t>
            </w:r>
          </w:p>
        </w:tc>
        <w:tc>
          <w:tcPr>
            <w:tcW w:w="2693" w:type="dxa"/>
          </w:tcPr>
          <w:p w:rsidR="001F034F" w:rsidRPr="001F034F" w:rsidRDefault="001F034F" w:rsidP="001F034F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8"/>
                <w:szCs w:val="28"/>
              </w:rPr>
            </w:pPr>
          </w:p>
          <w:p w:rsidR="001F034F" w:rsidRPr="001F034F" w:rsidRDefault="001F034F" w:rsidP="001F034F">
            <w:pPr>
              <w:tabs>
                <w:tab w:val="left" w:pos="1200"/>
              </w:tabs>
              <w:contextualSpacing/>
              <w:jc w:val="center"/>
              <w:rPr>
                <w:sz w:val="28"/>
                <w:szCs w:val="28"/>
              </w:rPr>
            </w:pPr>
            <w:r w:rsidRPr="001F034F">
              <w:rPr>
                <w:sz w:val="28"/>
                <w:szCs w:val="28"/>
              </w:rPr>
              <w:t xml:space="preserve"> </w:t>
            </w:r>
            <w:r w:rsidRPr="001F034F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 xml:space="preserve">(подпись) </w:t>
            </w:r>
          </w:p>
        </w:tc>
        <w:tc>
          <w:tcPr>
            <w:tcW w:w="3190" w:type="dxa"/>
          </w:tcPr>
          <w:p w:rsidR="001F034F" w:rsidRPr="001F034F" w:rsidRDefault="001F034F" w:rsidP="001F034F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sz w:val="28"/>
                <w:szCs w:val="28"/>
              </w:rPr>
            </w:pPr>
          </w:p>
          <w:p w:rsidR="001F034F" w:rsidRPr="001F034F" w:rsidRDefault="001F034F" w:rsidP="001F034F">
            <w:pPr>
              <w:tabs>
                <w:tab w:val="left" w:pos="1200"/>
              </w:tabs>
              <w:contextualSpacing/>
              <w:jc w:val="center"/>
              <w:rPr>
                <w:sz w:val="28"/>
                <w:szCs w:val="28"/>
              </w:rPr>
            </w:pPr>
            <w:r w:rsidRPr="001F034F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(расшифровка подписи)</w:t>
            </w:r>
          </w:p>
        </w:tc>
      </w:tr>
    </w:tbl>
    <w:p w:rsidR="001F034F" w:rsidRPr="001F034F" w:rsidRDefault="001F034F" w:rsidP="001F034F">
      <w:pPr>
        <w:tabs>
          <w:tab w:val="left" w:pos="1200"/>
        </w:tabs>
        <w:rPr>
          <w:rFonts w:eastAsia="Calibri"/>
          <w:lang w:eastAsia="en-US"/>
        </w:rPr>
      </w:pPr>
    </w:p>
    <w:p w:rsidR="001F034F" w:rsidRPr="001F034F" w:rsidRDefault="001F034F" w:rsidP="001F034F">
      <w:pPr>
        <w:tabs>
          <w:tab w:val="left" w:pos="1200"/>
        </w:tabs>
        <w:rPr>
          <w:rFonts w:eastAsia="Calibri"/>
          <w:sz w:val="28"/>
          <w:szCs w:val="28"/>
          <w:lang w:eastAsia="en-US"/>
        </w:rPr>
      </w:pPr>
      <w:r w:rsidRPr="001F034F">
        <w:rPr>
          <w:rFonts w:eastAsia="Calibri"/>
          <w:sz w:val="28"/>
          <w:szCs w:val="28"/>
          <w:lang w:eastAsia="en-US"/>
        </w:rPr>
        <w:t>МП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Arial"/>
          <w:sz w:val="28"/>
          <w:szCs w:val="28"/>
        </w:rPr>
      </w:pPr>
    </w:p>
    <w:p w:rsidR="001F034F" w:rsidRPr="001F034F" w:rsidRDefault="001F034F" w:rsidP="001F034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8"/>
          <w:szCs w:val="28"/>
        </w:rPr>
      </w:pPr>
      <w:r w:rsidRPr="001F034F">
        <w:rPr>
          <w:rFonts w:ascii="Liberation Serif" w:hAnsi="Liberation Serif" w:cs="Courier New"/>
          <w:sz w:val="28"/>
          <w:szCs w:val="28"/>
        </w:rPr>
        <w:t>_______________________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8"/>
          <w:szCs w:val="28"/>
        </w:rPr>
      </w:pPr>
      <w:r w:rsidRPr="001F034F">
        <w:rPr>
          <w:rFonts w:ascii="Liberation Serif" w:hAnsi="Liberation Serif" w:cs="Courier New"/>
          <w:sz w:val="28"/>
          <w:szCs w:val="28"/>
        </w:rPr>
        <w:t xml:space="preserve">                (дата)</w:t>
      </w:r>
    </w:p>
    <w:p w:rsidR="001F034F" w:rsidRPr="001F034F" w:rsidRDefault="001F034F" w:rsidP="001F034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Arial"/>
          <w:sz w:val="28"/>
          <w:szCs w:val="28"/>
        </w:rPr>
      </w:pPr>
    </w:p>
    <w:p w:rsidR="001F034F" w:rsidRPr="001F034F" w:rsidRDefault="001F034F" w:rsidP="001F034F">
      <w:pPr>
        <w:spacing w:after="160"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F034F" w:rsidRPr="001F034F" w:rsidRDefault="001F034F" w:rsidP="001F034F">
      <w:pPr>
        <w:spacing w:after="160"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6E1190" w:rsidRDefault="006E1190"/>
    <w:sectPr w:rsidR="006E1190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17B" w:rsidRDefault="0039317B" w:rsidP="001F034F">
      <w:r>
        <w:separator/>
      </w:r>
    </w:p>
  </w:endnote>
  <w:endnote w:type="continuationSeparator" w:id="0">
    <w:p w:rsidR="0039317B" w:rsidRDefault="0039317B" w:rsidP="001F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17B" w:rsidRDefault="0039317B" w:rsidP="001F034F">
      <w:r>
        <w:separator/>
      </w:r>
    </w:p>
  </w:footnote>
  <w:footnote w:type="continuationSeparator" w:id="0">
    <w:p w:rsidR="0039317B" w:rsidRDefault="0039317B" w:rsidP="001F034F">
      <w:r>
        <w:continuationSeparator/>
      </w:r>
    </w:p>
  </w:footnote>
  <w:footnote w:id="1">
    <w:p w:rsidR="001F034F" w:rsidRDefault="001F034F" w:rsidP="001F034F">
      <w:pPr>
        <w:pStyle w:val="aa"/>
      </w:pPr>
      <w:r>
        <w:rPr>
          <w:rStyle w:val="ac"/>
        </w:rPr>
        <w:footnoteRef/>
      </w:r>
      <w:r>
        <w:t xml:space="preserve"> </w:t>
      </w:r>
      <w:r w:rsidRPr="009B73B7">
        <w:rPr>
          <w:rStyle w:val="ac"/>
        </w:rPr>
        <w:t>К заявке прилагаются документы, согласно пункту 2.6. главы II  Порядка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3439500"/>
      <w:docPartObj>
        <w:docPartGallery w:val="Page Numbers (Top of Page)"/>
        <w:docPartUnique/>
      </w:docPartObj>
    </w:sdtPr>
    <w:sdtContent>
      <w:p w:rsidR="001F034F" w:rsidRDefault="001F03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F034F" w:rsidRDefault="001F03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34F" w:rsidRDefault="001F034F">
    <w:pPr>
      <w:pStyle w:val="a3"/>
    </w:pPr>
  </w:p>
  <w:p w:rsidR="001F034F" w:rsidRDefault="001F03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4F"/>
    <w:rsid w:val="001F034F"/>
    <w:rsid w:val="0039317B"/>
    <w:rsid w:val="006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34F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34F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1F034F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034F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1F034F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034F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34F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1F034F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9"/>
    <w:uiPriority w:val="39"/>
    <w:rsid w:val="001F034F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semiHidden/>
    <w:unhideWhenUsed/>
    <w:rsid w:val="001F034F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semiHidden/>
    <w:rsid w:val="001F034F"/>
    <w:rPr>
      <w:rFonts w:ascii="Calibri" w:hAnsi="Calibri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F034F"/>
    <w:rPr>
      <w:vertAlign w:val="superscript"/>
    </w:rPr>
  </w:style>
  <w:style w:type="table" w:styleId="a9">
    <w:name w:val="Table Grid"/>
    <w:basedOn w:val="a1"/>
    <w:uiPriority w:val="59"/>
    <w:rsid w:val="001F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34F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34F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1F034F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034F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1F034F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034F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34F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1F034F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9"/>
    <w:uiPriority w:val="39"/>
    <w:rsid w:val="001F034F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semiHidden/>
    <w:unhideWhenUsed/>
    <w:rsid w:val="001F034F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semiHidden/>
    <w:rsid w:val="001F034F"/>
    <w:rPr>
      <w:rFonts w:ascii="Calibri" w:hAnsi="Calibri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F034F"/>
    <w:rPr>
      <w:vertAlign w:val="superscript"/>
    </w:rPr>
  </w:style>
  <w:style w:type="table" w:styleId="a9">
    <w:name w:val="Table Grid"/>
    <w:basedOn w:val="a1"/>
    <w:uiPriority w:val="59"/>
    <w:rsid w:val="001F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renaderov\AppData\Local\Temp\Local%20Settings\Temp\2f3be5a0-3332-4f71-ac41-08aebe1e5e29\&#1058;&#1054;&#1057;&#1099;\&#1055;&#1088;&#1086;&#1077;&#1082;&#1090;%20&#1055;&#1086;&#1089;&#1090;&#1072;&#1085;&#1086;&#1074;&#1083;&#1077;&#1085;&#1080;&#1103;%20&#1087;&#1086;%20&#1058;&#1054;&#1057;&#1072;&#1084;.rtf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garantF1://46668914.101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86C"/>
    <w:rsid w:val="002F786C"/>
    <w:rsid w:val="0066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AF8E66365D4C02924DE0233522297D">
    <w:name w:val="AAAF8E66365D4C02924DE0233522297D"/>
    <w:rsid w:val="002F786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AF8E66365D4C02924DE0233522297D">
    <w:name w:val="AAAF8E66365D4C02924DE0233522297D"/>
    <w:rsid w:val="002F78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4523</Words>
  <Characters>25782</Characters>
  <Application>Microsoft Office Word</Application>
  <DocSecurity>0</DocSecurity>
  <Lines>214</Lines>
  <Paragraphs>60</Paragraphs>
  <ScaleCrop>false</ScaleCrop>
  <Company/>
  <LinksUpToDate>false</LinksUpToDate>
  <CharactersWithSpaces>30245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2019-07-03T03:33:00Z</dcterms:created>
  <dcterms:modified xsi:type="dcterms:W3CDTF">2019-07-03T03:35:00Z</dcterms:modified>
</cp:coreProperties>
</file>