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86051" w:rsidRPr="0013051B" w:rsidTr="003E4ECB">
        <w:trPr>
          <w:trHeight w:val="524"/>
        </w:trPr>
        <w:tc>
          <w:tcPr>
            <w:tcW w:w="9460" w:type="dxa"/>
            <w:gridSpan w:val="5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6051" w:rsidRPr="0013051B" w:rsidRDefault="00C86051" w:rsidP="003E4E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6051" w:rsidRPr="0013051B" w:rsidRDefault="00C86051" w:rsidP="003E4E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06B4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54DB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6051" w:rsidRPr="0013051B" w:rsidTr="003E4ECB">
        <w:trPr>
          <w:trHeight w:val="524"/>
        </w:trPr>
        <w:tc>
          <w:tcPr>
            <w:tcW w:w="284" w:type="dxa"/>
            <w:vAlign w:val="bottom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208</w:t>
            </w:r>
          </w:p>
        </w:tc>
        <w:tc>
          <w:tcPr>
            <w:tcW w:w="6341" w:type="dxa"/>
            <w:vAlign w:val="bottom"/>
          </w:tcPr>
          <w:p w:rsidR="00C86051" w:rsidRPr="0013051B" w:rsidRDefault="00C86051" w:rsidP="003E4E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6051" w:rsidRPr="0013051B" w:rsidTr="003E4ECB">
        <w:trPr>
          <w:trHeight w:val="130"/>
        </w:trPr>
        <w:tc>
          <w:tcPr>
            <w:tcW w:w="9460" w:type="dxa"/>
            <w:gridSpan w:val="5"/>
          </w:tcPr>
          <w:p w:rsidR="00C86051" w:rsidRPr="0013051B" w:rsidRDefault="00C86051" w:rsidP="003E4EC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6051" w:rsidRPr="0013051B" w:rsidTr="003E4ECB">
        <w:tc>
          <w:tcPr>
            <w:tcW w:w="9460" w:type="dxa"/>
            <w:gridSpan w:val="5"/>
          </w:tcPr>
          <w:p w:rsidR="00C86051" w:rsidRPr="0013051B" w:rsidRDefault="00C86051" w:rsidP="003E4EC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6051" w:rsidRPr="0013051B" w:rsidRDefault="00C86051" w:rsidP="003E4E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6051" w:rsidRPr="0013051B" w:rsidRDefault="00C86051" w:rsidP="003E4E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6051" w:rsidRPr="0013051B" w:rsidTr="003E4ECB">
        <w:tc>
          <w:tcPr>
            <w:tcW w:w="9460" w:type="dxa"/>
            <w:gridSpan w:val="5"/>
          </w:tcPr>
          <w:p w:rsidR="00C86051" w:rsidRPr="0013051B" w:rsidRDefault="00C86051" w:rsidP="003E4EC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предусматривающей размещение линейных объектов «Дорожно-транспортной сеть г. Верхняя Пышма в целях обеспечения транспортной доступности к СНТ № 100, СНТ № 39, СНТ «Черемушки 5» и СНТ «Машиностроитель»</w:t>
            </w:r>
          </w:p>
        </w:tc>
      </w:tr>
      <w:tr w:rsidR="00C86051" w:rsidRPr="0013051B" w:rsidTr="003E4ECB">
        <w:tc>
          <w:tcPr>
            <w:tcW w:w="9460" w:type="dxa"/>
            <w:gridSpan w:val="5"/>
          </w:tcPr>
          <w:p w:rsidR="00C86051" w:rsidRPr="0013051B" w:rsidRDefault="00C86051" w:rsidP="003E4E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6051" w:rsidRPr="0013051B" w:rsidRDefault="00C86051" w:rsidP="003E4E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6051" w:rsidRPr="0013051B" w:rsidRDefault="00C86051" w:rsidP="00C860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</w:t>
      </w:r>
      <w:r>
        <w:rPr>
          <w:rFonts w:ascii="Liberation Serif" w:hAnsi="Liberation Serif"/>
          <w:sz w:val="28"/>
          <w:szCs w:val="28"/>
        </w:rPr>
        <w:t>о</w:t>
      </w:r>
      <w:r w:rsidRPr="002460CF">
        <w:rPr>
          <w:rFonts w:ascii="Liberation Serif" w:hAnsi="Liberation Serif"/>
          <w:sz w:val="28"/>
          <w:szCs w:val="28"/>
        </w:rPr>
        <w:t>бщество</w:t>
      </w:r>
      <w:r>
        <w:rPr>
          <w:rFonts w:ascii="Liberation Serif" w:hAnsi="Liberation Serif"/>
          <w:sz w:val="28"/>
          <w:szCs w:val="28"/>
        </w:rPr>
        <w:t>м</w:t>
      </w:r>
      <w:r w:rsidRPr="002460CF">
        <w:rPr>
          <w:rFonts w:ascii="Liberation Serif" w:hAnsi="Liberation Serif"/>
          <w:sz w:val="28"/>
          <w:szCs w:val="28"/>
        </w:rPr>
        <w:t xml:space="preserve"> с ограниченной ответственностью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60CF">
        <w:rPr>
          <w:rFonts w:ascii="Liberation Serif" w:hAnsi="Liberation Serif"/>
          <w:sz w:val="28"/>
          <w:szCs w:val="28"/>
        </w:rPr>
        <w:t>«АЗИМУТ»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</w:t>
      </w:r>
      <w:r w:rsidRPr="002460CF">
        <w:rPr>
          <w:rFonts w:ascii="Liberation Serif" w:hAnsi="Liberation Serif"/>
          <w:sz w:val="28"/>
          <w:szCs w:val="28"/>
        </w:rPr>
        <w:t>предусматривающ</w:t>
      </w:r>
      <w:r>
        <w:rPr>
          <w:rFonts w:ascii="Liberation Serif" w:hAnsi="Liberation Serif"/>
          <w:sz w:val="28"/>
          <w:szCs w:val="28"/>
        </w:rPr>
        <w:t>ую</w:t>
      </w:r>
      <w:r w:rsidRPr="002460CF">
        <w:rPr>
          <w:rFonts w:ascii="Liberation Serif" w:hAnsi="Liberation Serif"/>
          <w:sz w:val="28"/>
          <w:szCs w:val="28"/>
        </w:rPr>
        <w:t xml:space="preserve"> размещение линейных объектов «Дорожно-транспортной сеть г. Верхняя Пышма в целях обеспечения транспортной доступности к СНТ № 100, СНТ № 39, СНТ «Черемушки 5» </w:t>
      </w:r>
      <w:r>
        <w:rPr>
          <w:rFonts w:ascii="Liberation Serif" w:hAnsi="Liberation Serif"/>
          <w:sz w:val="28"/>
          <w:szCs w:val="28"/>
        </w:rPr>
        <w:br/>
      </w:r>
      <w:r w:rsidRPr="002460CF">
        <w:rPr>
          <w:rFonts w:ascii="Liberation Serif" w:hAnsi="Liberation Serif"/>
          <w:sz w:val="28"/>
          <w:szCs w:val="28"/>
        </w:rPr>
        <w:t>и СНТ «Машиностроитель»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о результатах общественных обсуждений от 02.02.2024, проведенных в период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с </w:t>
      </w:r>
      <w:r>
        <w:rPr>
          <w:rFonts w:ascii="Liberation Serif" w:hAnsi="Liberation Serif"/>
          <w:sz w:val="28"/>
          <w:szCs w:val="28"/>
        </w:rPr>
        <w:t>18.01.2024 по 29.01.2024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C86051" w:rsidRPr="0013051B" w:rsidRDefault="00C86051" w:rsidP="00C8605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86051" w:rsidRDefault="00C86051" w:rsidP="00C8605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2460CF"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>
        <w:rPr>
          <w:rFonts w:ascii="Liberation Serif" w:hAnsi="Liberation Serif"/>
          <w:sz w:val="28"/>
          <w:szCs w:val="28"/>
        </w:rPr>
        <w:t>,</w:t>
      </w:r>
      <w:r w:rsidRPr="002460CF">
        <w:rPr>
          <w:rFonts w:ascii="Liberation Serif" w:hAnsi="Liberation Serif"/>
          <w:sz w:val="28"/>
          <w:szCs w:val="28"/>
        </w:rPr>
        <w:t xml:space="preserve"> </w:t>
      </w:r>
      <w:r w:rsidRPr="00893B20">
        <w:rPr>
          <w:rFonts w:ascii="Liberation Serif" w:hAnsi="Liberation Serif"/>
          <w:sz w:val="28"/>
          <w:szCs w:val="28"/>
        </w:rPr>
        <w:t>предусматривающ</w:t>
      </w:r>
      <w:r>
        <w:rPr>
          <w:rFonts w:ascii="Liberation Serif" w:hAnsi="Liberation Serif"/>
          <w:sz w:val="28"/>
          <w:szCs w:val="28"/>
        </w:rPr>
        <w:t>ие</w:t>
      </w:r>
      <w:r w:rsidRPr="002460CF">
        <w:rPr>
          <w:rFonts w:ascii="Liberation Serif" w:hAnsi="Liberation Serif"/>
          <w:sz w:val="28"/>
          <w:szCs w:val="28"/>
        </w:rPr>
        <w:t xml:space="preserve"> размещение линейных объектов «Дорожно-транспортной сеть г. Верхняя Пышма в целях обеспечения транспортной доступности </w:t>
      </w:r>
      <w:r>
        <w:rPr>
          <w:rFonts w:ascii="Liberation Serif" w:hAnsi="Liberation Serif"/>
          <w:sz w:val="28"/>
          <w:szCs w:val="28"/>
        </w:rPr>
        <w:br/>
      </w:r>
      <w:r w:rsidRPr="002460CF">
        <w:rPr>
          <w:rFonts w:ascii="Liberation Serif" w:hAnsi="Liberation Serif"/>
          <w:sz w:val="28"/>
          <w:szCs w:val="28"/>
        </w:rPr>
        <w:t>к СНТ № 100, СНТ № 39, СНТ «Черемушки 5» и СНТ «Машиностроитель»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C86051" w:rsidRPr="002460CF" w:rsidRDefault="00C86051" w:rsidP="00C8605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460CF">
        <w:rPr>
          <w:rFonts w:ascii="Liberation Serif" w:hAnsi="Liberation Serif"/>
          <w:sz w:val="28"/>
          <w:szCs w:val="28"/>
        </w:rPr>
        <w:t xml:space="preserve">Раздел 1. Основная (утверждаемая) часть проекта планировки </w:t>
      </w:r>
      <w:r w:rsidRPr="002460CF">
        <w:rPr>
          <w:rFonts w:ascii="Liberation Serif" w:hAnsi="Liberation Serif"/>
          <w:sz w:val="28"/>
          <w:szCs w:val="28"/>
        </w:rPr>
        <w:lastRenderedPageBreak/>
        <w:t xml:space="preserve">территории. Графическая часть, на </w:t>
      </w:r>
      <w:r>
        <w:rPr>
          <w:rFonts w:ascii="Liberation Serif" w:hAnsi="Liberation Serif"/>
          <w:sz w:val="28"/>
          <w:szCs w:val="28"/>
        </w:rPr>
        <w:t>4</w:t>
      </w:r>
      <w:r w:rsidRPr="002460CF">
        <w:rPr>
          <w:rFonts w:ascii="Liberation Serif" w:hAnsi="Liberation Serif"/>
          <w:sz w:val="28"/>
          <w:szCs w:val="28"/>
        </w:rPr>
        <w:t xml:space="preserve"> л. 1 экз. (приложение 1);</w:t>
      </w:r>
    </w:p>
    <w:p w:rsidR="00C86051" w:rsidRDefault="00C86051" w:rsidP="00C8605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460CF">
        <w:rPr>
          <w:rFonts w:ascii="Liberation Serif" w:hAnsi="Liberation Serif"/>
          <w:sz w:val="28"/>
          <w:szCs w:val="28"/>
        </w:rPr>
        <w:t xml:space="preserve">Раздел 2. Положение о размещении линейных объектов, </w:t>
      </w:r>
      <w:r>
        <w:rPr>
          <w:rFonts w:ascii="Liberation Serif" w:hAnsi="Liberation Serif"/>
          <w:sz w:val="28"/>
          <w:szCs w:val="28"/>
        </w:rPr>
        <w:br/>
      </w:r>
      <w:r w:rsidRPr="002460CF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24</w:t>
      </w:r>
      <w:r w:rsidRPr="002460CF">
        <w:rPr>
          <w:rFonts w:ascii="Liberation Serif" w:hAnsi="Liberation Serif"/>
          <w:sz w:val="28"/>
          <w:szCs w:val="28"/>
        </w:rPr>
        <w:t xml:space="preserve"> л. 1 экз. (приложение 2)</w:t>
      </w:r>
      <w:r>
        <w:rPr>
          <w:rFonts w:ascii="Liberation Serif" w:hAnsi="Liberation Serif"/>
          <w:sz w:val="28"/>
          <w:szCs w:val="28"/>
        </w:rPr>
        <w:t>;</w:t>
      </w:r>
    </w:p>
    <w:p w:rsidR="00C86051" w:rsidRPr="002460CF" w:rsidRDefault="00C86051" w:rsidP="00C8605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460CF">
        <w:rPr>
          <w:rFonts w:ascii="Liberation Serif" w:hAnsi="Liberation Serif"/>
          <w:sz w:val="28"/>
          <w:szCs w:val="28"/>
        </w:rPr>
        <w:t xml:space="preserve">Раздел 1. Основная (утверждаемая) часть проекта межевания территории. Графическая часть, на </w:t>
      </w:r>
      <w:r>
        <w:rPr>
          <w:rFonts w:ascii="Liberation Serif" w:hAnsi="Liberation Serif"/>
          <w:sz w:val="28"/>
          <w:szCs w:val="28"/>
        </w:rPr>
        <w:t>5</w:t>
      </w:r>
      <w:r w:rsidRPr="002460CF">
        <w:rPr>
          <w:rFonts w:ascii="Liberation Serif" w:hAnsi="Liberation Serif"/>
          <w:sz w:val="28"/>
          <w:szCs w:val="28"/>
        </w:rPr>
        <w:t xml:space="preserve"> л. 1 экз. (приложение </w:t>
      </w:r>
      <w:r>
        <w:rPr>
          <w:rFonts w:ascii="Liberation Serif" w:hAnsi="Liberation Serif"/>
          <w:sz w:val="28"/>
          <w:szCs w:val="28"/>
        </w:rPr>
        <w:t>3</w:t>
      </w:r>
      <w:r w:rsidRPr="002460CF">
        <w:rPr>
          <w:rFonts w:ascii="Liberation Serif" w:hAnsi="Liberation Serif"/>
          <w:sz w:val="28"/>
          <w:szCs w:val="28"/>
        </w:rPr>
        <w:t>);</w:t>
      </w:r>
    </w:p>
    <w:p w:rsidR="00C86051" w:rsidRPr="002460CF" w:rsidRDefault="00C86051" w:rsidP="00C8605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460CF">
        <w:rPr>
          <w:rFonts w:ascii="Liberation Serif" w:hAnsi="Liberation Serif"/>
          <w:sz w:val="28"/>
          <w:szCs w:val="28"/>
        </w:rPr>
        <w:t xml:space="preserve">Раздел 2. </w:t>
      </w:r>
      <w:r>
        <w:rPr>
          <w:rFonts w:ascii="Liberation Serif" w:hAnsi="Liberation Serif"/>
          <w:sz w:val="28"/>
          <w:szCs w:val="28"/>
        </w:rPr>
        <w:t>Проект межевания территории. Текстовая часть</w:t>
      </w:r>
      <w:r w:rsidRPr="002460CF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2460CF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70</w:t>
      </w:r>
      <w:r w:rsidRPr="002460CF">
        <w:rPr>
          <w:rFonts w:ascii="Liberation Serif" w:hAnsi="Liberation Serif"/>
          <w:sz w:val="28"/>
          <w:szCs w:val="28"/>
        </w:rPr>
        <w:t xml:space="preserve"> л. 1 экз. (при</w:t>
      </w:r>
      <w:r>
        <w:rPr>
          <w:rFonts w:ascii="Liberation Serif" w:hAnsi="Liberation Serif"/>
          <w:sz w:val="28"/>
          <w:szCs w:val="28"/>
        </w:rPr>
        <w:t>ложение 4</w:t>
      </w:r>
      <w:r w:rsidRPr="002460CF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C86051" w:rsidRDefault="00C86051" w:rsidP="00C8605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C86051" w:rsidRDefault="00C86051" w:rsidP="00C8605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C86051" w:rsidRDefault="00C86051" w:rsidP="00C8605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C86051" w:rsidRDefault="00C86051" w:rsidP="00C8605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подпунктах 3-4 пункта 1 настоящего постановления.</w:t>
      </w:r>
    </w:p>
    <w:p w:rsidR="00C86051" w:rsidRDefault="00C86051" w:rsidP="00C8605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территориях, указанных в пункте 1 настоящего постановления:</w:t>
      </w:r>
    </w:p>
    <w:p w:rsidR="00C86051" w:rsidRDefault="00C86051" w:rsidP="00C8605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C86051" w:rsidRDefault="00C86051" w:rsidP="00C8605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86051" w:rsidRDefault="00C86051" w:rsidP="00C8605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</w:t>
      </w:r>
      <w:r>
        <w:rPr>
          <w:rFonts w:ascii="Liberation Serif" w:hAnsi="Liberation Serif"/>
          <w:sz w:val="28"/>
          <w:szCs w:val="28"/>
        </w:rPr>
        <w:br/>
        <w:t>с последующей передачей вновь созданных объектов в собственность городского округа Верхняя Пышма.</w:t>
      </w:r>
    </w:p>
    <w:p w:rsidR="00C86051" w:rsidRDefault="00C86051" w:rsidP="00C86051">
      <w:pPr>
        <w:numPr>
          <w:ilvl w:val="0"/>
          <w:numId w:val="1"/>
        </w:numPr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строительству и развитию территории городского округа Верхняя Пышма Преснецова С.Н.</w:t>
      </w:r>
    </w:p>
    <w:p w:rsidR="00C86051" w:rsidRDefault="00C86051" w:rsidP="00C86051">
      <w:pPr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 в разделе </w:t>
      </w:r>
      <w:r>
        <w:rPr>
          <w:rFonts w:ascii="Liberation Serif" w:hAnsi="Liberation Serif"/>
          <w:sz w:val="28"/>
          <w:szCs w:val="28"/>
        </w:rPr>
        <w:lastRenderedPageBreak/>
        <w:t>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  <w:r>
        <w:t xml:space="preserve"> </w:t>
      </w:r>
    </w:p>
    <w:p w:rsidR="00C86051" w:rsidRDefault="00C86051" w:rsidP="00C860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86051" w:rsidRPr="0013051B" w:rsidRDefault="00C86051" w:rsidP="00C860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86051" w:rsidRPr="0013051B" w:rsidTr="003E4ECB">
        <w:tc>
          <w:tcPr>
            <w:tcW w:w="6237" w:type="dxa"/>
            <w:vAlign w:val="bottom"/>
          </w:tcPr>
          <w:p w:rsidR="00C86051" w:rsidRPr="0013051B" w:rsidRDefault="00C86051" w:rsidP="003E4EC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86051" w:rsidRPr="0013051B" w:rsidRDefault="00C86051" w:rsidP="003E4EC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86051" w:rsidRPr="0013051B" w:rsidRDefault="00C86051" w:rsidP="00C86051">
      <w:pPr>
        <w:pStyle w:val="ConsNormal"/>
        <w:widowControl/>
        <w:ind w:firstLine="0"/>
        <w:rPr>
          <w:rFonts w:ascii="Liberation Serif" w:hAnsi="Liberation Serif"/>
        </w:rPr>
      </w:pPr>
    </w:p>
    <w:p w:rsidR="00F31BF9" w:rsidRDefault="00F31BF9"/>
    <w:sectPr w:rsidR="00F31BF9" w:rsidSect="009F482A"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05" w:rsidRDefault="002D4E05" w:rsidP="00C86051">
      <w:r>
        <w:separator/>
      </w:r>
    </w:p>
  </w:endnote>
  <w:endnote w:type="continuationSeparator" w:id="0">
    <w:p w:rsidR="002D4E05" w:rsidRDefault="002D4E05" w:rsidP="00C8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D4E0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Вр-548576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05" w:rsidRDefault="002D4E05" w:rsidP="00C86051">
      <w:r>
        <w:separator/>
      </w:r>
    </w:p>
  </w:footnote>
  <w:footnote w:type="continuationSeparator" w:id="0">
    <w:p w:rsidR="002D4E05" w:rsidRDefault="002D4E05" w:rsidP="00C8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D4E05" w:rsidP="00810AAA">
    <w:pPr>
      <w:pStyle w:val="a3"/>
      <w:jc w:val="center"/>
    </w:pPr>
    <w:permStart w:id="132586971" w:edGrp="everyone"/>
    <w:permEnd w:id="13258697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64D48FBA"/>
    <w:lvl w:ilvl="0" w:tplc="3EFCBBD8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4E"/>
    <w:rsid w:val="002D4E05"/>
    <w:rsid w:val="003E324E"/>
    <w:rsid w:val="00C86051"/>
    <w:rsid w:val="00F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DDCF1-FF50-45E5-81BC-081FFD6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0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6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60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86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860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2024-02-21T13:12:00Z</dcterms:created>
  <dcterms:modified xsi:type="dcterms:W3CDTF">2024-02-21T13:13:00Z</dcterms:modified>
</cp:coreProperties>
</file>