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0D4DCD" w:rsidTr="000D4DCD">
        <w:trPr>
          <w:trHeight w:val="524"/>
        </w:trPr>
        <w:tc>
          <w:tcPr>
            <w:tcW w:w="9460" w:type="dxa"/>
            <w:gridSpan w:val="5"/>
            <w:hideMark/>
          </w:tcPr>
          <w:p w:rsidR="000D4DCD" w:rsidRDefault="000D4DC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D4DCD" w:rsidRDefault="000D4DC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D4DCD" w:rsidRDefault="000D4DC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D4DCD" w:rsidRDefault="000D4DC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1D0896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D4DCD" w:rsidTr="000D4DCD">
        <w:trPr>
          <w:trHeight w:val="524"/>
        </w:trPr>
        <w:tc>
          <w:tcPr>
            <w:tcW w:w="284" w:type="dxa"/>
            <w:vAlign w:val="bottom"/>
            <w:hideMark/>
          </w:tcPr>
          <w:p w:rsidR="000D4DCD" w:rsidRDefault="000D4DC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D4DCD" w:rsidRDefault="000D4DC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0D4DCD">
              <w:rPr>
                <w:rFonts w:ascii="Liberation Serif" w:hAnsi="Liberation Serif"/>
              </w:rPr>
              <w:t>15</w:t>
            </w:r>
            <w:r>
              <w:rPr>
                <w:rFonts w:ascii="Liberation Serif" w:hAnsi="Liberation Serif"/>
              </w:rPr>
              <w:t>.03.2024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0D4DCD" w:rsidRDefault="000D4DC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D4DCD" w:rsidRDefault="000D4DC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300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D4DCD" w:rsidRDefault="000D4DC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D4DCD" w:rsidTr="000D4DCD">
        <w:trPr>
          <w:trHeight w:val="130"/>
        </w:trPr>
        <w:tc>
          <w:tcPr>
            <w:tcW w:w="9460" w:type="dxa"/>
            <w:gridSpan w:val="5"/>
          </w:tcPr>
          <w:p w:rsidR="000D4DCD" w:rsidRDefault="000D4DC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D4DCD" w:rsidTr="000D4DCD">
        <w:tc>
          <w:tcPr>
            <w:tcW w:w="9460" w:type="dxa"/>
            <w:gridSpan w:val="5"/>
          </w:tcPr>
          <w:p w:rsidR="000D4DCD" w:rsidRPr="000D4DCD" w:rsidRDefault="000D4DCD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D4DCD" w:rsidRPr="000D4DCD" w:rsidRDefault="000D4DCD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0D4DCD" w:rsidRPr="000D4DCD" w:rsidRDefault="000D4DCD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D4DCD" w:rsidTr="000D4DCD">
        <w:tc>
          <w:tcPr>
            <w:tcW w:w="9460" w:type="dxa"/>
            <w:gridSpan w:val="5"/>
            <w:hideMark/>
          </w:tcPr>
          <w:p w:rsidR="000D4DCD" w:rsidRDefault="000D4DC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внесения изменений в документацию по планировке территории, утвержденную постановлением администрации городского округа Верхняя Пышма от 12.05.2023 № 566 «Об утверждении основной части документации по планировке территории для размещения линейного объекта «Строительство 2КЛ-6 </w:t>
            </w:r>
            <w:proofErr w:type="spell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кВ</w:t>
            </w:r>
            <w:proofErr w:type="spell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от ПС 110/6 </w:t>
            </w:r>
            <w:proofErr w:type="spell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кВ</w:t>
            </w:r>
            <w:proofErr w:type="spell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Электромедь</w:t>
            </w:r>
            <w:proofErr w:type="spell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до 2БРПнов. 1000 кВА-6/0,4 </w:t>
            </w:r>
            <w:proofErr w:type="spell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кВ</w:t>
            </w:r>
            <w:proofErr w:type="spell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, пр. Успенский, 5, г. Верхняя Пышма», в связи с уточнением положения границ</w:t>
            </w:r>
          </w:p>
        </w:tc>
      </w:tr>
      <w:tr w:rsidR="000D4DCD" w:rsidTr="000D4DCD">
        <w:tc>
          <w:tcPr>
            <w:tcW w:w="9460" w:type="dxa"/>
            <w:gridSpan w:val="5"/>
          </w:tcPr>
          <w:p w:rsidR="000D4DCD" w:rsidRDefault="000D4DC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D4DCD" w:rsidRDefault="000D4DC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D4DCD" w:rsidRDefault="000D4DCD" w:rsidP="000D4DC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Руководствуясь частью 2 статьи 42, частью 3 статьи 43, Градостроительного кодекса Российской Федерации, пунктом 26 части 1 статьи 16 Федерального закона от 06 октября 2003 года № 131-ФЗ «Об общих принципах организации местного самоуправления в Российской Федерации», пунктом 2 статьи 7 Федерального закона от 14 марта 2022 года № 58-ФЗ </w:t>
      </w:r>
      <w:r>
        <w:rPr>
          <w:rFonts w:ascii="Liberation Serif" w:hAnsi="Liberation Serif"/>
          <w:sz w:val="28"/>
          <w:szCs w:val="28"/>
        </w:rPr>
        <w:br/>
        <w:t>«О внесении изменений в отдельные законодательные акты Российской Федерации», подпунктом 8 пункта 3 постановления Правительства Свердловской области от 28.04.2022 № 302-ПП «Об установлении на территории Свердловской области отдельных случаев утверждения органами местного самоуправления муниципальных образований, расположенных на территории Свердловской области, генеральных планов поселений, генеральных планов городских округов, правил землепользования и застройки, документации по планировке территории и внесения в них изменений без проведения в 2022 и 2023 годах общественных обсуждений или публичных слушаний по проектам указанных документов», пунктом 19 части 7 статьи 25 Устава городского округа Верхняя Пышма, администрация городского округа Верхняя Пышма</w:t>
      </w:r>
    </w:p>
    <w:p w:rsidR="000D4DCD" w:rsidRDefault="000D4DCD" w:rsidP="000D4DC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0D4DCD" w:rsidRDefault="000D4DCD" w:rsidP="000D4DCD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изменения в пункт 1 постановления администрации городского округа Верхняя Пышма от 12.05.2023 № 566 (с изменениями от 19.10.2023 </w:t>
      </w:r>
      <w:r>
        <w:rPr>
          <w:rFonts w:ascii="Liberation Serif" w:hAnsi="Liberation Serif"/>
          <w:sz w:val="28"/>
          <w:szCs w:val="28"/>
        </w:rPr>
        <w:br/>
        <w:t xml:space="preserve">№ 1272) «Об утверждении основной части документации по планировке территории для размещения линейного объекта «Строительство 2КЛ-6 </w:t>
      </w:r>
      <w:proofErr w:type="spellStart"/>
      <w:r>
        <w:rPr>
          <w:rFonts w:ascii="Liberation Serif" w:hAnsi="Liberation Serif"/>
          <w:sz w:val="28"/>
          <w:szCs w:val="28"/>
        </w:rPr>
        <w:t>кВ</w:t>
      </w:r>
      <w:proofErr w:type="spellEnd"/>
      <w:r>
        <w:rPr>
          <w:rFonts w:ascii="Liberation Serif" w:hAnsi="Liberation Serif"/>
          <w:sz w:val="28"/>
          <w:szCs w:val="28"/>
        </w:rPr>
        <w:t xml:space="preserve"> от ПС 110/6 </w:t>
      </w:r>
      <w:proofErr w:type="spellStart"/>
      <w:r>
        <w:rPr>
          <w:rFonts w:ascii="Liberation Serif" w:hAnsi="Liberation Serif"/>
          <w:sz w:val="28"/>
          <w:szCs w:val="28"/>
        </w:rPr>
        <w:t>кВ</w:t>
      </w:r>
      <w:proofErr w:type="spellEnd"/>
      <w:r>
        <w:rPr>
          <w:rFonts w:ascii="Liberation Serif" w:hAnsi="Liberation Serif"/>
          <w:sz w:val="28"/>
          <w:szCs w:val="28"/>
        </w:rPr>
        <w:t xml:space="preserve"> </w:t>
      </w:r>
      <w:proofErr w:type="spellStart"/>
      <w:r>
        <w:rPr>
          <w:rFonts w:ascii="Liberation Serif" w:hAnsi="Liberation Serif"/>
          <w:sz w:val="28"/>
          <w:szCs w:val="28"/>
        </w:rPr>
        <w:t>Электромедь</w:t>
      </w:r>
      <w:proofErr w:type="spellEnd"/>
      <w:r>
        <w:rPr>
          <w:rFonts w:ascii="Liberation Serif" w:hAnsi="Liberation Serif"/>
          <w:sz w:val="28"/>
          <w:szCs w:val="28"/>
        </w:rPr>
        <w:t xml:space="preserve"> до 2БРПнов. 1000 кВА-6/0,4 </w:t>
      </w:r>
      <w:proofErr w:type="spellStart"/>
      <w:r>
        <w:rPr>
          <w:rFonts w:ascii="Liberation Serif" w:hAnsi="Liberation Serif"/>
          <w:sz w:val="28"/>
          <w:szCs w:val="28"/>
        </w:rPr>
        <w:t>кВ</w:t>
      </w:r>
      <w:proofErr w:type="spellEnd"/>
      <w:r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br/>
        <w:t xml:space="preserve">пр. Успенский, 5, г. Верхняя Пышма» (далее - Документация): </w:t>
      </w:r>
    </w:p>
    <w:p w:rsidR="000D4DCD" w:rsidRDefault="000D4DCD" w:rsidP="000D4DCD">
      <w:pPr>
        <w:widowControl w:val="0"/>
        <w:ind w:left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 изложить подпункт 2 в следующей редакции:</w:t>
      </w:r>
    </w:p>
    <w:p w:rsidR="000D4DCD" w:rsidRDefault="000D4DCD" w:rsidP="000D4DC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«2) Основная (утверждаемая) часть проекта межевания территории. Шифр ГД-ППТ-11/12.23. Изм. 2. Раздел 5. Графические материалы проекта межевания территории. Раздел 6. Текстовые материалы проекта межевания территории (приложение 2)»; </w:t>
      </w:r>
    </w:p>
    <w:p w:rsidR="000D4DCD" w:rsidRDefault="000D4DCD" w:rsidP="000D4DC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изложить приложение 2 в новой редакции (прилагается). </w:t>
      </w:r>
    </w:p>
    <w:p w:rsidR="000D4DCD" w:rsidRDefault="000D4DCD" w:rsidP="000D4DCD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Управлению архитектуры и градостроительства администрации городского округа Верхняя Пышма: </w:t>
      </w:r>
    </w:p>
    <w:p w:rsidR="000D4DCD" w:rsidRDefault="000D4DCD" w:rsidP="000D4DC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обеспечить размещение Документации, указанной в пункте 1 настоящего постановления, в государственной информационной системе обеспечения градостроительной деятельности;</w:t>
      </w:r>
    </w:p>
    <w:p w:rsidR="000D4DCD" w:rsidRDefault="000D4DCD" w:rsidP="000D4DC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обеспечить направление Документации, указанной в пункте 1 настоящего постановления, в Управление </w:t>
      </w:r>
      <w:proofErr w:type="spellStart"/>
      <w:r>
        <w:rPr>
          <w:rFonts w:ascii="Liberation Serif" w:hAnsi="Liberation Serif"/>
          <w:sz w:val="28"/>
          <w:szCs w:val="28"/>
        </w:rPr>
        <w:t>Росреестра</w:t>
      </w:r>
      <w:proofErr w:type="spellEnd"/>
      <w:r>
        <w:rPr>
          <w:rFonts w:ascii="Liberation Serif" w:hAnsi="Liberation Serif"/>
          <w:sz w:val="28"/>
          <w:szCs w:val="28"/>
        </w:rPr>
        <w:t xml:space="preserve"> по Свердловской области.</w:t>
      </w:r>
    </w:p>
    <w:p w:rsidR="000D4DCD" w:rsidRDefault="000D4DCD" w:rsidP="000D4DCD">
      <w:pPr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Комитету по управлению имуществом администрации городского округа Верхняя Пышма подготовить решение о резервировании земель для муниципальных нужд городского округа Верхняя Пышма в соответствии с проектом межевания территории, указанном в пункте 1 настоящего постановления.</w:t>
      </w:r>
    </w:p>
    <w:p w:rsidR="000D4DCD" w:rsidRDefault="000D4DCD" w:rsidP="000D4DCD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Организациям застройщиков в обязательном порядке провести работы по формированию и постановке на государственный кадастровый учет отдельных объектов коммунального назначения и электросетевого хозяйства, с последующей передачей вновь созданных объектов в собственность городского округа Верхняя Пышма.</w:t>
      </w:r>
    </w:p>
    <w:p w:rsidR="000D4DCD" w:rsidRDefault="000D4DCD" w:rsidP="000D4DCD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Контроль за исполнением настоящего постановления возложить на заместителя главы администрации по строительству 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7"/>
        </w:rPr>
        <w:t>Преснецова</w:t>
      </w:r>
      <w:proofErr w:type="spellEnd"/>
      <w:r>
        <w:rPr>
          <w:rFonts w:ascii="Liberation Serif" w:hAnsi="Liberation Serif"/>
          <w:sz w:val="28"/>
          <w:szCs w:val="27"/>
        </w:rPr>
        <w:t xml:space="preserve"> С.Н.</w:t>
      </w:r>
    </w:p>
    <w:p w:rsidR="000D4DCD" w:rsidRDefault="000D4DCD" w:rsidP="000D4DCD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7"/>
        </w:rPr>
      </w:pPr>
      <w:bookmarkStart w:id="0" w:name="_GoBack"/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 в разделе «Градостроительство и землепользование» − «Проекты планировок и проекты межевания» – «Проекты планировок и проекты межевания ЛИНЕЙНЫЕ ОБЪЕКТЫ».</w:t>
      </w:r>
    </w:p>
    <w:bookmarkEnd w:id="0"/>
    <w:p w:rsidR="000D4DCD" w:rsidRDefault="000D4DCD" w:rsidP="000D4DC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D4DCD" w:rsidRDefault="000D4DCD" w:rsidP="000D4DC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0D4DCD" w:rsidTr="000D4DCD">
        <w:tc>
          <w:tcPr>
            <w:tcW w:w="6237" w:type="dxa"/>
            <w:vAlign w:val="bottom"/>
            <w:hideMark/>
          </w:tcPr>
          <w:p w:rsidR="000D4DCD" w:rsidRDefault="000D4DC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0D4DCD" w:rsidRDefault="000D4DC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0D4DCD" w:rsidRDefault="000D4DCD" w:rsidP="000D4DCD">
      <w:pPr>
        <w:pStyle w:val="ConsNormal"/>
        <w:widowControl/>
        <w:ind w:firstLine="0"/>
        <w:rPr>
          <w:rFonts w:ascii="Liberation Serif" w:hAnsi="Liberation Serif"/>
        </w:rPr>
      </w:pPr>
    </w:p>
    <w:p w:rsidR="000A1CB0" w:rsidRDefault="000A1CB0"/>
    <w:sectPr w:rsidR="000A1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B464E2"/>
    <w:multiLevelType w:val="hybridMultilevel"/>
    <w:tmpl w:val="BD82D56C"/>
    <w:lvl w:ilvl="0" w:tplc="915E4198">
      <w:start w:val="1"/>
      <w:numFmt w:val="decimal"/>
      <w:suff w:val="space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360"/>
    <w:rsid w:val="000A1CB0"/>
    <w:rsid w:val="000D4DCD"/>
    <w:rsid w:val="00E9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75F405-F282-4DC0-8062-6D7ED77D0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D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0D4DC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4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2024-03-15T09:05:00Z</dcterms:created>
  <dcterms:modified xsi:type="dcterms:W3CDTF">2024-03-15T09:06:00Z</dcterms:modified>
</cp:coreProperties>
</file>