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F84CEA" w:rsidRPr="004E410B" w:rsidTr="0035771F">
        <w:trPr>
          <w:trHeight w:val="524"/>
        </w:trPr>
        <w:tc>
          <w:tcPr>
            <w:tcW w:w="9639" w:type="dxa"/>
            <w:gridSpan w:val="5"/>
          </w:tcPr>
          <w:p w:rsidR="00F84CEA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84CEA" w:rsidRPr="006B6949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84CEA" w:rsidRDefault="00F84CEA" w:rsidP="0035771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F84CEA" w:rsidRPr="000B3D44" w:rsidRDefault="00F84CEA" w:rsidP="0035771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84CEA" w:rsidRPr="004E410B" w:rsidTr="0035771F">
        <w:trPr>
          <w:trHeight w:val="524"/>
        </w:trPr>
        <w:tc>
          <w:tcPr>
            <w:tcW w:w="285" w:type="dxa"/>
            <w:vAlign w:val="bottom"/>
          </w:tcPr>
          <w:p w:rsidR="00F84CEA" w:rsidRPr="000B3D44" w:rsidRDefault="00F84CEA" w:rsidP="0035771F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84CEA" w:rsidRPr="000B3D44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F84CEA" w:rsidRPr="000B3D44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84CEA" w:rsidRPr="000B3D44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F84CEA" w:rsidRPr="000B3D44" w:rsidRDefault="00F84CEA" w:rsidP="0035771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84CEA" w:rsidRPr="004E410B" w:rsidTr="0035771F">
        <w:trPr>
          <w:trHeight w:val="130"/>
        </w:trPr>
        <w:tc>
          <w:tcPr>
            <w:tcW w:w="9639" w:type="dxa"/>
            <w:gridSpan w:val="5"/>
          </w:tcPr>
          <w:p w:rsidR="00F84CEA" w:rsidRPr="000B3D44" w:rsidRDefault="00F84CEA" w:rsidP="0035771F">
            <w:pPr>
              <w:rPr>
                <w:sz w:val="20"/>
                <w:szCs w:val="28"/>
              </w:rPr>
            </w:pPr>
          </w:p>
        </w:tc>
      </w:tr>
      <w:tr w:rsidR="00F84CEA" w:rsidRPr="004E410B" w:rsidTr="0035771F">
        <w:tc>
          <w:tcPr>
            <w:tcW w:w="9639" w:type="dxa"/>
            <w:gridSpan w:val="5"/>
          </w:tcPr>
          <w:p w:rsidR="00F84CEA" w:rsidRDefault="00F84CEA" w:rsidP="0035771F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84CEA" w:rsidRPr="008F4A19" w:rsidRDefault="00F84CEA" w:rsidP="0035771F">
            <w:pPr>
              <w:rPr>
                <w:sz w:val="28"/>
                <w:szCs w:val="28"/>
              </w:rPr>
            </w:pPr>
          </w:p>
          <w:p w:rsidR="00F84CEA" w:rsidRPr="008F4A19" w:rsidRDefault="00F84CEA" w:rsidP="0035771F">
            <w:pPr>
              <w:rPr>
                <w:sz w:val="28"/>
                <w:szCs w:val="28"/>
              </w:rPr>
            </w:pPr>
          </w:p>
        </w:tc>
      </w:tr>
      <w:tr w:rsidR="00F84CEA" w:rsidRPr="004E410B" w:rsidTr="0035771F">
        <w:tc>
          <w:tcPr>
            <w:tcW w:w="9639" w:type="dxa"/>
            <w:gridSpan w:val="5"/>
          </w:tcPr>
          <w:p w:rsidR="00F84CEA" w:rsidRPr="009A7DD3" w:rsidRDefault="00F84CEA" w:rsidP="0035771F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Положение об оплате труда работников  муниципального казенного учреждения «Управление гражданской защиты городского округа Верхняя Пышма», утвержденное постановлением  администрации городского округа Верхняя Пышма от 29.11.2016 № 1557</w:t>
            </w:r>
          </w:p>
        </w:tc>
      </w:tr>
      <w:tr w:rsidR="00F84CEA" w:rsidRPr="004E410B" w:rsidTr="0035771F">
        <w:tc>
          <w:tcPr>
            <w:tcW w:w="9639" w:type="dxa"/>
            <w:gridSpan w:val="5"/>
          </w:tcPr>
          <w:p w:rsidR="00F84CEA" w:rsidRDefault="00F84CEA" w:rsidP="0035771F">
            <w:pPr>
              <w:jc w:val="both"/>
              <w:rPr>
                <w:sz w:val="28"/>
                <w:szCs w:val="28"/>
              </w:rPr>
            </w:pPr>
          </w:p>
          <w:p w:rsidR="00F84CEA" w:rsidRDefault="00F84CEA" w:rsidP="0035771F">
            <w:pPr>
              <w:jc w:val="both"/>
              <w:rPr>
                <w:sz w:val="28"/>
                <w:szCs w:val="28"/>
              </w:rPr>
            </w:pPr>
          </w:p>
          <w:p w:rsidR="00F84CEA" w:rsidRPr="008F4A19" w:rsidRDefault="00F84CEA" w:rsidP="0035771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Руководствуясь </w:t>
            </w:r>
            <w:r w:rsidRPr="005B683A">
              <w:rPr>
                <w:sz w:val="28"/>
                <w:szCs w:val="28"/>
              </w:rPr>
              <w:t xml:space="preserve">Трудовым кодексом Российской Федерации, постановлением администрации городского округа Верхняя Пышма                 от </w:t>
            </w:r>
            <w:r>
              <w:rPr>
                <w:sz w:val="28"/>
                <w:szCs w:val="28"/>
              </w:rPr>
              <w:t>02</w:t>
            </w:r>
            <w:r w:rsidRPr="005B68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5B683A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5B683A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886</w:t>
            </w:r>
            <w:r w:rsidRPr="005B683A">
              <w:rPr>
                <w:sz w:val="28"/>
                <w:szCs w:val="28"/>
              </w:rPr>
              <w:t xml:space="preserve">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</w:t>
            </w:r>
          </w:p>
        </w:tc>
      </w:tr>
    </w:tbl>
    <w:p w:rsidR="00F84CEA" w:rsidRPr="00C10A2E" w:rsidRDefault="00F84CEA" w:rsidP="00F84CEA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0"/>
        <w:gridCol w:w="3225"/>
      </w:tblGrid>
      <w:tr w:rsidR="00F84CEA" w:rsidRPr="004E410B" w:rsidTr="0035771F">
        <w:trPr>
          <w:trHeight w:val="975"/>
        </w:trPr>
        <w:tc>
          <w:tcPr>
            <w:tcW w:w="9637" w:type="dxa"/>
            <w:gridSpan w:val="2"/>
            <w:vAlign w:val="bottom"/>
          </w:tcPr>
          <w:p w:rsidR="00F84CEA" w:rsidRDefault="00F84CEA" w:rsidP="0035771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Внести изменения в Положение об оплате труда муниципального казенного учреждения «Управление гражданской защиты городского округа Верхняя Пышма», утвержденное постановлением администрации городского округа Верхняя Пышма от 29.11.2016 № 1557, изложив приложение № 1 в новой редакции (прилагается).</w:t>
            </w:r>
          </w:p>
          <w:p w:rsidR="00F84CEA" w:rsidRDefault="00F84CEA" w:rsidP="0035771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Увеличить (индексировать) с 01.10.2018 на 4 процента размеры должностных окладов работников муниципального казенного учреждения «Управление гражданской защиты городского округа Верхняя Пышма».</w:t>
            </w:r>
          </w:p>
          <w:p w:rsidR="00F84CEA" w:rsidRDefault="00F84CEA" w:rsidP="0035771F">
            <w:pPr>
              <w:pStyle w:val="a3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Муниципальному казенному учреждению «Управление гражданской защиты городского округа Верхняя Пышма»:</w:t>
            </w:r>
          </w:p>
          <w:p w:rsidR="00F84CEA" w:rsidRDefault="00F84CEA" w:rsidP="0035771F">
            <w:pPr>
              <w:pStyle w:val="a3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1) 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муниципального казенного учреждения «Управление гражданской защиты городского округа Верхняя Пышма», предусмотренных на соответствующий финансовый год в бюджете городского округа Верхняя Пышма;</w:t>
            </w:r>
            <w:proofErr w:type="gramEnd"/>
          </w:p>
          <w:p w:rsidR="00F84CEA" w:rsidRDefault="00F84CEA" w:rsidP="0035771F">
            <w:pPr>
              <w:pStyle w:val="a3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внести соответствующие изменения в штатное расписание. </w:t>
            </w:r>
          </w:p>
          <w:p w:rsidR="00F84CEA" w:rsidRDefault="00F84CEA" w:rsidP="0035771F">
            <w:pPr>
              <w:pStyle w:val="a3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Настоящее постановление распространяет свое действие на правоотношения, возникшие с 01.10.2018.</w:t>
            </w:r>
          </w:p>
          <w:p w:rsidR="00F84CEA" w:rsidRDefault="00F84CEA" w:rsidP="0035771F">
            <w:pPr>
              <w:pStyle w:val="a3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</w:p>
          <w:p w:rsidR="00F84CEA" w:rsidRDefault="00F84CEA" w:rsidP="0035771F">
            <w:pPr>
              <w:pStyle w:val="a3"/>
              <w:tabs>
                <w:tab w:val="left" w:pos="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Опубликовать настоящее постановление в газете «Красное знамя», на официальном интернет-портале правовой информации городского округа </w:t>
            </w:r>
            <w:r>
              <w:rPr>
                <w:sz w:val="28"/>
                <w:szCs w:val="28"/>
              </w:rPr>
              <w:lastRenderedPageBreak/>
              <w:t>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 и разместить на официальном сайте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 w:rsidRPr="00AE48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movp.ru).</w:t>
            </w:r>
          </w:p>
          <w:p w:rsidR="00F84CEA" w:rsidRDefault="00F84CEA" w:rsidP="0035771F">
            <w:pPr>
              <w:pStyle w:val="a3"/>
              <w:tabs>
                <w:tab w:val="left" w:pos="0"/>
              </w:tabs>
              <w:ind w:left="0"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6. </w:t>
            </w:r>
            <w:proofErr w:type="gramStart"/>
            <w:r>
              <w:rPr>
                <w:spacing w:val="-4"/>
                <w:sz w:val="28"/>
                <w:szCs w:val="28"/>
              </w:rPr>
              <w:t>Контроль за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      </w:r>
          </w:p>
          <w:p w:rsidR="00F84CEA" w:rsidRPr="004E410B" w:rsidRDefault="00F84CEA" w:rsidP="0035771F">
            <w:pPr>
              <w:jc w:val="right"/>
              <w:rPr>
                <w:sz w:val="28"/>
                <w:szCs w:val="28"/>
              </w:rPr>
            </w:pPr>
          </w:p>
        </w:tc>
      </w:tr>
      <w:tr w:rsidR="00F84CEA" w:rsidRPr="004E410B" w:rsidTr="0035771F">
        <w:trPr>
          <w:trHeight w:val="630"/>
        </w:trPr>
        <w:tc>
          <w:tcPr>
            <w:tcW w:w="6273" w:type="dxa"/>
            <w:vAlign w:val="bottom"/>
          </w:tcPr>
          <w:p w:rsidR="00F84CEA" w:rsidRPr="00C10A2E" w:rsidRDefault="00F84CEA" w:rsidP="0035771F">
            <w:pPr>
              <w:ind w:firstLine="709"/>
              <w:rPr>
                <w:sz w:val="28"/>
                <w:szCs w:val="28"/>
              </w:rPr>
            </w:pPr>
          </w:p>
          <w:p w:rsidR="00F84CEA" w:rsidRDefault="00F84CEA" w:rsidP="0035771F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F84CEA" w:rsidRPr="00EC798A" w:rsidRDefault="00F84CEA" w:rsidP="0035771F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276063" w:rsidRDefault="00276063"/>
    <w:sectPr w:rsidR="002760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13B" w:rsidRDefault="0040513B" w:rsidP="00F84CEA">
      <w:r>
        <w:separator/>
      </w:r>
    </w:p>
  </w:endnote>
  <w:endnote w:type="continuationSeparator" w:id="0">
    <w:p w:rsidR="0040513B" w:rsidRDefault="0040513B" w:rsidP="00F8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13B" w:rsidRDefault="0040513B" w:rsidP="00F84CEA">
      <w:r>
        <w:separator/>
      </w:r>
    </w:p>
  </w:footnote>
  <w:footnote w:type="continuationSeparator" w:id="0">
    <w:p w:rsidR="0040513B" w:rsidRDefault="0040513B" w:rsidP="00F84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CEA" w:rsidRDefault="00F84CEA">
    <w:pPr>
      <w:pStyle w:val="a4"/>
    </w:pPr>
  </w:p>
  <w:p w:rsidR="00F84CEA" w:rsidRDefault="00F84C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EA"/>
    <w:rsid w:val="00276063"/>
    <w:rsid w:val="0040513B"/>
    <w:rsid w:val="00F8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C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4C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4C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4C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C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C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4C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4C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4C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C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2018-10-24T08:44:00Z</dcterms:created>
  <dcterms:modified xsi:type="dcterms:W3CDTF">2018-10-24T08:45:00Z</dcterms:modified>
</cp:coreProperties>
</file>