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A20" w:rsidRDefault="00613A20" w:rsidP="00613A2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 ГОРОДСКОГО ОКРУГА</w:t>
      </w:r>
    </w:p>
    <w:p w:rsidR="00613A20" w:rsidRDefault="00613A20" w:rsidP="00613A2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Верхняя Пышма</w:t>
      </w:r>
    </w:p>
    <w:p w:rsidR="00613A20" w:rsidRDefault="00613A20" w:rsidP="00613A20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  <w:t>ПОСТАНОВЛЕНИЕ</w:t>
      </w:r>
    </w:p>
    <w:p w:rsidR="00613A20" w:rsidRDefault="00613A20" w:rsidP="00613A20">
      <w:pPr>
        <w:tabs>
          <w:tab w:val="center" w:pos="4818"/>
          <w:tab w:val="right" w:pos="963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08533" wp14:editId="66B2B896">
                <wp:simplePos x="0" y="0"/>
                <wp:positionH relativeFrom="column">
                  <wp:posOffset>114300</wp:posOffset>
                </wp:positionH>
                <wp:positionV relativeFrom="paragraph">
                  <wp:posOffset>19050</wp:posOffset>
                </wp:positionV>
                <wp:extent cx="5760085" cy="0"/>
                <wp:effectExtent l="0" t="19050" r="12065" b="1905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.5pt" to="462.5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" strokeweight="3pt">
                <v:stroke linestyle="thickThin"/>
              </v:line>
            </w:pict>
          </mc:Fallback>
        </mc:AlternateContent>
      </w:r>
    </w:p>
    <w:p w:rsidR="00613A20" w:rsidRDefault="00613A20" w:rsidP="00613A20">
      <w:pPr>
        <w:tabs>
          <w:tab w:val="center" w:pos="4818"/>
          <w:tab w:val="right" w:pos="963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_________________ № ___________</w:t>
      </w:r>
    </w:p>
    <w:p w:rsidR="00613A20" w:rsidRDefault="00613A20" w:rsidP="00613A20">
      <w:pPr>
        <w:tabs>
          <w:tab w:val="center" w:pos="4818"/>
          <w:tab w:val="right" w:pos="963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3A20" w:rsidRDefault="00613A20" w:rsidP="00613A20">
      <w:pPr>
        <w:tabs>
          <w:tab w:val="center" w:pos="4818"/>
          <w:tab w:val="right" w:pos="9637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г. Верхняя Пышма</w:t>
      </w:r>
    </w:p>
    <w:p w:rsidR="00613A20" w:rsidRDefault="00613A20" w:rsidP="00613A2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613A20" w:rsidRDefault="00613A20" w:rsidP="00613A20">
      <w:pPr>
        <w:tabs>
          <w:tab w:val="center" w:pos="4818"/>
          <w:tab w:val="right" w:pos="9637"/>
        </w:tabs>
        <w:spacing w:before="200" w:after="0" w:line="24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О порядке взаимодействия Единой дежурно-диспетчерской службы городского округа Верхняя Пышма с дежурно-диспетчерскими службами организаций, предприятий, осуществляющих свою деятельность на территории городского округа Верхняя Пышма</w:t>
      </w:r>
    </w:p>
    <w:p w:rsidR="00613A20" w:rsidRDefault="00613A20" w:rsidP="00613A20">
      <w:pPr>
        <w:tabs>
          <w:tab w:val="center" w:pos="4818"/>
          <w:tab w:val="right" w:pos="9637"/>
        </w:tabs>
        <w:spacing w:before="200" w:after="0" w:line="24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613A20" w:rsidRDefault="00613A20" w:rsidP="00613A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 исполнение Федерального закона от 21.12.1994 № 68-ФЗ «О защите населения и территорий от чрезвычайных ситуаций природного и техногенного характера», постановления Правительства Российской Федерации от 24.03.1997 № 334 «О порядке сбора и обмена информацией в области защиты населения и территорий от чрезвычайных ситуаций природного и техногенного характера», постановления Правительства Российской Федерации от 30.12.2003 № 794 «О единой государственной системе предупреждения и ликвидации чрезвычайных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ситуаций», постановлений Правительства Свердловской области: от 06.04.1998 № 336-п «О порядке сбора и обмена информацией по вопросам защиты населения и территорий от чрезвычайных ситуаций в Свердловской области», от 07.12.2011 № 1658 «О создании и функционировании единой дежурно-диспетчерской службы и системы оперативно-диспетчерского управления в муниципальных образованиях, расположенных на территории Свердловской области», постановления администрации городского округа Верхняя Пышма от 18.09.2018 № 841 «Об утверждении Положения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единой дежурно-диспетчерской службе городского округа Верхняя Пышма», в целях организации взаимодействия единой дежурно-диспетчерской службы городского округа Верхняя Пышма с экстренными оперативными службами и службами жизнеобеспечения населения, дежурно-диспетчерскими службами производственных объектов и администрациями поселковых советов по предупреждению и ликвидации чрезвычайных ситуаций, администрация городского округа Верхняя Пышма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ПОСТАНОВЛЯЕТ:</w:t>
      </w:r>
    </w:p>
    <w:p w:rsidR="00613A20" w:rsidRDefault="00613A20" w:rsidP="00613A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Утвердить:</w:t>
      </w:r>
    </w:p>
    <w:p w:rsidR="00613A20" w:rsidRDefault="00613A20" w:rsidP="00613A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1.1. перечень организаций, предприятий, ведущих деятельность на территории городского округа Верхняя Пышма и осуществляющих взаимодействие с единой дежурно-диспетчерской службой МКУ «Управление гражданской защиты городского округа Верхняя Пышма» при решении задач предупреждения и ликвидации чрезвычайных ситуаций, согласно приложению № 1 к настоящему постановлению;</w:t>
      </w:r>
    </w:p>
    <w:p w:rsidR="00613A20" w:rsidRDefault="00613A20" w:rsidP="00613A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1.2. соглашение о порядке взаимодействия единой дежурно-диспетчерской службы МКУ «Управление гражданской защиты городского округа Верхняя Пышма» с дежурно-диспетчерскими службами организаций, предприятий, расположенных на территории городского округа Верхняя Пышма при решении задач предупреждения и ликвидации чрезвычайных ситуаций, согласно приложению № 2 к настоящему постановлению.</w:t>
      </w:r>
    </w:p>
    <w:p w:rsidR="00613A20" w:rsidRDefault="00613A20" w:rsidP="00613A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Начальнику МКУ «Управление гражданской защиты городского округа Верхняя Пышма» организовать методическое руководство по обеспечению функционирования единой дежурно-диспетчерской службы и ее взаимодействие с дежурно-диспетчерскими службами организаций, предприятий, осуществляющих свою деятельность на территории городского округа Верхняя Пышма.</w:t>
      </w:r>
    </w:p>
    <w:p w:rsidR="00613A20" w:rsidRDefault="00613A20" w:rsidP="00613A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 Руководителям организаций, предприятий, указанных в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приложении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 1 к настоящему постановлению, в срок до 25.12.2018 года заключить соглашение о взаимодействии с единой дежурно-диспетчерской службой МКУ «Управление гражданской защиты городского округа Верхняя Пышма» при решении задач предупреждения и ликвидации чрезвычайных ситуаций.</w:t>
      </w:r>
    </w:p>
    <w:p w:rsidR="00613A20" w:rsidRDefault="00613A20" w:rsidP="00613A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Признать утратившим силу постановление администрации городского округа Верхняя Пышма от 05.03.2012 № 367 «О порядке взаимодействия Единой дежурно-диспетчерской службой городского округа Верхняя Пышма с дежурно-диспетчерскими службами организаций, предприятий, расположенных на территории городского округа Верхняя Пышма».</w:t>
      </w:r>
    </w:p>
    <w:p w:rsidR="00613A20" w:rsidRDefault="00613A20" w:rsidP="00613A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ф).</w:t>
      </w:r>
    </w:p>
    <w:p w:rsidR="00613A20" w:rsidRDefault="00613A20" w:rsidP="00613A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городского округа Верхняя Пышма по общим вопросам Резинских Н.А.</w:t>
      </w:r>
    </w:p>
    <w:p w:rsidR="00613A20" w:rsidRDefault="00613A20" w:rsidP="00613A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13A20" w:rsidRDefault="00613A20" w:rsidP="00613A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13A20" w:rsidRDefault="00613A20" w:rsidP="00613A2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 городского округа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                            И.В. Соломин</w:t>
      </w:r>
    </w:p>
    <w:p w:rsidR="00613A20" w:rsidRDefault="00613A20" w:rsidP="00613A20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613A20" w:rsidRDefault="00613A20" w:rsidP="00613A20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613A20" w:rsidRDefault="00613A20" w:rsidP="00613A20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613A20" w:rsidRDefault="00613A20" w:rsidP="00613A20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613A20" w:rsidRDefault="00613A20" w:rsidP="00613A20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613A20" w:rsidRDefault="00613A20" w:rsidP="00613A20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613A20" w:rsidRDefault="00613A20" w:rsidP="00613A20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613A20" w:rsidRDefault="00613A20" w:rsidP="00613A20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613A20" w:rsidRDefault="00613A20" w:rsidP="00613A20">
      <w:pPr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613A20" w:rsidRDefault="00613A20" w:rsidP="00613A20"/>
    <w:p w:rsidR="00613A20" w:rsidRDefault="00613A20" w:rsidP="00613A20"/>
    <w:p w:rsidR="00613A20" w:rsidRDefault="00613A20" w:rsidP="00613A20">
      <w:pPr>
        <w:spacing w:after="0" w:line="240" w:lineRule="auto"/>
        <w:ind w:left="5103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Приложение № 1</w:t>
      </w:r>
    </w:p>
    <w:p w:rsidR="00613A20" w:rsidRDefault="00613A20" w:rsidP="00613A20">
      <w:pPr>
        <w:spacing w:after="0" w:line="240" w:lineRule="auto"/>
        <w:ind w:left="5103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 постановлению администрации городского округа Верхняя Пышма</w:t>
      </w:r>
    </w:p>
    <w:p w:rsidR="00613A20" w:rsidRDefault="00613A20" w:rsidP="00613A20">
      <w:pPr>
        <w:spacing w:after="0" w:line="240" w:lineRule="auto"/>
        <w:ind w:left="5103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от _____________________№____</w:t>
      </w:r>
    </w:p>
    <w:p w:rsidR="00613A20" w:rsidRDefault="00613A20" w:rsidP="00613A2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</w:p>
    <w:p w:rsidR="00613A20" w:rsidRDefault="00613A20" w:rsidP="00613A2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</w:p>
    <w:p w:rsidR="00613A20" w:rsidRDefault="00613A20" w:rsidP="00613A2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  <w:t>Перечень</w:t>
      </w:r>
    </w:p>
    <w:p w:rsidR="00613A20" w:rsidRDefault="00613A20" w:rsidP="00613A2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  <w:t>организаций, предприятий, ведущих деятельность на территории городского округа Верхняя Пышма и осуществляющих взаимодействие с единой дежурно-диспетчерской службой МКУ «Управление гражданской защиты городского округа Верхняя Пышма» при решении задач предупреждения и ликвидации чрезвычайных ситуаций</w:t>
      </w:r>
    </w:p>
    <w:p w:rsidR="00613A20" w:rsidRDefault="00613A20" w:rsidP="00613A2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 ФГКУ «1 ОФПС МЧС по Свердловской области»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 МО МВД России «Верхнепышминский»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3.Отделение скорой медицинской помощи (СМП) ГАУЗ СО «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Верхнепышминская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ЦГБ им. 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П.Д.Бородина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»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 Верхнепышминский участок по ЭГХ ОАО «Газпром газораспределение Екатеринбург»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5. Территориальный отдел Управления 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по Свердловской области в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Орджоникидзевском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Железнодорожном районах города Екатеринбурга, в городе 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Берёзовский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и в городе Верхняя Пышма (Северный Екатеринбургский отдел Управления 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по Свердловской области)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 МКУ «Комитет жилищно-коммунального хозяйства»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7. МУП «Водоканал»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8. 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Верхнепышминское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РКЭС АО «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Облкомунэнерго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»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9. Филиал ОАО «МРСК Урала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»-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«Свердловэнерго» Производственное отделение «Центральные электрические сети»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10. ООО «Урал-вымпел»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11. АО «Управление тепловыми сетями»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12. АО «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Уралэлектромедь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»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13. ОАО «Уралредмет»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14. Свердловское отделение филиала «Уральский территориальный округ» ФГУП «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РосРАО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»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15. ГКУ СО «Березовское лесничество»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16. ГКУ СО «Билимбаевское лесничество»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17. ГКУ СО «Управление автомобильных дорог»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18. 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Балтымская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администрация сельского совета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19. Кедровская администрация поселкового совета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20. 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Красненская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администрация поселкового совета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21. Мостовская администрация сельского совета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22. 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Исетская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администрация поселкового совета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23. ООО "Сити-Сервис"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24. ООО "Сити-Центр"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25. ООО "РСУ - Инвест"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26. ООО "Объединение"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27. ООО "Восток-Сервис"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28. ООО УК "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ЖилКомСервис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"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29. ООО "Приоритет"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30. ТСЖ "Сосновый Бор"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31. ТСЖ "Металлург"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32. ООО "Урал ЮИТ Сервис"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33. ТСЖ "Огнеупорщиков,7"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34. ЖСК "Строитель"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35. ТСЖ "Дружба"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36. ООО "УК "Лесная"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37. ООО "ЖЭУ Кедр"</w:t>
      </w:r>
    </w:p>
    <w:p w:rsidR="00613A20" w:rsidRDefault="00613A20" w:rsidP="00613A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38. ООО "ЖКХ Исеть"</w:t>
      </w: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spacing w:after="0" w:line="240" w:lineRule="auto"/>
        <w:jc w:val="both"/>
      </w:pP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left="5103" w:right="62"/>
        <w:rPr>
          <w:rFonts w:ascii="Times New Roman" w:eastAsia="Times New Roman" w:hAnsi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7"/>
          <w:szCs w:val="27"/>
          <w:lang w:eastAsia="ru-RU"/>
        </w:rPr>
        <w:t>Приложение №2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left="5103" w:right="62"/>
        <w:rPr>
          <w:rFonts w:ascii="Times New Roman" w:eastAsia="Times New Roman" w:hAnsi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7"/>
          <w:szCs w:val="27"/>
          <w:lang w:eastAsia="ru-RU"/>
        </w:rPr>
        <w:t>к постановлению администрации городского округа Верхняя Пышма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left="5103" w:right="62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7"/>
          <w:szCs w:val="27"/>
          <w:lang w:eastAsia="ru-RU"/>
        </w:rPr>
        <w:t>от_____________________№ ____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right="6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right="6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right="62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СОГЛАШЕНИЕ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left="48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  <w:t xml:space="preserve">об осуществлении информационного обмена при решении задач 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left="480"/>
        <w:jc w:val="center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  <w:t>предупреждения и ликвидации чрезвычайных ситуаций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left="48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3A20" w:rsidRDefault="00613A20" w:rsidP="00613A20">
      <w:pPr>
        <w:tabs>
          <w:tab w:val="left" w:pos="6804"/>
          <w:tab w:val="left" w:leader="underscore" w:pos="7286"/>
          <w:tab w:val="left" w:leader="underscore" w:pos="8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г. Верхняя Пышма                                 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  <w:t>«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  <w:t>»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  <w:t>20__ г.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Муниципальное казенное учреждение «Управление гражданской защиты городского округа Верхняя Пышма»,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лице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начальника Иванова Игоря Викторовича, действующего на основании Устава, именуемое в дальнейшем «Единая дежурно-диспетчерская служба городского округа Верхняя Пышма» (далее - ЕДДС), с одной стороны, и</w:t>
      </w:r>
    </w:p>
    <w:p w:rsidR="00613A20" w:rsidRDefault="00613A20" w:rsidP="00613A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______________________________________________________________________, </w:t>
      </w:r>
    </w:p>
    <w:p w:rsidR="00613A20" w:rsidRDefault="00613A20" w:rsidP="00613A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        (наименование организации)</w:t>
      </w:r>
    </w:p>
    <w:p w:rsidR="00613A20" w:rsidRDefault="00613A20" w:rsidP="00613A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/>
          <w:sz w:val="27"/>
          <w:szCs w:val="27"/>
          <w:lang w:eastAsia="ru-RU"/>
        </w:rPr>
        <w:t>лице</w:t>
      </w:r>
      <w:proofErr w:type="gramEnd"/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__________________________________________________________________, </w:t>
      </w:r>
    </w:p>
    <w:p w:rsidR="00613A20" w:rsidRDefault="00613A20" w:rsidP="00613A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/>
          <w:sz w:val="27"/>
          <w:szCs w:val="27"/>
          <w:lang w:eastAsia="ru-RU"/>
        </w:rPr>
        <w:tab/>
        <w:t xml:space="preserve">                      (должность, фамилия, имя, отчество)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действующего на основании _____________________________________, именуемое в дальнейшем «______________________________________________»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с другой стороны, совместно именуемые в дальнейшем 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«Стороны»,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заключили настоящее Соглашение о нижеследующем:</w:t>
      </w:r>
      <w:proofErr w:type="gramEnd"/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right="10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right="10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right="1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1.    ОБЩИЕ ПОЛОЖЕНИЯ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В своих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взаимоотношениях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Стороны договорились руководствоваться следующим: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Конституцией Российской Федерации, Федеральными законами от 21.12.1994 № 68-ФЗ «О защите населения и территорий от чрезвычайных ситуаций природного и техногенного характера», от 27.07.2006 № 149-ФЗ «Об информации, информационных технологиях и защите информации», постановлениями  Правительства Российской Федерации от 24.03.1997 № 334 «О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характера», от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30.12.2003 № 794 «О единой государственной системе предупреждения и ликвидации чрезвычайных ситуаций», от 21.05.2007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№ 304 «О классификации чрезвычайных ситуаций природного и техногенного характера», приказами МЧС России от 31.12.2002 № 632 «Об утверждении Порядка подготовки, предоставления прогнозной информации и организации реагирования на прогнозы чрезвычайных ситуаций», от 08.07.2004 № 329 «Об утверждении критериев информации о чрезвычайных ситуациях», от 26.08.2009 № 496 «Об утверждении Положения о системе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и порядке информационного обмена в рамках единой государственной системы предупреждения и ликвидации чрезвычайных ситуаций», от 07.07.1997 № 382 «О введении в действие Инструкции о сроках и формах предоставления информации в области защиты населения и территорий от чрезвычайных ситуаций природного и техногенного характера», постановлениями Правительства Свердловской области от 28.02.2005 № 139 «О Свердловской областной подсистеме единой государственной системы предупреждения и ликвидации чрезвычайных ситуаций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», от 02.06.2006 № 14п «О порядке сбора и обмена информацией по вопросам защиты населения и территорий от чрезвычайных ситуаций в Свердловской области», от 06.05.2013 № 578-ПП «Об утверждении концепции развития единой информационно-коммуникационной инфраструктуры Свердловской области». 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2.   ПРЕДМЕТ СОГЛАШЕНИЯ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2.1. Предметом настоящего Соглашения является: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right="34"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информационный обмен, представляющий собой обязательное, регламентированное, построенное на паритетной основе представление друг другу информации об угрозе (возникновении) чрезвычайных ситуаций (далее ЧС), критерии которых указаны в приложении № 2 к Соглашению, связанной с прогнозом и предупреждением возможных ЧС, социально-значимых происшествий (далее - СЗП), перечень которых указан в приложении № 3 к Соглашению, ликвидацией произошедших ЧС (СЗП), а также иных информационно-справочных материалов, находящихся в ведении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Сторон и являющихся предметом информационного обмена;</w:t>
      </w:r>
    </w:p>
    <w:p w:rsidR="00613A20" w:rsidRDefault="00613A20" w:rsidP="00613A20">
      <w:pPr>
        <w:widowControl w:val="0"/>
        <w:numPr>
          <w:ilvl w:val="0"/>
          <w:numId w:val="1"/>
        </w:numPr>
        <w:tabs>
          <w:tab w:val="left" w:pos="864"/>
        </w:tabs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реализация областных и муниципальных целевых программ в области защиты населения и территорий от ЧС (СЗП);</w:t>
      </w:r>
    </w:p>
    <w:p w:rsidR="00613A20" w:rsidRDefault="00613A20" w:rsidP="00613A20">
      <w:pPr>
        <w:widowControl w:val="0"/>
        <w:numPr>
          <w:ilvl w:val="0"/>
          <w:numId w:val="1"/>
        </w:numPr>
        <w:tabs>
          <w:tab w:val="left" w:pos="864"/>
        </w:tabs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участие специалистов в совместных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совещаниях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, семинарах по обмену опытом и консультациях по вопросам, представляющим взаимный интерес;</w:t>
      </w:r>
    </w:p>
    <w:p w:rsidR="00613A20" w:rsidRDefault="00613A20" w:rsidP="00613A20">
      <w:pPr>
        <w:widowControl w:val="0"/>
        <w:numPr>
          <w:ilvl w:val="0"/>
          <w:numId w:val="2"/>
        </w:numPr>
        <w:tabs>
          <w:tab w:val="left" w:pos="1032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организация взаимодействия Сторон при планировании и проведении мероприятий по защите населения и территорий, в том числе при тушении пожаров и проведении аварийно-спасательных и других неотложных работ;</w:t>
      </w:r>
    </w:p>
    <w:p w:rsidR="00613A20" w:rsidRDefault="00613A20" w:rsidP="00613A20">
      <w:pPr>
        <w:widowControl w:val="0"/>
        <w:numPr>
          <w:ilvl w:val="0"/>
          <w:numId w:val="3"/>
        </w:numPr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обеспечение достоверности и своевременности передачи информации в рамках задач, решаемых сторонами;</w:t>
      </w:r>
    </w:p>
    <w:p w:rsidR="00613A20" w:rsidRDefault="00613A20" w:rsidP="00613A20">
      <w:pPr>
        <w:widowControl w:val="0"/>
        <w:numPr>
          <w:ilvl w:val="0"/>
          <w:numId w:val="3"/>
        </w:numPr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совершенствование системы защиты населения и территорий от опасностей природного и техногенного характера на основе координации усилий Сторон по развитию сил и средств, осуществляющих мониторинг, прогнозирование, предупреждение и ликвидацию ЧС (СЗП);</w:t>
      </w:r>
    </w:p>
    <w:p w:rsidR="00613A20" w:rsidRDefault="00613A20" w:rsidP="00613A20">
      <w:pPr>
        <w:widowControl w:val="0"/>
        <w:numPr>
          <w:ilvl w:val="0"/>
          <w:numId w:val="4"/>
        </w:numPr>
        <w:tabs>
          <w:tab w:val="left" w:pos="1022"/>
        </w:tabs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определение порядка представления информации в средства массовой информации (далее - СМИ) об угрозе возникновения, возникновения и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ликвидации последствий ЧС (СЗП), для предотвращения возможного появления в СМИ заведомо ложных или искаженных сведений о ЧС (СЗП);</w:t>
      </w:r>
    </w:p>
    <w:p w:rsidR="00613A20" w:rsidRDefault="00613A20" w:rsidP="00613A20">
      <w:pPr>
        <w:widowControl w:val="0"/>
        <w:numPr>
          <w:ilvl w:val="0"/>
          <w:numId w:val="5"/>
        </w:numPr>
        <w:tabs>
          <w:tab w:val="left" w:pos="931"/>
        </w:tabs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осуществление в установленном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порядке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взаимного обмена информацией о фактах и событиях, представляющих взаимный интерес.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3. ОСНОВНЫЕ НАПРАВЛЕНИЯ СОТРУДНИЧЕСТВА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613A20" w:rsidRDefault="00613A20" w:rsidP="00613A2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Информационный обмен между Сторонами осуществляется в </w:t>
      </w:r>
      <w:proofErr w:type="gramStart"/>
      <w:r>
        <w:rPr>
          <w:rFonts w:ascii="Times New Roman" w:eastAsia="Times New Roman" w:hAnsi="Times New Roman"/>
          <w:sz w:val="27"/>
          <w:szCs w:val="27"/>
          <w:lang w:eastAsia="ru-RU"/>
        </w:rPr>
        <w:t>режимах</w:t>
      </w:r>
      <w:proofErr w:type="gramEnd"/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повседневной деятельности, повышенной готовности и чрезвычайной ситуации.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</w:p>
    <w:p w:rsidR="00613A20" w:rsidRDefault="00613A20" w:rsidP="00613A2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Предоставление информации в оперативном порядке, а также в плановом порядке осуществлять в соответствии с регламентом организации информационного обмена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между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_________________________________________</w:t>
      </w:r>
    </w:p>
    <w:p w:rsidR="00613A20" w:rsidRDefault="00613A20" w:rsidP="00613A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(наименование организации)</w:t>
      </w:r>
    </w:p>
    <w:p w:rsidR="00613A20" w:rsidRDefault="00613A20" w:rsidP="00613A20">
      <w:pPr>
        <w:tabs>
          <w:tab w:val="left" w:pos="12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 единой дежурно-диспетчерской службой муниципального казенного учреждения «Управление гражданской защиты городского округа Верхняя Пышма» (приложение № 1).</w:t>
      </w:r>
    </w:p>
    <w:p w:rsidR="00613A20" w:rsidRDefault="00613A20" w:rsidP="00613A2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/>
          <w:sz w:val="27"/>
          <w:szCs w:val="27"/>
          <w:lang w:eastAsia="ru-RU"/>
        </w:rPr>
        <w:t>процессе</w:t>
      </w:r>
      <w:proofErr w:type="gramEnd"/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передачи и приема информации Сторонами должны быть обеспечены меры по ее защите. Стороны обязуются обеспечивать конфиденциальность получаемой в </w:t>
      </w:r>
      <w:proofErr w:type="gramStart"/>
      <w:r>
        <w:rPr>
          <w:rFonts w:ascii="Times New Roman" w:eastAsia="Times New Roman" w:hAnsi="Times New Roman"/>
          <w:sz w:val="27"/>
          <w:szCs w:val="27"/>
          <w:lang w:eastAsia="ru-RU"/>
        </w:rPr>
        <w:t>рамках</w:t>
      </w:r>
      <w:proofErr w:type="gramEnd"/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настоящего Соглашения информации и использовать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только в служебных целях. </w:t>
      </w:r>
    </w:p>
    <w:p w:rsidR="00613A20" w:rsidRDefault="00613A20" w:rsidP="00613A2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bookmarkStart w:id="0" w:name="_Hlk528923863"/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Ответственными за организацию информационного обмена и права ведения переговоров между Сторонами в области защиты населения и территорий городского округа Верхняя Пышма при реализации требований настоящего Соглашения определены в Приложении № 4.</w:t>
      </w:r>
      <w:proofErr w:type="gramEnd"/>
    </w:p>
    <w:bookmarkEnd w:id="0"/>
    <w:p w:rsidR="00613A20" w:rsidRDefault="00613A20" w:rsidP="00613A20">
      <w:pPr>
        <w:autoSpaceDE w:val="0"/>
        <w:autoSpaceDN w:val="0"/>
        <w:adjustRightInd w:val="0"/>
        <w:spacing w:after="0" w:line="240" w:lineRule="auto"/>
        <w:ind w:right="34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right="34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4. ОБЯЗАННОСТИ СТОРОН</w:t>
      </w:r>
    </w:p>
    <w:p w:rsidR="00613A20" w:rsidRDefault="00613A20" w:rsidP="00613A20">
      <w:pPr>
        <w:widowControl w:val="0"/>
        <w:numPr>
          <w:ilvl w:val="0"/>
          <w:numId w:val="7"/>
        </w:numPr>
        <w:tabs>
          <w:tab w:val="left" w:pos="1402"/>
        </w:tabs>
        <w:autoSpaceDE w:val="0"/>
        <w:autoSpaceDN w:val="0"/>
        <w:adjustRightInd w:val="0"/>
        <w:spacing w:after="0" w:line="240" w:lineRule="auto"/>
        <w:ind w:right="28" w:firstLine="701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____________________________________________________________</w:t>
      </w:r>
    </w:p>
    <w:p w:rsidR="00613A20" w:rsidRDefault="00613A20" w:rsidP="00613A20">
      <w:pPr>
        <w:tabs>
          <w:tab w:val="left" w:pos="1402"/>
        </w:tabs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                (наименование службы организации, объекта)</w:t>
      </w:r>
    </w:p>
    <w:p w:rsidR="00613A20" w:rsidRDefault="00613A20" w:rsidP="00613A20">
      <w:pPr>
        <w:tabs>
          <w:tab w:val="left" w:pos="1402"/>
        </w:tabs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обеспечивает предоставление в ЕДДС на безвозмездной основе:</w:t>
      </w:r>
    </w:p>
    <w:p w:rsidR="00613A20" w:rsidRDefault="00613A20" w:rsidP="00613A20">
      <w:pPr>
        <w:tabs>
          <w:tab w:val="left" w:pos="102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а)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ab/>
        <w:t>оперативной информации:</w:t>
      </w:r>
    </w:p>
    <w:p w:rsidR="00613A20" w:rsidRDefault="00613A20" w:rsidP="00613A20">
      <w:pPr>
        <w:widowControl w:val="0"/>
        <w:numPr>
          <w:ilvl w:val="0"/>
          <w:numId w:val="8"/>
        </w:numPr>
        <w:tabs>
          <w:tab w:val="left" w:pos="8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 угрозе или факте ЧС (СЗП) на территории городского округа Верхняя Пышма и соседних муниципальных образований;</w:t>
      </w:r>
    </w:p>
    <w:p w:rsidR="00613A20" w:rsidRDefault="00613A20" w:rsidP="00613A20">
      <w:pPr>
        <w:widowControl w:val="0"/>
        <w:numPr>
          <w:ilvl w:val="0"/>
          <w:numId w:val="9"/>
        </w:numPr>
        <w:tabs>
          <w:tab w:val="left" w:pos="90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 прогнозе возможного возникновения и развития последствий ЧС (СЗП);</w:t>
      </w:r>
    </w:p>
    <w:p w:rsidR="00613A20" w:rsidRDefault="00613A20" w:rsidP="00613A20">
      <w:pPr>
        <w:widowControl w:val="0"/>
        <w:numPr>
          <w:ilvl w:val="0"/>
          <w:numId w:val="8"/>
        </w:numPr>
        <w:tabs>
          <w:tab w:val="left" w:pos="8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 силах и средствах, привлекаемых для предупреждения и ликвидации ЧС на территории городского округа Верхняя Пышма;</w:t>
      </w:r>
    </w:p>
    <w:p w:rsidR="00613A20" w:rsidRDefault="00613A20" w:rsidP="00613A20">
      <w:pPr>
        <w:widowControl w:val="0"/>
        <w:numPr>
          <w:ilvl w:val="0"/>
          <w:numId w:val="8"/>
        </w:numPr>
        <w:tabs>
          <w:tab w:val="left" w:pos="8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 первоочередных мерах по защите населения и территорий, ведении аварийно-спасательных и других неотложных работ;</w:t>
      </w:r>
    </w:p>
    <w:p w:rsidR="00613A20" w:rsidRDefault="00613A20" w:rsidP="00613A20">
      <w:pPr>
        <w:widowControl w:val="0"/>
        <w:numPr>
          <w:ilvl w:val="0"/>
          <w:numId w:val="8"/>
        </w:numPr>
        <w:tabs>
          <w:tab w:val="left" w:pos="8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другой информации, необходимой для прогнозирования, предупреждения и ликвидации ЧС (СЗП);</w:t>
      </w:r>
    </w:p>
    <w:p w:rsidR="00613A20" w:rsidRDefault="00613A20" w:rsidP="00613A2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б)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ab/>
        <w:t xml:space="preserve">плановой информации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в виде базы данных _________________________________________________________________ </w:t>
      </w:r>
    </w:p>
    <w:p w:rsidR="00613A20" w:rsidRDefault="00613A20" w:rsidP="00613A20">
      <w:pPr>
        <w:tabs>
          <w:tab w:val="left" w:pos="14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               (наименование службы организации, объекта)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с предоставлением информации о структуре и другой информации, необходимой для работы в повседневной деятельности, включая информацию (Приложение № 1).</w:t>
      </w:r>
    </w:p>
    <w:p w:rsidR="00613A20" w:rsidRDefault="00613A20" w:rsidP="00613A20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1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7"/>
          <w:szCs w:val="27"/>
          <w:lang w:eastAsia="ru-RU"/>
        </w:rPr>
        <w:t xml:space="preserve">ЕДДС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обеспечивает предоставление в ________________________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7"/>
          <w:szCs w:val="27"/>
          <w:lang w:eastAsia="ru-RU"/>
        </w:rPr>
        <w:t>_____________________________________________ на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безвозмездной основе:</w:t>
      </w:r>
    </w:p>
    <w:p w:rsidR="00613A20" w:rsidRDefault="00613A20" w:rsidP="00613A20">
      <w:pPr>
        <w:tabs>
          <w:tab w:val="left" w:pos="14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          (наименование службы организации, объекта)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а) оперативной информации:</w:t>
      </w:r>
    </w:p>
    <w:p w:rsidR="00613A20" w:rsidRDefault="00613A20" w:rsidP="00613A20">
      <w:pPr>
        <w:widowControl w:val="0"/>
        <w:numPr>
          <w:ilvl w:val="0"/>
          <w:numId w:val="8"/>
        </w:numPr>
        <w:tabs>
          <w:tab w:val="left" w:pos="8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 отклонениях от нормальных условий жизнедеятельности населения, функционирования объектов экономики городского округа Верхняя Пышма, возникших в результате аварий и иных нештатных ситуаций;</w:t>
      </w:r>
    </w:p>
    <w:p w:rsidR="00613A20" w:rsidRDefault="00613A20" w:rsidP="00613A20">
      <w:pPr>
        <w:widowControl w:val="0"/>
        <w:numPr>
          <w:ilvl w:val="0"/>
          <w:numId w:val="11"/>
        </w:numPr>
        <w:tabs>
          <w:tab w:val="left" w:pos="902"/>
        </w:tabs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 угрозе или факте ЧС (СЗП) в организациях (на объектах), находящихся на территории городского округа Верхняя Пышма, и о параметрах ЧС (СЗП);</w:t>
      </w:r>
    </w:p>
    <w:p w:rsidR="00613A20" w:rsidRDefault="00613A20" w:rsidP="00613A20">
      <w:pPr>
        <w:widowControl w:val="0"/>
        <w:numPr>
          <w:ilvl w:val="0"/>
          <w:numId w:val="11"/>
        </w:numPr>
        <w:tabs>
          <w:tab w:val="left" w:pos="902"/>
        </w:tabs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 прогнозе возможного возникновения и развития последствий ЧС (СЗП);</w:t>
      </w:r>
    </w:p>
    <w:p w:rsidR="00613A20" w:rsidRDefault="00613A20" w:rsidP="00613A20">
      <w:pPr>
        <w:widowControl w:val="0"/>
        <w:numPr>
          <w:ilvl w:val="0"/>
          <w:numId w:val="11"/>
        </w:numPr>
        <w:tabs>
          <w:tab w:val="left" w:pos="902"/>
        </w:tabs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 силах и средствах, привлекаемых для предупреждения и ликвидации ЧС на территории городского округа Верхняя Пышма;</w:t>
      </w:r>
    </w:p>
    <w:p w:rsidR="00613A20" w:rsidRDefault="00613A20" w:rsidP="00613A20">
      <w:pPr>
        <w:widowControl w:val="0"/>
        <w:numPr>
          <w:ilvl w:val="0"/>
          <w:numId w:val="11"/>
        </w:numPr>
        <w:tabs>
          <w:tab w:val="left" w:pos="902"/>
        </w:tabs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 первоочередных мерах по защите населения и территорий, ведении аварийно-спасательных и других неотложных работ;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другой информации, необходимой для прогнозирования, предупреждения и ликвидации ЧС (СЗП);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right="19" w:firstLine="72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б) плановой информации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 виде баз данных об учреждениях, объектах, расположенных на территории городского округа, баз данных о силах и средствах муниципального звена РСЧС, учреждений, объектов, привлекаемых к ликвидации последствий ЧС (СЗП), либо планируемых к привлечению, сведений о радиационной, химической, медико-биологической, взрывной, пожарной и экологической безопасности на территории муниципального образования (городского округа) и потенциально опасных объектах, о проводимых мероприятиях по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предупреждению чрезвычайных ситуаций и поддержанию в готовности органов управления, сил и сре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дств пр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едназначенных для их ликвидации, и другой информации, необходимой для работы в повседневной деятельности, включая информацию (Приложение № 1).</w:t>
      </w:r>
    </w:p>
    <w:p w:rsidR="00613A20" w:rsidRDefault="00613A20" w:rsidP="00613A20">
      <w:pPr>
        <w:widowControl w:val="0"/>
        <w:numPr>
          <w:ilvl w:val="0"/>
          <w:numId w:val="12"/>
        </w:numPr>
        <w:tabs>
          <w:tab w:val="left" w:pos="1282"/>
        </w:tabs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ЕДДС формирует базу данных в области защиты населения и территории городского округа Верхняя Пышма (далее - информационно-справочная база). Обеспечивает в оперативном и в плановом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порядке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доступ ________________________________________________________, </w:t>
      </w:r>
    </w:p>
    <w:p w:rsidR="00613A20" w:rsidRDefault="00613A20" w:rsidP="00613A20">
      <w:pPr>
        <w:tabs>
          <w:tab w:val="left" w:pos="1430"/>
        </w:tabs>
        <w:autoSpaceDE w:val="0"/>
        <w:autoSpaceDN w:val="0"/>
        <w:adjustRightInd w:val="0"/>
        <w:spacing w:after="0" w:line="240" w:lineRule="auto"/>
        <w:ind w:firstLine="701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                  (наименование организации, объекта)</w:t>
      </w:r>
    </w:p>
    <w:p w:rsidR="00613A20" w:rsidRDefault="00613A20" w:rsidP="00613A20">
      <w:pPr>
        <w:tabs>
          <w:tab w:val="left" w:pos="14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участвующей в информационном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обмене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, к сформированной базе данных.</w:t>
      </w:r>
    </w:p>
    <w:p w:rsidR="00613A20" w:rsidRDefault="00613A20" w:rsidP="00613A20">
      <w:pPr>
        <w:widowControl w:val="0"/>
        <w:numPr>
          <w:ilvl w:val="0"/>
          <w:numId w:val="12"/>
        </w:numPr>
        <w:tabs>
          <w:tab w:val="left" w:pos="1282"/>
        </w:tabs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_____________________________________________________________</w:t>
      </w:r>
    </w:p>
    <w:p w:rsidR="00613A20" w:rsidRDefault="00613A20" w:rsidP="00613A20">
      <w:pPr>
        <w:tabs>
          <w:tab w:val="left" w:pos="1430"/>
        </w:tabs>
        <w:autoSpaceDE w:val="0"/>
        <w:autoSpaceDN w:val="0"/>
        <w:adjustRightInd w:val="0"/>
        <w:spacing w:after="0" w:line="240" w:lineRule="auto"/>
        <w:ind w:firstLine="701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                 (наименование организации, объекта)</w:t>
      </w:r>
    </w:p>
    <w:p w:rsidR="00613A20" w:rsidRDefault="00613A20" w:rsidP="00613A20">
      <w:pPr>
        <w:tabs>
          <w:tab w:val="left" w:pos="12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формирует и предоставляет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необходимую информацию (реестры, схемы коммуникаций, зданий, сведения по социально-значимым и потенциально опасным объектам и производствам, и т.п.) в ЕДДС для создания и корректировки информационно-справочной базы городского округа Верхняя Пышма. 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5. ОТВЕТСТВЕННОСТЬ СТОРОН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5.1. За невыполнение или ненадлежащее выполнение своих обязательств по настоящему Соглашению Стороны несут ответственность в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соответствии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с действующим законодательством.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6. РАЗРЕШЕНИЕ СПОРОВ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6.1. Все споры и разногласия, возникающие из настоящего Соглашения или в связи с ним, в том числе касающиеся его заключения, действия, исполнения, изменения, дополнения, прекращения или действительности, решаются Сторонами путем переговоров.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  <w:t xml:space="preserve">7. 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СРОК ДЕЙСТВИЯ СОГЛАШЕНИЯ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613A20" w:rsidRDefault="00613A20" w:rsidP="00613A20">
      <w:pPr>
        <w:tabs>
          <w:tab w:val="left" w:pos="1286"/>
        </w:tabs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7.1.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  <w:t xml:space="preserve">Соглашение составлено в 2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экземплярах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, имеющих одинаковую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юридическую силу;</w:t>
      </w:r>
    </w:p>
    <w:p w:rsidR="00613A20" w:rsidRDefault="00613A20" w:rsidP="00613A20">
      <w:pPr>
        <w:tabs>
          <w:tab w:val="left" w:pos="1094"/>
        </w:tabs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7.2.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  <w:t xml:space="preserve">Настоящее Соглашение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вступает в силу с момента его подписания и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заключается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на неопределенный срок.</w:t>
      </w:r>
    </w:p>
    <w:p w:rsidR="00613A20" w:rsidRDefault="00613A20" w:rsidP="00613A20">
      <w:pPr>
        <w:tabs>
          <w:tab w:val="left" w:pos="1094"/>
        </w:tabs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7.3. Изменения и дополнения к Соглашению, принимаемые по предложению сторон, оформляется в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письменном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виде и являются его неотъемлемыми частями со дня их подписания Сторонами.</w:t>
      </w:r>
    </w:p>
    <w:p w:rsidR="00613A20" w:rsidRDefault="00613A20" w:rsidP="00613A20">
      <w:pPr>
        <w:tabs>
          <w:tab w:val="left" w:pos="1094"/>
        </w:tabs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7.4. Соглашение может быть расторгнуто в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случаях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расформирования или ликвидации одной из Сторон.</w:t>
      </w:r>
    </w:p>
    <w:p w:rsidR="00613A20" w:rsidRDefault="00613A20" w:rsidP="00613A20">
      <w:pPr>
        <w:tabs>
          <w:tab w:val="left" w:pos="1094"/>
        </w:tabs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8.  ПРИЛОЖЕНИЯ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Неотъемлемой частью соглашения являются следующие приложения: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firstLine="696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Приложение № 1. Регламент информационного обмена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между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______________________________________________________________________</w:t>
      </w:r>
    </w:p>
    <w:p w:rsidR="00613A20" w:rsidRDefault="00613A20" w:rsidP="00613A20">
      <w:pPr>
        <w:tabs>
          <w:tab w:val="left" w:pos="1430"/>
        </w:tabs>
        <w:autoSpaceDE w:val="0"/>
        <w:autoSpaceDN w:val="0"/>
        <w:adjustRightInd w:val="0"/>
        <w:spacing w:after="0" w:line="240" w:lineRule="auto"/>
        <w:ind w:firstLine="701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                 (наименование организации, объекта)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и единой дежурно-диспетчерской службой МКУ «Управление гражданской защиты городского округа Верхняя Пышма»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firstLine="696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Приложение № 2. Критерии чрезвычайных ситуаций (согласно приказу МЧС России № 329 от 08.07.2004 г.)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Приложение № 3. Перечень социально-значимых происшествий, при возникновении которых организуется представление информации в адрес единой дежурно-диспетчерской службы МКУ «Управление гражданской защиты городского округа Верхняя Пышма».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Приложение № 4. Списки лиц, имеющих право ведения переговоров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между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______________________________________________________________________</w:t>
      </w:r>
    </w:p>
    <w:p w:rsidR="00613A20" w:rsidRDefault="00613A20" w:rsidP="00613A20">
      <w:pPr>
        <w:tabs>
          <w:tab w:val="left" w:pos="1430"/>
        </w:tabs>
        <w:autoSpaceDE w:val="0"/>
        <w:autoSpaceDN w:val="0"/>
        <w:adjustRightInd w:val="0"/>
        <w:spacing w:after="0" w:line="240" w:lineRule="auto"/>
        <w:ind w:firstLine="701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                 (наименование организации, объекта)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и МКУ «Управление гражданской защиты городского округа Верхняя Пышма»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9. АДРЕСА И ПОДПИСИ СТОРОН</w:t>
      </w:r>
    </w:p>
    <w:p w:rsidR="00613A20" w:rsidRDefault="00613A20" w:rsidP="00613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4786"/>
        <w:gridCol w:w="4785"/>
      </w:tblGrid>
      <w:tr w:rsidR="00613A20" w:rsidTr="00613A20">
        <w:tc>
          <w:tcPr>
            <w:tcW w:w="5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A20" w:rsidRDefault="00613A20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rPr>
                <w:rFonts w:hAnsi="Times New Roman"/>
                <w:color w:val="000000"/>
                <w:sz w:val="27"/>
                <w:szCs w:val="27"/>
                <w:lang w:eastAsia="ru-RU"/>
              </w:rPr>
            </w:pPr>
          </w:p>
          <w:p w:rsidR="00613A20" w:rsidRDefault="00613A20">
            <w:pPr>
              <w:tabs>
                <w:tab w:val="left" w:pos="1430"/>
              </w:tabs>
              <w:autoSpaceDE w:val="0"/>
              <w:autoSpaceDN w:val="0"/>
              <w:adjustRightInd w:val="0"/>
              <w:rPr>
                <w:rFonts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 xml:space="preserve">   (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наименование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организации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объекта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)</w:t>
            </w:r>
          </w:p>
          <w:p w:rsidR="00613A20" w:rsidRDefault="00613A20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sz w:val="27"/>
                <w:szCs w:val="27"/>
                <w:lang w:eastAsia="ru-RU"/>
              </w:rPr>
            </w:pPr>
          </w:p>
          <w:p w:rsidR="00613A20" w:rsidRDefault="00613A20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sz w:val="27"/>
                <w:szCs w:val="27"/>
                <w:lang w:eastAsia="ru-RU"/>
              </w:rPr>
            </w:pPr>
          </w:p>
          <w:p w:rsidR="00613A20" w:rsidRDefault="00613A20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Адрес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:</w:t>
            </w:r>
          </w:p>
          <w:p w:rsidR="00613A20" w:rsidRDefault="00613A20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sz w:val="27"/>
                <w:szCs w:val="27"/>
                <w:lang w:eastAsia="ru-RU"/>
              </w:rPr>
            </w:pPr>
          </w:p>
          <w:p w:rsidR="00613A20" w:rsidRDefault="00613A20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тел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 xml:space="preserve">.: </w:t>
            </w:r>
          </w:p>
          <w:p w:rsidR="00613A20" w:rsidRDefault="00613A20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факс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 xml:space="preserve">: </w:t>
            </w:r>
          </w:p>
          <w:p w:rsidR="00613A20" w:rsidRDefault="00613A20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эл</w:t>
            </w:r>
            <w:proofErr w:type="gramStart"/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.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п</w:t>
            </w:r>
            <w:proofErr w:type="gramEnd"/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очта</w:t>
            </w:r>
            <w:proofErr w:type="spellEnd"/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 xml:space="preserve">: </w:t>
            </w:r>
          </w:p>
          <w:p w:rsidR="00613A20" w:rsidRDefault="00613A20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sz w:val="27"/>
                <w:szCs w:val="27"/>
                <w:lang w:eastAsia="ru-RU"/>
              </w:rPr>
            </w:pPr>
          </w:p>
          <w:p w:rsidR="00613A20" w:rsidRDefault="00613A20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Начальник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 xml:space="preserve"> ____________/ </w:t>
            </w:r>
            <w:r>
              <w:rPr>
                <w:rFonts w:hAnsi="Times New Roman"/>
                <w:color w:val="000000"/>
                <w:sz w:val="27"/>
                <w:szCs w:val="27"/>
                <w:u w:val="single"/>
                <w:lang w:eastAsia="ru-RU"/>
              </w:rPr>
              <w:t>Ф</w:t>
            </w:r>
            <w:r>
              <w:rPr>
                <w:rFonts w:hAnsi="Times New Roman"/>
                <w:color w:val="000000"/>
                <w:sz w:val="27"/>
                <w:szCs w:val="27"/>
                <w:u w:val="single"/>
                <w:lang w:eastAsia="ru-RU"/>
              </w:rPr>
              <w:t>.</w:t>
            </w:r>
            <w:r>
              <w:rPr>
                <w:rFonts w:hAnsi="Times New Roman"/>
                <w:color w:val="000000"/>
                <w:sz w:val="27"/>
                <w:szCs w:val="27"/>
                <w:u w:val="single"/>
                <w:lang w:eastAsia="ru-RU"/>
              </w:rPr>
              <w:t>И</w:t>
            </w:r>
            <w:r>
              <w:rPr>
                <w:rFonts w:hAnsi="Times New Roman"/>
                <w:color w:val="000000"/>
                <w:sz w:val="27"/>
                <w:szCs w:val="27"/>
                <w:u w:val="single"/>
                <w:lang w:eastAsia="ru-RU"/>
              </w:rPr>
              <w:t>.</w:t>
            </w:r>
            <w:r>
              <w:rPr>
                <w:rFonts w:hAnsi="Times New Roman"/>
                <w:color w:val="000000"/>
                <w:sz w:val="27"/>
                <w:szCs w:val="27"/>
                <w:u w:val="single"/>
                <w:lang w:eastAsia="ru-RU"/>
              </w:rPr>
              <w:t>О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./</w:t>
            </w:r>
          </w:p>
          <w:p w:rsidR="00613A20" w:rsidRDefault="00613A20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sz w:val="27"/>
                <w:szCs w:val="27"/>
                <w:lang w:eastAsia="ru-RU"/>
              </w:rPr>
            </w:pPr>
          </w:p>
          <w:p w:rsidR="00613A20" w:rsidRDefault="00613A20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«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___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»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 xml:space="preserve"> _________________20___ 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г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613A20" w:rsidRDefault="00613A20">
            <w:pPr>
              <w:autoSpaceDE w:val="0"/>
              <w:autoSpaceDN w:val="0"/>
              <w:adjustRightInd w:val="0"/>
              <w:jc w:val="both"/>
              <w:rPr>
                <w:rFonts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5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A20" w:rsidRDefault="00613A20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rPr>
                <w:rFonts w:hAnsi="Times New Roman"/>
                <w:color w:val="000000"/>
                <w:sz w:val="27"/>
                <w:szCs w:val="27"/>
                <w:lang w:eastAsia="ru-RU"/>
              </w:rPr>
            </w:pPr>
          </w:p>
          <w:p w:rsidR="00613A20" w:rsidRDefault="00613A20">
            <w:pPr>
              <w:tabs>
                <w:tab w:val="left" w:pos="1430"/>
              </w:tabs>
              <w:autoSpaceDE w:val="0"/>
              <w:autoSpaceDN w:val="0"/>
              <w:adjustRightInd w:val="0"/>
              <w:rPr>
                <w:rFonts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 xml:space="preserve">   (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наименование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организации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объекта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)</w:t>
            </w:r>
          </w:p>
          <w:p w:rsidR="00613A20" w:rsidRDefault="00613A20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sz w:val="27"/>
                <w:szCs w:val="27"/>
                <w:lang w:eastAsia="ru-RU"/>
              </w:rPr>
            </w:pPr>
          </w:p>
          <w:p w:rsidR="00613A20" w:rsidRDefault="00613A20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sz w:val="27"/>
                <w:szCs w:val="27"/>
                <w:lang w:eastAsia="ru-RU"/>
              </w:rPr>
            </w:pPr>
          </w:p>
          <w:p w:rsidR="00613A20" w:rsidRDefault="00613A20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Адрес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:</w:t>
            </w:r>
          </w:p>
          <w:p w:rsidR="00613A20" w:rsidRDefault="00613A20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sz w:val="27"/>
                <w:szCs w:val="27"/>
                <w:lang w:eastAsia="ru-RU"/>
              </w:rPr>
            </w:pPr>
          </w:p>
          <w:p w:rsidR="00613A20" w:rsidRDefault="00613A20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тел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 xml:space="preserve">.: </w:t>
            </w:r>
          </w:p>
          <w:p w:rsidR="00613A20" w:rsidRDefault="00613A20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факс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 xml:space="preserve">: </w:t>
            </w:r>
          </w:p>
          <w:p w:rsidR="00613A20" w:rsidRDefault="00613A20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эл</w:t>
            </w:r>
            <w:proofErr w:type="gramStart"/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.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п</w:t>
            </w:r>
            <w:proofErr w:type="gramEnd"/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очта</w:t>
            </w:r>
            <w:proofErr w:type="spellEnd"/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 xml:space="preserve">: </w:t>
            </w:r>
          </w:p>
          <w:p w:rsidR="00613A20" w:rsidRDefault="00613A20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sz w:val="27"/>
                <w:szCs w:val="27"/>
                <w:lang w:eastAsia="ru-RU"/>
              </w:rPr>
            </w:pPr>
          </w:p>
          <w:p w:rsidR="00613A20" w:rsidRDefault="00613A20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Начальник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 xml:space="preserve"> ____________/ </w:t>
            </w:r>
            <w:r>
              <w:rPr>
                <w:rFonts w:hAnsi="Times New Roman"/>
                <w:color w:val="000000"/>
                <w:sz w:val="27"/>
                <w:szCs w:val="27"/>
                <w:u w:val="single"/>
                <w:lang w:eastAsia="ru-RU"/>
              </w:rPr>
              <w:t>Ф</w:t>
            </w:r>
            <w:r>
              <w:rPr>
                <w:rFonts w:hAnsi="Times New Roman"/>
                <w:color w:val="000000"/>
                <w:sz w:val="27"/>
                <w:szCs w:val="27"/>
                <w:u w:val="single"/>
                <w:lang w:eastAsia="ru-RU"/>
              </w:rPr>
              <w:t>.</w:t>
            </w:r>
            <w:r>
              <w:rPr>
                <w:rFonts w:hAnsi="Times New Roman"/>
                <w:color w:val="000000"/>
                <w:sz w:val="27"/>
                <w:szCs w:val="27"/>
                <w:u w:val="single"/>
                <w:lang w:eastAsia="ru-RU"/>
              </w:rPr>
              <w:t>И</w:t>
            </w:r>
            <w:r>
              <w:rPr>
                <w:rFonts w:hAnsi="Times New Roman"/>
                <w:color w:val="000000"/>
                <w:sz w:val="27"/>
                <w:szCs w:val="27"/>
                <w:u w:val="single"/>
                <w:lang w:eastAsia="ru-RU"/>
              </w:rPr>
              <w:t>.</w:t>
            </w:r>
            <w:r>
              <w:rPr>
                <w:rFonts w:hAnsi="Times New Roman"/>
                <w:color w:val="000000"/>
                <w:sz w:val="27"/>
                <w:szCs w:val="27"/>
                <w:u w:val="single"/>
                <w:lang w:eastAsia="ru-RU"/>
              </w:rPr>
              <w:t>О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./</w:t>
            </w:r>
          </w:p>
          <w:p w:rsidR="00613A20" w:rsidRDefault="00613A20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sz w:val="27"/>
                <w:szCs w:val="27"/>
                <w:lang w:eastAsia="ru-RU"/>
              </w:rPr>
            </w:pPr>
          </w:p>
          <w:p w:rsidR="00613A20" w:rsidRDefault="00613A20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«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___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»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 xml:space="preserve"> _________________20___ 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г</w:t>
            </w:r>
            <w:r>
              <w:rPr>
                <w:rFonts w:hAnsi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613A20" w:rsidRDefault="00613A20">
            <w:pPr>
              <w:autoSpaceDE w:val="0"/>
              <w:autoSpaceDN w:val="0"/>
              <w:adjustRightInd w:val="0"/>
              <w:rPr>
                <w:rFonts w:hAnsi="Times New Roman"/>
                <w:sz w:val="27"/>
                <w:szCs w:val="27"/>
                <w:lang w:eastAsia="ru-RU"/>
              </w:rPr>
            </w:pPr>
          </w:p>
        </w:tc>
      </w:tr>
    </w:tbl>
    <w:p w:rsidR="00613A20" w:rsidRDefault="00613A20" w:rsidP="00613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613A20" w:rsidRDefault="00613A20" w:rsidP="00613A20">
      <w:pPr>
        <w:spacing w:after="0" w:line="240" w:lineRule="auto"/>
        <w:jc w:val="both"/>
        <w:rPr>
          <w:sz w:val="27"/>
          <w:szCs w:val="27"/>
        </w:rPr>
      </w:pPr>
    </w:p>
    <w:p w:rsidR="00613A20" w:rsidRDefault="00613A20" w:rsidP="00613A20">
      <w:pPr>
        <w:spacing w:after="0" w:line="240" w:lineRule="auto"/>
        <w:jc w:val="both"/>
        <w:rPr>
          <w:sz w:val="27"/>
          <w:szCs w:val="27"/>
        </w:rPr>
      </w:pPr>
    </w:p>
    <w:p w:rsidR="00613A20" w:rsidRDefault="00613A20" w:rsidP="00613A20">
      <w:pPr>
        <w:spacing w:after="0" w:line="240" w:lineRule="auto"/>
        <w:jc w:val="both"/>
        <w:rPr>
          <w:sz w:val="27"/>
          <w:szCs w:val="27"/>
        </w:rPr>
      </w:pPr>
    </w:p>
    <w:p w:rsidR="00613A20" w:rsidRDefault="00613A20" w:rsidP="00613A20">
      <w:pPr>
        <w:spacing w:after="0" w:line="240" w:lineRule="auto"/>
        <w:jc w:val="both"/>
        <w:rPr>
          <w:sz w:val="27"/>
          <w:szCs w:val="27"/>
        </w:rPr>
      </w:pPr>
    </w:p>
    <w:p w:rsidR="00613A20" w:rsidRDefault="00613A20" w:rsidP="00613A20">
      <w:pPr>
        <w:spacing w:after="0" w:line="240" w:lineRule="auto"/>
        <w:jc w:val="both"/>
        <w:rPr>
          <w:sz w:val="27"/>
          <w:szCs w:val="27"/>
        </w:rPr>
      </w:pPr>
    </w:p>
    <w:p w:rsidR="00613A20" w:rsidRDefault="00613A20" w:rsidP="00613A20">
      <w:pPr>
        <w:spacing w:after="0" w:line="240" w:lineRule="auto"/>
        <w:jc w:val="both"/>
        <w:rPr>
          <w:sz w:val="27"/>
          <w:szCs w:val="27"/>
        </w:rPr>
      </w:pPr>
      <w:bookmarkStart w:id="1" w:name="_GoBack"/>
      <w:bookmarkEnd w:id="1"/>
    </w:p>
    <w:p w:rsidR="00613A20" w:rsidRDefault="00613A20" w:rsidP="00613A20">
      <w:pPr>
        <w:spacing w:after="0" w:line="240" w:lineRule="auto"/>
        <w:jc w:val="both"/>
        <w:rPr>
          <w:sz w:val="27"/>
          <w:szCs w:val="27"/>
        </w:rPr>
      </w:pPr>
    </w:p>
    <w:p w:rsidR="00613A20" w:rsidRDefault="00613A20" w:rsidP="00613A20">
      <w:pPr>
        <w:spacing w:after="0" w:line="240" w:lineRule="auto"/>
        <w:jc w:val="both"/>
        <w:rPr>
          <w:sz w:val="27"/>
          <w:szCs w:val="27"/>
        </w:rPr>
      </w:pPr>
    </w:p>
    <w:p w:rsidR="00613A20" w:rsidRDefault="00613A20" w:rsidP="00613A20">
      <w:pPr>
        <w:spacing w:after="0" w:line="240" w:lineRule="auto"/>
        <w:jc w:val="both"/>
        <w:rPr>
          <w:sz w:val="27"/>
          <w:szCs w:val="27"/>
        </w:rPr>
      </w:pPr>
    </w:p>
    <w:p w:rsidR="00613A20" w:rsidRDefault="00613A20" w:rsidP="00613A20">
      <w:pPr>
        <w:spacing w:after="0" w:line="240" w:lineRule="auto"/>
        <w:jc w:val="both"/>
        <w:rPr>
          <w:sz w:val="27"/>
          <w:szCs w:val="27"/>
        </w:rPr>
      </w:pPr>
    </w:p>
    <w:p w:rsidR="00613A20" w:rsidRDefault="00613A20" w:rsidP="00613A20">
      <w:pPr>
        <w:spacing w:after="0" w:line="240" w:lineRule="auto"/>
        <w:jc w:val="both"/>
        <w:rPr>
          <w:sz w:val="27"/>
          <w:szCs w:val="27"/>
        </w:rPr>
      </w:pPr>
    </w:p>
    <w:p w:rsidR="00613A20" w:rsidRDefault="00613A20" w:rsidP="00613A20">
      <w:pPr>
        <w:spacing w:after="0" w:line="240" w:lineRule="auto"/>
        <w:jc w:val="both"/>
        <w:rPr>
          <w:sz w:val="27"/>
          <w:szCs w:val="27"/>
        </w:rPr>
      </w:pPr>
    </w:p>
    <w:p w:rsidR="00613A20" w:rsidRDefault="00613A20" w:rsidP="00613A20">
      <w:pPr>
        <w:spacing w:after="0" w:line="240" w:lineRule="auto"/>
        <w:jc w:val="both"/>
        <w:rPr>
          <w:sz w:val="27"/>
          <w:szCs w:val="27"/>
        </w:rPr>
      </w:pPr>
    </w:p>
    <w:p w:rsidR="00613A20" w:rsidRDefault="00613A20" w:rsidP="00613A20">
      <w:pPr>
        <w:spacing w:after="0" w:line="240" w:lineRule="auto"/>
        <w:jc w:val="both"/>
        <w:rPr>
          <w:sz w:val="27"/>
          <w:szCs w:val="27"/>
        </w:rPr>
      </w:pPr>
    </w:p>
    <w:p w:rsidR="00613A20" w:rsidRDefault="00613A20" w:rsidP="00613A20">
      <w:pPr>
        <w:spacing w:after="0" w:line="240" w:lineRule="auto"/>
        <w:jc w:val="both"/>
        <w:rPr>
          <w:sz w:val="27"/>
          <w:szCs w:val="27"/>
        </w:rPr>
      </w:pPr>
    </w:p>
    <w:p w:rsidR="00613A20" w:rsidRDefault="00613A20" w:rsidP="00613A20">
      <w:pPr>
        <w:spacing w:after="0" w:line="240" w:lineRule="auto"/>
        <w:jc w:val="both"/>
        <w:rPr>
          <w:sz w:val="27"/>
          <w:szCs w:val="27"/>
        </w:rPr>
      </w:pPr>
    </w:p>
    <w:p w:rsidR="00613A20" w:rsidRDefault="00613A20" w:rsidP="00613A20">
      <w:pPr>
        <w:spacing w:after="0" w:line="240" w:lineRule="auto"/>
        <w:jc w:val="both"/>
        <w:rPr>
          <w:sz w:val="27"/>
          <w:szCs w:val="27"/>
        </w:rPr>
      </w:pPr>
    </w:p>
    <w:p w:rsidR="00613A20" w:rsidRDefault="00613A20" w:rsidP="00613A20">
      <w:pPr>
        <w:spacing w:after="0" w:line="240" w:lineRule="auto"/>
        <w:jc w:val="both"/>
        <w:rPr>
          <w:sz w:val="27"/>
          <w:szCs w:val="27"/>
        </w:rPr>
      </w:pPr>
    </w:p>
    <w:p w:rsidR="009C6116" w:rsidRDefault="009C6116"/>
    <w:sectPr w:rsidR="009C6116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B9B" w:rsidRDefault="00365B9B" w:rsidP="00613A20">
      <w:pPr>
        <w:spacing w:after="0" w:line="240" w:lineRule="auto"/>
      </w:pPr>
      <w:r>
        <w:separator/>
      </w:r>
    </w:p>
  </w:endnote>
  <w:endnote w:type="continuationSeparator" w:id="0">
    <w:p w:rsidR="00365B9B" w:rsidRDefault="00365B9B" w:rsidP="00613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B9B" w:rsidRDefault="00365B9B" w:rsidP="00613A20">
      <w:pPr>
        <w:spacing w:after="0" w:line="240" w:lineRule="auto"/>
      </w:pPr>
      <w:r>
        <w:separator/>
      </w:r>
    </w:p>
  </w:footnote>
  <w:footnote w:type="continuationSeparator" w:id="0">
    <w:p w:rsidR="00365B9B" w:rsidRDefault="00365B9B" w:rsidP="00613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A20" w:rsidRDefault="00613A20">
    <w:pPr>
      <w:pStyle w:val="a3"/>
    </w:pPr>
  </w:p>
  <w:p w:rsidR="00613A20" w:rsidRDefault="00613A2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DA81F7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59B5937"/>
    <w:multiLevelType w:val="singleLevel"/>
    <w:tmpl w:val="46E40854"/>
    <w:lvl w:ilvl="0">
      <w:start w:val="1"/>
      <w:numFmt w:val="decimal"/>
      <w:lvlText w:val="3.%1."/>
      <w:lvlJc w:val="left"/>
      <w:pPr>
        <w:ind w:left="928" w:hanging="360"/>
      </w:pPr>
      <w:rPr>
        <w:rFonts w:ascii="Times New Roman" w:hAnsi="Times New Roman" w:cs="Times New Roman" w:hint="default"/>
      </w:rPr>
    </w:lvl>
  </w:abstractNum>
  <w:abstractNum w:abstractNumId="2">
    <w:nsid w:val="43794AC2"/>
    <w:multiLevelType w:val="singleLevel"/>
    <w:tmpl w:val="54F46598"/>
    <w:lvl w:ilvl="0">
      <w:start w:val="3"/>
      <w:numFmt w:val="decimal"/>
      <w:lvlText w:val="4.%1."/>
      <w:legacy w:legacy="1" w:legacySpace="0" w:legacyIndent="5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4FFE12C4"/>
    <w:multiLevelType w:val="singleLevel"/>
    <w:tmpl w:val="1E2CF83A"/>
    <w:lvl w:ilvl="0">
      <w:start w:val="2"/>
      <w:numFmt w:val="decimal"/>
      <w:lvlText w:val="4.%1."/>
      <w:legacy w:legacy="1" w:legacySpace="0" w:legacyIndent="70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6ABE3BE3"/>
    <w:multiLevelType w:val="singleLevel"/>
    <w:tmpl w:val="7ECA6A12"/>
    <w:lvl w:ilvl="0">
      <w:start w:val="1"/>
      <w:numFmt w:val="decimal"/>
      <w:lvlText w:val="4.%1."/>
      <w:legacy w:legacy="1" w:legacySpace="0" w:legacyIndent="70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2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31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2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7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3"/>
    <w:lvlOverride w:ilvl="0">
      <w:startOverride w:val="2"/>
    </w:lvlOverride>
  </w:num>
  <w:num w:numId="11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2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A20"/>
    <w:rsid w:val="00365B9B"/>
    <w:rsid w:val="00613A20"/>
    <w:rsid w:val="009C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A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3A20"/>
  </w:style>
  <w:style w:type="paragraph" w:styleId="a5">
    <w:name w:val="footer"/>
    <w:basedOn w:val="a"/>
    <w:link w:val="a6"/>
    <w:uiPriority w:val="99"/>
    <w:unhideWhenUsed/>
    <w:rsid w:val="00613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3A20"/>
  </w:style>
  <w:style w:type="paragraph" w:styleId="a7">
    <w:name w:val="Balloon Text"/>
    <w:basedOn w:val="a"/>
    <w:link w:val="a8"/>
    <w:uiPriority w:val="99"/>
    <w:semiHidden/>
    <w:unhideWhenUsed/>
    <w:rsid w:val="00613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3A2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613A20"/>
    <w:pPr>
      <w:spacing w:after="0" w:line="240" w:lineRule="auto"/>
    </w:pPr>
    <w:rPr>
      <w:rFonts w:ascii="Times New Roman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A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3A20"/>
  </w:style>
  <w:style w:type="paragraph" w:styleId="a5">
    <w:name w:val="footer"/>
    <w:basedOn w:val="a"/>
    <w:link w:val="a6"/>
    <w:uiPriority w:val="99"/>
    <w:unhideWhenUsed/>
    <w:rsid w:val="00613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3A20"/>
  </w:style>
  <w:style w:type="paragraph" w:styleId="a7">
    <w:name w:val="Balloon Text"/>
    <w:basedOn w:val="a"/>
    <w:link w:val="a8"/>
    <w:uiPriority w:val="99"/>
    <w:semiHidden/>
    <w:unhideWhenUsed/>
    <w:rsid w:val="00613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3A2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613A20"/>
    <w:pPr>
      <w:spacing w:after="0" w:line="240" w:lineRule="auto"/>
    </w:pPr>
    <w:rPr>
      <w:rFonts w:ascii="Times New Roman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8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39157-08FB-493C-8E6F-64D91879A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2671</Words>
  <Characters>15227</Characters>
  <Application>Microsoft Office Word</Application>
  <DocSecurity>0</DocSecurity>
  <Lines>126</Lines>
  <Paragraphs>35</Paragraphs>
  <ScaleCrop>false</ScaleCrop>
  <Company/>
  <LinksUpToDate>false</LinksUpToDate>
  <CharactersWithSpaces>17863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2018-11-22T04:21:00Z</dcterms:created>
  <dcterms:modified xsi:type="dcterms:W3CDTF">2018-11-22T04:23:00Z</dcterms:modified>
</cp:coreProperties>
</file>