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34" w:rsidRDefault="00196E34">
      <w:pPr>
        <w:spacing w:after="160" w:line="259" w:lineRule="auto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3166744</wp:posOffset>
                </wp:positionH>
                <wp:positionV relativeFrom="paragraph">
                  <wp:posOffset>-53340</wp:posOffset>
                </wp:positionV>
                <wp:extent cx="3000375" cy="925830"/>
                <wp:effectExtent l="0" t="0" r="9525" b="762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E34" w:rsidRPr="00722928" w:rsidRDefault="00BB2F30" w:rsidP="00196E3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0087067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96E34"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  <w:r w:rsidR="00196E34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96E34"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196E34" w:rsidRDefault="00BB2F30" w:rsidP="00196E3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196E34"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96E34" w:rsidRPr="004A7329" w:rsidTr="006A710B">
                              <w:trPr>
                                <w:trHeight w:val="310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0870678"/>
                                <w:p w:rsidR="00196E34" w:rsidRPr="004A7329" w:rsidRDefault="00196E34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6E34" w:rsidRPr="00BD79F2" w:rsidRDefault="00BD79F2" w:rsidP="00BD79F2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BD79F2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07.06.2024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96E34" w:rsidRPr="004A7329" w:rsidRDefault="00196E34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6E34" w:rsidRPr="00BD79F2" w:rsidRDefault="00BD79F2" w:rsidP="00BD79F2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permStart w:id="1559001198" w:edGrp="everyone"/>
                                  <w:r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>748</w:t>
                                  </w:r>
                                  <w:r w:rsidR="00196E34"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196E34"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Рег.№  \* MERGEFORMAT </w:instrText>
                                  </w:r>
                                  <w:r w:rsidR="00196E34"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196E34"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96E34" w:rsidRPr="00BD79F2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1559001198"/>
                                </w:p>
                              </w:tc>
                            </w:tr>
                          </w:tbl>
                          <w:p w:rsidR="00196E34" w:rsidRPr="006A710B" w:rsidRDefault="00196E34" w:rsidP="00196E3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249.35pt;margin-top:-4.2pt;width:236.25pt;height: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/DOQIAACUEAAAOAAAAZHJzL2Uyb0RvYy54bWysU82O0zAQviPxDpbvNOkf7UZNV0uXIqTl&#10;R1p4AMdxGgvbE2y3Sblx5xV4Bw4cuPEK3Tdi7HS71XJD5GB5MjOfZ775ZnHZaUV2wjoJJqfDQUqJ&#10;MBxKaTY5/fhh/WxOifPMlEyBETndC0cvl0+fLNomEyOoQZXCEgQxLmubnNbeN1mSOF4LzdwAGmHQ&#10;WYHVzKNpN0lpWYvoWiWjNH2etGDLxgIXzuHf695JlxG/qgT376rKCU9UTrE2H08bzyKcyXLBso1l&#10;TS35sQz2D1VoJg0+eoK6Zp6RrZV/QWnJLTio/ICDTqCqJBexB+xmmD7q5rZmjYi9IDmuOdHk/h8s&#10;f7t7b4ksczpOZ5QYpnFIh++HH4efh9+HX3df776R4EGe2sZlGH7bYILvXkCH8449u+YG+CdHDKxq&#10;Zjbiylpoa8FKrHMYMpOz1B7HBZCifQMlPse2HiJQV1kdSERaCKLjvPanGYnOE44/x2majmdTSjj6&#10;LkbT+TgOMWHZfXZjnX8lQJNwyalFDUR0trtxPlTDsvuQ8JgDJcu1VCoadlOslCU7hnpZxy828ChM&#10;GdLi69PRNCIbCPlRSlp61LOSOqdzrDQ9Kiyw8dKUMcQzqfo7VqLMkZ7ASM+N74oOAwNnBZR7JMpC&#10;r1vcM7zUYL9Q0qJmc+o+b5kVlKjXBsm+GE4mQeTRmExnIzTsuac49zDDESqnnpL+uvJxMQIPBq5w&#10;KJWMfD1UcqwVtRhpPO5NEPu5HaMetnv5BwAA//8DAFBLAwQUAAYACAAAACEAcCbW/98AAAAKAQAA&#10;DwAAAGRycy9kb3ducmV2LnhtbEyP0U6DQBBF3038h82Y+GLapRW7QFkaNdH42toPWGAKpOwsYbeF&#10;/r3jkz5O7sm9Z/LdbHtxxdF3jjSslhEIpMrVHTUajt8fiwSED4Zq0ztCDTf0sCvu73KT1W6iPV4P&#10;oRFcQj4zGtoQhkxKX7VojV+6AYmzkxutCXyOjaxHM3G57eU6ijbSmo54oTUDvrdYnQ8Xq+H0NT29&#10;pFP5GY5qH2/eTKdKd9P68WF+3YIIOIc/GH71WR0KdirdhWoveg1xmihGNSySGAQDqVqtQZRMPqsY&#10;ZJHL/y8UPwAAAP//AwBQSwECLQAUAAYACAAAACEAtoM4kv4AAADhAQAAEwAAAAAAAAAAAAAAAAAA&#10;AAAAW0NvbnRlbnRfVHlwZXNdLnhtbFBLAQItABQABgAIAAAAIQA4/SH/1gAAAJQBAAALAAAAAAAA&#10;AAAAAAAAAC8BAABfcmVscy8ucmVsc1BLAQItABQABgAIAAAAIQA+Ts/DOQIAACUEAAAOAAAAAAAA&#10;AAAAAAAAAC4CAABkcnMvZTJvRG9jLnhtbFBLAQItABQABgAIAAAAIQBwJtb/3wAAAAoBAAAPAAAA&#10;AAAAAAAAAAAAAJMEAABkcnMvZG93bnJldi54bWxQSwUGAAAAAAQABADzAAAAnwUAAAAA&#10;" stroked="f">
                <v:textbox>
                  <w:txbxContent>
                    <w:p w:rsidR="00196E34" w:rsidRPr="00722928" w:rsidRDefault="00BB2F30" w:rsidP="00196E3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0087067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96E34"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  <w:r w:rsidR="00196E34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96E34"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196E34" w:rsidRDefault="00BB2F30" w:rsidP="00196E34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196E34"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96E34" w:rsidRPr="004A7329" w:rsidTr="006A710B">
                        <w:trPr>
                          <w:trHeight w:val="310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0870678"/>
                          <w:p w:rsidR="00196E34" w:rsidRPr="004A7329" w:rsidRDefault="00196E34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96E34" w:rsidRPr="00BD79F2" w:rsidRDefault="00BD79F2" w:rsidP="00BD79F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D79F2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07.06.2024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96E34" w:rsidRPr="004A7329" w:rsidRDefault="00196E34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96E34" w:rsidRPr="00BD79F2" w:rsidRDefault="00BD79F2" w:rsidP="00BD79F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1559001198" w:edGrp="everyone"/>
                            <w:r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>748</w:t>
                            </w:r>
                            <w:r w:rsidR="00196E34"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196E34"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Рег.№  \* MERGEFORMAT </w:instrText>
                            </w:r>
                            <w:r w:rsidR="00196E34"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96E34"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E34" w:rsidRPr="00BD79F2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1559001198"/>
                          </w:p>
                        </w:tc>
                      </w:tr>
                    </w:tbl>
                    <w:p w:rsidR="00196E34" w:rsidRPr="006A710B" w:rsidRDefault="00196E34" w:rsidP="00196E3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E34" w:rsidRDefault="00196E34">
      <w:pPr>
        <w:spacing w:after="160" w:line="259" w:lineRule="auto"/>
      </w:pPr>
    </w:p>
    <w:p w:rsidR="00196E34" w:rsidRDefault="00196E34">
      <w:pPr>
        <w:spacing w:after="160" w:line="259" w:lineRule="auto"/>
      </w:pPr>
    </w:p>
    <w:p w:rsidR="000C1D4D" w:rsidRDefault="000C1D4D">
      <w:pPr>
        <w:spacing w:after="160" w:line="259" w:lineRule="auto"/>
      </w:pPr>
    </w:p>
    <w:p w:rsidR="00D83AFA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ПЕРЕЧЕНЬ 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br/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>муниципальных программ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, реализуемых на территории</w:t>
      </w:r>
    </w:p>
    <w:p w:rsidR="00196E34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городского округа</w:t>
      </w:r>
      <w:r w:rsidRPr="00722928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Верхняя Пышма</w:t>
      </w:r>
    </w:p>
    <w:p w:rsidR="00196E34" w:rsidRPr="00722928" w:rsidRDefault="00196E34" w:rsidP="00196E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135"/>
        <w:gridCol w:w="2693"/>
        <w:gridCol w:w="2268"/>
        <w:gridCol w:w="4111"/>
      </w:tblGrid>
      <w:tr w:rsidR="001665E6" w:rsidRPr="00642B60" w:rsidTr="00D25EFB">
        <w:tc>
          <w:tcPr>
            <w:tcW w:w="1135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2693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2268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4111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</w:tr>
    </w:tbl>
    <w:p w:rsidR="001665E6" w:rsidRPr="00642B60" w:rsidRDefault="001665E6" w:rsidP="001665E6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4115"/>
      </w:tblGrid>
      <w:tr w:rsidR="001665E6" w:rsidRPr="00642B60" w:rsidTr="00D25EFB">
        <w:trPr>
          <w:tblHeader/>
          <w:jc w:val="center"/>
        </w:trPr>
        <w:tc>
          <w:tcPr>
            <w:tcW w:w="1129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4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115" w:type="dxa"/>
            <w:tcBorders>
              <w:bottom w:val="nil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val="en-US" w:eastAsia="ru-RU"/>
              </w:rPr>
              <w:t>4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проектного управления и стратегического планирования администрации городского округа Верхняя Пышма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Управление архитектуры и градостроительства администрации г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ородского округа Верхняя Пышма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Управление делами администрации городского округа Верхняя Пышма;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Комитет экономики и муниципального заказа администрации городского округа Верхняя Пышма;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по учету и распределению жилья администрации городского округа Верхняя Пышма;</w:t>
            </w:r>
          </w:p>
          <w:p w:rsidR="001665E6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Служба по взаимодействию с административными органами городского округа Верхняя Пышма;</w:t>
            </w:r>
          </w:p>
          <w:p w:rsidR="0093156A" w:rsidRPr="00642B60" w:rsidRDefault="0093156A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93156A" w:rsidRPr="00642B60" w:rsidRDefault="0093156A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93156A" w:rsidRPr="00642B60" w:rsidRDefault="0093156A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Кедровская поселковая администрация;</w:t>
            </w:r>
          </w:p>
          <w:p w:rsidR="0093156A" w:rsidRPr="00642B60" w:rsidRDefault="0093156A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93156A" w:rsidRPr="00642B60" w:rsidRDefault="0093156A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МБУ «Центр пространственного развития городского округа Верхняя Пышма»;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МКУ «Административно-хозяйственное управление»;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МКУ «Архив городского 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округа Верхняя Пышма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»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МКУ «Управление гражданской защиты городского округа Верхняя Пышма»;</w:t>
            </w:r>
          </w:p>
          <w:p w:rsidR="001665E6" w:rsidRPr="00642B60" w:rsidRDefault="001665E6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капитального строительства и жилищно-коммунального хозяйства г</w:t>
            </w:r>
            <w:r w:rsidR="00D25EF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ородского округа Верхняя Пышма»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</w:t>
            </w:r>
            <w:r w:rsidR="00D25EFB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;</w:t>
            </w:r>
          </w:p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Style w:val="CharacterStyle2"/>
                <w:rFonts w:ascii="Liberation Serif" w:hAnsi="Liberation Serif" w:cs="Liberation Serif"/>
              </w:rPr>
              <w:t xml:space="preserve">МКУ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="00D25EFB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Управление муниципальными финансами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ind w:left="1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Style w:val="CharacterStyle2"/>
                <w:rFonts w:ascii="Liberation Serif" w:hAnsi="Liberation Serif" w:cs="Liberation Serif"/>
              </w:rPr>
              <w:t>Отсутствуют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Развитие жилищно-коммунального хозяйства, дорожного хозяйства и транспортного </w:t>
            </w: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обслуживания, повышение энергетической эффективности на территории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«Управление капитального строительства и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Балтымская сельская администрация;</w:t>
            </w:r>
          </w:p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Красненская поселковая администрация;</w:t>
            </w:r>
          </w:p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  <w:p w:rsidR="001665E6" w:rsidRPr="00642B60" w:rsidRDefault="001665E6" w:rsidP="00BB2F30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2B60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«Дорожно-эксплуатационное управление» городского округа Верхняя Пышма»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социальной сферы в городском округе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 w:firstLine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 w:firstLine="2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A" w:rsidRPr="00642B60" w:rsidRDefault="0093156A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A" w:rsidRPr="00642B60" w:rsidRDefault="0093156A" w:rsidP="00BB2F30">
            <w:pPr>
              <w:spacing w:after="0" w:line="240" w:lineRule="auto"/>
              <w:ind w:left="16" w:right="115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>Отдел бухгалтерского учета и отчетности администрации городского округа Верхняя Пышма;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МКУ «Управление капитального строительства и жилищно-коммунального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 w:firstLine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1665E6" w:rsidRPr="00642B60" w:rsidTr="00D25EF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166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642B60">
              <w:rPr>
                <w:rFonts w:ascii="Liberation Serif" w:hAnsi="Liberation Serif"/>
                <w:sz w:val="28"/>
                <w:szCs w:val="28"/>
              </w:rPr>
              <w:t xml:space="preserve">Формирование современной городской среды на территории городского округа Верхняя Пышма </w:t>
            </w:r>
            <w:r w:rsidR="00D83AFA">
              <w:rPr>
                <w:rFonts w:ascii="Liberation Serif" w:hAnsi="Liberation Serif"/>
                <w:sz w:val="28"/>
                <w:szCs w:val="28"/>
              </w:rPr>
              <w:t>до</w:t>
            </w:r>
            <w:r w:rsidRPr="00642B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83AFA">
              <w:rPr>
                <w:rFonts w:ascii="Liberation Serif" w:hAnsi="Liberation Serif"/>
                <w:sz w:val="28"/>
                <w:szCs w:val="28"/>
              </w:rPr>
              <w:t>2030</w:t>
            </w:r>
            <w:r w:rsidRPr="00642B60">
              <w:rPr>
                <w:rFonts w:ascii="Liberation Serif" w:hAnsi="Liberation Serif"/>
                <w:sz w:val="28"/>
                <w:szCs w:val="28"/>
              </w:rPr>
              <w:t xml:space="preserve"> год</w:t>
            </w:r>
            <w:r w:rsidR="00D83AFA"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5E6" w:rsidRPr="00642B60" w:rsidRDefault="001665E6" w:rsidP="00BB2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642B60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«Управление капитального строительства и жилищно-коммунального хозяйства городского округа Верхняя Пышма</w:t>
            </w:r>
            <w:r w:rsidRPr="00642B60">
              <w:rPr>
                <w:rStyle w:val="CharacterStyle2"/>
                <w:rFonts w:ascii="Liberation Serif" w:hAnsi="Liberation Serif" w:cs="Liberation Serif"/>
              </w:rPr>
              <w:t>»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 w:firstLine="2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Комитет экономики и муниципального заказа</w:t>
            </w:r>
            <w:r w:rsidRPr="00642B60"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  <w:t xml:space="preserve"> администрации городского округа Верхняя Пышма;</w:t>
            </w:r>
          </w:p>
          <w:p w:rsidR="001665E6" w:rsidRPr="00642B60" w:rsidRDefault="001665E6" w:rsidP="00BB2F30">
            <w:pPr>
              <w:tabs>
                <w:tab w:val="left" w:pos="563"/>
              </w:tabs>
              <w:spacing w:after="0" w:line="240" w:lineRule="auto"/>
              <w:ind w:left="16" w:right="115" w:firstLine="2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642B6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</w:t>
            </w:r>
          </w:p>
        </w:tc>
      </w:tr>
    </w:tbl>
    <w:p w:rsidR="002F4EA9" w:rsidRPr="00642B60" w:rsidRDefault="002F4EA9">
      <w:pPr>
        <w:rPr>
          <w:rFonts w:ascii="Liberation Serif" w:hAnsi="Liberation Serif"/>
          <w:sz w:val="28"/>
          <w:szCs w:val="28"/>
        </w:rPr>
      </w:pPr>
    </w:p>
    <w:sectPr w:rsidR="002F4EA9" w:rsidRPr="00642B60" w:rsidSect="00D25EFB">
      <w:headerReference w:type="default" r:id="rId7"/>
      <w:footerReference w:type="default" r:id="rId8"/>
      <w:pgSz w:w="11906" w:h="16838" w:code="9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31" w:rsidRDefault="00DA2631" w:rsidP="00196E34">
      <w:pPr>
        <w:spacing w:after="0" w:line="240" w:lineRule="auto"/>
      </w:pPr>
      <w:r>
        <w:separator/>
      </w:r>
    </w:p>
  </w:endnote>
  <w:endnote w:type="continuationSeparator" w:id="0">
    <w:p w:rsidR="00DA2631" w:rsidRDefault="00DA2631" w:rsidP="001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E34" w:rsidRPr="00196E34" w:rsidRDefault="00196E34" w:rsidP="00196E34">
    <w:pPr>
      <w:pStyle w:val="a6"/>
      <w:jc w:val="center"/>
      <w:rPr>
        <w:rFonts w:ascii="Liberation Serif" w:hAnsi="Liberation Serif" w:cs="Liberation Serif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31" w:rsidRDefault="00DA2631" w:rsidP="00196E34">
      <w:pPr>
        <w:spacing w:after="0" w:line="240" w:lineRule="auto"/>
      </w:pPr>
      <w:r>
        <w:separator/>
      </w:r>
    </w:p>
  </w:footnote>
  <w:footnote w:type="continuationSeparator" w:id="0">
    <w:p w:rsidR="00DA2631" w:rsidRDefault="00DA2631" w:rsidP="001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62075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4850" w:rsidRPr="00975DE8" w:rsidRDefault="00F54850" w:rsidP="00975DE8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75DE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75DE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36476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975DE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4"/>
    <w:rsid w:val="000C1D4D"/>
    <w:rsid w:val="001665E6"/>
    <w:rsid w:val="00196E34"/>
    <w:rsid w:val="001A5C0E"/>
    <w:rsid w:val="002033C6"/>
    <w:rsid w:val="002F4EA9"/>
    <w:rsid w:val="00317735"/>
    <w:rsid w:val="003E5819"/>
    <w:rsid w:val="00523DB9"/>
    <w:rsid w:val="00636476"/>
    <w:rsid w:val="00642B60"/>
    <w:rsid w:val="006976DF"/>
    <w:rsid w:val="00787003"/>
    <w:rsid w:val="008A1E38"/>
    <w:rsid w:val="0093156A"/>
    <w:rsid w:val="00975DE8"/>
    <w:rsid w:val="00B51D24"/>
    <w:rsid w:val="00BB2F30"/>
    <w:rsid w:val="00BD79F2"/>
    <w:rsid w:val="00C222FA"/>
    <w:rsid w:val="00D25EFB"/>
    <w:rsid w:val="00D77723"/>
    <w:rsid w:val="00D83AFA"/>
    <w:rsid w:val="00DA2631"/>
    <w:rsid w:val="00E1561E"/>
    <w:rsid w:val="00E7759B"/>
    <w:rsid w:val="00F54850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2D446-AFE5-40B0-9618-62E8CA9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cterStyle2">
    <w:name w:val="CharacterStyle2"/>
    <w:rsid w:val="001A5C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16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9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B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F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1BC4-B9E8-42C8-996A-9521B823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Снедкова Елена Владимировна</cp:lastModifiedBy>
  <cp:revision>2</cp:revision>
  <cp:lastPrinted>2024-06-07T10:32:00Z</cp:lastPrinted>
  <dcterms:created xsi:type="dcterms:W3CDTF">2024-06-11T03:22:00Z</dcterms:created>
  <dcterms:modified xsi:type="dcterms:W3CDTF">2024-06-11T03:22:00Z</dcterms:modified>
</cp:coreProperties>
</file>