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ED2B4F" w:rsidTr="00ED2B4F">
        <w:trPr>
          <w:trHeight w:val="524"/>
        </w:trPr>
        <w:tc>
          <w:tcPr>
            <w:tcW w:w="9460" w:type="dxa"/>
            <w:gridSpan w:val="5"/>
            <w:hideMark/>
          </w:tcPr>
          <w:p w:rsidR="00ED2B4F" w:rsidRDefault="00ED2B4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D2B4F" w:rsidRDefault="00ED2B4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D2B4F" w:rsidRDefault="00ED2B4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D2B4F" w:rsidRDefault="00ED2B4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4357A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D2B4F" w:rsidTr="00ED2B4F">
        <w:trPr>
          <w:trHeight w:val="524"/>
        </w:trPr>
        <w:tc>
          <w:tcPr>
            <w:tcW w:w="284" w:type="dxa"/>
            <w:vAlign w:val="bottom"/>
            <w:hideMark/>
          </w:tcPr>
          <w:p w:rsidR="00ED2B4F" w:rsidRDefault="00ED2B4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2B4F" w:rsidRDefault="00ED2B4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19.06.2024</w:t>
            </w:r>
          </w:p>
        </w:tc>
        <w:tc>
          <w:tcPr>
            <w:tcW w:w="425" w:type="dxa"/>
            <w:vAlign w:val="bottom"/>
            <w:hideMark/>
          </w:tcPr>
          <w:p w:rsidR="00ED2B4F" w:rsidRDefault="00ED2B4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2B4F" w:rsidRDefault="00ED2B4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781</w:t>
            </w:r>
          </w:p>
        </w:tc>
        <w:tc>
          <w:tcPr>
            <w:tcW w:w="6341" w:type="dxa"/>
            <w:vAlign w:val="bottom"/>
          </w:tcPr>
          <w:p w:rsidR="00ED2B4F" w:rsidRDefault="00ED2B4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D2B4F" w:rsidTr="00ED2B4F">
        <w:trPr>
          <w:trHeight w:val="130"/>
        </w:trPr>
        <w:tc>
          <w:tcPr>
            <w:tcW w:w="9460" w:type="dxa"/>
            <w:gridSpan w:val="5"/>
          </w:tcPr>
          <w:p w:rsidR="00ED2B4F" w:rsidRDefault="00ED2B4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D2B4F" w:rsidTr="00ED2B4F">
        <w:tc>
          <w:tcPr>
            <w:tcW w:w="9460" w:type="dxa"/>
            <w:gridSpan w:val="5"/>
          </w:tcPr>
          <w:p w:rsidR="00ED2B4F" w:rsidRDefault="00ED2B4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D2B4F" w:rsidRDefault="00ED2B4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D2B4F" w:rsidRDefault="00ED2B4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D2B4F" w:rsidTr="00ED2B4F">
        <w:tc>
          <w:tcPr>
            <w:tcW w:w="9460" w:type="dxa"/>
            <w:gridSpan w:val="5"/>
            <w:hideMark/>
          </w:tcPr>
          <w:p w:rsidR="00ED2B4F" w:rsidRDefault="00ED2B4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административный регламент предоставления муниципальной услуги «Согласование проведения переустройства и (или) перепланировки помещения в многоквартирном доме», утвержденный постановлением администрации городского округа Верхняя Пышма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>от 09.12.2022 № 1519</w:t>
            </w:r>
          </w:p>
        </w:tc>
      </w:tr>
      <w:tr w:rsidR="00ED2B4F" w:rsidTr="00ED2B4F">
        <w:tc>
          <w:tcPr>
            <w:tcW w:w="9460" w:type="dxa"/>
            <w:gridSpan w:val="5"/>
          </w:tcPr>
          <w:p w:rsidR="00ED2B4F" w:rsidRDefault="00ED2B4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D2B4F" w:rsidRDefault="00ED2B4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D2B4F" w:rsidRDefault="00ED2B4F" w:rsidP="00ED2B4F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Руководствуясь статьями 7 и 48 Федерального закона </w:t>
      </w:r>
      <w:r>
        <w:rPr>
          <w:rFonts w:ascii="Liberation Serif" w:hAnsi="Liberation Serif"/>
          <w:bCs/>
          <w:iCs/>
          <w:sz w:val="28"/>
          <w:szCs w:val="28"/>
        </w:rPr>
        <w:br/>
        <w:t>от 06 октября 2003 года № 131-Ф3 «Об общих принципах организации местного самоуправления в Российской Федерации», администрация городского округа Верхняя Пышма</w:t>
      </w:r>
    </w:p>
    <w:p w:rsidR="00ED2B4F" w:rsidRDefault="00ED2B4F" w:rsidP="00ED2B4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D2B4F" w:rsidRDefault="00ED2B4F" w:rsidP="00ED2B4F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административный регламент предоставления муниципальной услуги «Согласование проведения переустройства и (или) перепланировки помещения в многоквартирном доме»,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09.12.2022 № 1519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 следующие изменения:</w:t>
      </w:r>
    </w:p>
    <w:p w:rsidR="00ED2B4F" w:rsidRDefault="00ED2B4F" w:rsidP="00ED2B4F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по тексту слова «МКУ «Комитет ЖКХ» заменить словами </w:t>
      </w:r>
      <w:r>
        <w:rPr>
          <w:rFonts w:ascii="Liberation Serif" w:hAnsi="Liberation Serif"/>
          <w:sz w:val="28"/>
          <w:szCs w:val="28"/>
        </w:rPr>
        <w:br/>
        <w:t>«МКУ «УКС и ЖКХ ГО Верхняя Пышма»;</w:t>
      </w:r>
    </w:p>
    <w:p w:rsidR="00ED2B4F" w:rsidRDefault="00ED2B4F" w:rsidP="00ED2B4F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в пункте 1.3 слова «муниципальное казенное учреждение </w:t>
      </w:r>
      <w:r>
        <w:rPr>
          <w:rFonts w:ascii="Liberation Serif" w:hAnsi="Liberation Serif"/>
          <w:sz w:val="28"/>
          <w:szCs w:val="28"/>
        </w:rPr>
        <w:br/>
        <w:t xml:space="preserve">«Комитет жилищно-коммунального хозяйства» заменить </w:t>
      </w:r>
      <w:r>
        <w:rPr>
          <w:rFonts w:ascii="Liberation Serif" w:hAnsi="Liberation Serif"/>
          <w:sz w:val="28"/>
          <w:szCs w:val="28"/>
        </w:rPr>
        <w:br/>
        <w:t>словами «муниципальное казенное учреждение «Управление капитального строительства и жилищно-коммунального хозяйства городского округа Верхняя Пышма»;</w:t>
      </w:r>
    </w:p>
    <w:p w:rsidR="00ED2B4F" w:rsidRDefault="00ED2B4F" w:rsidP="00ED2B4F">
      <w:pPr>
        <w:tabs>
          <w:tab w:val="left" w:pos="1276"/>
        </w:tabs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в подпункте 2 пункта 2.5 слова «распоряжение администрации городского округа Верхняя Пышма об утверждении акта </w:t>
      </w:r>
      <w:r>
        <w:rPr>
          <w:rFonts w:ascii="Liberation Serif" w:hAnsi="Liberation Serif"/>
          <w:sz w:val="28"/>
          <w:szCs w:val="28"/>
        </w:rPr>
        <w:br/>
        <w:t xml:space="preserve">о готовности помещения к эксплуатации после выполнения работ </w:t>
      </w:r>
      <w:r>
        <w:rPr>
          <w:rFonts w:ascii="Liberation Serif" w:hAnsi="Liberation Serif"/>
          <w:sz w:val="28"/>
          <w:szCs w:val="28"/>
        </w:rPr>
        <w:br/>
        <w:t xml:space="preserve">по его переустройству и (или) перепланировке» заменить словами </w:t>
      </w:r>
      <w:r>
        <w:rPr>
          <w:rFonts w:ascii="Liberation Serif" w:hAnsi="Liberation Serif"/>
          <w:sz w:val="28"/>
          <w:szCs w:val="28"/>
        </w:rPr>
        <w:br/>
        <w:t>«выписка из единого государственного реестра недвижимости об объекте недвижимости»;</w:t>
      </w:r>
    </w:p>
    <w:p w:rsidR="00ED2B4F" w:rsidRDefault="00ED2B4F" w:rsidP="00ED2B4F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абзац 3 пункта 2.6 изложить в следующей редакции: </w:t>
      </w:r>
    </w:p>
    <w:p w:rsidR="00ED2B4F" w:rsidRDefault="00ED2B4F" w:rsidP="00ED2B4F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«оформление акта приемочной комиссии о готовности помещения к </w:t>
      </w:r>
      <w:r>
        <w:rPr>
          <w:rFonts w:ascii="Liberation Serif" w:hAnsi="Liberation Serif"/>
          <w:sz w:val="28"/>
          <w:szCs w:val="28"/>
        </w:rPr>
        <w:lastRenderedPageBreak/>
        <w:t>эксплуатации после выполнения работ по переустройству и (или) перепланировке и выдача выписки из единого государственного реестра недвижимости об объекте недвижимости либо решение об отказе в оформлении акта приемочной комиссии о готовности помещения к эксплуатации после выполнения работ по переустройству и (или) перепланировке – в течение 30 дней со дня представления в орган, уполномоченный на предоставление муниципальной услуги, уведомления о завершении переустройства, и (или) перепланировки помещения и документов, предусмотренных Регламентом»;</w:t>
      </w:r>
    </w:p>
    <w:p w:rsidR="00ED2B4F" w:rsidRDefault="00ED2B4F" w:rsidP="00ED2B4F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в пунктах 2.8, 2.11, 2.15 по тексту слова «заявление об оформлении акта приемочной комиссии» заменить словами «уведомления о завершении переустройства, и (или) перепланировки помещения»;</w:t>
      </w:r>
    </w:p>
    <w:p w:rsidR="00ED2B4F" w:rsidRDefault="00ED2B4F" w:rsidP="00ED2B4F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в пунктах 2.8, 2.11, 2.15, 2.26, 2.36, 3.4, 3.6 по тексту слова «заявления об оформлении акта приемочной комиссии» заменить словами «уведомления о завершении переустройства, и (или) перепланировки помещения»;</w:t>
      </w:r>
    </w:p>
    <w:p w:rsidR="00ED2B4F" w:rsidRDefault="00ED2B4F" w:rsidP="00ED2B4F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 в подпункте 1 пункта 2.8 слова «об оформлении акта приемочной комиссии» заменить словами «уведомления о завершении переустройства, и (или) перепланировки помещения»;</w:t>
      </w:r>
    </w:p>
    <w:p w:rsidR="00ED2B4F" w:rsidRDefault="00ED2B4F" w:rsidP="00ED2B4F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8) в пункте 2.10 слова «заявление и документы, указанные в </w:t>
      </w:r>
      <w:r w:rsidRPr="00ED2B4F">
        <w:rPr>
          <w:rFonts w:ascii="Liberation Serif" w:hAnsi="Liberation Serif"/>
          <w:sz w:val="28"/>
          <w:szCs w:val="28"/>
        </w:rPr>
        <w:t>пункте 2.8</w:t>
      </w:r>
      <w:r>
        <w:rPr>
          <w:rFonts w:ascii="Liberation Serif" w:hAnsi="Liberation Serif"/>
          <w:sz w:val="28"/>
          <w:szCs w:val="28"/>
        </w:rPr>
        <w:t xml:space="preserve"> Регламента» заменить словами «следующие документы: </w:t>
      </w:r>
    </w:p>
    <w:p w:rsidR="00ED2B4F" w:rsidRDefault="00ED2B4F" w:rsidP="00ED2B4F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документ, удостоверяющий личность Заявителя;</w:t>
      </w:r>
    </w:p>
    <w:p w:rsidR="00ED2B4F" w:rsidRDefault="00ED2B4F" w:rsidP="00ED2B4F">
      <w:pPr>
        <w:pStyle w:val="a3"/>
        <w:spacing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уведомление о завершении переустройства, и (или) перепланировки помещения, оформленного по форме Приложения № 2 к Регламенту:</w:t>
      </w:r>
    </w:p>
    <w:p w:rsidR="00ED2B4F" w:rsidRDefault="00ED2B4F" w:rsidP="00ED2B4F">
      <w:pPr>
        <w:pStyle w:val="a3"/>
        <w:spacing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случае перепланировки помещения к уведомлению прилагается технический план помещения, в отношении которого осуществлена перепланировка, подготовленный в соответствии с </w:t>
      </w:r>
      <w:r w:rsidRPr="00ED2B4F">
        <w:rPr>
          <w:rFonts w:ascii="Liberation Serif" w:hAnsi="Liberation Serif"/>
          <w:sz w:val="28"/>
          <w:szCs w:val="28"/>
        </w:rPr>
        <w:t>Федеральным законом</w:t>
      </w:r>
      <w:r>
        <w:rPr>
          <w:rFonts w:ascii="Liberation Serif" w:hAnsi="Liberation Serif"/>
          <w:sz w:val="28"/>
          <w:szCs w:val="28"/>
        </w:rPr>
        <w:t> </w:t>
      </w:r>
      <w:r>
        <w:rPr>
          <w:rFonts w:ascii="Liberation Serif" w:hAnsi="Liberation Serif"/>
          <w:sz w:val="28"/>
          <w:szCs w:val="28"/>
        </w:rPr>
        <w:br/>
        <w:t>от 13 июля 2015 года № 218-ФЗ «О государственной регистрации недвижимости»;</w:t>
      </w:r>
    </w:p>
    <w:p w:rsidR="00ED2B4F" w:rsidRDefault="00ED2B4F" w:rsidP="00ED2B4F">
      <w:pPr>
        <w:pStyle w:val="a3"/>
        <w:spacing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случае образования в результате перепланировки помещения новых помещений к уведомлению прилагаются сведения об уплате заявителем государственной пошлины за осуществление государственной регистрации прав на недвижимое имущество.»; </w:t>
      </w:r>
    </w:p>
    <w:p w:rsidR="00ED2B4F" w:rsidRDefault="00ED2B4F" w:rsidP="00ED2B4F">
      <w:pPr>
        <w:pStyle w:val="a3"/>
        <w:spacing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9) пункт 2.21 изложить в следующей редакции: </w:t>
      </w:r>
    </w:p>
    <w:p w:rsidR="00ED2B4F" w:rsidRDefault="00ED2B4F" w:rsidP="00ED2B4F">
      <w:pPr>
        <w:pStyle w:val="a3"/>
        <w:spacing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«2.21 Услуг, которые являются необходимыми и обязательными для предоставления Услуги, законодательством Российской Федерации не предусмотрено»;</w:t>
      </w:r>
    </w:p>
    <w:p w:rsidR="00ED2B4F" w:rsidRDefault="00ED2B4F" w:rsidP="00ED2B4F">
      <w:pPr>
        <w:pStyle w:val="a3"/>
        <w:spacing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10) в пункте 2.35 слова «заявлению об оформлении акта приемочной комиссии» заменить словами «уведомлению о завершении переустройства, и (или) перепланировки помещения»;</w:t>
      </w:r>
    </w:p>
    <w:p w:rsidR="00ED2B4F" w:rsidRDefault="00ED2B4F" w:rsidP="00ED2B4F">
      <w:pPr>
        <w:pStyle w:val="a3"/>
        <w:spacing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11) в пункте 3.21 слова «утвержденный распоряжением администрации городского округа Верхняя Пышма» заменить словами «выписка из единого государственного реестра недвижимости об объекте недвижимости»;</w:t>
      </w:r>
      <w:bookmarkStart w:id="0" w:name="sub_13251"/>
    </w:p>
    <w:p w:rsidR="00ED2B4F" w:rsidRDefault="00ED2B4F" w:rsidP="00ED2B4F">
      <w:pPr>
        <w:pStyle w:val="a3"/>
        <w:spacing w:line="240" w:lineRule="auto"/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12) пункт 3.25 изложить в следующей редакции: </w:t>
      </w:r>
    </w:p>
    <w:p w:rsidR="00ED2B4F" w:rsidRDefault="00ED2B4F" w:rsidP="00ED2B4F">
      <w:pPr>
        <w:pStyle w:val="a3"/>
        <w:spacing w:line="240" w:lineRule="auto"/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«3.25. После подписания председателем и членами Приемочной комиссии акта о готовности помещения к эксплуатации после выполнения </w:t>
      </w:r>
      <w:r>
        <w:rPr>
          <w:rFonts w:ascii="Liberation Serif" w:hAnsi="Liberation Serif"/>
          <w:sz w:val="28"/>
          <w:szCs w:val="28"/>
        </w:rPr>
        <w:lastRenderedPageBreak/>
        <w:t>работ по его переустройству и (или) перепланировке специалист МКУ «Управление УКС и ЖКХ ГО Верхняя Пышма», ответственный за предоставление муниципальной услуги:</w:t>
      </w:r>
    </w:p>
    <w:p w:rsidR="00ED2B4F" w:rsidRDefault="00ED2B4F" w:rsidP="00ED2B4F">
      <w:pPr>
        <w:pStyle w:val="a3"/>
        <w:spacing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не позднее пяти рабочих дней с даты утверждения (подписания) акта приемочной комиссии, подтверждающего завершение перепланировки помещений в многоквартирном доме направляет в электронной форме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 (далее - орган регистрации прав) в рамках межведомственного информационного взаимодействия заявление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помещение (перепланированные помещения) с приложением к такому заявлению акта приемочной комиссии, технического плана перепланированных помещений и решения о согласовании перепланировки помещений в многоквартирном доме, включая сведения об уплате заявителем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помещений;</w:t>
      </w:r>
    </w:p>
    <w:p w:rsidR="00ED2B4F" w:rsidRDefault="00ED2B4F" w:rsidP="00ED2B4F">
      <w:pPr>
        <w:pStyle w:val="a3"/>
        <w:spacing w:line="240" w:lineRule="auto"/>
        <w:ind w:left="0"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8"/>
          <w:szCs w:val="28"/>
        </w:rPr>
        <w:t>2) выдает Заявителю акт о готовности помещения к эксплуатации после выполнения работ по его переустройству и (или) перепланировке и выписку из единого государственного реестра недвижимости об объекте недвижимости в течение трех дней с момента ее получения из органа регистрации прав, при предъявлении документа, удостоверяющего личность Заявителя в соответствии с законодательством Российской Федерации.</w:t>
      </w:r>
      <w:bookmarkEnd w:id="0"/>
      <w:r>
        <w:rPr>
          <w:rFonts w:ascii="Liberation Serif" w:hAnsi="Liberation Serif"/>
          <w:sz w:val="28"/>
        </w:rPr>
        <w:t>»;</w:t>
      </w:r>
    </w:p>
    <w:p w:rsidR="00ED2B4F" w:rsidRDefault="00ED2B4F" w:rsidP="00ED2B4F">
      <w:pPr>
        <w:pStyle w:val="a3"/>
        <w:spacing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13) в пункте 4.3 слово</w:t>
      </w:r>
      <w:r>
        <w:rPr>
          <w:rFonts w:ascii="Liberation Serif" w:hAnsi="Liberation Serif"/>
          <w:sz w:val="28"/>
          <w:szCs w:val="28"/>
        </w:rPr>
        <w:t xml:space="preserve"> «председателя» заменить на слово «директора»;</w:t>
      </w:r>
    </w:p>
    <w:p w:rsidR="00ED2B4F" w:rsidRDefault="00ED2B4F" w:rsidP="00ED2B4F">
      <w:pPr>
        <w:pStyle w:val="a3"/>
        <w:spacing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14) в пункте 5.2 слово «председателю» заменить на слово «директору»;</w:t>
      </w:r>
    </w:p>
    <w:p w:rsidR="00ED2B4F" w:rsidRDefault="00ED2B4F" w:rsidP="00ED2B4F">
      <w:pPr>
        <w:pStyle w:val="a3"/>
        <w:spacing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15) подпункт 4 пункта 5.6 изложить в следующей редакции: </w:t>
      </w:r>
    </w:p>
    <w:p w:rsidR="00ED2B4F" w:rsidRDefault="00ED2B4F" w:rsidP="00ED2B4F">
      <w:pPr>
        <w:pStyle w:val="a3"/>
        <w:spacing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«4)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14.08.2020 № 639 «Об утверждении Положения об особенностях подачи и рассмотрения жалоб на решения и действия (бездействие) структурных подразделений администрации городского округа Верхняя Пышма, предоставляющих муниципальные услуги, их должностных лиц, муниципальных служащих, предоставляющих муниципальные услуги, а также на решения и действия (бездействие) муниципальных учреждений, предоставляющих муниципальные услуги, и их работников.»;</w:t>
      </w:r>
    </w:p>
    <w:p w:rsidR="00ED2B4F" w:rsidRDefault="00ED2B4F" w:rsidP="00ED2B4F">
      <w:pPr>
        <w:pStyle w:val="a3"/>
        <w:spacing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16) приложение № 2 изложить в новой редакции (прилагается).</w:t>
      </w:r>
    </w:p>
    <w:p w:rsidR="00ED2B4F" w:rsidRDefault="00ED2B4F" w:rsidP="00ED2B4F">
      <w:pPr>
        <w:pStyle w:val="a3"/>
        <w:spacing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ED2B4F" w:rsidRDefault="00ED2B4F" w:rsidP="00ED2B4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D2B4F" w:rsidTr="00ED2B4F">
        <w:tc>
          <w:tcPr>
            <w:tcW w:w="6237" w:type="dxa"/>
            <w:vAlign w:val="bottom"/>
            <w:hideMark/>
          </w:tcPr>
          <w:p w:rsidR="00ED2B4F" w:rsidRDefault="00ED2B4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D2B4F" w:rsidRDefault="00ED2B4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A4CDC" w:rsidRPr="00ED2B4F" w:rsidRDefault="004A4CDC" w:rsidP="00ED2B4F">
      <w:pPr>
        <w:rPr>
          <w:sz w:val="14"/>
        </w:rPr>
      </w:pPr>
      <w:bookmarkStart w:id="1" w:name="_GoBack"/>
      <w:bookmarkEnd w:id="1"/>
    </w:p>
    <w:sectPr w:rsidR="004A4CDC" w:rsidRPr="00ED2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91"/>
    <w:rsid w:val="004A4CDC"/>
    <w:rsid w:val="00904F91"/>
    <w:rsid w:val="00ED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5D345-4336-4DDB-91B7-9F7DEEA7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B4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D2B4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D2B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1095</Words>
  <Characters>6244</Characters>
  <Application>Microsoft Office Word</Application>
  <DocSecurity>0</DocSecurity>
  <Lines>52</Lines>
  <Paragraphs>14</Paragraphs>
  <ScaleCrop>false</ScaleCrop>
  <Company/>
  <LinksUpToDate>false</LinksUpToDate>
  <CharactersWithSpaces>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2024-06-19T10:32:00Z</dcterms:created>
  <dcterms:modified xsi:type="dcterms:W3CDTF">2024-06-19T10:32:00Z</dcterms:modified>
</cp:coreProperties>
</file>