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866025" w:rsidTr="00866025">
        <w:trPr>
          <w:trHeight w:val="524"/>
        </w:trPr>
        <w:tc>
          <w:tcPr>
            <w:tcW w:w="9460" w:type="dxa"/>
            <w:gridSpan w:val="5"/>
            <w:hideMark/>
          </w:tcPr>
          <w:p w:rsidR="00866025" w:rsidRDefault="0086602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66025" w:rsidRDefault="0086602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66025" w:rsidRDefault="0086602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66025" w:rsidRDefault="0086602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C8F677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66025" w:rsidTr="00866025">
        <w:trPr>
          <w:trHeight w:val="524"/>
        </w:trPr>
        <w:tc>
          <w:tcPr>
            <w:tcW w:w="284" w:type="dxa"/>
            <w:vAlign w:val="bottom"/>
            <w:hideMark/>
          </w:tcPr>
          <w:p w:rsidR="00866025" w:rsidRDefault="0086602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66025" w:rsidRDefault="0086602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866025" w:rsidRDefault="0086602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66025" w:rsidRDefault="0086602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66025" w:rsidRDefault="0086602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66025" w:rsidTr="00866025">
        <w:trPr>
          <w:trHeight w:val="130"/>
        </w:trPr>
        <w:tc>
          <w:tcPr>
            <w:tcW w:w="9460" w:type="dxa"/>
            <w:gridSpan w:val="5"/>
          </w:tcPr>
          <w:p w:rsidR="00866025" w:rsidRDefault="0086602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66025" w:rsidTr="00866025">
        <w:tc>
          <w:tcPr>
            <w:tcW w:w="9460" w:type="dxa"/>
            <w:gridSpan w:val="5"/>
          </w:tcPr>
          <w:p w:rsidR="00866025" w:rsidRDefault="00866025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66025" w:rsidRDefault="0086602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866025" w:rsidRDefault="0086602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866025" w:rsidTr="00866025">
        <w:tc>
          <w:tcPr>
            <w:tcW w:w="9460" w:type="dxa"/>
            <w:gridSpan w:val="5"/>
            <w:hideMark/>
          </w:tcPr>
          <w:p w:rsidR="00866025" w:rsidRDefault="0086602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схему размещения нестационарных торговых объектов, утвержденную постановлением администрации городского округа Верхняя Пышма от 28.02.2019 № 211 «Об утверждении схемы размещения нестационарных торговых объектов на территории городского округа Верхняя Пышма»</w:t>
            </w:r>
          </w:p>
        </w:tc>
      </w:tr>
      <w:tr w:rsidR="00866025" w:rsidTr="00866025">
        <w:tc>
          <w:tcPr>
            <w:tcW w:w="9460" w:type="dxa"/>
            <w:gridSpan w:val="5"/>
          </w:tcPr>
          <w:p w:rsidR="00866025" w:rsidRDefault="0086602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66025" w:rsidRDefault="0086602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66025" w:rsidRDefault="00866025" w:rsidP="0086602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соответствии</w:t>
      </w:r>
      <w:r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с</w:t>
      </w:r>
      <w:r>
        <w:rPr>
          <w:rFonts w:ascii="Liberation Serif" w:hAnsi="Liberation Serif"/>
          <w:sz w:val="14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Федеральным законом</w:t>
      </w:r>
      <w:r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от</w:t>
      </w:r>
      <w:r>
        <w:rPr>
          <w:rFonts w:ascii="Liberation Serif" w:hAnsi="Liberation Serif"/>
          <w:sz w:val="22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06</w:t>
      </w:r>
      <w:r>
        <w:rPr>
          <w:rFonts w:ascii="Liberation Serif" w:hAnsi="Liberation Serif"/>
          <w:sz w:val="22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октября 2003 года</w:t>
      </w:r>
      <w:r>
        <w:rPr>
          <w:rFonts w:ascii="Liberation Serif" w:hAnsi="Liberation Serif"/>
          <w:sz w:val="16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№</w:t>
      </w:r>
      <w:r>
        <w:rPr>
          <w:rFonts w:ascii="Liberation Serif" w:hAnsi="Liberation Serif"/>
          <w:sz w:val="16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131-ФЗ «Об общих принципах организации местного самоуправления в Российской Федерации», статьей</w:t>
      </w:r>
      <w:r>
        <w:rPr>
          <w:rFonts w:ascii="Liberation Serif" w:hAnsi="Liberation Serif"/>
          <w:sz w:val="22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10</w:t>
      </w:r>
      <w:r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Федерального закона от</w:t>
      </w:r>
      <w:r>
        <w:rPr>
          <w:rFonts w:ascii="Liberation Serif" w:hAnsi="Liberation Serif"/>
          <w:sz w:val="22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28</w:t>
      </w:r>
      <w:r>
        <w:rPr>
          <w:rFonts w:ascii="Liberation Serif" w:hAnsi="Liberation Serif"/>
          <w:sz w:val="22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декабря</w:t>
      </w:r>
      <w:r>
        <w:rPr>
          <w:rFonts w:ascii="Liberation Serif" w:hAnsi="Liberation Serif"/>
          <w:sz w:val="22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2009 года</w:t>
      </w:r>
      <w:r>
        <w:rPr>
          <w:rFonts w:ascii="Liberation Serif" w:hAnsi="Liberation Serif"/>
          <w:sz w:val="22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№ 381-ФЗ «Об основах государственного регулирования торговой деятельности </w:t>
      </w:r>
      <w:r>
        <w:rPr>
          <w:rFonts w:ascii="Liberation Serif" w:hAnsi="Liberation Serif"/>
          <w:sz w:val="28"/>
          <w:szCs w:val="28"/>
        </w:rPr>
        <w:br/>
        <w:t xml:space="preserve">в Российской Федерации», постановлением Правительства Российской Федерации от 29 сентября 2010 года № 772 «Об утверждении Правил включения нестационарных торговых объектов, расположенных на земельных участках, в зданиях, строениях и сооружениях, находящихся в государственной собственности, в схему размещения нестационарных торговых объектов», постановлением Правительства Свердловской области от 27.04.2017 № 295-ПП «Об утверждении Порядка разработки и утверждения схем размещения нестационарных торговых объектов в муниципальных образованиях, расположенных на территории Свердловской области», постановлением администрации городского округа Верхняя Пышма от 26.09.2018 № 860 </w:t>
      </w:r>
      <w:r>
        <w:rPr>
          <w:rFonts w:ascii="Liberation Serif" w:hAnsi="Liberation Serif"/>
          <w:sz w:val="28"/>
          <w:szCs w:val="28"/>
        </w:rPr>
        <w:br/>
        <w:t xml:space="preserve">«О разработке схемы размещения нестационарных торговых объектов </w:t>
      </w:r>
      <w:r>
        <w:rPr>
          <w:rFonts w:ascii="Liberation Serif" w:hAnsi="Liberation Serif"/>
          <w:sz w:val="28"/>
          <w:szCs w:val="28"/>
        </w:rPr>
        <w:br/>
        <w:t>на территории городского округа Верхняя Пышма», решением Арбитражного суда Свердловской области от 19.12.2023 по делу № А60-26997/2022, администрация городского округа Верхняя Пышма</w:t>
      </w:r>
    </w:p>
    <w:p w:rsidR="00866025" w:rsidRDefault="00866025" w:rsidP="00866025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866025" w:rsidRDefault="00866025" w:rsidP="00866025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в схему размещения нестационарных торговых объектов, утвержденную постановлением администрации городского округа Верхняя Пышма от 28.02.2019 № 211 «Об утверждении схемы размещения нестационарных торговых объектов на территории городского округа Верхняя Пышма», следующие изменения: </w:t>
      </w:r>
    </w:p>
    <w:p w:rsidR="00866025" w:rsidRDefault="00866025" w:rsidP="00866025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исключить строку 11;</w:t>
      </w:r>
    </w:p>
    <w:p w:rsidR="00866025" w:rsidRDefault="00866025" w:rsidP="00866025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словосочетание «п. Глубокий Лог» заменить на словосочетание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lastRenderedPageBreak/>
        <w:t>«п. Красный».</w:t>
      </w:r>
    </w:p>
    <w:p w:rsidR="00866025" w:rsidRDefault="00866025" w:rsidP="00866025">
      <w:pPr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>на заместителя главы администрации по экономике и финансам городского округа Верхняя Пышма Ряжкину М.С.</w:t>
      </w:r>
    </w:p>
    <w:p w:rsidR="00866025" w:rsidRDefault="00866025" w:rsidP="00866025">
      <w:pPr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866025">
        <w:rPr>
          <w:rFonts w:ascii="Liberation Serif" w:hAnsi="Liberation Serif"/>
          <w:sz w:val="28"/>
          <w:szCs w:val="28"/>
          <w:lang w:val="en-US"/>
        </w:rPr>
        <w:t>www</w:t>
      </w:r>
      <w:r w:rsidRPr="00866025">
        <w:rPr>
          <w:rFonts w:ascii="Liberation Serif" w:hAnsi="Liberation Serif"/>
          <w:sz w:val="28"/>
          <w:szCs w:val="28"/>
        </w:rPr>
        <w:t>.верхняяпышма-право.рф</w:t>
      </w:r>
      <w:r>
        <w:rPr>
          <w:rFonts w:ascii="Liberation Serif" w:hAnsi="Liberation Serif"/>
          <w:sz w:val="28"/>
          <w:szCs w:val="28"/>
        </w:rPr>
        <w:t xml:space="preserve">), разместить на официальном сайте городского округа Верхняя Пышма (https://movp.ru). </w:t>
      </w:r>
    </w:p>
    <w:p w:rsidR="00866025" w:rsidRDefault="00866025" w:rsidP="00866025">
      <w:pPr>
        <w:tabs>
          <w:tab w:val="left" w:pos="709"/>
        </w:tabs>
        <w:ind w:left="709"/>
        <w:jc w:val="both"/>
        <w:rPr>
          <w:rFonts w:ascii="Liberation Serif" w:hAnsi="Liberation Serif"/>
          <w:sz w:val="28"/>
          <w:szCs w:val="28"/>
        </w:rPr>
      </w:pPr>
    </w:p>
    <w:p w:rsidR="00866025" w:rsidRDefault="00866025" w:rsidP="00866025">
      <w:pPr>
        <w:tabs>
          <w:tab w:val="left" w:pos="709"/>
        </w:tabs>
        <w:ind w:left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866025" w:rsidTr="00866025">
        <w:tc>
          <w:tcPr>
            <w:tcW w:w="6237" w:type="dxa"/>
            <w:vAlign w:val="bottom"/>
            <w:hideMark/>
          </w:tcPr>
          <w:p w:rsidR="00866025" w:rsidRDefault="0086602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Исполняющий полномочия</w:t>
            </w:r>
          </w:p>
          <w:p w:rsidR="00866025" w:rsidRDefault="0086602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Главы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866025" w:rsidRDefault="0086602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М.С. Ряжкина</w:t>
            </w:r>
          </w:p>
        </w:tc>
      </w:tr>
    </w:tbl>
    <w:p w:rsidR="00866025" w:rsidRDefault="00866025" w:rsidP="00866025">
      <w:pPr>
        <w:pStyle w:val="ConsNormal"/>
        <w:widowControl/>
        <w:ind w:firstLine="0"/>
        <w:rPr>
          <w:rFonts w:ascii="Liberation Serif" w:hAnsi="Liberation Serif"/>
        </w:rPr>
      </w:pPr>
    </w:p>
    <w:p w:rsidR="00452BB9" w:rsidRDefault="00452BB9"/>
    <w:sectPr w:rsidR="00452B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EC06B0"/>
    <w:multiLevelType w:val="hybridMultilevel"/>
    <w:tmpl w:val="74381580"/>
    <w:lvl w:ilvl="0" w:tplc="BD808C0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5654C3C"/>
    <w:multiLevelType w:val="hybridMultilevel"/>
    <w:tmpl w:val="CACC9CCC"/>
    <w:lvl w:ilvl="0" w:tplc="C61EEE5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0BC"/>
    <w:rsid w:val="00452BB9"/>
    <w:rsid w:val="00866025"/>
    <w:rsid w:val="00A44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5635F2-C319-474E-8327-B08A71D6F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60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866025"/>
    <w:rPr>
      <w:color w:val="0000FF"/>
      <w:u w:val="single"/>
    </w:rPr>
  </w:style>
  <w:style w:type="paragraph" w:customStyle="1" w:styleId="ConsNormal">
    <w:name w:val="ConsNormal"/>
    <w:rsid w:val="0086602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5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382</Words>
  <Characters>2183</Characters>
  <Application>Microsoft Office Word</Application>
  <DocSecurity>0</DocSecurity>
  <Lines>18</Lines>
  <Paragraphs>5</Paragraphs>
  <ScaleCrop>false</ScaleCrop>
  <Company/>
  <LinksUpToDate>false</LinksUpToDate>
  <CharactersWithSpaces>2560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2024-07-02T12:21:00Z</dcterms:created>
  <dcterms:modified xsi:type="dcterms:W3CDTF">2024-07-02T12:21:00Z</dcterms:modified>
</cp:coreProperties>
</file>