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1BA" w:rsidRPr="008B3853" w:rsidRDefault="00D011BA" w:rsidP="00D011BA">
      <w:pPr>
        <w:rPr>
          <w:sz w:val="8"/>
          <w:szCs w:val="8"/>
        </w:rPr>
      </w:pP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D011BA" w:rsidRPr="008B3853" w:rsidTr="00E15099">
        <w:tc>
          <w:tcPr>
            <w:tcW w:w="9639" w:type="dxa"/>
            <w:gridSpan w:val="5"/>
          </w:tcPr>
          <w:p w:rsidR="00D011BA" w:rsidRPr="008B3853" w:rsidRDefault="00D011BA" w:rsidP="00E15099">
            <w:pPr>
              <w:jc w:val="center"/>
              <w:rPr>
                <w:b/>
                <w:sz w:val="22"/>
                <w:szCs w:val="22"/>
              </w:rPr>
            </w:pPr>
          </w:p>
          <w:p w:rsidR="00D011BA" w:rsidRPr="008B3853" w:rsidRDefault="00D011BA" w:rsidP="00E15099">
            <w:pPr>
              <w:ind w:left="-57"/>
              <w:jc w:val="center"/>
              <w:rPr>
                <w:b/>
                <w:spacing w:val="2"/>
                <w:sz w:val="28"/>
                <w:szCs w:val="28"/>
              </w:rPr>
            </w:pPr>
          </w:p>
          <w:p w:rsidR="00D011BA" w:rsidRPr="008B3853" w:rsidRDefault="00D011BA" w:rsidP="00E15099">
            <w:pPr>
              <w:ind w:left="-57"/>
              <w:jc w:val="center"/>
              <w:rPr>
                <w:b/>
                <w:spacing w:val="2"/>
                <w:sz w:val="32"/>
                <w:szCs w:val="32"/>
              </w:rPr>
            </w:pPr>
          </w:p>
        </w:tc>
      </w:tr>
      <w:tr w:rsidR="00D011BA" w:rsidRPr="008B3853" w:rsidTr="00E15099">
        <w:trPr>
          <w:trHeight w:val="524"/>
        </w:trPr>
        <w:tc>
          <w:tcPr>
            <w:tcW w:w="9639" w:type="dxa"/>
            <w:gridSpan w:val="5"/>
          </w:tcPr>
          <w:p w:rsidR="00D011BA" w:rsidRPr="008B3853" w:rsidRDefault="00D011BA" w:rsidP="00E15099">
            <w:pPr>
              <w:tabs>
                <w:tab w:val="left" w:leader="underscore" w:pos="9639"/>
              </w:tabs>
              <w:jc w:val="center"/>
              <w:rPr>
                <w:b/>
                <w:sz w:val="28"/>
                <w:szCs w:val="28"/>
              </w:rPr>
            </w:pPr>
            <w:r w:rsidRPr="008B3853">
              <w:rPr>
                <w:b/>
                <w:sz w:val="28"/>
                <w:szCs w:val="28"/>
              </w:rPr>
              <w:t xml:space="preserve">АДМИНИСТРАЦИЯ ГОРОДСКОГО ОКРУГА </w:t>
            </w:r>
          </w:p>
          <w:p w:rsidR="00D011BA" w:rsidRPr="008B3853" w:rsidRDefault="00D011BA" w:rsidP="00E15099">
            <w:pPr>
              <w:tabs>
                <w:tab w:val="left" w:leader="underscore" w:pos="9639"/>
              </w:tabs>
              <w:jc w:val="center"/>
              <w:rPr>
                <w:b/>
              </w:rPr>
            </w:pPr>
            <w:r w:rsidRPr="008B3853">
              <w:rPr>
                <w:b/>
                <w:sz w:val="28"/>
                <w:szCs w:val="28"/>
              </w:rPr>
              <w:t>Верхняя Пышма</w:t>
            </w:r>
          </w:p>
          <w:p w:rsidR="00D011BA" w:rsidRPr="008B3853" w:rsidRDefault="00D011BA" w:rsidP="00E15099">
            <w:pPr>
              <w:jc w:val="center"/>
              <w:rPr>
                <w:b/>
                <w:spacing w:val="40"/>
                <w:sz w:val="34"/>
                <w:szCs w:val="34"/>
              </w:rPr>
            </w:pPr>
            <w:r w:rsidRPr="008B3853">
              <w:rPr>
                <w:b/>
                <w:spacing w:val="80"/>
                <w:sz w:val="32"/>
                <w:szCs w:val="32"/>
              </w:rPr>
              <w:t>ПОСТАНОВЛЕНИЕ</w:t>
            </w:r>
          </w:p>
          <w:p w:rsidR="00D011BA" w:rsidRPr="008B3853" w:rsidRDefault="00D011BA" w:rsidP="00E15099">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14:anchorId="67B7B7DA" wp14:editId="0E151A90">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011BA" w:rsidRPr="008B3853" w:rsidTr="00E15099">
        <w:trPr>
          <w:trHeight w:val="524"/>
        </w:trPr>
        <w:tc>
          <w:tcPr>
            <w:tcW w:w="285" w:type="dxa"/>
            <w:vAlign w:val="bottom"/>
          </w:tcPr>
          <w:p w:rsidR="00D011BA" w:rsidRPr="008B3853" w:rsidRDefault="00D011BA" w:rsidP="00E15099">
            <w:pPr>
              <w:tabs>
                <w:tab w:val="left" w:leader="underscore" w:pos="9639"/>
              </w:tabs>
              <w:rPr>
                <w:szCs w:val="28"/>
              </w:rPr>
            </w:pPr>
            <w:r w:rsidRPr="008B3853">
              <w:rPr>
                <w:szCs w:val="28"/>
              </w:rPr>
              <w:t>от</w:t>
            </w:r>
          </w:p>
        </w:tc>
        <w:tc>
          <w:tcPr>
            <w:tcW w:w="1854" w:type="dxa"/>
            <w:tcBorders>
              <w:bottom w:val="single" w:sz="4" w:space="0" w:color="auto"/>
            </w:tcBorders>
            <w:vAlign w:val="bottom"/>
          </w:tcPr>
          <w:p w:rsidR="00D011BA" w:rsidRPr="008B3853" w:rsidRDefault="00D011BA" w:rsidP="004D43DA">
            <w:pPr>
              <w:tabs>
                <w:tab w:val="left" w:leader="underscore" w:pos="9639"/>
              </w:tabs>
              <w:jc w:val="center"/>
              <w:rPr>
                <w:b/>
                <w:szCs w:val="28"/>
              </w:rPr>
            </w:pPr>
            <w:fldSimple w:instr=" DOCPROPERTY  Рег.дата  \* MERGEFORMAT ">
              <w:r w:rsidRPr="008B3853">
                <w:t xml:space="preserve"> </w:t>
              </w:r>
            </w:fldSimple>
            <w:r w:rsidR="004D43DA">
              <w:t xml:space="preserve"> </w:t>
            </w:r>
          </w:p>
        </w:tc>
        <w:tc>
          <w:tcPr>
            <w:tcW w:w="428" w:type="dxa"/>
            <w:vAlign w:val="bottom"/>
          </w:tcPr>
          <w:p w:rsidR="00D011BA" w:rsidRPr="008B3853" w:rsidRDefault="00D011BA" w:rsidP="00E15099">
            <w:pPr>
              <w:tabs>
                <w:tab w:val="left" w:leader="underscore" w:pos="9639"/>
              </w:tabs>
              <w:jc w:val="center"/>
              <w:rPr>
                <w:b/>
                <w:szCs w:val="28"/>
              </w:rPr>
            </w:pPr>
            <w:r w:rsidRPr="008B3853">
              <w:rPr>
                <w:szCs w:val="28"/>
              </w:rPr>
              <w:t>№</w:t>
            </w:r>
          </w:p>
        </w:tc>
        <w:tc>
          <w:tcPr>
            <w:tcW w:w="570" w:type="dxa"/>
            <w:tcBorders>
              <w:bottom w:val="single" w:sz="4" w:space="0" w:color="auto"/>
            </w:tcBorders>
            <w:vAlign w:val="bottom"/>
          </w:tcPr>
          <w:p w:rsidR="00D011BA" w:rsidRPr="008B3853" w:rsidRDefault="00D011BA" w:rsidP="004D43DA">
            <w:pPr>
              <w:tabs>
                <w:tab w:val="left" w:leader="underscore" w:pos="9639"/>
              </w:tabs>
              <w:jc w:val="center"/>
              <w:rPr>
                <w:b/>
                <w:szCs w:val="28"/>
              </w:rPr>
            </w:pPr>
            <w:fldSimple w:instr=" DOCPROPERTY  Рег.№  \* MERGEFORMAT ">
              <w:r w:rsidRPr="008B3853">
                <w:t xml:space="preserve"> </w:t>
              </w:r>
            </w:fldSimple>
            <w:r w:rsidR="004D43DA">
              <w:t xml:space="preserve"> </w:t>
            </w:r>
          </w:p>
        </w:tc>
        <w:tc>
          <w:tcPr>
            <w:tcW w:w="6502" w:type="dxa"/>
            <w:vAlign w:val="bottom"/>
          </w:tcPr>
          <w:p w:rsidR="00D011BA" w:rsidRPr="008B3853" w:rsidRDefault="00D011BA" w:rsidP="00E15099">
            <w:pPr>
              <w:tabs>
                <w:tab w:val="left" w:leader="underscore" w:pos="9639"/>
              </w:tabs>
              <w:jc w:val="center"/>
              <w:rPr>
                <w:b/>
                <w:szCs w:val="28"/>
              </w:rPr>
            </w:pPr>
          </w:p>
        </w:tc>
      </w:tr>
      <w:tr w:rsidR="00D011BA" w:rsidRPr="008B3853" w:rsidTr="00E15099">
        <w:trPr>
          <w:trHeight w:val="130"/>
        </w:trPr>
        <w:tc>
          <w:tcPr>
            <w:tcW w:w="9639" w:type="dxa"/>
            <w:gridSpan w:val="5"/>
          </w:tcPr>
          <w:p w:rsidR="00D011BA" w:rsidRPr="008B3853" w:rsidRDefault="00D011BA" w:rsidP="00E15099">
            <w:pPr>
              <w:rPr>
                <w:sz w:val="20"/>
                <w:szCs w:val="28"/>
              </w:rPr>
            </w:pPr>
          </w:p>
        </w:tc>
      </w:tr>
      <w:tr w:rsidR="00D011BA" w:rsidRPr="008B3853" w:rsidTr="00E15099">
        <w:tc>
          <w:tcPr>
            <w:tcW w:w="9639" w:type="dxa"/>
            <w:gridSpan w:val="5"/>
          </w:tcPr>
          <w:p w:rsidR="00D011BA" w:rsidRPr="008B3853" w:rsidRDefault="00D011BA" w:rsidP="00E15099">
            <w:pPr>
              <w:rPr>
                <w:sz w:val="20"/>
                <w:szCs w:val="28"/>
              </w:rPr>
            </w:pPr>
            <w:r w:rsidRPr="008B3853">
              <w:rPr>
                <w:sz w:val="20"/>
                <w:szCs w:val="28"/>
              </w:rPr>
              <w:t>г. Верхняя Пышма</w:t>
            </w:r>
          </w:p>
          <w:p w:rsidR="00D011BA" w:rsidRPr="008B3853" w:rsidRDefault="00D011BA" w:rsidP="00E15099">
            <w:pPr>
              <w:rPr>
                <w:sz w:val="28"/>
                <w:szCs w:val="28"/>
              </w:rPr>
            </w:pPr>
          </w:p>
          <w:p w:rsidR="00D011BA" w:rsidRPr="008B3853" w:rsidRDefault="00D011BA" w:rsidP="00E15099">
            <w:pPr>
              <w:rPr>
                <w:sz w:val="28"/>
                <w:szCs w:val="28"/>
              </w:rPr>
            </w:pPr>
          </w:p>
        </w:tc>
      </w:tr>
      <w:tr w:rsidR="00D011BA" w:rsidRPr="008B3853" w:rsidTr="00E15099">
        <w:tc>
          <w:tcPr>
            <w:tcW w:w="9639" w:type="dxa"/>
            <w:gridSpan w:val="5"/>
          </w:tcPr>
          <w:p w:rsidR="00D011BA" w:rsidRPr="008B3853" w:rsidRDefault="00D011BA" w:rsidP="00E15099">
            <w:pPr>
              <w:jc w:val="center"/>
              <w:rPr>
                <w:b/>
                <w:i/>
                <w:sz w:val="28"/>
                <w:szCs w:val="28"/>
              </w:rPr>
            </w:pPr>
            <w:bookmarkStart w:id="0" w:name="_GoBack"/>
            <w:proofErr w:type="gramStart"/>
            <w:r w:rsidRPr="008B3853">
              <w:rPr>
                <w:b/>
                <w:i/>
                <w:sz w:val="28"/>
                <w:szCs w:val="28"/>
              </w:rPr>
              <w:t xml:space="preserve">О внесении изменений и дополнений в постановление администрации городского округа Верхняя Пышма от 27.03.2017 № 173 </w:t>
            </w:r>
            <w:bookmarkEnd w:id="0"/>
            <w:r w:rsidRPr="008B3853">
              <w:rPr>
                <w:b/>
                <w:i/>
                <w:sz w:val="28"/>
                <w:szCs w:val="28"/>
              </w:rPr>
              <w:t>«Об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Порядка и сроков представления, рассмотрения и оценки предложений граждан, организаций о включении в муниципальную программу</w:t>
            </w:r>
            <w:proofErr w:type="gramEnd"/>
            <w:r w:rsidRPr="008B3853">
              <w:rPr>
                <w:b/>
                <w:i/>
                <w:sz w:val="28"/>
                <w:szCs w:val="28"/>
              </w:rPr>
              <w:t xml:space="preserve"> «Формирование комфортной городской  среды городского округа Верхняя Пышма на 2017 год» общественной территории, подлежащей благоустройству, Порядка общественного обсуждения проекта муниципальной программы «Формирование комфортной городской  среды городского округа Верхняя Пышма на 2017 год»</w:t>
            </w:r>
          </w:p>
        </w:tc>
      </w:tr>
      <w:tr w:rsidR="00D011BA" w:rsidRPr="008B3853" w:rsidTr="00E15099">
        <w:tc>
          <w:tcPr>
            <w:tcW w:w="9639" w:type="dxa"/>
            <w:gridSpan w:val="5"/>
          </w:tcPr>
          <w:p w:rsidR="00D011BA" w:rsidRPr="008B3853" w:rsidRDefault="00D011BA" w:rsidP="00E15099">
            <w:pPr>
              <w:jc w:val="both"/>
              <w:rPr>
                <w:sz w:val="28"/>
                <w:szCs w:val="28"/>
              </w:rPr>
            </w:pPr>
          </w:p>
          <w:p w:rsidR="00D011BA" w:rsidRPr="008B3853" w:rsidRDefault="00D011BA" w:rsidP="00E15099">
            <w:pPr>
              <w:jc w:val="both"/>
              <w:rPr>
                <w:sz w:val="28"/>
                <w:szCs w:val="28"/>
              </w:rPr>
            </w:pPr>
          </w:p>
          <w:p w:rsidR="00D011BA" w:rsidRPr="008B3853" w:rsidRDefault="00D011BA" w:rsidP="00E15099">
            <w:pPr>
              <w:ind w:firstLine="709"/>
              <w:jc w:val="both"/>
              <w:rPr>
                <w:sz w:val="28"/>
                <w:szCs w:val="28"/>
              </w:rPr>
            </w:pPr>
            <w:proofErr w:type="gramStart"/>
            <w:r w:rsidRPr="008B3853">
              <w:rPr>
                <w:sz w:val="28"/>
                <w:szCs w:val="28"/>
              </w:rPr>
              <w:t xml:space="preserve">В соответствии с </w:t>
            </w:r>
            <w:r w:rsidRPr="008B3853">
              <w:rPr>
                <w:bCs/>
                <w:sz w:val="28"/>
                <w:szCs w:val="28"/>
              </w:rPr>
              <w:t>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постановлением Правительства Российской Федерации от 30.01.2017 № 101 «О предоставлении и распределении в 2017 году субсидий из федерального бюджета бюджетам субъектов Российской Федерации</w:t>
            </w:r>
            <w:proofErr w:type="gramEnd"/>
            <w:r w:rsidRPr="008B3853">
              <w:rPr>
                <w:bCs/>
                <w:sz w:val="28"/>
                <w:szCs w:val="28"/>
              </w:rPr>
              <w:t xml:space="preserve"> на поддержку обустройства мест массового отдыха населения (городских парков)», руководствуясь Уставом городского округа Верхняя Пышма, администрация городского округа Верхняя Пышма</w:t>
            </w:r>
          </w:p>
        </w:tc>
      </w:tr>
    </w:tbl>
    <w:p w:rsidR="00D011BA" w:rsidRPr="008B3853" w:rsidRDefault="00D011BA" w:rsidP="00D011BA">
      <w:pPr>
        <w:widowControl w:val="0"/>
        <w:jc w:val="both"/>
        <w:rPr>
          <w:sz w:val="28"/>
          <w:szCs w:val="28"/>
        </w:rPr>
      </w:pPr>
      <w:r w:rsidRPr="008B3853">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D011BA" w:rsidRPr="008B3853" w:rsidTr="00E15099">
        <w:trPr>
          <w:trHeight w:val="975"/>
        </w:trPr>
        <w:tc>
          <w:tcPr>
            <w:tcW w:w="9637" w:type="dxa"/>
            <w:gridSpan w:val="2"/>
            <w:vAlign w:val="bottom"/>
          </w:tcPr>
          <w:p w:rsidR="00D011BA" w:rsidRPr="008B3853" w:rsidRDefault="00D011BA" w:rsidP="00E15099">
            <w:pPr>
              <w:ind w:firstLine="709"/>
              <w:jc w:val="both"/>
              <w:rPr>
                <w:sz w:val="28"/>
                <w:szCs w:val="28"/>
              </w:rPr>
            </w:pPr>
            <w:r w:rsidRPr="008B3853">
              <w:rPr>
                <w:sz w:val="28"/>
                <w:szCs w:val="28"/>
              </w:rPr>
              <w:t xml:space="preserve">1. </w:t>
            </w:r>
            <w:proofErr w:type="gramStart"/>
            <w:r w:rsidRPr="008B3853">
              <w:rPr>
                <w:sz w:val="28"/>
                <w:szCs w:val="28"/>
              </w:rPr>
              <w:t xml:space="preserve">Внести в постановление администрации городского округа Верхняя Пышма от 27.03.2017 № 173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Порядка и сроков представления, рассмотрения и оценки предложений граждан, </w:t>
            </w:r>
            <w:r w:rsidRPr="008B3853">
              <w:rPr>
                <w:sz w:val="28"/>
                <w:szCs w:val="28"/>
              </w:rPr>
              <w:lastRenderedPageBreak/>
              <w:t>организаций о включении в муниципальную программу «Формирование комфортной городской  среды</w:t>
            </w:r>
            <w:proofErr w:type="gramEnd"/>
            <w:r w:rsidRPr="008B3853">
              <w:rPr>
                <w:sz w:val="28"/>
                <w:szCs w:val="28"/>
              </w:rPr>
              <w:t xml:space="preserve"> городского округа Верхняя Пышма на 2017 год» общественной территории, подлежащей благоустройству, Порядка общественного обсуждения проекта муниципальной программы «Формирование комфортной городской  среды городского округа Верхняя Пышма на 2017 год»</w:t>
            </w:r>
            <w:r w:rsidRPr="008B3853">
              <w:t xml:space="preserve"> </w:t>
            </w:r>
            <w:r w:rsidRPr="008B3853">
              <w:rPr>
                <w:sz w:val="28"/>
                <w:szCs w:val="28"/>
              </w:rPr>
              <w:t xml:space="preserve">следующие изменения: </w:t>
            </w:r>
          </w:p>
          <w:p w:rsidR="00D011BA" w:rsidRPr="008B3853" w:rsidRDefault="00D011BA" w:rsidP="00E15099">
            <w:pPr>
              <w:ind w:firstLine="709"/>
              <w:jc w:val="both"/>
              <w:rPr>
                <w:sz w:val="28"/>
                <w:szCs w:val="28"/>
              </w:rPr>
            </w:pPr>
            <w:r w:rsidRPr="008B3853">
              <w:rPr>
                <w:sz w:val="28"/>
                <w:szCs w:val="28"/>
              </w:rPr>
              <w:t>1.1. наименование после слов «общественной территории, подлежащей благоустройству</w:t>
            </w:r>
            <w:proofErr w:type="gramStart"/>
            <w:r w:rsidRPr="008B3853">
              <w:rPr>
                <w:sz w:val="28"/>
                <w:szCs w:val="28"/>
              </w:rPr>
              <w:t>,»</w:t>
            </w:r>
            <w:proofErr w:type="gramEnd"/>
            <w:r w:rsidRPr="008B3853">
              <w:rPr>
                <w:sz w:val="28"/>
                <w:szCs w:val="28"/>
              </w:rPr>
              <w:t xml:space="preserve"> дополнить словами «Порядка предоставления, рассмотрения и оценки предложений граждан по определению перечня мероприятий по благоустройству городского парка»;</w:t>
            </w:r>
          </w:p>
          <w:p w:rsidR="00D011BA" w:rsidRPr="008B3853" w:rsidRDefault="00D011BA" w:rsidP="00E15099">
            <w:pPr>
              <w:ind w:left="720"/>
              <w:jc w:val="both"/>
              <w:rPr>
                <w:sz w:val="28"/>
                <w:szCs w:val="28"/>
              </w:rPr>
            </w:pPr>
            <w:r w:rsidRPr="008B3853">
              <w:rPr>
                <w:sz w:val="28"/>
                <w:szCs w:val="28"/>
              </w:rPr>
              <w:t>1.2. дополнить пунктом 3.1 следующего содержания:</w:t>
            </w:r>
          </w:p>
          <w:p w:rsidR="00D011BA" w:rsidRPr="008B3853" w:rsidRDefault="00D011BA" w:rsidP="00E15099">
            <w:pPr>
              <w:ind w:firstLine="709"/>
              <w:jc w:val="both"/>
              <w:rPr>
                <w:sz w:val="28"/>
                <w:szCs w:val="28"/>
              </w:rPr>
            </w:pPr>
            <w:r w:rsidRPr="008B3853">
              <w:rPr>
                <w:sz w:val="28"/>
                <w:szCs w:val="28"/>
              </w:rPr>
              <w:t>«3.1.Утвердить Порядок предоставления, рассмотрения и оценки предложений граждан, организаций по определению перечня мероприятий по благоустройству городского парка (прилагается)».</w:t>
            </w:r>
          </w:p>
          <w:p w:rsidR="00D011BA" w:rsidRPr="008B3853" w:rsidRDefault="00D011BA" w:rsidP="00E15099">
            <w:pPr>
              <w:ind w:firstLine="709"/>
              <w:jc w:val="both"/>
              <w:rPr>
                <w:sz w:val="28"/>
                <w:szCs w:val="28"/>
              </w:rPr>
            </w:pPr>
            <w:r w:rsidRPr="008B3853">
              <w:rPr>
                <w:sz w:val="28"/>
                <w:szCs w:val="28"/>
              </w:rPr>
              <w:t>2. 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sidRPr="008B3853">
              <w:rPr>
                <w:sz w:val="28"/>
                <w:szCs w:val="28"/>
              </w:rPr>
              <w:t>.р</w:t>
            </w:r>
            <w:proofErr w:type="gramEnd"/>
            <w:r w:rsidRPr="008B3853">
              <w:rPr>
                <w:sz w:val="28"/>
                <w:szCs w:val="28"/>
              </w:rPr>
              <w:t>ф) и разместить на официальном сайте городского округа Верхняя Пышма (movp.ru).</w:t>
            </w:r>
          </w:p>
          <w:p w:rsidR="00D011BA" w:rsidRPr="008B3853" w:rsidRDefault="00D011BA" w:rsidP="00E15099">
            <w:pPr>
              <w:ind w:firstLine="709"/>
              <w:jc w:val="both"/>
              <w:rPr>
                <w:sz w:val="28"/>
                <w:szCs w:val="28"/>
              </w:rPr>
            </w:pPr>
            <w:r w:rsidRPr="008B3853">
              <w:rPr>
                <w:sz w:val="28"/>
                <w:szCs w:val="28"/>
              </w:rPr>
              <w:t xml:space="preserve">3. </w:t>
            </w:r>
            <w:proofErr w:type="gramStart"/>
            <w:r w:rsidRPr="008B3853">
              <w:rPr>
                <w:sz w:val="28"/>
                <w:szCs w:val="28"/>
              </w:rPr>
              <w:t>Контроль за</w:t>
            </w:r>
            <w:proofErr w:type="gramEnd"/>
            <w:r w:rsidRPr="008B3853">
              <w:rPr>
                <w:sz w:val="28"/>
                <w:szCs w:val="28"/>
              </w:rPr>
              <w:t xml:space="preserve"> выполнением настоящего постановления возложить на заместителя главы администрации городского округа Верхняя Пышма по вопросам ЖКХ, транспорта и связи Н.В. </w:t>
            </w:r>
            <w:proofErr w:type="spellStart"/>
            <w:r w:rsidRPr="008B3853">
              <w:rPr>
                <w:sz w:val="28"/>
                <w:szCs w:val="28"/>
              </w:rPr>
              <w:t>Невструева</w:t>
            </w:r>
            <w:proofErr w:type="spellEnd"/>
            <w:r w:rsidRPr="008B3853">
              <w:rPr>
                <w:sz w:val="28"/>
                <w:szCs w:val="28"/>
              </w:rPr>
              <w:t>.</w:t>
            </w:r>
          </w:p>
          <w:p w:rsidR="00D011BA" w:rsidRPr="008B3853" w:rsidRDefault="00D011BA" w:rsidP="00E15099">
            <w:pPr>
              <w:jc w:val="right"/>
              <w:rPr>
                <w:sz w:val="28"/>
                <w:szCs w:val="28"/>
              </w:rPr>
            </w:pPr>
          </w:p>
        </w:tc>
      </w:tr>
      <w:tr w:rsidR="00D011BA" w:rsidRPr="008B3853" w:rsidTr="00E15099">
        <w:trPr>
          <w:trHeight w:val="630"/>
        </w:trPr>
        <w:tc>
          <w:tcPr>
            <w:tcW w:w="6273" w:type="dxa"/>
            <w:vAlign w:val="bottom"/>
          </w:tcPr>
          <w:p w:rsidR="00D011BA" w:rsidRPr="008B3853" w:rsidRDefault="00D011BA" w:rsidP="00E15099">
            <w:pPr>
              <w:ind w:firstLine="709"/>
              <w:rPr>
                <w:sz w:val="28"/>
                <w:szCs w:val="28"/>
              </w:rPr>
            </w:pPr>
          </w:p>
          <w:p w:rsidR="00D011BA" w:rsidRPr="008B3853" w:rsidRDefault="00D011BA" w:rsidP="00E15099">
            <w:pPr>
              <w:rPr>
                <w:sz w:val="28"/>
                <w:szCs w:val="28"/>
              </w:rPr>
            </w:pPr>
            <w:proofErr w:type="gramStart"/>
            <w:r w:rsidRPr="008B3853">
              <w:rPr>
                <w:sz w:val="28"/>
                <w:szCs w:val="28"/>
              </w:rPr>
              <w:t>Исполняющий</w:t>
            </w:r>
            <w:proofErr w:type="gramEnd"/>
            <w:r w:rsidRPr="008B3853">
              <w:rPr>
                <w:sz w:val="28"/>
                <w:szCs w:val="28"/>
              </w:rPr>
              <w:t xml:space="preserve"> полномочия</w:t>
            </w:r>
          </w:p>
          <w:p w:rsidR="00D011BA" w:rsidRPr="008B3853" w:rsidRDefault="00D011BA" w:rsidP="00E15099">
            <w:pPr>
              <w:rPr>
                <w:sz w:val="28"/>
                <w:szCs w:val="28"/>
              </w:rPr>
            </w:pPr>
            <w:r w:rsidRPr="008B3853">
              <w:rPr>
                <w:sz w:val="28"/>
                <w:szCs w:val="28"/>
              </w:rPr>
              <w:t>главы администрации</w:t>
            </w:r>
          </w:p>
        </w:tc>
        <w:tc>
          <w:tcPr>
            <w:tcW w:w="3364" w:type="dxa"/>
            <w:vAlign w:val="bottom"/>
          </w:tcPr>
          <w:p w:rsidR="00D011BA" w:rsidRPr="008B3853" w:rsidRDefault="00D011BA" w:rsidP="00E15099">
            <w:pPr>
              <w:jc w:val="right"/>
              <w:rPr>
                <w:sz w:val="28"/>
                <w:szCs w:val="28"/>
              </w:rPr>
            </w:pPr>
            <w:r w:rsidRPr="008B3853">
              <w:rPr>
                <w:sz w:val="28"/>
                <w:szCs w:val="28"/>
              </w:rPr>
              <w:t>И.В. Соломин</w:t>
            </w:r>
          </w:p>
        </w:tc>
      </w:tr>
    </w:tbl>
    <w:p w:rsidR="00D011BA" w:rsidRPr="008B3853" w:rsidRDefault="00D011BA" w:rsidP="00D011BA">
      <w:pPr>
        <w:snapToGrid w:val="0"/>
        <w:rPr>
          <w:rFonts w:ascii="Arial" w:hAnsi="Arial"/>
          <w:sz w:val="20"/>
          <w:szCs w:val="20"/>
        </w:rPr>
      </w:pPr>
    </w:p>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Default="00D011BA" w:rsidP="00D011BA"/>
    <w:p w:rsidR="00D011BA" w:rsidRPr="004F1716" w:rsidRDefault="00D011BA" w:rsidP="00D011BA">
      <w:pPr>
        <w:ind w:left="4820"/>
        <w:rPr>
          <w:rFonts w:eastAsiaTheme="minorHAnsi"/>
          <w:lang w:eastAsia="en-US"/>
        </w:rPr>
      </w:pPr>
      <w:r w:rsidRPr="004F1716">
        <w:rPr>
          <w:rFonts w:eastAsiaTheme="minorHAnsi"/>
          <w:lang w:eastAsia="en-US"/>
        </w:rPr>
        <w:lastRenderedPageBreak/>
        <w:t>К постановлению администрации городского округа Верхняя Пышма</w:t>
      </w:r>
    </w:p>
    <w:p w:rsidR="00D011BA" w:rsidRPr="004F1716" w:rsidRDefault="00D011BA" w:rsidP="00D011BA">
      <w:pPr>
        <w:ind w:left="4820"/>
        <w:rPr>
          <w:rFonts w:eastAsiaTheme="minorHAnsi"/>
          <w:lang w:eastAsia="en-US"/>
        </w:rPr>
      </w:pPr>
      <w:r w:rsidRPr="004F1716">
        <w:rPr>
          <w:rFonts w:eastAsiaTheme="minorHAnsi"/>
          <w:lang w:eastAsia="en-US"/>
        </w:rPr>
        <w:t>От 30.05.2017 № 332</w:t>
      </w:r>
    </w:p>
    <w:p w:rsidR="00D011BA" w:rsidRPr="004F1716" w:rsidRDefault="00D011BA" w:rsidP="00D011BA">
      <w:pPr>
        <w:ind w:left="4820"/>
        <w:rPr>
          <w:rFonts w:eastAsiaTheme="minorHAnsi"/>
          <w:lang w:eastAsia="en-US"/>
        </w:rPr>
      </w:pPr>
    </w:p>
    <w:p w:rsidR="00D011BA" w:rsidRPr="004F1716" w:rsidRDefault="00D011BA" w:rsidP="00D011BA">
      <w:pPr>
        <w:ind w:left="4820"/>
        <w:rPr>
          <w:rFonts w:eastAsiaTheme="minorHAnsi"/>
          <w:lang w:eastAsia="en-US"/>
        </w:rPr>
      </w:pPr>
      <w:r w:rsidRPr="004F1716">
        <w:rPr>
          <w:rFonts w:eastAsiaTheme="minorHAnsi"/>
          <w:lang w:eastAsia="en-US"/>
        </w:rPr>
        <w:t>УТВЕРЖДЕН</w:t>
      </w:r>
    </w:p>
    <w:p w:rsidR="00D011BA" w:rsidRPr="004F1716" w:rsidRDefault="00D011BA" w:rsidP="00D011BA">
      <w:pPr>
        <w:ind w:left="4820"/>
        <w:rPr>
          <w:rFonts w:eastAsiaTheme="minorHAnsi"/>
          <w:lang w:eastAsia="en-US"/>
        </w:rPr>
      </w:pPr>
      <w:r w:rsidRPr="004F1716">
        <w:rPr>
          <w:rFonts w:eastAsiaTheme="minorHAnsi"/>
          <w:lang w:eastAsia="en-US"/>
        </w:rPr>
        <w:t>постановлением администрации</w:t>
      </w:r>
    </w:p>
    <w:p w:rsidR="00D011BA" w:rsidRPr="004F1716" w:rsidRDefault="00D011BA" w:rsidP="00D011BA">
      <w:pPr>
        <w:ind w:left="4820"/>
        <w:rPr>
          <w:rFonts w:eastAsiaTheme="minorHAnsi"/>
          <w:lang w:eastAsia="en-US"/>
        </w:rPr>
      </w:pPr>
      <w:r w:rsidRPr="004F1716">
        <w:rPr>
          <w:rFonts w:eastAsiaTheme="minorHAnsi"/>
          <w:lang w:eastAsia="en-US"/>
        </w:rPr>
        <w:t>городского округа Верхняя Пышма</w:t>
      </w:r>
    </w:p>
    <w:p w:rsidR="00D011BA" w:rsidRPr="004F1716" w:rsidRDefault="00D011BA" w:rsidP="00D011BA">
      <w:pPr>
        <w:ind w:left="4820"/>
        <w:rPr>
          <w:rFonts w:eastAsiaTheme="minorHAnsi"/>
          <w:lang w:eastAsia="en-US"/>
        </w:rPr>
      </w:pPr>
      <w:r w:rsidRPr="004F1716">
        <w:rPr>
          <w:rFonts w:eastAsiaTheme="minorHAnsi"/>
          <w:lang w:eastAsia="en-US"/>
        </w:rPr>
        <w:t>от 27.03.2017 № 173</w:t>
      </w:r>
    </w:p>
    <w:p w:rsidR="00D011BA" w:rsidRPr="004F1716" w:rsidRDefault="00D011BA" w:rsidP="00D011BA">
      <w:pPr>
        <w:jc w:val="right"/>
        <w:rPr>
          <w:rFonts w:eastAsiaTheme="minorHAnsi"/>
          <w:lang w:eastAsia="en-US"/>
        </w:rPr>
      </w:pPr>
    </w:p>
    <w:p w:rsidR="00D011BA" w:rsidRPr="004F1716" w:rsidRDefault="00D011BA" w:rsidP="00D011BA">
      <w:pPr>
        <w:jc w:val="center"/>
        <w:rPr>
          <w:rFonts w:eastAsiaTheme="minorHAnsi"/>
          <w:b/>
          <w:sz w:val="28"/>
          <w:szCs w:val="28"/>
          <w:lang w:eastAsia="en-US"/>
        </w:rPr>
      </w:pPr>
      <w:r w:rsidRPr="004F1716">
        <w:rPr>
          <w:rFonts w:eastAsiaTheme="minorHAnsi"/>
          <w:b/>
          <w:sz w:val="28"/>
          <w:szCs w:val="28"/>
          <w:lang w:eastAsia="en-US"/>
        </w:rPr>
        <w:t>Порядок</w:t>
      </w:r>
    </w:p>
    <w:p w:rsidR="00D011BA" w:rsidRPr="004F1716" w:rsidRDefault="00D011BA" w:rsidP="00D011BA">
      <w:pPr>
        <w:jc w:val="center"/>
        <w:rPr>
          <w:rFonts w:eastAsiaTheme="minorHAnsi"/>
          <w:b/>
          <w:sz w:val="28"/>
          <w:szCs w:val="28"/>
          <w:lang w:eastAsia="en-US"/>
        </w:rPr>
      </w:pPr>
      <w:r w:rsidRPr="004F1716">
        <w:rPr>
          <w:rFonts w:eastAsiaTheme="minorHAnsi"/>
          <w:b/>
          <w:sz w:val="28"/>
          <w:szCs w:val="28"/>
          <w:lang w:eastAsia="en-US"/>
        </w:rPr>
        <w:t>предоставления, рассмотрения и оценки предложений граждан</w:t>
      </w:r>
    </w:p>
    <w:p w:rsidR="00D011BA" w:rsidRPr="004F1716" w:rsidRDefault="00D011BA" w:rsidP="00D011BA">
      <w:pPr>
        <w:jc w:val="center"/>
        <w:rPr>
          <w:rFonts w:eastAsiaTheme="minorHAnsi"/>
          <w:b/>
          <w:sz w:val="28"/>
          <w:szCs w:val="28"/>
          <w:lang w:eastAsia="en-US"/>
        </w:rPr>
      </w:pPr>
      <w:r w:rsidRPr="004F1716">
        <w:rPr>
          <w:rFonts w:eastAsiaTheme="minorHAnsi"/>
          <w:b/>
          <w:sz w:val="28"/>
          <w:szCs w:val="28"/>
          <w:lang w:eastAsia="en-US"/>
        </w:rPr>
        <w:t>по определению перечня мероприятий по благоустройству</w:t>
      </w:r>
    </w:p>
    <w:p w:rsidR="00D011BA" w:rsidRPr="004F1716" w:rsidRDefault="00D011BA" w:rsidP="00D011BA">
      <w:pPr>
        <w:jc w:val="center"/>
        <w:rPr>
          <w:rFonts w:eastAsiaTheme="minorHAnsi"/>
          <w:sz w:val="28"/>
          <w:szCs w:val="28"/>
          <w:lang w:eastAsia="en-US"/>
        </w:rPr>
      </w:pPr>
      <w:r w:rsidRPr="004F1716">
        <w:rPr>
          <w:rFonts w:eastAsiaTheme="minorHAnsi"/>
          <w:b/>
          <w:sz w:val="28"/>
          <w:szCs w:val="28"/>
          <w:lang w:eastAsia="en-US"/>
        </w:rPr>
        <w:t>городского парка</w:t>
      </w:r>
    </w:p>
    <w:p w:rsidR="00D011BA" w:rsidRPr="004F1716" w:rsidRDefault="00D011BA" w:rsidP="00D011BA">
      <w:pPr>
        <w:jc w:val="center"/>
        <w:rPr>
          <w:rFonts w:eastAsiaTheme="minorHAnsi"/>
          <w:sz w:val="28"/>
          <w:szCs w:val="28"/>
          <w:lang w:eastAsia="en-US"/>
        </w:rPr>
      </w:pPr>
    </w:p>
    <w:p w:rsidR="00D011BA" w:rsidRPr="004F1716" w:rsidRDefault="00D011BA" w:rsidP="00D011BA">
      <w:pPr>
        <w:jc w:val="center"/>
        <w:rPr>
          <w:rFonts w:eastAsiaTheme="minorHAnsi"/>
          <w:b/>
          <w:bCs/>
          <w:sz w:val="28"/>
          <w:szCs w:val="28"/>
          <w:lang w:eastAsia="en-US"/>
        </w:rPr>
      </w:pPr>
      <w:r w:rsidRPr="004F1716">
        <w:rPr>
          <w:rFonts w:eastAsiaTheme="minorHAnsi"/>
          <w:b/>
          <w:bCs/>
          <w:sz w:val="28"/>
          <w:szCs w:val="28"/>
          <w:lang w:eastAsia="en-US"/>
        </w:rPr>
        <w:t>I. Общие положения</w:t>
      </w:r>
    </w:p>
    <w:p w:rsidR="00D011BA" w:rsidRPr="004F1716" w:rsidRDefault="00D011BA" w:rsidP="00D011BA">
      <w:pPr>
        <w:ind w:firstLine="567"/>
        <w:jc w:val="both"/>
        <w:rPr>
          <w:rFonts w:eastAsiaTheme="minorHAnsi"/>
          <w:sz w:val="28"/>
          <w:szCs w:val="28"/>
          <w:lang w:eastAsia="en-US"/>
        </w:rPr>
      </w:pPr>
      <w:bookmarkStart w:id="1" w:name="sub_31"/>
      <w:r w:rsidRPr="004F1716">
        <w:rPr>
          <w:rFonts w:eastAsiaTheme="minorHAnsi"/>
          <w:sz w:val="28"/>
          <w:szCs w:val="28"/>
          <w:lang w:eastAsia="en-US"/>
        </w:rPr>
        <w:t xml:space="preserve">1. </w:t>
      </w:r>
      <w:proofErr w:type="gramStart"/>
      <w:r w:rsidRPr="004F1716">
        <w:rPr>
          <w:rFonts w:eastAsiaTheme="minorHAnsi"/>
          <w:sz w:val="28"/>
          <w:szCs w:val="28"/>
          <w:lang w:eastAsia="en-US"/>
        </w:rPr>
        <w:t xml:space="preserve">Настоящий Порядок разработан в соответствии с </w:t>
      </w:r>
      <w:hyperlink r:id="rId7" w:history="1">
        <w:r w:rsidRPr="004F1716">
          <w:rPr>
            <w:rFonts w:eastAsiaTheme="minorHAnsi"/>
            <w:sz w:val="28"/>
            <w:szCs w:val="28"/>
            <w:lang w:eastAsia="en-US"/>
          </w:rPr>
          <w:t>Федеральным законом</w:t>
        </w:r>
      </w:hyperlink>
      <w:r w:rsidRPr="004F1716">
        <w:rPr>
          <w:rFonts w:eastAsiaTheme="minorHAnsi"/>
          <w:sz w:val="28"/>
          <w:szCs w:val="28"/>
          <w:lang w:eastAsia="en-US"/>
        </w:rPr>
        <w:t xml:space="preserve"> от 06.10.2003 № 131-ФЗ «Об общих принципах организации местного самоуправления в Российской Федерации», руководствуясь постановлением Правительства Российской Федерации от 30.01.2017 № 101 «О предоставлении и распределении в 2017 году субсидий из федерального бюджета бюджетам субъектов Российской Федерации на поддержку обустройства мест массового отдыха населения (городских парков)» и </w:t>
      </w:r>
      <w:hyperlink r:id="rId8" w:history="1">
        <w:r w:rsidRPr="004F1716">
          <w:rPr>
            <w:rFonts w:eastAsiaTheme="minorHAnsi"/>
            <w:sz w:val="28"/>
            <w:szCs w:val="28"/>
            <w:lang w:eastAsia="en-US"/>
          </w:rPr>
          <w:t>Уставом</w:t>
        </w:r>
      </w:hyperlink>
      <w:r w:rsidRPr="004F1716">
        <w:rPr>
          <w:rFonts w:eastAsiaTheme="minorHAnsi"/>
          <w:sz w:val="28"/>
          <w:szCs w:val="28"/>
          <w:lang w:eastAsia="en-US"/>
        </w:rPr>
        <w:t xml:space="preserve"> городского округа Верхняя Пышма.</w:t>
      </w:r>
      <w:proofErr w:type="gramEnd"/>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2. В обсуждении принимают участие граждане, проживающие на территории городского округа Верхняя Пышма и организации, зарегистрированные на территории городского округа Верхняя Пышма.</w:t>
      </w:r>
    </w:p>
    <w:p w:rsidR="00D011BA" w:rsidRPr="004F1716" w:rsidRDefault="00D011BA" w:rsidP="00D011BA">
      <w:pPr>
        <w:ind w:firstLine="567"/>
        <w:jc w:val="both"/>
        <w:rPr>
          <w:rFonts w:eastAsiaTheme="minorHAnsi"/>
          <w:sz w:val="28"/>
          <w:szCs w:val="28"/>
          <w:lang w:eastAsia="en-US"/>
        </w:rPr>
      </w:pPr>
      <w:bookmarkStart w:id="2" w:name="sub_32"/>
      <w:bookmarkEnd w:id="1"/>
      <w:r w:rsidRPr="004F1716">
        <w:rPr>
          <w:rFonts w:eastAsiaTheme="minorHAnsi"/>
          <w:sz w:val="28"/>
          <w:szCs w:val="28"/>
          <w:lang w:eastAsia="en-US"/>
        </w:rPr>
        <w:t>3. Результаты внесенных предложений носят рекомендательный характер.</w:t>
      </w:r>
    </w:p>
    <w:bookmarkEnd w:id="2"/>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4. В целях реализации настоящего Порядка под городским парком понимается озелененная территория многофункционального или специализированного направления рекреационной деятельности, предназначенная для периодического массового отдыха населения.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xml:space="preserve">5. </w:t>
      </w:r>
      <w:proofErr w:type="gramStart"/>
      <w:r w:rsidRPr="004F1716">
        <w:rPr>
          <w:rFonts w:eastAsiaTheme="minorHAnsi"/>
          <w:sz w:val="28"/>
          <w:szCs w:val="28"/>
          <w:lang w:eastAsia="en-US"/>
        </w:rPr>
        <w:t>На территории городского округа Верхняя Пышма существует один городской парк, расположенный по адресу: г. Верхняя  Пышма, ул. Чкалова, д.87, общей площадью 2620397 кв. м (далее - Парк).</w:t>
      </w:r>
      <w:proofErr w:type="gramEnd"/>
    </w:p>
    <w:p w:rsidR="00D011BA" w:rsidRPr="004F1716" w:rsidRDefault="00D011BA" w:rsidP="00D011BA">
      <w:pPr>
        <w:ind w:firstLine="567"/>
        <w:jc w:val="both"/>
        <w:rPr>
          <w:rFonts w:eastAsiaTheme="minorHAnsi"/>
          <w:sz w:val="28"/>
          <w:szCs w:val="28"/>
          <w:highlight w:val="yellow"/>
          <w:lang w:eastAsia="en-US"/>
        </w:rPr>
      </w:pPr>
    </w:p>
    <w:p w:rsidR="00D011BA" w:rsidRPr="004F1716" w:rsidRDefault="00D011BA" w:rsidP="00D011BA">
      <w:pPr>
        <w:ind w:firstLine="567"/>
        <w:jc w:val="center"/>
        <w:rPr>
          <w:rFonts w:eastAsiaTheme="minorHAnsi"/>
          <w:b/>
          <w:bCs/>
          <w:sz w:val="28"/>
          <w:szCs w:val="28"/>
          <w:lang w:eastAsia="en-US"/>
        </w:rPr>
      </w:pPr>
      <w:bookmarkStart w:id="3" w:name="sub_35"/>
      <w:r w:rsidRPr="004F1716">
        <w:rPr>
          <w:rFonts w:eastAsiaTheme="minorHAnsi"/>
          <w:b/>
          <w:bCs/>
          <w:sz w:val="28"/>
          <w:szCs w:val="28"/>
          <w:lang w:eastAsia="en-US"/>
        </w:rPr>
        <w:t>II. Формы участия граждан, организаций в обсуждении</w:t>
      </w:r>
    </w:p>
    <w:p w:rsidR="00D011BA" w:rsidRPr="004F1716" w:rsidRDefault="00D011BA" w:rsidP="00D011BA">
      <w:pPr>
        <w:ind w:firstLine="567"/>
        <w:jc w:val="both"/>
        <w:rPr>
          <w:rFonts w:eastAsiaTheme="minorHAnsi"/>
          <w:sz w:val="28"/>
          <w:szCs w:val="28"/>
          <w:lang w:eastAsia="en-US"/>
        </w:rPr>
      </w:pPr>
      <w:bookmarkStart w:id="4" w:name="sub_34"/>
      <w:bookmarkEnd w:id="3"/>
      <w:r w:rsidRPr="004F1716">
        <w:rPr>
          <w:rFonts w:eastAsiaTheme="minorHAnsi"/>
          <w:sz w:val="28"/>
          <w:szCs w:val="28"/>
          <w:lang w:eastAsia="en-US"/>
        </w:rPr>
        <w:t xml:space="preserve">Заявки от граждан, организаций по определению перечня мероприятий по благоустройству Парка подаются в письменной форме согласно </w:t>
      </w:r>
      <w:hyperlink w:anchor="sub_53" w:history="1">
        <w:r w:rsidRPr="004F1716">
          <w:rPr>
            <w:rFonts w:eastAsiaTheme="minorHAnsi"/>
            <w:sz w:val="28"/>
            <w:szCs w:val="28"/>
            <w:lang w:eastAsia="en-US"/>
          </w:rPr>
          <w:t xml:space="preserve">приложению </w:t>
        </w:r>
      </w:hyperlink>
      <w:r w:rsidRPr="004F1716">
        <w:rPr>
          <w:rFonts w:eastAsiaTheme="minorHAnsi"/>
          <w:sz w:val="28"/>
          <w:szCs w:val="28"/>
          <w:lang w:eastAsia="en-US"/>
        </w:rPr>
        <w:t>к настоящему Порядку.</w:t>
      </w:r>
    </w:p>
    <w:bookmarkEnd w:id="4"/>
    <w:p w:rsidR="00D011BA" w:rsidRPr="004F1716" w:rsidRDefault="00D011BA" w:rsidP="00D011BA">
      <w:pPr>
        <w:ind w:firstLine="567"/>
        <w:jc w:val="both"/>
        <w:rPr>
          <w:rFonts w:eastAsiaTheme="minorHAnsi"/>
          <w:sz w:val="28"/>
          <w:szCs w:val="28"/>
          <w:highlight w:val="yellow"/>
          <w:lang w:eastAsia="en-US"/>
        </w:rPr>
      </w:pPr>
    </w:p>
    <w:p w:rsidR="00D011BA" w:rsidRPr="004F1716" w:rsidRDefault="00D011BA" w:rsidP="00D011BA">
      <w:pPr>
        <w:ind w:firstLine="567"/>
        <w:jc w:val="center"/>
        <w:rPr>
          <w:rFonts w:eastAsiaTheme="minorHAnsi"/>
          <w:sz w:val="28"/>
          <w:szCs w:val="28"/>
          <w:lang w:eastAsia="en-US"/>
        </w:rPr>
      </w:pPr>
      <w:bookmarkStart w:id="5" w:name="sub_40"/>
      <w:r w:rsidRPr="004F1716">
        <w:rPr>
          <w:rFonts w:eastAsiaTheme="minorHAnsi"/>
          <w:b/>
          <w:bCs/>
          <w:sz w:val="28"/>
          <w:szCs w:val="28"/>
          <w:lang w:eastAsia="en-US"/>
        </w:rPr>
        <w:t>III. Порядок и сроки внесения гражданами, организациями предложений</w:t>
      </w:r>
      <w:bookmarkEnd w:id="5"/>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xml:space="preserve">1. Определение перечня мероприятий по благоустройству Парка осуществляется по результатам общественного обсуждения, организуемого муниципальным казенным учреждением «Управление культуры городского округа Верхняя Пышма», в соответствии с сообщением о проведении общественного обсуждения, которое подлежит опубликованию в печатном </w:t>
      </w:r>
      <w:r w:rsidRPr="004F1716">
        <w:rPr>
          <w:rFonts w:eastAsiaTheme="minorHAnsi"/>
          <w:sz w:val="28"/>
          <w:szCs w:val="28"/>
          <w:lang w:eastAsia="en-US"/>
        </w:rPr>
        <w:lastRenderedPageBreak/>
        <w:t>издании «Красное знамя» и размещению на официальном сайте городского округа Верхняя Пышма (movp.ru).</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Сообщение о проведении общественного обсуждения должно содержать информацию:</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о сроках общественного обсуждения;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о сроках приема предложений и порядке их представления;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о месте и дате подведения итогов общественного обсуждения.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xml:space="preserve">2. </w:t>
      </w:r>
      <w:hyperlink w:anchor="Par81" w:tooltip="Предложение" w:history="1">
        <w:r w:rsidRPr="004F1716">
          <w:rPr>
            <w:rFonts w:eastAsiaTheme="minorHAnsi"/>
            <w:sz w:val="28"/>
            <w:szCs w:val="28"/>
            <w:lang w:eastAsia="en-US"/>
          </w:rPr>
          <w:t>Предложения</w:t>
        </w:r>
      </w:hyperlink>
      <w:r w:rsidRPr="004F1716">
        <w:rPr>
          <w:rFonts w:eastAsiaTheme="minorHAnsi"/>
          <w:sz w:val="28"/>
          <w:szCs w:val="28"/>
          <w:lang w:eastAsia="en-US"/>
        </w:rPr>
        <w:t xml:space="preserve"> по определению перечня мероприятий по благоустройству Парка от граждан и организаций (далее - участников общественного обсуждения) в целях проведения общественного обсуждения подаются в письменном виде по адресам и в сроки, указанные в сообщении о проведении общественного обсуждения, по форме согласно приложению к настоящему Порядку.</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Заявители в указанном предложении вправе указать:</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варианты благоустройства Парка с указанием перечня и видов работ, предлагаемых к выполнению в Парке;</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предложения по размещению в Парке видов оборудования, малых архитектурных форм, иных некапитальных объектов;</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предложения по стилевому решению, в том числе по типам озеленения парка, освещения и осветительного оборудования;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проблемы, на решение которых направлены мероприятия по благоустройству Парка.</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К предложению заявитель вправе приложить эскизный проект благоустройства с указанием перечня работ по благоустройству, перечня объектов благоустройства, предлагаемых к размещению в Парке, визуальное изображение (фото, видео, рисунки и т.д.).</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3. Предложения от участников общественного обсуждения принимаются муниципальным казенным учреждением «Управление культуры городского округа Верхняя Пышма» в течение не менее 30 дней со дня опубликования сообщения о проведении общественного обсуждения.</w:t>
      </w:r>
    </w:p>
    <w:p w:rsidR="00D011BA" w:rsidRPr="004F1716" w:rsidRDefault="00D011BA" w:rsidP="00D011BA">
      <w:pPr>
        <w:ind w:firstLine="567"/>
        <w:jc w:val="both"/>
        <w:rPr>
          <w:rFonts w:eastAsiaTheme="minorHAnsi"/>
          <w:sz w:val="28"/>
          <w:szCs w:val="28"/>
          <w:lang w:eastAsia="en-US"/>
        </w:rPr>
      </w:pPr>
    </w:p>
    <w:p w:rsidR="00D011BA" w:rsidRPr="004F1716" w:rsidRDefault="00D011BA" w:rsidP="00D011BA">
      <w:pPr>
        <w:ind w:firstLine="567"/>
        <w:jc w:val="center"/>
        <w:rPr>
          <w:rFonts w:eastAsiaTheme="minorHAnsi"/>
          <w:sz w:val="28"/>
          <w:szCs w:val="28"/>
          <w:lang w:eastAsia="en-US"/>
        </w:rPr>
      </w:pPr>
      <w:bookmarkStart w:id="6" w:name="sub_51"/>
      <w:r w:rsidRPr="004F1716">
        <w:rPr>
          <w:rFonts w:eastAsiaTheme="minorHAnsi"/>
          <w:b/>
          <w:bCs/>
          <w:sz w:val="28"/>
          <w:szCs w:val="28"/>
          <w:lang w:eastAsia="en-US"/>
        </w:rPr>
        <w:t>VI. Порядок рассмотрения и оценки предложений граждан и организаций</w:t>
      </w:r>
      <w:bookmarkEnd w:id="6"/>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xml:space="preserve">1. </w:t>
      </w:r>
      <w:proofErr w:type="gramStart"/>
      <w:r w:rsidRPr="004F1716">
        <w:rPr>
          <w:rFonts w:eastAsiaTheme="minorHAnsi"/>
          <w:sz w:val="28"/>
          <w:szCs w:val="28"/>
          <w:lang w:eastAsia="en-US"/>
        </w:rPr>
        <w:t>Для обобщения и оценки предложений от участников общественного обсуждения постановлением администрации городского округа Верхняя Пышма создается общественная комиссия, в состав которой включаются представители отраслевых (функциональных) органов и структурных подразделений администрации городского округа Верхняя Пышма и муниципальных учреждений городского округа Верхняя Пышма, Думы городского округа Верхняя Пышма, общественной палаты городского округа Верхняя Пышма, политических партий и движений городского округа Верхняя Пышма.</w:t>
      </w:r>
      <w:proofErr w:type="gramEnd"/>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2. Предложения от участников общественного обсуждения, поступившие в муниципальное казенное учреждение «Управление культуры городского округа Верхняя Пышма» подлежат регистрации и передаче в общественную комиссию в течение двух рабочих дней с момента их поступления.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lastRenderedPageBreak/>
        <w:t>3. В течение трех рабочих дней после окончания срока приема предложений по определению перечня мероприятий по благоустройству Парка общественная комиссия рассматривает поступившие предложения и подводит итоги общественного обсуждения в форме заключения.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Заключение должно содержать следующую информацию:</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общее количество поступивших предложений;</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количество и содержание предложений, оставленных без рассмотрения;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содержание предложений, рекомендуемых к отклонению;</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содержание предложений, рекомендуемых для одобрения;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рекомендуемый общественной комиссией перечень мероприятий по благоустройству Парка.</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4. По решению общественной комиссии не подлежат рассмотрению предложения от участников общественного обсуждения: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поступившие после окончания срока приема предложений;</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xml:space="preserve">- </w:t>
      </w:r>
      <w:proofErr w:type="gramStart"/>
      <w:r w:rsidRPr="004F1716">
        <w:rPr>
          <w:rFonts w:eastAsiaTheme="minorHAnsi"/>
          <w:sz w:val="28"/>
          <w:szCs w:val="28"/>
          <w:lang w:eastAsia="en-US"/>
        </w:rPr>
        <w:t>направленные</w:t>
      </w:r>
      <w:proofErr w:type="gramEnd"/>
      <w:r w:rsidRPr="004F1716">
        <w:rPr>
          <w:rFonts w:eastAsiaTheme="minorHAnsi"/>
          <w:sz w:val="28"/>
          <w:szCs w:val="28"/>
          <w:lang w:eastAsia="en-US"/>
        </w:rPr>
        <w:t xml:space="preserve"> не по установленной форме.</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xml:space="preserve">5. Представители заинтересованных лиц, уполномоченные на представление предложений, согласование </w:t>
      </w:r>
      <w:proofErr w:type="gramStart"/>
      <w:r w:rsidRPr="004F1716">
        <w:rPr>
          <w:rFonts w:eastAsiaTheme="minorHAnsi"/>
          <w:sz w:val="28"/>
          <w:szCs w:val="28"/>
          <w:lang w:eastAsia="en-US"/>
        </w:rPr>
        <w:t>дизайн-проекта</w:t>
      </w:r>
      <w:proofErr w:type="gramEnd"/>
      <w:r w:rsidRPr="004F1716">
        <w:rPr>
          <w:rFonts w:eastAsiaTheme="minorHAnsi"/>
          <w:sz w:val="28"/>
          <w:szCs w:val="28"/>
          <w:lang w:eastAsia="en-US"/>
        </w:rPr>
        <w:t xml:space="preserve"> благоустройства Парка, а также на участие в контроле, в том числе промежуточном, и приемке работ по благоустройству Парка, вправе участвовать при их рассмотрении в заседаниях общественной комиссии. О дате и времени проведения заседания представители заинтересованных лиц уведомляются в порядке, установленном постановлением главы администрации городского округа Верхняя Пышма о создании общественной комиссии.</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6. Заключение о результатах общественного обсуждения подлежит опубликованию в печатном издании «Красное знамя» и размещению на официальном сайте городского округа Верхняя Пышма (movp.ru) в течение 10 календарных дней со дня подведения итогов общественного обсуждения.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xml:space="preserve">7. </w:t>
      </w:r>
      <w:proofErr w:type="gramStart"/>
      <w:r w:rsidRPr="004F1716">
        <w:rPr>
          <w:rFonts w:eastAsiaTheme="minorHAnsi"/>
          <w:sz w:val="28"/>
          <w:szCs w:val="28"/>
          <w:lang w:eastAsia="en-US"/>
        </w:rPr>
        <w:t>Мероприятия по благоустройству Парка, выбранные по результатам общественного обсуждения в соответствии с настоящим Порядком, с учетом рекомендации общественной комиссии и бюджетных ассигнований, предусмотренных бюджетом городского округа Верхняя Пышма на 2017 финансовый год (в том числе с учетом межбюджетных трансфертов из бюджетов других уровней бюджетной системы Российской Федерации), включаются в перечень мероприятий муниципальной программы «Формирование комфортной городской среды городского округа Верхняя</w:t>
      </w:r>
      <w:proofErr w:type="gramEnd"/>
      <w:r w:rsidRPr="004F1716">
        <w:rPr>
          <w:rFonts w:eastAsiaTheme="minorHAnsi"/>
          <w:sz w:val="28"/>
          <w:szCs w:val="28"/>
          <w:lang w:eastAsia="en-US"/>
        </w:rPr>
        <w:t xml:space="preserve"> Пышма на 2017 год».</w:t>
      </w:r>
    </w:p>
    <w:p w:rsidR="00D011BA" w:rsidRPr="004F1716" w:rsidRDefault="00D011BA" w:rsidP="00D011BA">
      <w:pPr>
        <w:ind w:firstLine="567"/>
        <w:jc w:val="both"/>
        <w:rPr>
          <w:rFonts w:eastAsiaTheme="minorHAnsi"/>
          <w:sz w:val="28"/>
          <w:szCs w:val="28"/>
          <w:highlight w:val="yellow"/>
          <w:lang w:eastAsia="en-US"/>
        </w:rPr>
      </w:pPr>
    </w:p>
    <w:p w:rsidR="00D011BA" w:rsidRPr="004F1716" w:rsidRDefault="00D011BA" w:rsidP="00D011BA">
      <w:pPr>
        <w:spacing w:after="200" w:line="276" w:lineRule="auto"/>
        <w:rPr>
          <w:rFonts w:eastAsiaTheme="minorHAnsi"/>
          <w:sz w:val="28"/>
          <w:szCs w:val="28"/>
          <w:highlight w:val="yellow"/>
          <w:lang w:eastAsia="en-US"/>
        </w:rPr>
      </w:pPr>
      <w:r w:rsidRPr="004F1716">
        <w:rPr>
          <w:rFonts w:eastAsiaTheme="minorHAnsi"/>
          <w:sz w:val="28"/>
          <w:szCs w:val="28"/>
          <w:highlight w:val="yellow"/>
          <w:lang w:eastAsia="en-US"/>
        </w:rPr>
        <w:br w:type="page"/>
      </w:r>
    </w:p>
    <w:p w:rsidR="00D011BA" w:rsidRPr="004F1716" w:rsidRDefault="00D011BA" w:rsidP="00D011BA">
      <w:pPr>
        <w:ind w:left="5529"/>
        <w:rPr>
          <w:rFonts w:eastAsiaTheme="minorHAnsi"/>
          <w:sz w:val="28"/>
          <w:szCs w:val="28"/>
          <w:lang w:eastAsia="en-US"/>
        </w:rPr>
      </w:pPr>
      <w:r w:rsidRPr="004F1716">
        <w:rPr>
          <w:rFonts w:eastAsiaTheme="minorHAnsi"/>
          <w:sz w:val="28"/>
          <w:szCs w:val="28"/>
          <w:lang w:eastAsia="en-US"/>
        </w:rPr>
        <w:lastRenderedPageBreak/>
        <w:t>Приложение</w:t>
      </w:r>
    </w:p>
    <w:p w:rsidR="00D011BA" w:rsidRPr="004F1716" w:rsidRDefault="00D011BA" w:rsidP="00D011BA">
      <w:pPr>
        <w:ind w:left="5529"/>
        <w:rPr>
          <w:rFonts w:eastAsiaTheme="minorHAnsi"/>
          <w:sz w:val="28"/>
          <w:szCs w:val="28"/>
          <w:lang w:eastAsia="en-US"/>
        </w:rPr>
      </w:pPr>
      <w:r w:rsidRPr="004F1716">
        <w:rPr>
          <w:rFonts w:eastAsiaTheme="minorHAnsi"/>
          <w:sz w:val="28"/>
          <w:szCs w:val="28"/>
          <w:lang w:eastAsia="en-US"/>
        </w:rPr>
        <w:t>к Порядку предоставления, рассмотрения и оценки предложений граждан по определению перечня мероприятий по благоустройству городского парка</w:t>
      </w:r>
    </w:p>
    <w:p w:rsidR="00D011BA" w:rsidRPr="004F1716" w:rsidRDefault="00D011BA" w:rsidP="00D011BA">
      <w:pPr>
        <w:ind w:firstLine="567"/>
        <w:jc w:val="both"/>
        <w:rPr>
          <w:rFonts w:eastAsiaTheme="minorHAnsi"/>
          <w:sz w:val="28"/>
          <w:szCs w:val="28"/>
          <w:lang w:eastAsia="en-US"/>
        </w:rPr>
      </w:pPr>
    </w:p>
    <w:p w:rsidR="00D011BA" w:rsidRPr="004F1716" w:rsidRDefault="00D011BA" w:rsidP="00D011BA">
      <w:pPr>
        <w:ind w:firstLine="567"/>
        <w:jc w:val="center"/>
        <w:rPr>
          <w:rFonts w:eastAsiaTheme="minorHAnsi"/>
          <w:sz w:val="28"/>
          <w:szCs w:val="28"/>
          <w:lang w:eastAsia="en-US"/>
        </w:rPr>
      </w:pPr>
      <w:r w:rsidRPr="004F1716">
        <w:rPr>
          <w:rFonts w:eastAsiaTheme="minorHAnsi"/>
          <w:sz w:val="28"/>
          <w:szCs w:val="28"/>
          <w:lang w:eastAsia="en-US"/>
        </w:rPr>
        <w:t>Форма</w:t>
      </w:r>
    </w:p>
    <w:p w:rsidR="00D011BA" w:rsidRPr="004F1716" w:rsidRDefault="00D011BA" w:rsidP="00D011BA">
      <w:pPr>
        <w:ind w:firstLine="567"/>
        <w:jc w:val="both"/>
        <w:rPr>
          <w:rFonts w:eastAsiaTheme="minorHAnsi"/>
          <w:sz w:val="28"/>
          <w:szCs w:val="28"/>
          <w:lang w:eastAsia="en-US"/>
        </w:rPr>
      </w:pPr>
    </w:p>
    <w:p w:rsidR="00D011BA" w:rsidRPr="004F1716" w:rsidRDefault="00D011BA" w:rsidP="00D011BA">
      <w:pPr>
        <w:ind w:firstLine="567"/>
        <w:jc w:val="center"/>
        <w:rPr>
          <w:rFonts w:eastAsiaTheme="minorHAnsi"/>
          <w:sz w:val="28"/>
          <w:szCs w:val="28"/>
          <w:lang w:eastAsia="en-US"/>
        </w:rPr>
      </w:pPr>
      <w:bookmarkStart w:id="7" w:name="Par81"/>
      <w:bookmarkEnd w:id="7"/>
      <w:r w:rsidRPr="004F1716">
        <w:rPr>
          <w:rFonts w:eastAsiaTheme="minorHAnsi"/>
          <w:sz w:val="28"/>
          <w:szCs w:val="28"/>
          <w:lang w:eastAsia="en-US"/>
        </w:rPr>
        <w:t>Предложение</w:t>
      </w:r>
    </w:p>
    <w:p w:rsidR="00D011BA" w:rsidRPr="004F1716" w:rsidRDefault="00D011BA" w:rsidP="00D011BA">
      <w:pPr>
        <w:ind w:firstLine="567"/>
        <w:jc w:val="center"/>
        <w:rPr>
          <w:rFonts w:eastAsiaTheme="minorHAnsi"/>
          <w:sz w:val="28"/>
          <w:szCs w:val="28"/>
          <w:lang w:eastAsia="en-US"/>
        </w:rPr>
      </w:pPr>
      <w:r w:rsidRPr="004F1716">
        <w:rPr>
          <w:rFonts w:eastAsiaTheme="minorHAnsi"/>
          <w:sz w:val="28"/>
          <w:szCs w:val="28"/>
          <w:lang w:eastAsia="en-US"/>
        </w:rPr>
        <w:t>по определению перечня мероприятий по благоустройству Парка</w:t>
      </w:r>
    </w:p>
    <w:p w:rsidR="00D011BA" w:rsidRPr="004F1716" w:rsidRDefault="00D011BA" w:rsidP="00D011BA">
      <w:pPr>
        <w:ind w:firstLine="567"/>
        <w:jc w:val="both"/>
        <w:rPr>
          <w:rFonts w:eastAsiaTheme="minorHAnsi"/>
          <w:sz w:val="28"/>
          <w:szCs w:val="28"/>
          <w:lang w:eastAsia="en-US"/>
        </w:rPr>
      </w:pPr>
    </w:p>
    <w:p w:rsidR="00D011BA" w:rsidRPr="004F1716" w:rsidRDefault="00D011BA" w:rsidP="00D011BA">
      <w:pPr>
        <w:ind w:left="5529"/>
        <w:rPr>
          <w:rFonts w:eastAsiaTheme="minorHAnsi"/>
          <w:sz w:val="28"/>
          <w:szCs w:val="28"/>
          <w:lang w:eastAsia="en-US"/>
        </w:rPr>
      </w:pPr>
      <w:r w:rsidRPr="004F1716">
        <w:rPr>
          <w:rFonts w:eastAsiaTheme="minorHAnsi"/>
          <w:sz w:val="28"/>
          <w:szCs w:val="28"/>
          <w:lang w:eastAsia="en-US"/>
        </w:rPr>
        <w:t>В муниципальное казенное учреждение «Управление культуры городского округа Верхняя Пышма»</w:t>
      </w:r>
    </w:p>
    <w:p w:rsidR="00D011BA" w:rsidRPr="004F1716" w:rsidRDefault="00D011BA" w:rsidP="00D011BA">
      <w:pPr>
        <w:ind w:firstLine="567"/>
        <w:jc w:val="both"/>
        <w:rPr>
          <w:rFonts w:eastAsiaTheme="minorHAnsi"/>
          <w:sz w:val="28"/>
          <w:szCs w:val="28"/>
          <w:lang w:eastAsia="en-US"/>
        </w:rPr>
      </w:pP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Данные   участника   общественного   обсуждения   (Ф.И.О.   гражданина, наименование и организационно-правовая форма юридического лица):</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______________________________________________________________</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Адрес  места  проживания  гражданина   (юридический  и  почтовый  адрес юридического лица):</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_____________________________________________________________</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Номер контактного телефона (факса), адрес электронной почты:</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_____________________________________________________________</w:t>
      </w:r>
    </w:p>
    <w:p w:rsidR="00D011BA" w:rsidRPr="004F1716" w:rsidRDefault="00D011BA" w:rsidP="00D011BA">
      <w:pPr>
        <w:ind w:firstLine="567"/>
        <w:jc w:val="both"/>
        <w:rPr>
          <w:rFonts w:eastAsiaTheme="minorHAnsi"/>
          <w:sz w:val="28"/>
          <w:szCs w:val="28"/>
          <w:lang w:eastAsia="en-US"/>
        </w:rPr>
      </w:pP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Изучив  Порядок предоставления, рассмотрения и оценки предложений граждан по определению перечня мероприятий по благоустройству городского парка</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(далее - Порядок), предлага</w:t>
      </w:r>
      <w:proofErr w:type="gramStart"/>
      <w:r w:rsidRPr="004F1716">
        <w:rPr>
          <w:rFonts w:eastAsiaTheme="minorHAnsi"/>
          <w:sz w:val="28"/>
          <w:szCs w:val="28"/>
          <w:lang w:eastAsia="en-US"/>
        </w:rPr>
        <w:t>ю(</w:t>
      </w:r>
      <w:proofErr w:type="gramEnd"/>
      <w:r w:rsidRPr="004F1716">
        <w:rPr>
          <w:rFonts w:eastAsiaTheme="minorHAnsi"/>
          <w:sz w:val="28"/>
          <w:szCs w:val="28"/>
          <w:lang w:eastAsia="en-US"/>
        </w:rPr>
        <w:t>ем):</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Включить  в перечень  мероприятий  по благоустройству городского парка:</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______________________________________________________________</w:t>
      </w:r>
    </w:p>
    <w:p w:rsidR="00D011BA" w:rsidRPr="004F1716" w:rsidRDefault="00D011BA" w:rsidP="00D011BA">
      <w:pPr>
        <w:ind w:firstLine="567"/>
        <w:jc w:val="center"/>
        <w:rPr>
          <w:rFonts w:eastAsiaTheme="minorHAnsi"/>
          <w:sz w:val="28"/>
          <w:szCs w:val="28"/>
          <w:lang w:eastAsia="en-US"/>
        </w:rPr>
      </w:pPr>
      <w:r w:rsidRPr="004F1716">
        <w:rPr>
          <w:rFonts w:eastAsiaTheme="minorHAnsi"/>
          <w:sz w:val="28"/>
          <w:szCs w:val="28"/>
          <w:lang w:eastAsia="en-US"/>
        </w:rPr>
        <w:t>(перечень и виды работ по благоустройству парка)</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______________________________________________________________</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______________________________________________________________</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______________________________________________________________</w:t>
      </w:r>
    </w:p>
    <w:p w:rsidR="00D011BA" w:rsidRPr="004F1716" w:rsidRDefault="00D011BA" w:rsidP="00D011BA">
      <w:pPr>
        <w:ind w:firstLine="567"/>
        <w:jc w:val="center"/>
        <w:rPr>
          <w:rFonts w:eastAsiaTheme="minorHAnsi"/>
          <w:sz w:val="28"/>
          <w:szCs w:val="28"/>
          <w:lang w:eastAsia="en-US"/>
        </w:rPr>
      </w:pPr>
      <w:r w:rsidRPr="004F1716">
        <w:rPr>
          <w:rFonts w:eastAsiaTheme="minorHAnsi"/>
          <w:sz w:val="28"/>
          <w:szCs w:val="28"/>
          <w:lang w:eastAsia="en-US"/>
        </w:rPr>
        <w:t>(кратко изложить суть предложения, обоснования необходимости его принятия, включая описание проблем, указать круг лиц, интересы которых будут затронуты)</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К настоящему предложению прилагаются документы на ______ листах.</w:t>
      </w:r>
    </w:p>
    <w:p w:rsidR="00D011BA" w:rsidRPr="004F1716" w:rsidRDefault="00D011BA" w:rsidP="00D011BA">
      <w:pPr>
        <w:ind w:firstLine="567"/>
        <w:jc w:val="both"/>
        <w:rPr>
          <w:rFonts w:eastAsiaTheme="minorHAnsi"/>
          <w:sz w:val="28"/>
          <w:szCs w:val="28"/>
          <w:lang w:eastAsia="en-US"/>
        </w:rPr>
      </w:pP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xml:space="preserve">    Ф.И.О.                   подпись                    расшифровка подписи</w:t>
      </w:r>
    </w:p>
    <w:p w:rsidR="00D011BA" w:rsidRPr="004F1716" w:rsidRDefault="00D011BA" w:rsidP="00D011BA">
      <w:pPr>
        <w:ind w:firstLine="567"/>
        <w:jc w:val="both"/>
        <w:rPr>
          <w:rFonts w:eastAsiaTheme="minorHAnsi"/>
          <w:sz w:val="28"/>
          <w:szCs w:val="28"/>
          <w:lang w:eastAsia="en-US"/>
        </w:rPr>
      </w:pP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(для юридического  лица  указываются  Ф.И.О. представителя,  его должность, ставится печать организации)</w:t>
      </w:r>
    </w:p>
    <w:p w:rsidR="00D011BA" w:rsidRPr="004F1716" w:rsidRDefault="00D011BA" w:rsidP="00D011BA">
      <w:pPr>
        <w:ind w:firstLine="567"/>
        <w:jc w:val="both"/>
        <w:rPr>
          <w:rFonts w:eastAsiaTheme="minorHAnsi"/>
          <w:sz w:val="28"/>
          <w:szCs w:val="28"/>
          <w:lang w:eastAsia="en-US"/>
        </w:rPr>
      </w:pP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xml:space="preserve">Даю согласие </w:t>
      </w:r>
      <w:proofErr w:type="gramStart"/>
      <w:r w:rsidRPr="004F1716">
        <w:rPr>
          <w:rFonts w:eastAsiaTheme="minorHAnsi"/>
          <w:sz w:val="28"/>
          <w:szCs w:val="28"/>
          <w:lang w:eastAsia="en-US"/>
        </w:rPr>
        <w:t>на обработку моих персональных данных в целях рассмотрения предложений по определению перечня мероприятий по благоустройству городского парка в соответствии</w:t>
      </w:r>
      <w:proofErr w:type="gramEnd"/>
      <w:r w:rsidRPr="004F1716">
        <w:rPr>
          <w:rFonts w:eastAsiaTheme="minorHAnsi"/>
          <w:sz w:val="28"/>
          <w:szCs w:val="28"/>
          <w:lang w:eastAsia="en-US"/>
        </w:rPr>
        <w:t xml:space="preserve"> с действующим законодательством.</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4F1716">
        <w:rPr>
          <w:rFonts w:eastAsiaTheme="minorHAnsi"/>
          <w:sz w:val="28"/>
          <w:szCs w:val="28"/>
          <w:lang w:eastAsia="en-US"/>
        </w:rPr>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4F1716">
        <w:rPr>
          <w:rFonts w:eastAsiaTheme="minorHAnsi"/>
          <w:sz w:val="28"/>
          <w:szCs w:val="28"/>
          <w:lang w:eastAsia="en-US"/>
        </w:rPr>
        <w:t xml:space="preserve"> Обработка 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по определению перечня мероприятий по благоустройству городского парка до моего письменного отзыва данного согласия.</w:t>
      </w:r>
    </w:p>
    <w:p w:rsidR="00D011BA" w:rsidRPr="004F1716" w:rsidRDefault="00D011BA" w:rsidP="00D011BA">
      <w:pPr>
        <w:ind w:firstLine="567"/>
        <w:jc w:val="both"/>
        <w:rPr>
          <w:rFonts w:eastAsiaTheme="minorHAnsi"/>
          <w:sz w:val="28"/>
          <w:szCs w:val="28"/>
          <w:lang w:eastAsia="en-US"/>
        </w:rPr>
      </w:pPr>
      <w:r w:rsidRPr="004F1716">
        <w:rPr>
          <w:rFonts w:eastAsiaTheme="minorHAnsi"/>
          <w:sz w:val="28"/>
          <w:szCs w:val="28"/>
          <w:lang w:eastAsia="en-US"/>
        </w:rPr>
        <w:t>Личная подпись дата</w:t>
      </w:r>
    </w:p>
    <w:p w:rsidR="00D011BA" w:rsidRPr="004F1716" w:rsidRDefault="00D011BA" w:rsidP="00D011BA">
      <w:pPr>
        <w:ind w:firstLine="567"/>
        <w:jc w:val="both"/>
        <w:rPr>
          <w:rFonts w:eastAsiaTheme="minorHAnsi"/>
          <w:sz w:val="28"/>
          <w:szCs w:val="28"/>
          <w:lang w:eastAsia="en-US"/>
        </w:rPr>
      </w:pPr>
    </w:p>
    <w:p w:rsidR="00D011BA" w:rsidRPr="004F1716" w:rsidRDefault="00D011BA" w:rsidP="00D011BA">
      <w:pPr>
        <w:ind w:firstLine="567"/>
        <w:jc w:val="both"/>
        <w:rPr>
          <w:rFonts w:eastAsiaTheme="minorHAnsi"/>
          <w:sz w:val="28"/>
          <w:szCs w:val="28"/>
          <w:lang w:eastAsia="en-US"/>
        </w:rPr>
      </w:pPr>
    </w:p>
    <w:p w:rsidR="00D011BA" w:rsidRPr="008B3853" w:rsidRDefault="00D011BA" w:rsidP="00D011BA"/>
    <w:p w:rsidR="000E5FBB" w:rsidRDefault="000E5FBB"/>
    <w:sectPr w:rsidR="000E5FBB" w:rsidSect="005E551B">
      <w:headerReference w:type="default" r:id="rId9"/>
      <w:footerReference w:type="default" r:id="rId10"/>
      <w:headerReference w:type="first" r:id="rId11"/>
      <w:footerReference w:type="first" r:id="rId12"/>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006" w:rsidRDefault="00784006">
      <w:r>
        <w:separator/>
      </w:r>
    </w:p>
  </w:endnote>
  <w:endnote w:type="continuationSeparator" w:id="0">
    <w:p w:rsidR="00784006" w:rsidRDefault="00784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D011BA"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D011BA"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006" w:rsidRDefault="00784006">
      <w:r>
        <w:separator/>
      </w:r>
    </w:p>
  </w:footnote>
  <w:footnote w:type="continuationSeparator" w:id="0">
    <w:p w:rsidR="00784006" w:rsidRDefault="007840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168377840" w:edGrp="everyone"/>
  <w:p w:rsidR="00AF0248" w:rsidRDefault="00D011BA">
    <w:pPr>
      <w:pStyle w:val="a3"/>
      <w:jc w:val="center"/>
    </w:pPr>
    <w:r>
      <w:fldChar w:fldCharType="begin"/>
    </w:r>
    <w:r>
      <w:instrText xml:space="preserve"> PAGE   \* MERGEFORMAT </w:instrText>
    </w:r>
    <w:r>
      <w:fldChar w:fldCharType="separate"/>
    </w:r>
    <w:r w:rsidR="004D43DA">
      <w:rPr>
        <w:noProof/>
      </w:rPr>
      <w:t>2</w:t>
    </w:r>
    <w:r>
      <w:fldChar w:fldCharType="end"/>
    </w:r>
  </w:p>
  <w:permEnd w:id="1168377840"/>
  <w:p w:rsidR="00810AAA" w:rsidRPr="00810AAA" w:rsidRDefault="00784006"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D011BA">
    <w:pPr>
      <w:pStyle w:val="a3"/>
      <w:jc w:val="center"/>
    </w:pPr>
    <w:r>
      <w:t xml:space="preserve"> </w:t>
    </w:r>
  </w:p>
  <w:p w:rsidR="00810AAA" w:rsidRDefault="00784006" w:rsidP="00810A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1BA"/>
    <w:rsid w:val="000E5FBB"/>
    <w:rsid w:val="004D43DA"/>
    <w:rsid w:val="00784006"/>
    <w:rsid w:val="00D01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1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011BA"/>
    <w:pPr>
      <w:tabs>
        <w:tab w:val="center" w:pos="4677"/>
        <w:tab w:val="right" w:pos="9355"/>
      </w:tabs>
    </w:pPr>
  </w:style>
  <w:style w:type="character" w:customStyle="1" w:styleId="a4">
    <w:name w:val="Верхний колонтитул Знак"/>
    <w:basedOn w:val="a0"/>
    <w:link w:val="a3"/>
    <w:rsid w:val="00D011BA"/>
    <w:rPr>
      <w:rFonts w:ascii="Times New Roman" w:eastAsia="Times New Roman" w:hAnsi="Times New Roman" w:cs="Times New Roman"/>
      <w:sz w:val="24"/>
      <w:szCs w:val="24"/>
      <w:lang w:eastAsia="ru-RU"/>
    </w:rPr>
  </w:style>
  <w:style w:type="paragraph" w:styleId="a5">
    <w:name w:val="footer"/>
    <w:basedOn w:val="a"/>
    <w:link w:val="a6"/>
    <w:rsid w:val="00D011BA"/>
    <w:pPr>
      <w:tabs>
        <w:tab w:val="center" w:pos="4677"/>
        <w:tab w:val="right" w:pos="9355"/>
      </w:tabs>
    </w:pPr>
  </w:style>
  <w:style w:type="character" w:customStyle="1" w:styleId="a6">
    <w:name w:val="Нижний колонтитул Знак"/>
    <w:basedOn w:val="a0"/>
    <w:link w:val="a5"/>
    <w:rsid w:val="00D011B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1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011BA"/>
    <w:pPr>
      <w:tabs>
        <w:tab w:val="center" w:pos="4677"/>
        <w:tab w:val="right" w:pos="9355"/>
      </w:tabs>
    </w:pPr>
  </w:style>
  <w:style w:type="character" w:customStyle="1" w:styleId="a4">
    <w:name w:val="Верхний колонтитул Знак"/>
    <w:basedOn w:val="a0"/>
    <w:link w:val="a3"/>
    <w:rsid w:val="00D011BA"/>
    <w:rPr>
      <w:rFonts w:ascii="Times New Roman" w:eastAsia="Times New Roman" w:hAnsi="Times New Roman" w:cs="Times New Roman"/>
      <w:sz w:val="24"/>
      <w:szCs w:val="24"/>
      <w:lang w:eastAsia="ru-RU"/>
    </w:rPr>
  </w:style>
  <w:style w:type="paragraph" w:styleId="a5">
    <w:name w:val="footer"/>
    <w:basedOn w:val="a"/>
    <w:link w:val="a6"/>
    <w:rsid w:val="00D011BA"/>
    <w:pPr>
      <w:tabs>
        <w:tab w:val="center" w:pos="4677"/>
        <w:tab w:val="right" w:pos="9355"/>
      </w:tabs>
    </w:pPr>
  </w:style>
  <w:style w:type="character" w:customStyle="1" w:styleId="a6">
    <w:name w:val="Нижний колонтитул Знак"/>
    <w:basedOn w:val="a0"/>
    <w:link w:val="a5"/>
    <w:rsid w:val="00D011B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56902.10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86367.0"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1941</Words>
  <Characters>11069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dcterms:created xsi:type="dcterms:W3CDTF">2017-06-09T07:12:00Z</dcterms:created>
  <dcterms:modified xsi:type="dcterms:W3CDTF">2018-01-11T07:22:00Z</dcterms:modified>
</cp:coreProperties>
</file>