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271BCD" w:rsidRPr="00271BCD" w:rsidTr="00F07522">
        <w:trPr>
          <w:trHeight w:val="524"/>
        </w:trPr>
        <w:tc>
          <w:tcPr>
            <w:tcW w:w="9639" w:type="dxa"/>
            <w:gridSpan w:val="5"/>
          </w:tcPr>
          <w:p w:rsidR="00271BCD" w:rsidRPr="00271BCD" w:rsidRDefault="00271BCD" w:rsidP="00271BCD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271BCD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71BCD" w:rsidRPr="00271BCD" w:rsidRDefault="00271BCD" w:rsidP="00271BCD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271BCD">
              <w:rPr>
                <w:b/>
                <w:sz w:val="28"/>
                <w:szCs w:val="28"/>
              </w:rPr>
              <w:t>Верхняя Пышма</w:t>
            </w:r>
          </w:p>
          <w:p w:rsidR="00271BCD" w:rsidRPr="00271BCD" w:rsidRDefault="00271BCD" w:rsidP="00271BCD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71BCD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71BCD" w:rsidRPr="00271BCD" w:rsidRDefault="00271BCD" w:rsidP="00271BCD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71BCD" w:rsidRPr="00271BCD" w:rsidTr="00F07522">
        <w:trPr>
          <w:trHeight w:val="524"/>
        </w:trPr>
        <w:tc>
          <w:tcPr>
            <w:tcW w:w="285" w:type="dxa"/>
            <w:vAlign w:val="bottom"/>
          </w:tcPr>
          <w:p w:rsidR="00271BCD" w:rsidRPr="00271BCD" w:rsidRDefault="00271BCD" w:rsidP="00271BCD">
            <w:pPr>
              <w:tabs>
                <w:tab w:val="left" w:leader="underscore" w:pos="9639"/>
              </w:tabs>
              <w:rPr>
                <w:szCs w:val="28"/>
              </w:rPr>
            </w:pPr>
            <w:r w:rsidRPr="00271BCD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71BCD" w:rsidRPr="00271BCD" w:rsidRDefault="003700CC" w:rsidP="00271BC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</w:p>
        </w:tc>
        <w:tc>
          <w:tcPr>
            <w:tcW w:w="428" w:type="dxa"/>
            <w:vAlign w:val="bottom"/>
          </w:tcPr>
          <w:p w:rsidR="00271BCD" w:rsidRPr="00271BCD" w:rsidRDefault="00271BCD" w:rsidP="00271BC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71BCD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71BCD" w:rsidRPr="00271BCD" w:rsidRDefault="003700CC" w:rsidP="00271BC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r w:rsidR="00B36882">
              <w:fldChar w:fldCharType="begin"/>
            </w:r>
            <w:r w:rsidR="00B36882">
              <w:instrText xml:space="preserve"> DOCPROPERTY  Рег.№  \* MERGEFORMAT </w:instrText>
            </w:r>
            <w:r w:rsidR="00B36882">
              <w:fldChar w:fldCharType="separate"/>
            </w:r>
            <w:r w:rsidR="00271BCD" w:rsidRPr="00271BCD">
              <w:t xml:space="preserve"> </w:t>
            </w:r>
            <w:r w:rsidR="00B36882">
              <w:fldChar w:fldCharType="end"/>
            </w:r>
          </w:p>
        </w:tc>
        <w:tc>
          <w:tcPr>
            <w:tcW w:w="6502" w:type="dxa"/>
            <w:vAlign w:val="bottom"/>
          </w:tcPr>
          <w:p w:rsidR="00271BCD" w:rsidRPr="00271BCD" w:rsidRDefault="00271BCD" w:rsidP="00271BCD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71BCD" w:rsidRPr="00271BCD" w:rsidTr="00F07522">
        <w:trPr>
          <w:trHeight w:val="130"/>
        </w:trPr>
        <w:tc>
          <w:tcPr>
            <w:tcW w:w="9639" w:type="dxa"/>
            <w:gridSpan w:val="5"/>
          </w:tcPr>
          <w:p w:rsidR="00271BCD" w:rsidRPr="00271BCD" w:rsidRDefault="00271BCD" w:rsidP="00271BCD">
            <w:pPr>
              <w:rPr>
                <w:sz w:val="20"/>
                <w:szCs w:val="28"/>
              </w:rPr>
            </w:pPr>
          </w:p>
        </w:tc>
      </w:tr>
      <w:tr w:rsidR="00271BCD" w:rsidRPr="00271BCD" w:rsidTr="00F07522">
        <w:tc>
          <w:tcPr>
            <w:tcW w:w="9639" w:type="dxa"/>
            <w:gridSpan w:val="5"/>
          </w:tcPr>
          <w:p w:rsidR="00271BCD" w:rsidRPr="00271BCD" w:rsidRDefault="00271BCD" w:rsidP="00271BCD">
            <w:pPr>
              <w:rPr>
                <w:sz w:val="20"/>
                <w:szCs w:val="28"/>
              </w:rPr>
            </w:pPr>
            <w:r w:rsidRPr="00271BCD">
              <w:rPr>
                <w:sz w:val="20"/>
                <w:szCs w:val="28"/>
              </w:rPr>
              <w:t>г. Верхняя Пышма</w:t>
            </w:r>
          </w:p>
          <w:p w:rsidR="00271BCD" w:rsidRPr="00271BCD" w:rsidRDefault="00271BCD" w:rsidP="00271BCD">
            <w:pPr>
              <w:rPr>
                <w:sz w:val="28"/>
                <w:szCs w:val="28"/>
              </w:rPr>
            </w:pPr>
          </w:p>
          <w:p w:rsidR="00271BCD" w:rsidRPr="00271BCD" w:rsidRDefault="00271BCD" w:rsidP="00271BCD">
            <w:pPr>
              <w:rPr>
                <w:sz w:val="28"/>
                <w:szCs w:val="28"/>
              </w:rPr>
            </w:pPr>
          </w:p>
        </w:tc>
      </w:tr>
      <w:tr w:rsidR="00271BCD" w:rsidRPr="00271BCD" w:rsidTr="00F07522">
        <w:tc>
          <w:tcPr>
            <w:tcW w:w="9639" w:type="dxa"/>
            <w:gridSpan w:val="5"/>
          </w:tcPr>
          <w:p w:rsidR="00271BCD" w:rsidRPr="00271BCD" w:rsidRDefault="00271BCD" w:rsidP="00271BCD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 w:rsidRPr="00271BCD">
              <w:rPr>
                <w:b/>
                <w:i/>
                <w:sz w:val="28"/>
                <w:szCs w:val="28"/>
              </w:rPr>
              <w:t xml:space="preserve">Об утверждении Положения о родительской плате и размере за содержание (обучение) детей в муниципальных бюджетных учреждениях </w:t>
            </w:r>
            <w:bookmarkEnd w:id="0"/>
            <w:r w:rsidRPr="00271BCD">
              <w:rPr>
                <w:b/>
                <w:i/>
                <w:sz w:val="28"/>
                <w:szCs w:val="28"/>
              </w:rPr>
              <w:t xml:space="preserve">дополнительного образования «Детская музыкальная школа», «Детская художественная школа», «Детская школа искусств» </w:t>
            </w:r>
          </w:p>
        </w:tc>
      </w:tr>
      <w:tr w:rsidR="00271BCD" w:rsidRPr="00271BCD" w:rsidTr="00F07522">
        <w:tc>
          <w:tcPr>
            <w:tcW w:w="9639" w:type="dxa"/>
            <w:gridSpan w:val="5"/>
          </w:tcPr>
          <w:p w:rsidR="00271BCD" w:rsidRPr="00271BCD" w:rsidRDefault="00271BCD" w:rsidP="00271BCD">
            <w:pPr>
              <w:jc w:val="both"/>
              <w:rPr>
                <w:sz w:val="28"/>
                <w:szCs w:val="28"/>
              </w:rPr>
            </w:pPr>
          </w:p>
          <w:p w:rsidR="00271BCD" w:rsidRPr="00271BCD" w:rsidRDefault="00271BCD" w:rsidP="00271BCD">
            <w:pPr>
              <w:jc w:val="both"/>
              <w:rPr>
                <w:sz w:val="28"/>
                <w:szCs w:val="28"/>
              </w:rPr>
            </w:pPr>
          </w:p>
          <w:p w:rsidR="00271BCD" w:rsidRPr="00271BCD" w:rsidRDefault="00271BCD" w:rsidP="00271BCD">
            <w:pPr>
              <w:ind w:firstLine="709"/>
              <w:jc w:val="both"/>
              <w:rPr>
                <w:sz w:val="28"/>
                <w:szCs w:val="28"/>
              </w:rPr>
            </w:pPr>
            <w:r w:rsidRPr="00271BCD">
              <w:rPr>
                <w:sz w:val="26"/>
                <w:szCs w:val="26"/>
              </w:rPr>
              <w:t>В соответствии с Федеральным законом от 09.10.1992 № 3612-1 «Основы законодательства Российской Федерации о культуре», 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271BCD" w:rsidRPr="00271BCD" w:rsidRDefault="00271BCD" w:rsidP="00271BCD">
      <w:pPr>
        <w:widowControl w:val="0"/>
        <w:jc w:val="both"/>
        <w:rPr>
          <w:sz w:val="28"/>
          <w:szCs w:val="28"/>
        </w:rPr>
      </w:pPr>
      <w:r w:rsidRPr="00271BCD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271BCD" w:rsidRPr="00271BCD" w:rsidTr="00F07522">
        <w:trPr>
          <w:trHeight w:val="975"/>
        </w:trPr>
        <w:tc>
          <w:tcPr>
            <w:tcW w:w="9637" w:type="dxa"/>
            <w:gridSpan w:val="2"/>
            <w:vAlign w:val="bottom"/>
          </w:tcPr>
          <w:p w:rsidR="00271BCD" w:rsidRPr="00271BCD" w:rsidRDefault="00271BCD" w:rsidP="00271BCD">
            <w:pPr>
              <w:ind w:firstLine="709"/>
              <w:jc w:val="both"/>
              <w:rPr>
                <w:sz w:val="26"/>
                <w:szCs w:val="26"/>
              </w:rPr>
            </w:pPr>
            <w:r w:rsidRPr="00271BCD">
              <w:rPr>
                <w:sz w:val="26"/>
                <w:szCs w:val="26"/>
              </w:rPr>
              <w:t>1. Утвердить Положение о родительской плате и размере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 (прилагается).</w:t>
            </w:r>
          </w:p>
          <w:p w:rsidR="00271BCD" w:rsidRPr="00271BCD" w:rsidRDefault="00271BCD" w:rsidP="00271BCD">
            <w:pPr>
              <w:ind w:firstLine="709"/>
              <w:jc w:val="both"/>
              <w:rPr>
                <w:sz w:val="26"/>
                <w:szCs w:val="26"/>
              </w:rPr>
            </w:pPr>
            <w:r w:rsidRPr="00271BCD">
              <w:rPr>
                <w:sz w:val="26"/>
                <w:szCs w:val="26"/>
              </w:rPr>
              <w:t xml:space="preserve">2. Утвердить размер родительской платы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 в 2017/2018 учебном году (прилагается). </w:t>
            </w:r>
          </w:p>
          <w:p w:rsidR="00271BCD" w:rsidRPr="00271BCD" w:rsidRDefault="00271BCD" w:rsidP="00271BCD">
            <w:pPr>
              <w:ind w:firstLine="709"/>
              <w:jc w:val="both"/>
              <w:rPr>
                <w:sz w:val="26"/>
                <w:szCs w:val="26"/>
              </w:rPr>
            </w:pPr>
            <w:r w:rsidRPr="00271BCD">
              <w:rPr>
                <w:sz w:val="26"/>
                <w:szCs w:val="26"/>
              </w:rPr>
              <w:t xml:space="preserve">3. Признать утратившим силу постановление администрации городского округа Верхняя Пышма от 09.09.2016 № 1165 «Об утверждении положения </w:t>
            </w:r>
            <w:r w:rsidRPr="00271BCD">
              <w:rPr>
                <w:bCs/>
                <w:sz w:val="26"/>
                <w:szCs w:val="26"/>
              </w:rPr>
              <w:t>о родительской плате и размере за содержание (обучение) детей в муниципальных бюджетных образовательных учреждениях дополнительного образования  «Детская музыкальная школа», «Детская художественная школа», «Детская школа искусств»</w:t>
            </w:r>
            <w:r w:rsidRPr="00271BCD">
              <w:rPr>
                <w:sz w:val="26"/>
                <w:szCs w:val="26"/>
              </w:rPr>
              <w:t>».</w:t>
            </w:r>
          </w:p>
          <w:p w:rsidR="00271BCD" w:rsidRPr="00271BCD" w:rsidRDefault="00271BCD" w:rsidP="00271BCD">
            <w:pPr>
              <w:ind w:firstLine="709"/>
              <w:jc w:val="both"/>
              <w:rPr>
                <w:sz w:val="26"/>
                <w:szCs w:val="26"/>
              </w:rPr>
            </w:pPr>
            <w:r w:rsidRPr="00271BCD">
              <w:rPr>
                <w:sz w:val="26"/>
                <w:szCs w:val="26"/>
              </w:rPr>
              <w:t>4. Настоящее постановление распространяет своё действие на правоотношения, возникшие с 01.09.2017.</w:t>
            </w:r>
          </w:p>
          <w:p w:rsidR="00271BCD" w:rsidRPr="00271BCD" w:rsidRDefault="00271BCD" w:rsidP="00271BCD">
            <w:pPr>
              <w:ind w:firstLine="709"/>
              <w:jc w:val="both"/>
              <w:rPr>
                <w:sz w:val="26"/>
                <w:szCs w:val="26"/>
              </w:rPr>
            </w:pPr>
            <w:r w:rsidRPr="00271BCD">
              <w:rPr>
                <w:sz w:val="26"/>
                <w:szCs w:val="26"/>
              </w:rPr>
              <w:t>5.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      </w:r>
            <w:proofErr w:type="gramStart"/>
            <w:r w:rsidRPr="00271BCD">
              <w:rPr>
                <w:sz w:val="26"/>
                <w:szCs w:val="26"/>
              </w:rPr>
              <w:t>.р</w:t>
            </w:r>
            <w:proofErr w:type="gramEnd"/>
            <w:r w:rsidRPr="00271BCD">
              <w:rPr>
                <w:sz w:val="26"/>
                <w:szCs w:val="26"/>
              </w:rPr>
              <w:t>ф) и разместить на официальном сайте городского округа Верхняя Пышма.</w:t>
            </w:r>
          </w:p>
          <w:p w:rsidR="00271BCD" w:rsidRPr="00271BCD" w:rsidRDefault="00271BCD" w:rsidP="00271BCD">
            <w:pPr>
              <w:ind w:firstLine="709"/>
              <w:jc w:val="both"/>
              <w:rPr>
                <w:sz w:val="28"/>
                <w:szCs w:val="28"/>
              </w:rPr>
            </w:pPr>
            <w:r w:rsidRPr="00271BCD">
              <w:rPr>
                <w:sz w:val="26"/>
                <w:szCs w:val="26"/>
              </w:rPr>
              <w:t xml:space="preserve">6. </w:t>
            </w:r>
            <w:proofErr w:type="gramStart"/>
            <w:r w:rsidRPr="00271BCD">
              <w:rPr>
                <w:sz w:val="26"/>
                <w:szCs w:val="26"/>
              </w:rPr>
              <w:t>Контроль за</w:t>
            </w:r>
            <w:proofErr w:type="gramEnd"/>
            <w:r w:rsidRPr="00271BCD">
              <w:rPr>
                <w:sz w:val="26"/>
                <w:szCs w:val="26"/>
              </w:rPr>
              <w:t xml:space="preserve"> выполнением настоящего постановления возложить на заместителя главы городского округа Верхняя Пышма по социальным вопросам    </w:t>
            </w:r>
            <w:proofErr w:type="spellStart"/>
            <w:r w:rsidRPr="00271BCD">
              <w:rPr>
                <w:sz w:val="26"/>
                <w:szCs w:val="26"/>
              </w:rPr>
              <w:t>Выгодского</w:t>
            </w:r>
            <w:proofErr w:type="spellEnd"/>
            <w:r w:rsidRPr="00271BCD">
              <w:rPr>
                <w:sz w:val="26"/>
                <w:szCs w:val="26"/>
              </w:rPr>
              <w:t xml:space="preserve"> П.Я.</w:t>
            </w:r>
          </w:p>
        </w:tc>
      </w:tr>
      <w:tr w:rsidR="00271BCD" w:rsidRPr="00271BCD" w:rsidTr="00F07522">
        <w:trPr>
          <w:trHeight w:val="630"/>
        </w:trPr>
        <w:tc>
          <w:tcPr>
            <w:tcW w:w="6273" w:type="dxa"/>
            <w:vAlign w:val="bottom"/>
          </w:tcPr>
          <w:p w:rsidR="00271BCD" w:rsidRPr="00271BCD" w:rsidRDefault="00271BCD" w:rsidP="00271BCD">
            <w:pPr>
              <w:ind w:firstLine="709"/>
              <w:rPr>
                <w:sz w:val="28"/>
                <w:szCs w:val="28"/>
              </w:rPr>
            </w:pPr>
          </w:p>
          <w:p w:rsidR="00271BCD" w:rsidRPr="00271BCD" w:rsidRDefault="00271BCD" w:rsidP="00271BCD">
            <w:pPr>
              <w:ind w:right="2587"/>
              <w:rPr>
                <w:sz w:val="28"/>
                <w:szCs w:val="28"/>
              </w:rPr>
            </w:pPr>
            <w:r w:rsidRPr="00271BCD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71BCD" w:rsidRPr="00271BCD" w:rsidRDefault="00271BCD" w:rsidP="00271BCD">
            <w:pPr>
              <w:jc w:val="right"/>
              <w:rPr>
                <w:sz w:val="28"/>
                <w:szCs w:val="28"/>
              </w:rPr>
            </w:pPr>
            <w:r w:rsidRPr="00271BCD">
              <w:rPr>
                <w:sz w:val="28"/>
                <w:szCs w:val="28"/>
              </w:rPr>
              <w:t>И.В. Соломин</w:t>
            </w:r>
          </w:p>
        </w:tc>
      </w:tr>
    </w:tbl>
    <w:p w:rsidR="00562620" w:rsidRDefault="00562620" w:rsidP="00271BCD"/>
    <w:p w:rsidR="00C35832" w:rsidRDefault="00C35832" w:rsidP="00271BCD"/>
    <w:p w:rsidR="00C35832" w:rsidRDefault="00C35832" w:rsidP="00271BCD"/>
    <w:p w:rsidR="00C35832" w:rsidRDefault="00C35832" w:rsidP="00271BCD"/>
    <w:p w:rsidR="00C35832" w:rsidRDefault="00C35832" w:rsidP="00271BCD"/>
    <w:p w:rsidR="00C35832" w:rsidRDefault="00C35832" w:rsidP="00271BCD"/>
    <w:p w:rsidR="00C35832" w:rsidRPr="00C35832" w:rsidRDefault="00C35832" w:rsidP="00C3583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 w:rsidRPr="00C35832">
        <w:rPr>
          <w:spacing w:val="-6"/>
          <w:sz w:val="26"/>
          <w:szCs w:val="26"/>
        </w:rPr>
        <w:lastRenderedPageBreak/>
        <w:t>УТВЕРЖДЕНО</w:t>
      </w:r>
    </w:p>
    <w:p w:rsidR="00C35832" w:rsidRPr="00C35832" w:rsidRDefault="00C35832" w:rsidP="00C3583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 w:rsidRPr="00C35832">
        <w:rPr>
          <w:spacing w:val="-6"/>
          <w:sz w:val="26"/>
          <w:szCs w:val="26"/>
        </w:rPr>
        <w:t>постановлением администрации</w:t>
      </w:r>
    </w:p>
    <w:p w:rsidR="00C35832" w:rsidRPr="00C35832" w:rsidRDefault="00C35832" w:rsidP="00C3583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 w:rsidRPr="00C35832">
        <w:rPr>
          <w:spacing w:val="-6"/>
          <w:sz w:val="26"/>
          <w:szCs w:val="26"/>
        </w:rPr>
        <w:t>городского округа Верхняя Пышма</w:t>
      </w:r>
    </w:p>
    <w:p w:rsidR="00C35832" w:rsidRPr="00C35832" w:rsidRDefault="00C35832" w:rsidP="00C35832">
      <w:pPr>
        <w:tabs>
          <w:tab w:val="left" w:leader="underscore" w:pos="9639"/>
        </w:tabs>
        <w:ind w:firstLine="5670"/>
        <w:jc w:val="both"/>
        <w:rPr>
          <w:spacing w:val="-6"/>
          <w:sz w:val="26"/>
          <w:szCs w:val="26"/>
        </w:rPr>
      </w:pPr>
      <w:r w:rsidRPr="00C35832">
        <w:rPr>
          <w:spacing w:val="-6"/>
          <w:sz w:val="26"/>
          <w:szCs w:val="26"/>
        </w:rPr>
        <w:t xml:space="preserve">от </w:t>
      </w:r>
      <w:r w:rsidR="003700CC">
        <w:rPr>
          <w:spacing w:val="-6"/>
          <w:sz w:val="26"/>
          <w:szCs w:val="26"/>
        </w:rPr>
        <w:t xml:space="preserve"> </w:t>
      </w:r>
      <w:r w:rsidRPr="00C35832">
        <w:rPr>
          <w:spacing w:val="-6"/>
          <w:sz w:val="26"/>
          <w:szCs w:val="26"/>
        </w:rPr>
        <w:t xml:space="preserve"> № </w:t>
      </w:r>
      <w:r w:rsidR="003700CC">
        <w:rPr>
          <w:spacing w:val="-6"/>
          <w:sz w:val="26"/>
          <w:szCs w:val="26"/>
        </w:rPr>
        <w:t xml:space="preserve"> </w:t>
      </w:r>
    </w:p>
    <w:p w:rsidR="00C35832" w:rsidRPr="00C35832" w:rsidRDefault="00C35832" w:rsidP="00C35832">
      <w:pPr>
        <w:tabs>
          <w:tab w:val="left" w:leader="underscore" w:pos="9639"/>
        </w:tabs>
        <w:ind w:firstLine="709"/>
        <w:jc w:val="both"/>
        <w:rPr>
          <w:spacing w:val="-6"/>
          <w:sz w:val="26"/>
          <w:szCs w:val="26"/>
        </w:rPr>
      </w:pPr>
    </w:p>
    <w:p w:rsidR="00C35832" w:rsidRPr="00C35832" w:rsidRDefault="00C35832" w:rsidP="00C35832">
      <w:pPr>
        <w:tabs>
          <w:tab w:val="left" w:leader="underscore" w:pos="9639"/>
        </w:tabs>
        <w:ind w:firstLine="709"/>
        <w:jc w:val="both"/>
        <w:rPr>
          <w:spacing w:val="-6"/>
          <w:sz w:val="26"/>
          <w:szCs w:val="26"/>
          <w:highlight w:val="yellow"/>
        </w:rPr>
      </w:pPr>
    </w:p>
    <w:p w:rsidR="00C35832" w:rsidRPr="00C35832" w:rsidRDefault="00C35832" w:rsidP="00C35832">
      <w:pPr>
        <w:jc w:val="center"/>
        <w:rPr>
          <w:b/>
          <w:sz w:val="28"/>
          <w:szCs w:val="28"/>
        </w:rPr>
      </w:pPr>
      <w:r w:rsidRPr="00C35832">
        <w:rPr>
          <w:b/>
          <w:spacing w:val="-6"/>
          <w:sz w:val="26"/>
          <w:szCs w:val="26"/>
        </w:rPr>
        <w:t>ПОЛОЖЕНИЕ</w:t>
      </w:r>
      <w:r w:rsidRPr="00C35832">
        <w:rPr>
          <w:b/>
          <w:spacing w:val="-6"/>
          <w:sz w:val="26"/>
          <w:szCs w:val="26"/>
        </w:rPr>
        <w:br/>
      </w:r>
      <w:bookmarkStart w:id="1" w:name="_Hlk491248291"/>
      <w:r w:rsidRPr="00C35832">
        <w:rPr>
          <w:b/>
          <w:bCs/>
          <w:sz w:val="28"/>
          <w:szCs w:val="28"/>
        </w:rPr>
        <w:t>о родительской плате и размере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</w:t>
      </w:r>
      <w:bookmarkEnd w:id="1"/>
      <w:r w:rsidRPr="00C35832">
        <w:rPr>
          <w:b/>
          <w:bCs/>
          <w:sz w:val="28"/>
          <w:szCs w:val="28"/>
        </w:rPr>
        <w:t xml:space="preserve"> </w:t>
      </w:r>
    </w:p>
    <w:p w:rsidR="00C35832" w:rsidRPr="00C35832" w:rsidRDefault="00C35832" w:rsidP="00C35832">
      <w:pPr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</w:p>
    <w:p w:rsidR="00C35832" w:rsidRPr="00C35832" w:rsidRDefault="00C35832" w:rsidP="00C35832">
      <w:pPr>
        <w:jc w:val="center"/>
        <w:rPr>
          <w:bCs/>
          <w:sz w:val="28"/>
          <w:szCs w:val="28"/>
        </w:rPr>
      </w:pPr>
      <w:r w:rsidRPr="00C35832">
        <w:rPr>
          <w:bCs/>
          <w:sz w:val="28"/>
          <w:szCs w:val="28"/>
        </w:rPr>
        <w:t>1. ОБЩИЕ ПОЛОЖЕНИЯ</w:t>
      </w:r>
    </w:p>
    <w:p w:rsidR="00C35832" w:rsidRPr="00C35832" w:rsidRDefault="00C35832" w:rsidP="00C35832">
      <w:pPr>
        <w:jc w:val="center"/>
        <w:rPr>
          <w:bCs/>
          <w:sz w:val="28"/>
          <w:szCs w:val="28"/>
        </w:rPr>
      </w:pP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1.1. Настоящее положение о родительской плате и размере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«Детская школа искусств» (далее - Учреждения) разработано в соответствии с Федеральным законом от 09.10.1992 № 3612-1 «Основы законодательства Российской Федерации о культуре».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Оплата осуществляется в целях частичного возмещения расходов, связанных с предоставлением услуг по дополнительному образованию детей.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1.2. Положение устанавливает единый порядок расчета размера оплаты.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1.3. Вопросы, не урегулированные настоящим положением, решаются в соответствии с законодательством Российской Федерации.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 </w:t>
      </w:r>
    </w:p>
    <w:p w:rsidR="00C35832" w:rsidRPr="00C35832" w:rsidRDefault="00C35832" w:rsidP="00C35832">
      <w:pPr>
        <w:jc w:val="center"/>
        <w:rPr>
          <w:bCs/>
          <w:sz w:val="28"/>
          <w:szCs w:val="28"/>
        </w:rPr>
      </w:pPr>
      <w:r w:rsidRPr="00C35832">
        <w:rPr>
          <w:bCs/>
          <w:sz w:val="28"/>
          <w:szCs w:val="28"/>
        </w:rPr>
        <w:t>2. ПОРЯДОК РАСЧЕТА</w:t>
      </w:r>
    </w:p>
    <w:p w:rsidR="00C35832" w:rsidRPr="00C35832" w:rsidRDefault="00C35832" w:rsidP="00C35832">
      <w:pPr>
        <w:jc w:val="center"/>
        <w:rPr>
          <w:bCs/>
          <w:sz w:val="28"/>
          <w:szCs w:val="28"/>
        </w:rPr>
      </w:pP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2.1. Размер оплаты определяется на основе расчета экономически обоснованных затрат, необходимых для оказания услуги по дополнительному образованию детей с учетом требований к качеству образования и конъюнктуры рынка. Оплата определяется в процентном отношении к расходам на обучение одного учащегося по формуле:</w:t>
      </w:r>
    </w:p>
    <w:p w:rsidR="00C35832" w:rsidRPr="00C35832" w:rsidRDefault="00C35832" w:rsidP="00C35832">
      <w:pPr>
        <w:spacing w:before="120" w:after="120"/>
        <w:jc w:val="center"/>
        <w:rPr>
          <w:sz w:val="28"/>
          <w:szCs w:val="28"/>
        </w:rPr>
      </w:pPr>
      <w:proofErr w:type="gramStart"/>
      <w:r w:rsidRPr="00C35832">
        <w:rPr>
          <w:sz w:val="28"/>
          <w:szCs w:val="28"/>
        </w:rPr>
        <w:t>П</w:t>
      </w:r>
      <w:proofErr w:type="gramEnd"/>
      <w:r w:rsidRPr="00C35832">
        <w:rPr>
          <w:sz w:val="28"/>
          <w:szCs w:val="28"/>
        </w:rPr>
        <w:t>=(СО:9) х ДС, где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proofErr w:type="gramStart"/>
      <w:r w:rsidRPr="00C35832">
        <w:rPr>
          <w:sz w:val="28"/>
          <w:szCs w:val="28"/>
        </w:rPr>
        <w:t>П</w:t>
      </w:r>
      <w:proofErr w:type="gramEnd"/>
      <w:r w:rsidRPr="00C35832">
        <w:rPr>
          <w:sz w:val="28"/>
          <w:szCs w:val="28"/>
        </w:rPr>
        <w:t xml:space="preserve"> – оплата за услуги по обучению учащегося в рублях в месяц;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proofErr w:type="gramStart"/>
      <w:r w:rsidRPr="00C35832">
        <w:rPr>
          <w:sz w:val="28"/>
          <w:szCs w:val="28"/>
        </w:rPr>
        <w:t>СО</w:t>
      </w:r>
      <w:proofErr w:type="gramEnd"/>
      <w:r w:rsidRPr="00C35832">
        <w:rPr>
          <w:sz w:val="28"/>
          <w:szCs w:val="28"/>
        </w:rPr>
        <w:t xml:space="preserve"> – себестоимость обучения одного учащегося в рублях в год;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9 – количество месяцев в учебном году;</w:t>
      </w:r>
    </w:p>
    <w:p w:rsidR="00C35832" w:rsidRPr="00C35832" w:rsidRDefault="00C35832" w:rsidP="00C35832">
      <w:pPr>
        <w:ind w:firstLine="709"/>
        <w:contextualSpacing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C35832">
        <w:rPr>
          <w:rFonts w:eastAsia="Calibri"/>
          <w:sz w:val="28"/>
          <w:szCs w:val="28"/>
          <w:lang w:eastAsia="en-US"/>
        </w:rPr>
        <w:t>ДС – доля средств родителей (законных представителей), рассчитывается от общих расходов и составляет не более 30%. При установлении оплаты она округляется до целых десятков рублей.</w:t>
      </w:r>
    </w:p>
    <w:p w:rsidR="00C35832" w:rsidRPr="00C35832" w:rsidRDefault="00C35832" w:rsidP="00C35832">
      <w:pPr>
        <w:tabs>
          <w:tab w:val="left" w:pos="0"/>
        </w:tabs>
        <w:spacing w:before="120"/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2.2. Расчет себестоимости обучения одного учащегося в год за счет всех источников финансирования определяется по формуле</w:t>
      </w:r>
    </w:p>
    <w:p w:rsidR="00C35832" w:rsidRPr="00C35832" w:rsidRDefault="00C35832" w:rsidP="00C35832">
      <w:pPr>
        <w:spacing w:before="120" w:after="120"/>
        <w:jc w:val="center"/>
        <w:rPr>
          <w:sz w:val="28"/>
          <w:szCs w:val="28"/>
          <w:highlight w:val="yellow"/>
        </w:rPr>
      </w:pPr>
    </w:p>
    <w:p w:rsidR="00C35832" w:rsidRPr="00C35832" w:rsidRDefault="00C35832" w:rsidP="00C35832">
      <w:pPr>
        <w:spacing w:after="120"/>
        <w:jc w:val="center"/>
        <w:rPr>
          <w:sz w:val="28"/>
          <w:szCs w:val="28"/>
        </w:rPr>
      </w:pPr>
      <w:r w:rsidRPr="00C35832">
        <w:rPr>
          <w:sz w:val="28"/>
          <w:szCs w:val="28"/>
        </w:rPr>
        <w:lastRenderedPageBreak/>
        <w:t>СО = (ПСУ</w:t>
      </w:r>
      <w:proofErr w:type="gramStart"/>
      <w:r w:rsidRPr="00C35832">
        <w:rPr>
          <w:sz w:val="28"/>
          <w:szCs w:val="28"/>
        </w:rPr>
        <w:t>:К</w:t>
      </w:r>
      <w:proofErr w:type="gramEnd"/>
      <w:r w:rsidRPr="00C35832">
        <w:rPr>
          <w:sz w:val="28"/>
          <w:szCs w:val="28"/>
        </w:rPr>
        <w:t>У), где</w:t>
      </w:r>
    </w:p>
    <w:p w:rsidR="00C35832" w:rsidRPr="00C35832" w:rsidRDefault="00C35832" w:rsidP="00C35832">
      <w:pPr>
        <w:tabs>
          <w:tab w:val="left" w:pos="3802"/>
        </w:tabs>
        <w:ind w:firstLine="709"/>
        <w:jc w:val="both"/>
        <w:rPr>
          <w:sz w:val="28"/>
          <w:szCs w:val="28"/>
        </w:rPr>
      </w:pPr>
      <w:proofErr w:type="gramStart"/>
      <w:r w:rsidRPr="00C35832">
        <w:rPr>
          <w:sz w:val="28"/>
          <w:szCs w:val="28"/>
        </w:rPr>
        <w:t>СО</w:t>
      </w:r>
      <w:proofErr w:type="gramEnd"/>
      <w:r w:rsidRPr="00C35832">
        <w:rPr>
          <w:sz w:val="28"/>
          <w:szCs w:val="28"/>
        </w:rPr>
        <w:t xml:space="preserve"> – себестоимость обучения одного учащегося в год в рублях за счет всех источников финансирования</w:t>
      </w:r>
    </w:p>
    <w:p w:rsidR="00C35832" w:rsidRPr="00C35832" w:rsidRDefault="00C35832" w:rsidP="00C35832">
      <w:pPr>
        <w:tabs>
          <w:tab w:val="left" w:pos="3802"/>
        </w:tabs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ПСУ – полная себестоимость услуги, определяется на основании расчета объема нормативных затрат на оказание муниципальных услуг и нормативных затрат на содержание имущества на очередной финансовый год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КУ – количество получателей услуги по муниципальному заданию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Стоимость обучения меняется в связи с изменением себестоимости обучения на одного учащегося на очередной финансовый год, не чаще чем два раза в год.</w:t>
      </w:r>
    </w:p>
    <w:p w:rsidR="00C35832" w:rsidRPr="00C35832" w:rsidRDefault="00C35832" w:rsidP="00C35832">
      <w:pPr>
        <w:ind w:firstLine="709"/>
        <w:jc w:val="both"/>
        <w:rPr>
          <w:bCs/>
          <w:sz w:val="28"/>
          <w:szCs w:val="28"/>
          <w:highlight w:val="yellow"/>
        </w:rPr>
      </w:pPr>
    </w:p>
    <w:p w:rsidR="00C35832" w:rsidRPr="00C35832" w:rsidRDefault="00C35832" w:rsidP="00C35832">
      <w:pPr>
        <w:jc w:val="center"/>
        <w:rPr>
          <w:bCs/>
          <w:sz w:val="28"/>
          <w:szCs w:val="28"/>
        </w:rPr>
      </w:pPr>
      <w:r w:rsidRPr="00C35832">
        <w:rPr>
          <w:bCs/>
          <w:sz w:val="28"/>
          <w:szCs w:val="28"/>
        </w:rPr>
        <w:t>3. ПОРЯДОК ВЗИМАНИЯ</w:t>
      </w:r>
    </w:p>
    <w:p w:rsidR="00C35832" w:rsidRPr="00C35832" w:rsidRDefault="00C35832" w:rsidP="00C35832">
      <w:pPr>
        <w:jc w:val="center"/>
        <w:rPr>
          <w:bCs/>
          <w:sz w:val="28"/>
          <w:szCs w:val="28"/>
        </w:rPr>
      </w:pP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3.1. Расчетным периодом для внесения оплаты является один календарный месяц, срок внесения платежей устанавливается до 10 числа текущего месяца.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3.2. Оплата вносится родителями (законными представителями) ежемесячно в течение учебного года в установленном размере на лицевой счет Учреждения путем перечисления денежных средств через учреждение банка.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3.3. Начисление платежей осуществляется Учреждением.</w:t>
      </w:r>
      <w:r w:rsidRPr="00C35832">
        <w:rPr>
          <w:color w:val="FF0000"/>
          <w:sz w:val="28"/>
          <w:szCs w:val="28"/>
        </w:rPr>
        <w:t xml:space="preserve"> </w:t>
      </w:r>
      <w:r w:rsidRPr="00C35832">
        <w:rPr>
          <w:sz w:val="28"/>
          <w:szCs w:val="28"/>
        </w:rPr>
        <w:t>Контроль за своевременным и полным перечислением платежей осуществляет Учреждение.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3.4. Установить следующие льготы по оплате за обучение детей: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3.4.1. В размере 100% за обучение: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детей-сирот;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детей, оставшихся без попечения родителей;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несовершеннолетних граждан, нуждающихся в социальной поддержке;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 из многодетной семьи.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3.4.2. В размере 50% за обучение: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детей, обучающихся одновременно на двух отделениях в одном учреждении;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 сотрудников Учреждений.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3.5. Льгота предоставляется с первого числа месяца, следующего за месяцем, в котором были предоставлены документы, подтверждающие право на неё.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3.6. Предоставление документов осуществляется 1 раз в год к началу учебного года.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 xml:space="preserve">Перечень документов </w:t>
      </w:r>
      <w:proofErr w:type="gramStart"/>
      <w:r w:rsidRPr="00C35832">
        <w:rPr>
          <w:sz w:val="28"/>
          <w:szCs w:val="28"/>
        </w:rPr>
        <w:t>для</w:t>
      </w:r>
      <w:proofErr w:type="gramEnd"/>
      <w:r w:rsidRPr="00C35832">
        <w:rPr>
          <w:sz w:val="28"/>
          <w:szCs w:val="28"/>
        </w:rPr>
        <w:t>: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детей-сирот: справка, подтверждающая факт того, что ребенок находится на полном государственном обеспечении, выданная учреждением государственного воспитания, в котором находится (проживает) ребенок;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детей, оставшихся без попечения родителей: документ из органа опеки попечительства об установлении опеки (попечительства) в отношении ребенка;</w:t>
      </w:r>
    </w:p>
    <w:p w:rsidR="00C35832" w:rsidRPr="00C35832" w:rsidRDefault="00C35832" w:rsidP="00C35832">
      <w:pPr>
        <w:ind w:firstLine="709"/>
        <w:jc w:val="both"/>
        <w:rPr>
          <w:color w:val="FF0000"/>
          <w:sz w:val="28"/>
          <w:szCs w:val="28"/>
        </w:rPr>
      </w:pPr>
      <w:r w:rsidRPr="00C35832">
        <w:rPr>
          <w:sz w:val="28"/>
          <w:szCs w:val="28"/>
        </w:rPr>
        <w:t>- несовершеннолетних граждан, нуждающихся в социальной поддержке:</w:t>
      </w:r>
      <w:r w:rsidRPr="00C35832">
        <w:rPr>
          <w:color w:val="FF0000"/>
          <w:sz w:val="28"/>
          <w:szCs w:val="28"/>
        </w:rPr>
        <w:t xml:space="preserve"> </w:t>
      </w:r>
      <w:r w:rsidRPr="00C35832">
        <w:rPr>
          <w:sz w:val="28"/>
          <w:szCs w:val="28"/>
        </w:rPr>
        <w:t xml:space="preserve">справка малообеспеченной семьи или справка, устанавливающая факт </w:t>
      </w:r>
      <w:r w:rsidRPr="00C35832">
        <w:rPr>
          <w:sz w:val="28"/>
          <w:szCs w:val="28"/>
        </w:rPr>
        <w:lastRenderedPageBreak/>
        <w:t>инвалидности, или документ подтверждающий обучение ребенка в специальном (коррекционном) классе с ограниченными возможностями здоровья;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- детей из многодетной семьи:</w:t>
      </w:r>
      <w:r w:rsidRPr="00C35832">
        <w:rPr>
          <w:color w:val="FF0000"/>
          <w:sz w:val="28"/>
          <w:szCs w:val="28"/>
        </w:rPr>
        <w:t xml:space="preserve"> </w:t>
      </w:r>
      <w:r w:rsidRPr="00C35832">
        <w:rPr>
          <w:sz w:val="28"/>
          <w:szCs w:val="28"/>
        </w:rPr>
        <w:t>удостоверение многодетной семьи.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 xml:space="preserve">3.7. В случае болезни или отсутствия ребенка по уважительной причине в течение одного месяца и более оплата взимается в размере 50% от установленной оплаты. </w:t>
      </w:r>
    </w:p>
    <w:p w:rsidR="00C35832" w:rsidRPr="00C35832" w:rsidRDefault="00C35832" w:rsidP="00C35832">
      <w:pPr>
        <w:ind w:firstLine="709"/>
        <w:jc w:val="both"/>
        <w:rPr>
          <w:sz w:val="28"/>
          <w:szCs w:val="28"/>
        </w:rPr>
      </w:pPr>
      <w:r w:rsidRPr="00C35832">
        <w:rPr>
          <w:sz w:val="28"/>
          <w:szCs w:val="28"/>
        </w:rPr>
        <w:t>3.8. Настоящее положение не распространяется на дополнительные платные образовательные услуги (работы), оказываемые по договору с учреждениями, предприятиями, организациями и физическими лицами, выходящие за рамки образовательных программ, указанных в приложении к лицензии, выдаваемой муниципальным бюджетным образовательным учреждениям культуры дополнительного образования детей.</w:t>
      </w:r>
    </w:p>
    <w:p w:rsidR="00C35832" w:rsidRPr="00C35832" w:rsidRDefault="00C35832" w:rsidP="00C35832">
      <w:pPr>
        <w:rPr>
          <w:sz w:val="26"/>
          <w:szCs w:val="26"/>
        </w:rPr>
      </w:pPr>
    </w:p>
    <w:p w:rsidR="00C35832" w:rsidRDefault="00C35832" w:rsidP="00271BCD"/>
    <w:p w:rsidR="00C35832" w:rsidRPr="00C35832" w:rsidRDefault="00C35832" w:rsidP="00C35832">
      <w:pPr>
        <w:rPr>
          <w:highlight w:val="yellow"/>
        </w:rPr>
      </w:pPr>
    </w:p>
    <w:p w:rsidR="00C35832" w:rsidRPr="00C35832" w:rsidRDefault="00C35832" w:rsidP="00C35832">
      <w:pPr>
        <w:ind w:left="4820"/>
        <w:rPr>
          <w:sz w:val="28"/>
          <w:szCs w:val="28"/>
        </w:rPr>
      </w:pPr>
      <w:r w:rsidRPr="00C35832">
        <w:rPr>
          <w:sz w:val="28"/>
          <w:szCs w:val="28"/>
        </w:rPr>
        <w:t>УТВЕРЖДЕН</w:t>
      </w:r>
    </w:p>
    <w:p w:rsidR="00C35832" w:rsidRPr="00C35832" w:rsidRDefault="00C35832" w:rsidP="00C35832">
      <w:pPr>
        <w:ind w:left="4820"/>
        <w:rPr>
          <w:sz w:val="28"/>
          <w:szCs w:val="28"/>
        </w:rPr>
      </w:pPr>
      <w:r w:rsidRPr="00C35832">
        <w:rPr>
          <w:sz w:val="28"/>
          <w:szCs w:val="28"/>
        </w:rPr>
        <w:t>постановлением администрации</w:t>
      </w:r>
    </w:p>
    <w:p w:rsidR="00C35832" w:rsidRPr="00C35832" w:rsidRDefault="00C35832" w:rsidP="00C35832">
      <w:pPr>
        <w:ind w:left="4820"/>
        <w:rPr>
          <w:sz w:val="28"/>
          <w:szCs w:val="28"/>
        </w:rPr>
      </w:pPr>
      <w:r w:rsidRPr="00C35832">
        <w:rPr>
          <w:sz w:val="28"/>
          <w:szCs w:val="28"/>
        </w:rPr>
        <w:t>городского округа Верхняя Пышма</w:t>
      </w:r>
    </w:p>
    <w:p w:rsidR="00C35832" w:rsidRPr="00C35832" w:rsidRDefault="00C35832" w:rsidP="00C35832">
      <w:pPr>
        <w:ind w:left="4820"/>
        <w:rPr>
          <w:sz w:val="28"/>
          <w:szCs w:val="28"/>
        </w:rPr>
      </w:pPr>
      <w:r w:rsidRPr="00C35832">
        <w:rPr>
          <w:sz w:val="28"/>
          <w:szCs w:val="28"/>
        </w:rPr>
        <w:t xml:space="preserve">от </w:t>
      </w:r>
      <w:r w:rsidR="003700CC">
        <w:rPr>
          <w:sz w:val="28"/>
          <w:szCs w:val="28"/>
        </w:rPr>
        <w:t xml:space="preserve"> </w:t>
      </w:r>
      <w:r w:rsidRPr="00C35832">
        <w:rPr>
          <w:sz w:val="28"/>
          <w:szCs w:val="28"/>
        </w:rPr>
        <w:t xml:space="preserve"> № </w:t>
      </w:r>
      <w:r w:rsidR="003700CC">
        <w:rPr>
          <w:sz w:val="28"/>
          <w:szCs w:val="28"/>
        </w:rPr>
        <w:t xml:space="preserve"> </w:t>
      </w:r>
    </w:p>
    <w:p w:rsidR="00C35832" w:rsidRPr="00C35832" w:rsidRDefault="00C35832" w:rsidP="00C35832">
      <w:pPr>
        <w:ind w:left="4820"/>
        <w:rPr>
          <w:b/>
          <w:bCs/>
        </w:rPr>
      </w:pPr>
    </w:p>
    <w:p w:rsidR="00C35832" w:rsidRPr="00C35832" w:rsidRDefault="00C35832" w:rsidP="00C35832">
      <w:pPr>
        <w:ind w:firstLine="567"/>
      </w:pPr>
    </w:p>
    <w:p w:rsidR="00C35832" w:rsidRPr="00C35832" w:rsidRDefault="00C35832" w:rsidP="00C35832">
      <w:pPr>
        <w:jc w:val="center"/>
        <w:rPr>
          <w:b/>
        </w:rPr>
      </w:pPr>
      <w:r w:rsidRPr="00C35832">
        <w:rPr>
          <w:b/>
        </w:rPr>
        <w:t xml:space="preserve">Размер родительской платы за содержание (обучение) детей в муниципальных бюджетных учреждениях дополнительного образования «Детская музыкальная школа», «Детская художественная школа», </w:t>
      </w:r>
      <w:r w:rsidRPr="00C35832">
        <w:rPr>
          <w:b/>
          <w:spacing w:val="-2"/>
        </w:rPr>
        <w:t>«Детская школа искусств»</w:t>
      </w:r>
      <w:r w:rsidRPr="00C35832">
        <w:rPr>
          <w:b/>
        </w:rPr>
        <w:t xml:space="preserve"> </w:t>
      </w:r>
    </w:p>
    <w:p w:rsidR="00C35832" w:rsidRPr="00C35832" w:rsidRDefault="00C35832" w:rsidP="00C35832">
      <w:pPr>
        <w:jc w:val="center"/>
        <w:rPr>
          <w:b/>
          <w:spacing w:val="-2"/>
        </w:rPr>
      </w:pPr>
      <w:r w:rsidRPr="00C35832">
        <w:rPr>
          <w:b/>
          <w:spacing w:val="-2"/>
        </w:rPr>
        <w:t>в 2017/2018 учебном году</w:t>
      </w:r>
    </w:p>
    <w:p w:rsidR="00C35832" w:rsidRPr="00C35832" w:rsidRDefault="00C35832" w:rsidP="00C35832">
      <w:pPr>
        <w:jc w:val="center"/>
        <w:rPr>
          <w:sz w:val="26"/>
          <w:szCs w:val="26"/>
          <w:highlight w:val="yellow"/>
        </w:rPr>
      </w:pPr>
    </w:p>
    <w:tbl>
      <w:tblPr>
        <w:tblW w:w="95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2718"/>
        <w:gridCol w:w="2835"/>
        <w:gridCol w:w="2551"/>
        <w:gridCol w:w="992"/>
      </w:tblGrid>
      <w:tr w:rsidR="00C35832" w:rsidRPr="00C35832" w:rsidTr="007C1CEA">
        <w:trPr>
          <w:cantSplit/>
          <w:trHeight w:val="1769"/>
        </w:trPr>
        <w:tc>
          <w:tcPr>
            <w:tcW w:w="444" w:type="dxa"/>
            <w:vAlign w:val="center"/>
            <w:hideMark/>
          </w:tcPr>
          <w:p w:rsidR="00C35832" w:rsidRPr="00C35832" w:rsidRDefault="00C35832" w:rsidP="00C35832">
            <w:pPr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№</w:t>
            </w:r>
          </w:p>
        </w:tc>
        <w:tc>
          <w:tcPr>
            <w:tcW w:w="2718" w:type="dxa"/>
            <w:vAlign w:val="center"/>
            <w:hideMark/>
          </w:tcPr>
          <w:p w:rsidR="00C35832" w:rsidRPr="00C35832" w:rsidRDefault="00C35832" w:rsidP="00C35832">
            <w:pPr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 xml:space="preserve">Наименование </w:t>
            </w:r>
          </w:p>
          <w:p w:rsidR="00C35832" w:rsidRPr="00C35832" w:rsidRDefault="00C35832" w:rsidP="00C35832">
            <w:pPr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учреждения</w:t>
            </w:r>
          </w:p>
        </w:tc>
        <w:tc>
          <w:tcPr>
            <w:tcW w:w="2835" w:type="dxa"/>
            <w:vAlign w:val="center"/>
            <w:hideMark/>
          </w:tcPr>
          <w:p w:rsidR="00C35832" w:rsidRPr="00C35832" w:rsidRDefault="00C35832" w:rsidP="00C35832">
            <w:pPr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Наименование услуги</w:t>
            </w:r>
          </w:p>
        </w:tc>
        <w:tc>
          <w:tcPr>
            <w:tcW w:w="2551" w:type="dxa"/>
            <w:vAlign w:val="center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Наименование </w:t>
            </w:r>
          </w:p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отделения</w:t>
            </w:r>
          </w:p>
        </w:tc>
        <w:tc>
          <w:tcPr>
            <w:tcW w:w="992" w:type="dxa"/>
            <w:textDirection w:val="btLr"/>
            <w:vAlign w:val="center"/>
            <w:hideMark/>
          </w:tcPr>
          <w:p w:rsidR="00C35832" w:rsidRPr="00C35832" w:rsidRDefault="00C35832" w:rsidP="00C35832">
            <w:pPr>
              <w:ind w:left="113" w:right="113"/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 xml:space="preserve">Родительская </w:t>
            </w:r>
          </w:p>
          <w:p w:rsidR="00C35832" w:rsidRPr="00C35832" w:rsidRDefault="00C35832" w:rsidP="00C35832">
            <w:pPr>
              <w:ind w:left="113" w:right="113"/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плата за месяц,</w:t>
            </w:r>
          </w:p>
          <w:p w:rsidR="00C35832" w:rsidRPr="00C35832" w:rsidRDefault="00C35832" w:rsidP="00C35832">
            <w:pPr>
              <w:ind w:left="113" w:right="113"/>
              <w:jc w:val="center"/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 xml:space="preserve">рублей 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 w:val="restart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1</w:t>
            </w:r>
          </w:p>
        </w:tc>
        <w:tc>
          <w:tcPr>
            <w:tcW w:w="2718" w:type="dxa"/>
            <w:vMerge w:val="restart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2835" w:type="dxa"/>
            <w:vMerge w:val="restart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Хоровое пение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Музыкальный фольклор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Народные инструменты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Фортепиано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Духовые инструменты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предпрофессиональных программ в области хореографического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Хореографическое творчество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700,00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 xml:space="preserve">Реализация дополнительных предпрофессиональных программ в области </w:t>
            </w:r>
            <w:r w:rsidRPr="00C35832">
              <w:rPr>
                <w:sz w:val="23"/>
                <w:szCs w:val="23"/>
              </w:rPr>
              <w:lastRenderedPageBreak/>
              <w:t>театрального 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lastRenderedPageBreak/>
              <w:t>Искусство театра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700,00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835" w:type="dxa"/>
            <w:vMerge w:val="restart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общеразвивающих программ в области музыкального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Хоровое пение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835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Музыкальный фольклор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1322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2835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Исполнительская подготовка (фортепиано, народные инструменты, духовые инструменты)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854"/>
        </w:trPr>
        <w:tc>
          <w:tcPr>
            <w:tcW w:w="444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общеразвивающих программ в области хореографического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Хореографическое творчество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700,00</w:t>
            </w:r>
          </w:p>
        </w:tc>
      </w:tr>
      <w:tr w:rsidR="00C35832" w:rsidRPr="00C35832" w:rsidTr="007C1CEA">
        <w:trPr>
          <w:trHeight w:val="854"/>
        </w:trPr>
        <w:tc>
          <w:tcPr>
            <w:tcW w:w="444" w:type="dxa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общеразвивающих программ в области театрального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Искусство театра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700,00</w:t>
            </w:r>
          </w:p>
        </w:tc>
      </w:tr>
      <w:tr w:rsidR="00C35832" w:rsidRPr="00C35832" w:rsidTr="007C1CEA">
        <w:trPr>
          <w:trHeight w:val="854"/>
        </w:trPr>
        <w:tc>
          <w:tcPr>
            <w:tcW w:w="444" w:type="dxa"/>
            <w:vMerge w:val="restart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2</w:t>
            </w:r>
          </w:p>
        </w:tc>
        <w:tc>
          <w:tcPr>
            <w:tcW w:w="2718" w:type="dxa"/>
            <w:vMerge w:val="restart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2835" w:type="dxa"/>
            <w:vMerge w:val="restart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общеразвивающих программ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Инструментальное исполнительство: фортепиано, гитара 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Инструментальное исполнительство: домра, балалайка, баян, аккордеон, скрипка, саксофон, флейта 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650,00</w:t>
            </w:r>
          </w:p>
        </w:tc>
      </w:tr>
      <w:tr w:rsidR="00C35832" w:rsidRPr="00C35832" w:rsidTr="007C1CEA">
        <w:trPr>
          <w:trHeight w:val="547"/>
        </w:trPr>
        <w:tc>
          <w:tcPr>
            <w:tcW w:w="444" w:type="dxa"/>
            <w:vMerge/>
            <w:vAlign w:val="center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Вокальное исполнительство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317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  <w:r w:rsidRPr="00C35832">
              <w:rPr>
                <w:sz w:val="23"/>
                <w:szCs w:val="23"/>
              </w:rPr>
              <w:t>Реализация дополнительных предпрофессиональных программ в области музыкального искусства</w:t>
            </w: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Фортепиано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Народные инструменты: гитара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750,00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Народные инструменты: домра, балалайка, баян, аккордеон, мандолина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650,00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Струнные инструменты 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650,00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Духовые и ударные инструменты 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650,00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Хоровое пение 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650,00</w:t>
            </w:r>
          </w:p>
        </w:tc>
      </w:tr>
      <w:tr w:rsidR="00C35832" w:rsidRPr="00C35832" w:rsidTr="007C1CEA">
        <w:trPr>
          <w:trHeight w:val="875"/>
        </w:trPr>
        <w:tc>
          <w:tcPr>
            <w:tcW w:w="444" w:type="dxa"/>
            <w:vMerge w:val="restart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2718" w:type="dxa"/>
            <w:vMerge w:val="restart"/>
            <w:vAlign w:val="center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835" w:type="dxa"/>
            <w:vMerge w:val="restart"/>
            <w:vAlign w:val="center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Реализация дополнительных общеразвивающих программ в области изобразительного и декоративно-прикладного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Академическое отделение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900,00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 xml:space="preserve">Отделение Дизайн и архитектура 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900,00</w:t>
            </w:r>
          </w:p>
        </w:tc>
      </w:tr>
      <w:tr w:rsidR="00C35832" w:rsidRPr="00C35832" w:rsidTr="007C1CEA">
        <w:trPr>
          <w:trHeight w:val="285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551" w:type="dxa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Общеразвивающее отделение</w:t>
            </w:r>
          </w:p>
        </w:tc>
        <w:tc>
          <w:tcPr>
            <w:tcW w:w="992" w:type="dxa"/>
            <w:hideMark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800,00</w:t>
            </w:r>
          </w:p>
        </w:tc>
      </w:tr>
      <w:tr w:rsidR="00C35832" w:rsidRPr="00C35832" w:rsidTr="007C1CEA">
        <w:trPr>
          <w:trHeight w:val="2380"/>
        </w:trPr>
        <w:tc>
          <w:tcPr>
            <w:tcW w:w="444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718" w:type="dxa"/>
            <w:vMerge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vAlign w:val="center"/>
            <w:hideMark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Реализация дополнительных предпрофессиональных программ в области изобразительного и декоративно-прикладного искусства</w:t>
            </w:r>
          </w:p>
        </w:tc>
        <w:tc>
          <w:tcPr>
            <w:tcW w:w="2551" w:type="dxa"/>
          </w:tcPr>
          <w:p w:rsidR="00C35832" w:rsidRPr="00C35832" w:rsidRDefault="00C35832" w:rsidP="00C35832">
            <w:pPr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Предпрофессиональное</w:t>
            </w:r>
          </w:p>
        </w:tc>
        <w:tc>
          <w:tcPr>
            <w:tcW w:w="992" w:type="dxa"/>
          </w:tcPr>
          <w:p w:rsidR="00C35832" w:rsidRPr="00C35832" w:rsidRDefault="00C35832" w:rsidP="00C35832">
            <w:pPr>
              <w:jc w:val="center"/>
              <w:rPr>
                <w:color w:val="000000"/>
                <w:sz w:val="23"/>
                <w:szCs w:val="23"/>
              </w:rPr>
            </w:pPr>
            <w:r w:rsidRPr="00C35832">
              <w:rPr>
                <w:color w:val="000000"/>
                <w:sz w:val="23"/>
                <w:szCs w:val="23"/>
              </w:rPr>
              <w:t>900,00</w:t>
            </w:r>
          </w:p>
        </w:tc>
      </w:tr>
    </w:tbl>
    <w:p w:rsidR="00C35832" w:rsidRPr="00C35832" w:rsidRDefault="00C35832" w:rsidP="00C35832">
      <w:pPr>
        <w:rPr>
          <w:sz w:val="28"/>
          <w:szCs w:val="28"/>
        </w:rPr>
      </w:pPr>
    </w:p>
    <w:p w:rsidR="00C35832" w:rsidRPr="00271BCD" w:rsidRDefault="00C35832" w:rsidP="00271BCD"/>
    <w:sectPr w:rsidR="00C35832" w:rsidRPr="00271BCD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882" w:rsidRDefault="00B36882">
      <w:r>
        <w:separator/>
      </w:r>
    </w:p>
  </w:endnote>
  <w:endnote w:type="continuationSeparator" w:id="0">
    <w:p w:rsidR="00B36882" w:rsidRDefault="00B3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882" w:rsidRDefault="00B36882">
      <w:r>
        <w:separator/>
      </w:r>
    </w:p>
  </w:footnote>
  <w:footnote w:type="continuationSeparator" w:id="0">
    <w:p w:rsidR="00B36882" w:rsidRDefault="00B3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124498484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700CC">
      <w:rPr>
        <w:noProof/>
      </w:rPr>
      <w:t>2</w:t>
    </w:r>
    <w:r>
      <w:fldChar w:fldCharType="end"/>
    </w:r>
  </w:p>
  <w:permEnd w:id="2124498484"/>
  <w:p w:rsidR="00810AAA" w:rsidRPr="00810AAA" w:rsidRDefault="00B3688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B36882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271BCD"/>
    <w:rsid w:val="002722D4"/>
    <w:rsid w:val="00283C0B"/>
    <w:rsid w:val="002B7A36"/>
    <w:rsid w:val="002C56C8"/>
    <w:rsid w:val="002F5415"/>
    <w:rsid w:val="00332B79"/>
    <w:rsid w:val="00335547"/>
    <w:rsid w:val="00363720"/>
    <w:rsid w:val="003700CC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0042D"/>
    <w:rsid w:val="00A21AD9"/>
    <w:rsid w:val="00A449BC"/>
    <w:rsid w:val="00A65D86"/>
    <w:rsid w:val="00A9053A"/>
    <w:rsid w:val="00AA6BFE"/>
    <w:rsid w:val="00AB542A"/>
    <w:rsid w:val="00AC1D86"/>
    <w:rsid w:val="00B117F1"/>
    <w:rsid w:val="00B36882"/>
    <w:rsid w:val="00B40C97"/>
    <w:rsid w:val="00BB66C9"/>
    <w:rsid w:val="00BD56DD"/>
    <w:rsid w:val="00BD5FB0"/>
    <w:rsid w:val="00C35832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5</cp:revision>
  <cp:lastPrinted>2017-04-10T11:57:00Z</cp:lastPrinted>
  <dcterms:created xsi:type="dcterms:W3CDTF">2017-08-31T13:49:00Z</dcterms:created>
  <dcterms:modified xsi:type="dcterms:W3CDTF">2018-01-11T08:49:00Z</dcterms:modified>
</cp:coreProperties>
</file>