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26ADD" w:rsidTr="00B26ADD">
        <w:trPr>
          <w:trHeight w:val="524"/>
        </w:trPr>
        <w:tc>
          <w:tcPr>
            <w:tcW w:w="9460" w:type="dxa"/>
            <w:gridSpan w:val="5"/>
            <w:hideMark/>
          </w:tcPr>
          <w:p w:rsidR="00B26ADD" w:rsidRDefault="00B26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26ADD" w:rsidRDefault="00B26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26ADD" w:rsidRDefault="00B26A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26ADD" w:rsidRDefault="00B26A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40B2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6ADD" w:rsidTr="00B26ADD">
        <w:trPr>
          <w:trHeight w:val="524"/>
        </w:trPr>
        <w:tc>
          <w:tcPr>
            <w:tcW w:w="284" w:type="dxa"/>
            <w:vAlign w:val="bottom"/>
            <w:hideMark/>
          </w:tcPr>
          <w:p w:rsidR="00B26ADD" w:rsidRDefault="00B26AD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6ADD" w:rsidRDefault="00B26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26ADD" w:rsidRDefault="00B26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6ADD" w:rsidRDefault="00B26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26ADD" w:rsidRDefault="00B26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26ADD" w:rsidTr="00B26ADD">
        <w:trPr>
          <w:trHeight w:val="130"/>
        </w:trPr>
        <w:tc>
          <w:tcPr>
            <w:tcW w:w="9460" w:type="dxa"/>
            <w:gridSpan w:val="5"/>
          </w:tcPr>
          <w:p w:rsidR="00B26ADD" w:rsidRDefault="00B26AD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26ADD" w:rsidTr="00B26ADD">
        <w:tc>
          <w:tcPr>
            <w:tcW w:w="9460" w:type="dxa"/>
            <w:gridSpan w:val="5"/>
          </w:tcPr>
          <w:p w:rsidR="00B26ADD" w:rsidRDefault="00B26AD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26ADD" w:rsidRDefault="00B26A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26ADD" w:rsidRDefault="00B26A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26ADD" w:rsidTr="00B26ADD">
        <w:tc>
          <w:tcPr>
            <w:tcW w:w="9460" w:type="dxa"/>
            <w:gridSpan w:val="5"/>
            <w:hideMark/>
          </w:tcPr>
          <w:p w:rsidR="00B26ADD" w:rsidRDefault="00B26AD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введении режима повышенной готовности для органов управления и сил Верхнепышминского городского звена Свердловской области подсистемы единой государственной системы предупреждения и ликвидации чрезвычайных ситуаций</w:t>
            </w:r>
          </w:p>
        </w:tc>
      </w:tr>
      <w:tr w:rsidR="00B26ADD" w:rsidTr="00B26ADD">
        <w:tc>
          <w:tcPr>
            <w:tcW w:w="9460" w:type="dxa"/>
            <w:gridSpan w:val="5"/>
          </w:tcPr>
          <w:p w:rsidR="00B26ADD" w:rsidRDefault="00B26A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26ADD" w:rsidRDefault="00B26A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26ADD" w:rsidRDefault="00B26ADD" w:rsidP="00B26ADD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 w:cs="Liberation Serif"/>
          <w:sz w:val="28"/>
          <w:szCs w:val="26"/>
        </w:rPr>
        <w:t>В соответствии с Федеральным законом от 21 декабря 1994 года № 68</w:t>
      </w:r>
      <w:r>
        <w:rPr>
          <w:rFonts w:ascii="Liberation Serif" w:hAnsi="Liberation Serif" w:cs="Liberation Serif"/>
          <w:sz w:val="28"/>
          <w:szCs w:val="26"/>
        </w:rPr>
        <w:noBreakHyphen/>
        <w:t>ФЗ «О</w:t>
      </w:r>
      <w:r>
        <w:rPr>
          <w:rFonts w:ascii="Liberation Serif" w:hAnsi="Liberation Serif" w:cs="Liberation Serif"/>
          <w:sz w:val="28"/>
          <w:szCs w:val="26"/>
          <w:lang w:val="en-US"/>
        </w:rPr>
        <w:t> </w:t>
      </w:r>
      <w:r>
        <w:rPr>
          <w:rFonts w:ascii="Liberation Serif" w:hAnsi="Liberation Serif" w:cs="Liberation Serif"/>
          <w:sz w:val="28"/>
          <w:szCs w:val="26"/>
        </w:rPr>
        <w:t>защите населения и территорий от чрезвычайных ситуаций природного и</w:t>
      </w:r>
      <w:r>
        <w:rPr>
          <w:rFonts w:ascii="Liberation Serif" w:hAnsi="Liberation Serif" w:cs="Liberation Serif"/>
          <w:sz w:val="28"/>
          <w:szCs w:val="26"/>
          <w:lang w:val="en-US"/>
        </w:rPr>
        <w:t> </w:t>
      </w:r>
      <w:r>
        <w:rPr>
          <w:rFonts w:ascii="Liberation Serif" w:hAnsi="Liberation Serif" w:cs="Liberation Serif"/>
          <w:sz w:val="28"/>
          <w:szCs w:val="26"/>
        </w:rPr>
        <w:t>техногенного характера», постановлением Правительства Российской Федерации от 30.12.2003 № 794 «О единой государственной системе предупреждения и ликвидации чрезвычайных ситуаций», Законом Свердловской области от 27 декабря 2004 года №</w:t>
      </w:r>
      <w:r>
        <w:rPr>
          <w:rFonts w:ascii="Liberation Serif" w:hAnsi="Liberation Serif" w:cs="Liberation Serif"/>
          <w:sz w:val="28"/>
          <w:szCs w:val="26"/>
          <w:lang w:val="en-US"/>
        </w:rPr>
        <w:t> </w:t>
      </w:r>
      <w:r>
        <w:rPr>
          <w:rFonts w:ascii="Liberation Serif" w:hAnsi="Liberation Serif" w:cs="Liberation Serif"/>
          <w:sz w:val="28"/>
          <w:szCs w:val="26"/>
        </w:rPr>
        <w:t>221</w:t>
      </w:r>
      <w:r>
        <w:rPr>
          <w:rFonts w:ascii="Liberation Serif" w:hAnsi="Liberation Serif" w:cs="Liberation Serif"/>
          <w:sz w:val="28"/>
          <w:szCs w:val="26"/>
        </w:rPr>
        <w:noBreakHyphen/>
        <w:t xml:space="preserve">ОЗ «О защите населения и территорий от чрезвычайных ситуаций природного и </w:t>
      </w:r>
      <w:r>
        <w:rPr>
          <w:rFonts w:ascii="Liberation Serif" w:hAnsi="Liberation Serif" w:cs="Liberation Serif"/>
          <w:sz w:val="28"/>
          <w:szCs w:val="26"/>
          <w:lang w:val="en-US"/>
        </w:rPr>
        <w:t> </w:t>
      </w:r>
      <w:r>
        <w:rPr>
          <w:rFonts w:ascii="Liberation Serif" w:hAnsi="Liberation Serif" w:cs="Liberation Serif"/>
          <w:sz w:val="28"/>
          <w:szCs w:val="26"/>
        </w:rPr>
        <w:t>техногенного характера в Свердловской области», руководствуясь Уставом городского округа Верхняя Пышма Свердловской области, администрация городского округа Верхняя Пышма:</w:t>
      </w:r>
    </w:p>
    <w:p w:rsidR="00B26ADD" w:rsidRDefault="00B26ADD" w:rsidP="00B26AD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26ADD" w:rsidRDefault="00B26ADD" w:rsidP="00B26ADD">
      <w:pPr>
        <w:pStyle w:val="a3"/>
        <w:ind w:firstLine="709"/>
        <w:rPr>
          <w:sz w:val="32"/>
        </w:rPr>
      </w:pPr>
      <w:r>
        <w:rPr>
          <w:rFonts w:ascii="Liberation Serif" w:hAnsi="Liberation Serif" w:cs="Liberation Serif"/>
          <w:szCs w:val="26"/>
        </w:rPr>
        <w:t>1. В связи с угрозой возникновения чрезвычайных ситуаций природного характера, вызванных возникновением опасных метеорологических явлений на территории городского округа Верхняя Пышма Свердловской области, ввести в период с 21 августа 2024 года режим повышенной готовности для органов управления и сил Верхнепышминского городского звена Свердловской областной подсистемы единой государственной системы предупреждения и ликвидации чрезвычайных ситуаций (далее – Свердловская областная подсистема РСЧС).</w:t>
      </w:r>
    </w:p>
    <w:p w:rsidR="00B26ADD" w:rsidRDefault="00B26ADD" w:rsidP="00B26ADD">
      <w:pPr>
        <w:pStyle w:val="a3"/>
        <w:ind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2. Муниципальному казенному учреждению «Управление гражданской защиты городского округа Верхняя Пышма»:</w:t>
      </w:r>
    </w:p>
    <w:p w:rsidR="00B26ADD" w:rsidRDefault="00B26ADD" w:rsidP="00B26ADD">
      <w:pPr>
        <w:pStyle w:val="a3"/>
        <w:ind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1) организовать мониторинг гидрологической обстановки и контроль сбросов воды с ГТС;</w:t>
      </w:r>
    </w:p>
    <w:p w:rsidR="00B26ADD" w:rsidRDefault="00B26ADD" w:rsidP="00B26ADD">
      <w:pPr>
        <w:pStyle w:val="a3"/>
        <w:ind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2) проверить и обеспечить готовность системы оповещения и информирования населения, средств связи и управления;</w:t>
      </w:r>
    </w:p>
    <w:p w:rsidR="00B26ADD" w:rsidRDefault="00B26ADD" w:rsidP="00B26ADD">
      <w:pPr>
        <w:pStyle w:val="a3"/>
        <w:ind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3) усилить контроль за обстановкой по линии дежурно-диспетчерских служб, обеспечить немедленное прохождение информации и докладов.</w:t>
      </w:r>
    </w:p>
    <w:p w:rsidR="00B26ADD" w:rsidRDefault="00B26ADD" w:rsidP="00B26AD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lastRenderedPageBreak/>
        <w:t>Муниципальному казенному учреждению «Управление капитального строительства и жилищно-коммунального хозяйства городского округа Верхняя Пышма»:</w:t>
      </w:r>
    </w:p>
    <w:p w:rsidR="00B26ADD" w:rsidRDefault="00B26ADD" w:rsidP="00B26ADD">
      <w:pPr>
        <w:pStyle w:val="a3"/>
        <w:ind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1) организовать мониторинг дорожной остановки;</w:t>
      </w:r>
    </w:p>
    <w:p w:rsidR="00B26ADD" w:rsidRDefault="00B26ADD" w:rsidP="00B26ADD">
      <w:pPr>
        <w:pStyle w:val="a3"/>
        <w:ind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2) организовать круглосуточное дежурство аварийно-восстановительных бригад;</w:t>
      </w:r>
    </w:p>
    <w:p w:rsidR="00B26ADD" w:rsidRDefault="00B26ADD" w:rsidP="00B26ADD">
      <w:pPr>
        <w:pStyle w:val="a3"/>
        <w:ind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3) предусмотреть возможность перехода на источники резервного электропитания, определить очередность подачи электроэнергии к объектам социального назначения;</w:t>
      </w:r>
    </w:p>
    <w:p w:rsidR="00B26ADD" w:rsidRDefault="00B26ADD" w:rsidP="00B26ADD">
      <w:pPr>
        <w:pStyle w:val="a3"/>
        <w:ind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4) предупредить организации о прекращении всевозможных строительных (уличных) работ (особенно на крановых установках).</w:t>
      </w:r>
    </w:p>
    <w:p w:rsidR="00B26ADD" w:rsidRDefault="00B26ADD" w:rsidP="00B26AD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Начальнику отдела по связям с общественностью Снедковой Е.В. провести информирование населения об опасных природных явлениях (через местные СМИ, сайт администрации).</w:t>
      </w:r>
    </w:p>
    <w:p w:rsidR="00B26ADD" w:rsidRDefault="00B26ADD" w:rsidP="00B26ADD">
      <w:pPr>
        <w:pStyle w:val="a3"/>
        <w:numPr>
          <w:ilvl w:val="0"/>
          <w:numId w:val="1"/>
        </w:numPr>
        <w:ind w:left="0"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Контроль за исполнением настоящего постановления оставляю за собой.</w:t>
      </w:r>
    </w:p>
    <w:p w:rsidR="00B26ADD" w:rsidRDefault="00B26ADD" w:rsidP="00B26ADD">
      <w:pPr>
        <w:pStyle w:val="a3"/>
        <w:numPr>
          <w:ilvl w:val="0"/>
          <w:numId w:val="1"/>
        </w:numPr>
        <w:ind w:left="0"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Настоящее постановление распространяет действие на правоотношения, возникающие с 21 августа 2024 года.  </w:t>
      </w:r>
    </w:p>
    <w:p w:rsidR="00B26ADD" w:rsidRDefault="00B26ADD" w:rsidP="00B26ADD">
      <w:pPr>
        <w:pStyle w:val="a3"/>
        <w:ind w:firstLine="709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7.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Cs w:val="26"/>
          <w:lang w:val="en-US"/>
        </w:rPr>
        <w:t>www</w:t>
      </w:r>
      <w:r>
        <w:rPr>
          <w:rFonts w:ascii="Liberation Serif" w:hAnsi="Liberation Serif" w:cs="Liberation Serif"/>
          <w:szCs w:val="26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Cs w:val="26"/>
          <w:lang w:val="en-US"/>
        </w:rPr>
        <w:t>www</w:t>
      </w:r>
      <w:r>
        <w:rPr>
          <w:rFonts w:ascii="Liberation Serif" w:hAnsi="Liberation Serif" w:cs="Liberation Serif"/>
          <w:szCs w:val="26"/>
        </w:rPr>
        <w:t>.</w:t>
      </w:r>
      <w:r>
        <w:rPr>
          <w:rFonts w:ascii="Liberation Serif" w:hAnsi="Liberation Serif" w:cs="Liberation Serif"/>
          <w:szCs w:val="26"/>
          <w:lang w:val="en-US"/>
        </w:rPr>
        <w:t>movp</w:t>
      </w:r>
      <w:r>
        <w:rPr>
          <w:rFonts w:ascii="Liberation Serif" w:hAnsi="Liberation Serif" w:cs="Liberation Serif"/>
          <w:szCs w:val="26"/>
        </w:rPr>
        <w:t>.</w:t>
      </w:r>
      <w:r>
        <w:rPr>
          <w:rFonts w:ascii="Liberation Serif" w:hAnsi="Liberation Serif" w:cs="Liberation Serif"/>
          <w:szCs w:val="26"/>
          <w:lang w:val="en-US"/>
        </w:rPr>
        <w:t>ru</w:t>
      </w:r>
      <w:r>
        <w:rPr>
          <w:rFonts w:ascii="Liberation Serif" w:hAnsi="Liberation Serif" w:cs="Liberation Serif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26ADD" w:rsidTr="00B26ADD">
        <w:tc>
          <w:tcPr>
            <w:tcW w:w="6237" w:type="dxa"/>
            <w:vAlign w:val="bottom"/>
          </w:tcPr>
          <w:p w:rsidR="00B26ADD" w:rsidRDefault="00B26AD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26ADD" w:rsidRDefault="00B26AD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26ADD" w:rsidRDefault="00B26AD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округа.</w:t>
            </w:r>
          </w:p>
        </w:tc>
        <w:tc>
          <w:tcPr>
            <w:tcW w:w="3344" w:type="dxa"/>
            <w:vAlign w:val="bottom"/>
            <w:hideMark/>
          </w:tcPr>
          <w:p w:rsidR="00B26ADD" w:rsidRDefault="00B26AD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E69F0" w:rsidRDefault="001E69F0"/>
    <w:sectPr w:rsidR="001E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10949"/>
    <w:multiLevelType w:val="hybridMultilevel"/>
    <w:tmpl w:val="B7C0DF66"/>
    <w:lvl w:ilvl="0" w:tplc="6F767350">
      <w:start w:val="3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2F"/>
    <w:rsid w:val="001E69F0"/>
    <w:rsid w:val="002F3D2F"/>
    <w:rsid w:val="00B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7B4B1-4B92-4BE2-A683-E692FE70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26ADD"/>
    <w:pPr>
      <w:suppressAutoHyphens/>
      <w:autoSpaceDN w:val="0"/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26A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2024-08-22T11:16:00Z</dcterms:created>
  <dcterms:modified xsi:type="dcterms:W3CDTF">2024-08-22T11:16:00Z</dcterms:modified>
</cp:coreProperties>
</file>