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ED56B5" w:rsidTr="00ED56B5">
        <w:trPr>
          <w:trHeight w:val="524"/>
        </w:trPr>
        <w:tc>
          <w:tcPr>
            <w:tcW w:w="9460" w:type="dxa"/>
            <w:gridSpan w:val="5"/>
            <w:hideMark/>
          </w:tcPr>
          <w:p w:rsidR="00ED56B5" w:rsidRDefault="00ED56B5">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ED56B5" w:rsidRDefault="00ED56B5">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ED56B5" w:rsidRDefault="00ED56B5">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ED56B5" w:rsidRDefault="00ED56B5">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8AD620"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ED56B5" w:rsidTr="00ED56B5">
        <w:trPr>
          <w:trHeight w:val="524"/>
        </w:trPr>
        <w:tc>
          <w:tcPr>
            <w:tcW w:w="284" w:type="dxa"/>
            <w:vAlign w:val="bottom"/>
            <w:hideMark/>
          </w:tcPr>
          <w:p w:rsidR="00ED56B5" w:rsidRDefault="00ED56B5">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ED56B5" w:rsidRDefault="00ED56B5">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ED56B5" w:rsidRDefault="00ED56B5">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ED56B5" w:rsidRDefault="00ED56B5">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ED56B5" w:rsidRDefault="00ED56B5">
            <w:pPr>
              <w:tabs>
                <w:tab w:val="left" w:leader="underscore" w:pos="9639"/>
              </w:tabs>
              <w:jc w:val="center"/>
              <w:rPr>
                <w:rFonts w:ascii="Liberation Serif" w:hAnsi="Liberation Serif"/>
                <w:b/>
                <w:szCs w:val="28"/>
              </w:rPr>
            </w:pPr>
          </w:p>
        </w:tc>
      </w:tr>
      <w:tr w:rsidR="00ED56B5" w:rsidTr="00ED56B5">
        <w:trPr>
          <w:trHeight w:val="130"/>
        </w:trPr>
        <w:tc>
          <w:tcPr>
            <w:tcW w:w="9460" w:type="dxa"/>
            <w:gridSpan w:val="5"/>
          </w:tcPr>
          <w:p w:rsidR="00ED56B5" w:rsidRDefault="00ED56B5">
            <w:pPr>
              <w:rPr>
                <w:rFonts w:ascii="Liberation Serif" w:hAnsi="Liberation Serif"/>
                <w:sz w:val="20"/>
                <w:szCs w:val="28"/>
              </w:rPr>
            </w:pPr>
          </w:p>
        </w:tc>
      </w:tr>
      <w:tr w:rsidR="00ED56B5" w:rsidTr="00ED56B5">
        <w:tc>
          <w:tcPr>
            <w:tcW w:w="9460" w:type="dxa"/>
            <w:gridSpan w:val="5"/>
          </w:tcPr>
          <w:p w:rsidR="00ED56B5" w:rsidRDefault="00ED56B5">
            <w:pPr>
              <w:rPr>
                <w:rFonts w:ascii="Liberation Serif" w:hAnsi="Liberation Serif"/>
                <w:sz w:val="20"/>
                <w:szCs w:val="28"/>
                <w:lang w:val="en-US"/>
              </w:rPr>
            </w:pPr>
            <w:r>
              <w:rPr>
                <w:rFonts w:ascii="Liberation Serif" w:hAnsi="Liberation Serif"/>
                <w:sz w:val="20"/>
                <w:szCs w:val="28"/>
              </w:rPr>
              <w:t>г. Верхняя Пышма</w:t>
            </w:r>
          </w:p>
          <w:p w:rsidR="00ED56B5" w:rsidRDefault="00ED56B5">
            <w:pPr>
              <w:rPr>
                <w:rFonts w:ascii="Liberation Serif" w:hAnsi="Liberation Serif"/>
                <w:sz w:val="28"/>
                <w:szCs w:val="28"/>
                <w:lang w:val="en-US"/>
              </w:rPr>
            </w:pPr>
          </w:p>
          <w:p w:rsidR="00ED56B5" w:rsidRDefault="00ED56B5">
            <w:pPr>
              <w:rPr>
                <w:rFonts w:ascii="Liberation Serif" w:hAnsi="Liberation Serif"/>
                <w:sz w:val="28"/>
                <w:szCs w:val="28"/>
                <w:lang w:val="en-US"/>
              </w:rPr>
            </w:pPr>
          </w:p>
        </w:tc>
      </w:tr>
      <w:tr w:rsidR="00ED56B5" w:rsidTr="00ED56B5">
        <w:tc>
          <w:tcPr>
            <w:tcW w:w="9460" w:type="dxa"/>
            <w:gridSpan w:val="5"/>
            <w:hideMark/>
          </w:tcPr>
          <w:p w:rsidR="00ED56B5" w:rsidRDefault="00ED56B5">
            <w:pPr>
              <w:jc w:val="center"/>
              <w:rPr>
                <w:rFonts w:ascii="Liberation Serif" w:hAnsi="Liberation Serif"/>
                <w:b/>
                <w:i/>
                <w:sz w:val="28"/>
                <w:szCs w:val="28"/>
              </w:rPr>
            </w:pPr>
            <w:r>
              <w:rPr>
                <w:rFonts w:ascii="Liberation Serif" w:hAnsi="Liberation Serif"/>
                <w:b/>
                <w:i/>
                <w:sz w:val="28"/>
                <w:szCs w:val="28"/>
              </w:rPr>
              <w:t>Об утверждении порядка предоставления субсидий из бюджета городского округа Верхняя Пышма на возмещение недополученных доходов транспортным организациям в связи с продажей льготных проездных билетов на месяц на городские и пригородные пассажирские автобусные маршруты в пределах городского округа Верхняя Пышма</w:t>
            </w:r>
          </w:p>
        </w:tc>
      </w:tr>
      <w:tr w:rsidR="00ED56B5" w:rsidTr="00ED56B5">
        <w:tc>
          <w:tcPr>
            <w:tcW w:w="9460" w:type="dxa"/>
            <w:gridSpan w:val="5"/>
          </w:tcPr>
          <w:p w:rsidR="00ED56B5" w:rsidRDefault="00ED56B5">
            <w:pPr>
              <w:jc w:val="center"/>
              <w:rPr>
                <w:rFonts w:ascii="Liberation Serif" w:hAnsi="Liberation Serif"/>
                <w:sz w:val="28"/>
                <w:szCs w:val="28"/>
              </w:rPr>
            </w:pPr>
          </w:p>
          <w:p w:rsidR="00ED56B5" w:rsidRDefault="00ED56B5">
            <w:pPr>
              <w:jc w:val="center"/>
              <w:rPr>
                <w:rFonts w:ascii="Liberation Serif" w:hAnsi="Liberation Serif"/>
                <w:sz w:val="28"/>
                <w:szCs w:val="28"/>
              </w:rPr>
            </w:pPr>
          </w:p>
        </w:tc>
      </w:tr>
    </w:tbl>
    <w:p w:rsidR="00ED56B5" w:rsidRDefault="00ED56B5" w:rsidP="00ED56B5">
      <w:pPr>
        <w:widowControl w:val="0"/>
        <w:ind w:firstLine="709"/>
        <w:jc w:val="both"/>
        <w:rPr>
          <w:rFonts w:ascii="Liberation Serif" w:hAnsi="Liberation Serif"/>
          <w:sz w:val="28"/>
          <w:szCs w:val="28"/>
        </w:rPr>
      </w:pPr>
      <w:r>
        <w:rPr>
          <w:rFonts w:ascii="Liberation Serif" w:hAnsi="Liberation Serif"/>
          <w:sz w:val="28"/>
          <w:szCs w:val="28"/>
        </w:rPr>
        <w:t>В соответствии с частью 3 статьи 78 Бюджетного кодекса Российской Федерации, вторым абзацем части 5 статьи 20 Федерального закона от 6 октября 2003 года № 131-ФЗ «Об общих принципах организации местного самоуправления в Российской Федерации», руководствуясь частью 3 пункта 8 постановления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Уставом городского округа Верхняя Пышма Свердловской области, администрация городского округа Верхняя Пышма</w:t>
      </w:r>
    </w:p>
    <w:p w:rsidR="00ED56B5" w:rsidRDefault="00ED56B5" w:rsidP="00ED56B5">
      <w:pPr>
        <w:widowControl w:val="0"/>
        <w:jc w:val="both"/>
        <w:rPr>
          <w:rFonts w:ascii="Liberation Serif" w:hAnsi="Liberation Serif"/>
          <w:sz w:val="28"/>
          <w:szCs w:val="28"/>
        </w:rPr>
      </w:pPr>
      <w:r>
        <w:rPr>
          <w:rFonts w:ascii="Liberation Serif" w:hAnsi="Liberation Serif"/>
          <w:b/>
          <w:sz w:val="28"/>
          <w:szCs w:val="28"/>
        </w:rPr>
        <w:t>ПОСТАНОВЛЯЕТ:</w:t>
      </w:r>
    </w:p>
    <w:p w:rsidR="00ED56B5" w:rsidRDefault="00ED56B5" w:rsidP="00ED56B5">
      <w:pPr>
        <w:widowControl w:val="0"/>
        <w:ind w:firstLine="709"/>
        <w:jc w:val="both"/>
        <w:rPr>
          <w:rFonts w:ascii="Liberation Serif" w:hAnsi="Liberation Serif"/>
          <w:sz w:val="28"/>
          <w:szCs w:val="28"/>
        </w:rPr>
      </w:pPr>
      <w:r>
        <w:rPr>
          <w:rFonts w:ascii="Liberation Serif" w:hAnsi="Liberation Serif"/>
          <w:sz w:val="28"/>
          <w:szCs w:val="28"/>
        </w:rPr>
        <w:t xml:space="preserve">1. Утвердить порядок предоставления субсидий из бюджета городского округа Верхняя Пышма на возмещение недополученных доходов транспортным организациям в связи с продажей льготных проездных билетов на месяц на городские и пригородные пассажирские автобусные маршруты в пределах городского округа Верхняя Пышма (прилагается) </w:t>
      </w:r>
    </w:p>
    <w:p w:rsidR="00ED56B5" w:rsidRDefault="00ED56B5" w:rsidP="00ED56B5">
      <w:pPr>
        <w:widowControl w:val="0"/>
        <w:ind w:firstLine="709"/>
        <w:jc w:val="both"/>
        <w:rPr>
          <w:rFonts w:ascii="Liberation Serif" w:hAnsi="Liberation Serif"/>
          <w:sz w:val="28"/>
          <w:szCs w:val="28"/>
        </w:rPr>
      </w:pPr>
      <w:r>
        <w:rPr>
          <w:rFonts w:ascii="Liberation Serif" w:hAnsi="Liberation Serif"/>
          <w:sz w:val="28"/>
          <w:szCs w:val="28"/>
        </w:rPr>
        <w:t>2. Признать утратившим силу постановление администрации городского округа Верхняя Пышма от 15.02.2021 № 96 «Об утверждении Порядка предоставления субсидий на возмещение недополученных доходов из средств местного бюджета на территории городского округа Верхняя Пышма транспортным организациям в связи с осуществлением продажи льготных проездных билетов».</w:t>
      </w:r>
    </w:p>
    <w:p w:rsidR="00ED56B5" w:rsidRDefault="00ED56B5" w:rsidP="00ED56B5">
      <w:pPr>
        <w:widowControl w:val="0"/>
        <w:ind w:firstLine="709"/>
        <w:jc w:val="both"/>
        <w:rPr>
          <w:rFonts w:ascii="Liberation Serif" w:hAnsi="Liberation Serif"/>
          <w:sz w:val="28"/>
          <w:szCs w:val="28"/>
        </w:rPr>
      </w:pPr>
      <w:r>
        <w:rPr>
          <w:rFonts w:ascii="Liberation Serif" w:hAnsi="Liberation Serif"/>
          <w:sz w:val="28"/>
          <w:szCs w:val="28"/>
        </w:rPr>
        <w:t>3. Контроль за исполнением настоящего постановления возложить на заместителя главы городского округа Верхняя Пышма по социальным вопросам Выгодского П.Я.</w:t>
      </w:r>
    </w:p>
    <w:p w:rsidR="00ED56B5" w:rsidRDefault="00ED56B5" w:rsidP="00ED56B5">
      <w:pPr>
        <w:widowControl w:val="0"/>
        <w:ind w:firstLine="709"/>
        <w:jc w:val="both"/>
        <w:rPr>
          <w:rFonts w:ascii="Liberation Serif" w:hAnsi="Liberation Serif"/>
          <w:sz w:val="28"/>
          <w:szCs w:val="28"/>
        </w:rPr>
      </w:pPr>
      <w:r>
        <w:rPr>
          <w:rFonts w:ascii="Liberation Serif" w:hAnsi="Liberation Serif"/>
          <w:sz w:val="28"/>
          <w:szCs w:val="28"/>
        </w:rPr>
        <w:lastRenderedPageBreak/>
        <w:t>4.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ED56B5" w:rsidRDefault="00ED56B5" w:rsidP="00ED56B5">
      <w:pPr>
        <w:widowControl w:val="0"/>
        <w:ind w:firstLine="709"/>
        <w:jc w:val="both"/>
        <w:rPr>
          <w:rFonts w:ascii="Liberation Serif" w:hAnsi="Liberation Serif"/>
          <w:sz w:val="28"/>
          <w:szCs w:val="28"/>
        </w:rPr>
      </w:pPr>
    </w:p>
    <w:p w:rsidR="00ED56B5" w:rsidRDefault="00ED56B5" w:rsidP="00ED56B5">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74"/>
        <w:gridCol w:w="3364"/>
      </w:tblGrid>
      <w:tr w:rsidR="00ED56B5" w:rsidTr="00ED56B5">
        <w:tc>
          <w:tcPr>
            <w:tcW w:w="6237" w:type="dxa"/>
            <w:vAlign w:val="bottom"/>
            <w:hideMark/>
          </w:tcPr>
          <w:p w:rsidR="00ED56B5" w:rsidRDefault="00ED56B5">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ED56B5" w:rsidRDefault="00ED56B5">
            <w:pPr>
              <w:jc w:val="right"/>
              <w:rPr>
                <w:rFonts w:ascii="Liberation Serif" w:hAnsi="Liberation Serif"/>
                <w:sz w:val="28"/>
                <w:szCs w:val="28"/>
              </w:rPr>
            </w:pPr>
            <w:r>
              <w:rPr>
                <w:rFonts w:ascii="Liberation Serif" w:hAnsi="Liberation Serif"/>
                <w:sz w:val="28"/>
                <w:szCs w:val="28"/>
              </w:rPr>
              <w:t>И.В. Соломин</w:t>
            </w:r>
          </w:p>
        </w:tc>
      </w:tr>
    </w:tbl>
    <w:p w:rsidR="00ED56B5" w:rsidRDefault="00ED56B5"/>
    <w:p w:rsidR="00ED56B5" w:rsidRDefault="00ED56B5">
      <w:pPr>
        <w:spacing w:after="160" w:line="259" w:lineRule="auto"/>
      </w:pPr>
      <w:r>
        <w:br w:type="page"/>
      </w:r>
    </w:p>
    <w:p w:rsidR="00ED56B5" w:rsidRPr="00ED56B5" w:rsidRDefault="00ED56B5" w:rsidP="00ED56B5">
      <w:pPr>
        <w:widowControl w:val="0"/>
        <w:autoSpaceDE w:val="0"/>
        <w:autoSpaceDN w:val="0"/>
        <w:ind w:left="5812"/>
        <w:contextualSpacing/>
        <w:jc w:val="both"/>
        <w:outlineLvl w:val="0"/>
        <w:rPr>
          <w:rFonts w:ascii="Liberation Serif" w:hAnsi="Liberation Serif"/>
        </w:rPr>
      </w:pPr>
      <w:r w:rsidRPr="00ED56B5">
        <w:rPr>
          <w:rFonts w:ascii="Liberation Serif" w:hAnsi="Liberation Serif"/>
        </w:rPr>
        <w:lastRenderedPageBreak/>
        <w:t>УТВЕРЖДЕН</w:t>
      </w:r>
    </w:p>
    <w:p w:rsidR="00ED56B5" w:rsidRPr="00ED56B5" w:rsidRDefault="00ED56B5" w:rsidP="00ED56B5">
      <w:pPr>
        <w:widowControl w:val="0"/>
        <w:autoSpaceDE w:val="0"/>
        <w:autoSpaceDN w:val="0"/>
        <w:ind w:left="5812"/>
        <w:contextualSpacing/>
        <w:jc w:val="both"/>
        <w:rPr>
          <w:rFonts w:ascii="Liberation Serif" w:hAnsi="Liberation Serif"/>
        </w:rPr>
      </w:pPr>
      <w:r w:rsidRPr="00ED56B5">
        <w:rPr>
          <w:rFonts w:ascii="Liberation Serif" w:hAnsi="Liberation Serif"/>
        </w:rPr>
        <w:t>постановлением администрации</w:t>
      </w:r>
    </w:p>
    <w:p w:rsidR="00ED56B5" w:rsidRPr="00ED56B5" w:rsidRDefault="00ED56B5" w:rsidP="00ED56B5">
      <w:pPr>
        <w:widowControl w:val="0"/>
        <w:autoSpaceDE w:val="0"/>
        <w:autoSpaceDN w:val="0"/>
        <w:ind w:left="5812"/>
        <w:contextualSpacing/>
        <w:jc w:val="both"/>
        <w:rPr>
          <w:rFonts w:ascii="Liberation Serif" w:hAnsi="Liberation Serif"/>
        </w:rPr>
      </w:pPr>
      <w:r w:rsidRPr="00ED56B5">
        <w:rPr>
          <w:rFonts w:ascii="Liberation Serif" w:hAnsi="Liberation Serif"/>
        </w:rPr>
        <w:t>городского округа Верхняя Пышма</w:t>
      </w:r>
    </w:p>
    <w:p w:rsidR="00ED56B5" w:rsidRPr="00ED56B5" w:rsidRDefault="00ED56B5" w:rsidP="00ED56B5">
      <w:pPr>
        <w:widowControl w:val="0"/>
        <w:autoSpaceDE w:val="0"/>
        <w:autoSpaceDN w:val="0"/>
        <w:ind w:left="5812"/>
        <w:contextualSpacing/>
        <w:jc w:val="both"/>
        <w:rPr>
          <w:rFonts w:ascii="Liberation Serif" w:hAnsi="Liberation Serif"/>
        </w:rPr>
      </w:pPr>
      <w:r w:rsidRPr="00ED56B5">
        <w:rPr>
          <w:rFonts w:ascii="Liberation Serif" w:hAnsi="Liberation Serif"/>
        </w:rPr>
        <w:t>от __________________ № _______</w:t>
      </w: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p>
    <w:p w:rsidR="00ED56B5" w:rsidRPr="00ED56B5" w:rsidRDefault="00ED56B5" w:rsidP="00ED56B5">
      <w:pPr>
        <w:widowControl w:val="0"/>
        <w:autoSpaceDE w:val="0"/>
        <w:autoSpaceDN w:val="0"/>
        <w:contextualSpacing/>
        <w:jc w:val="center"/>
        <w:rPr>
          <w:rFonts w:ascii="Liberation Serif" w:hAnsi="Liberation Serif" w:cs="Liberation Serif"/>
          <w:b/>
          <w:sz w:val="28"/>
          <w:szCs w:val="28"/>
        </w:rPr>
      </w:pPr>
      <w:bookmarkStart w:id="0" w:name="P33"/>
      <w:bookmarkEnd w:id="0"/>
      <w:r w:rsidRPr="00ED56B5">
        <w:rPr>
          <w:rFonts w:ascii="Liberation Serif" w:hAnsi="Liberation Serif" w:cs="Liberation Serif"/>
          <w:b/>
          <w:sz w:val="28"/>
          <w:szCs w:val="28"/>
        </w:rPr>
        <w:t>ПОРЯДОК</w:t>
      </w:r>
    </w:p>
    <w:p w:rsidR="00ED56B5" w:rsidRPr="00ED56B5" w:rsidRDefault="00ED56B5" w:rsidP="00ED56B5">
      <w:pPr>
        <w:widowControl w:val="0"/>
        <w:autoSpaceDE w:val="0"/>
        <w:autoSpaceDN w:val="0"/>
        <w:contextualSpacing/>
        <w:jc w:val="center"/>
        <w:rPr>
          <w:rFonts w:ascii="Liberation Serif" w:hAnsi="Liberation Serif" w:cs="Liberation Serif"/>
          <w:b/>
          <w:sz w:val="28"/>
          <w:szCs w:val="28"/>
        </w:rPr>
      </w:pPr>
      <w:r w:rsidRPr="00ED56B5">
        <w:rPr>
          <w:rFonts w:ascii="Liberation Serif" w:hAnsi="Liberation Serif" w:cs="Liberation Serif"/>
          <w:b/>
          <w:sz w:val="28"/>
          <w:szCs w:val="28"/>
        </w:rPr>
        <w:t>предоставления субсидий из бюджета городского округа Верхняя Пышма на возмещение недополученных доходов транспортным организациям в связи с продажей льготных проездных билетов на месяц на городские и пригородные пассажирские автобусные маршруты в пределах городского округа Верхняя Пышма</w:t>
      </w:r>
    </w:p>
    <w:p w:rsidR="00ED56B5" w:rsidRPr="00ED56B5" w:rsidRDefault="00ED56B5" w:rsidP="00ED56B5">
      <w:pPr>
        <w:spacing w:after="1"/>
        <w:contextualSpacing/>
        <w:rPr>
          <w:rFonts w:ascii="Liberation Serif" w:eastAsia="Calibri" w:hAnsi="Liberation Serif" w:cs="Liberation Serif"/>
          <w:sz w:val="28"/>
          <w:szCs w:val="28"/>
          <w:lang w:eastAsia="en-US"/>
        </w:rPr>
      </w:pPr>
    </w:p>
    <w:p w:rsidR="00ED56B5" w:rsidRPr="00ED56B5" w:rsidRDefault="00ED56B5" w:rsidP="00ED56B5">
      <w:pPr>
        <w:widowControl w:val="0"/>
        <w:autoSpaceDE w:val="0"/>
        <w:autoSpaceDN w:val="0"/>
        <w:contextualSpacing/>
        <w:jc w:val="center"/>
        <w:outlineLvl w:val="1"/>
        <w:rPr>
          <w:rFonts w:ascii="Liberation Serif" w:hAnsi="Liberation Serif" w:cs="Liberation Serif"/>
          <w:b/>
          <w:sz w:val="28"/>
          <w:szCs w:val="28"/>
        </w:rPr>
      </w:pPr>
      <w:r w:rsidRPr="00ED56B5">
        <w:rPr>
          <w:rFonts w:ascii="Liberation Serif" w:hAnsi="Liberation Serif" w:cs="Liberation Serif"/>
          <w:b/>
          <w:sz w:val="28"/>
          <w:szCs w:val="28"/>
          <w:lang w:val="en-US"/>
        </w:rPr>
        <w:t>I</w:t>
      </w:r>
      <w:r w:rsidRPr="00ED56B5">
        <w:rPr>
          <w:rFonts w:ascii="Liberation Serif" w:hAnsi="Liberation Serif" w:cs="Liberation Serif"/>
          <w:b/>
          <w:sz w:val="28"/>
          <w:szCs w:val="28"/>
        </w:rPr>
        <w:t>. Общие положения</w:t>
      </w:r>
    </w:p>
    <w:p w:rsidR="00ED56B5" w:rsidRPr="00ED56B5" w:rsidRDefault="00ED56B5" w:rsidP="00ED56B5">
      <w:pPr>
        <w:widowControl w:val="0"/>
        <w:autoSpaceDE w:val="0"/>
        <w:autoSpaceDN w:val="0"/>
        <w:contextualSpacing/>
        <w:rPr>
          <w:rFonts w:ascii="Liberation Serif" w:hAnsi="Liberation Serif" w:cs="Liberation Serif"/>
          <w:sz w:val="28"/>
          <w:szCs w:val="28"/>
        </w:rPr>
      </w:pPr>
    </w:p>
    <w:p w:rsidR="00ED56B5" w:rsidRPr="00ED56B5" w:rsidRDefault="00ED56B5" w:rsidP="00ED56B5">
      <w:pPr>
        <w:widowControl w:val="0"/>
        <w:autoSpaceDE w:val="0"/>
        <w:autoSpaceDN w:val="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1. Настоящий Порядок предоставления субсидий из бюджета городского округа Верхняя Пышма на возмещение недополученных доходов транспортным организациям в связи с продажей льготных проездных билетов на месяц на городские и пригородные пассажирские автобусные маршруты в пределах городского округа Верхняя Пышма, определяет категории лиц, имеющих право на получение субсидии на возмещение недополученных доходов, цели, условия и порядок предоставления субсидий, порядок возврата субсидий в случае нарушения условий, установленных при их предоставлении на территории городского округа Верхняя Пышма (далее – городской округ).</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bookmarkStart w:id="1" w:name="P48"/>
      <w:bookmarkEnd w:id="1"/>
      <w:r w:rsidRPr="00ED56B5">
        <w:rPr>
          <w:rFonts w:ascii="Liberation Serif" w:hAnsi="Liberation Serif" w:cs="Liberation Serif"/>
          <w:sz w:val="28"/>
          <w:szCs w:val="28"/>
        </w:rPr>
        <w:t>2. Основные понятия, применяемые в настоящем Порядке:</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заявитель – юридическое лицо (за исключением государственных (муниципальных) учреждений), индивидуальный предприниматель, заключившие муниципальный контракт с администрацией городского округа на выполнение работ, связанных с осуществлением регулярных перевозок пассажиров и багажа автомобильным транспортом по регулируемым тарифам, и осуществляющие продажу льготных проездных билетов на территории городского округа;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субсидия – средства бюджета городского округа, предоставляемые заявителю на безвозмездной и безвозвратной основе;</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льготные проездные билеты - льготные проездные билеты на месяц на городские и пригородные пассажирские автобусные маршруты в пределах городского округа.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3. Целью предоставления субсидии является реализация мероприятий, направленных на предоставление отдельным категориям граждан дополнительной меры социальной поддержки – льготы при продаже проездного билета на месяц на городские и пригородные пассажирские автобусные маршруты в пределах городского округа.</w:t>
      </w:r>
    </w:p>
    <w:p w:rsidR="00ED56B5" w:rsidRPr="00ED56B5" w:rsidRDefault="00ED56B5" w:rsidP="00ED56B5">
      <w:pPr>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xml:space="preserve">Недополученные доходы заявителя определяются на основании предоставляемых документов, предусмотренных пунктом 3 главы </w:t>
      </w:r>
      <w:r w:rsidRPr="00ED56B5">
        <w:rPr>
          <w:rFonts w:ascii="Liberation Serif" w:hAnsi="Liberation Serif" w:cs="Liberation Serif"/>
          <w:sz w:val="28"/>
          <w:szCs w:val="28"/>
          <w:lang w:val="en-US"/>
        </w:rPr>
        <w:t>II</w:t>
      </w:r>
      <w:r w:rsidRPr="00ED56B5">
        <w:rPr>
          <w:rFonts w:ascii="Liberation Serif" w:hAnsi="Liberation Serif" w:cs="Liberation Serif"/>
          <w:sz w:val="28"/>
          <w:szCs w:val="28"/>
        </w:rPr>
        <w:t xml:space="preserve"> настоящего Порядка.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lastRenderedPageBreak/>
        <w:t xml:space="preserve">4. Субсидии носят целевой характер. Предоставление субсидий осуществляется на безвозмездной и безвозвратной основе за счет средств бюджета городского округа Верхняя Пышма в рамках реализации мероприятий подпрограммы «Дополнительные меры социальной поддержки отдельных категорий граждан городского округа Верхняя Пышма до 2027 года» муниципальной программы «Развитие основных направлений социальной политики на территории городского округа Верхняя Пышма до 2027 года», утверждённой постановлением администрации городского округа Верхняя Пышма от 10.10.2014 № 1709 в пределах бюджетных ассигнований и доведенных лимитов бюджетных обязательств, утвержденных Решением Думы городского округа Верхняя Пышма о бюджете городского округа Верхняя Пышма на указанные цели на текущий финансовый год. </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xml:space="preserve">5. Главным распорядителем средств бюджета городского округа Верхняя Пышма, предусмотренных для предоставления субсидий, является администрация городского округа Верхняя Пышма (далее – главный распорядитель). </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highlight w:val="yellow"/>
        </w:rPr>
      </w:pPr>
      <w:r w:rsidRPr="00ED56B5">
        <w:rPr>
          <w:rFonts w:ascii="Liberation Serif" w:hAnsi="Liberation Serif" w:cs="Liberation Serif"/>
          <w:sz w:val="28"/>
          <w:szCs w:val="28"/>
        </w:rPr>
        <w:t>6. При формировании проекта решения о бюджете (проекта решения о внесении изменений в решение о бюджете)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7. Право на получение субсидий имеют перевозчики, заключившие муниципальный контракт с администрацией городского округа Верхняя Пышма на выполнение работ, связанных с осуществлением регулярных перевозок пассажиров и багажа автомобильным транспортом по регулируемым тарифам,</w:t>
      </w:r>
      <w:r w:rsidRPr="00ED56B5">
        <w:rPr>
          <w:rFonts w:ascii="Calibri" w:hAnsi="Calibri" w:cs="Calibri"/>
          <w:sz w:val="22"/>
          <w:szCs w:val="20"/>
        </w:rPr>
        <w:t xml:space="preserve"> </w:t>
      </w:r>
      <w:r w:rsidRPr="00ED56B5">
        <w:rPr>
          <w:rFonts w:ascii="Calibri" w:hAnsi="Calibri" w:cs="Calibri"/>
          <w:sz w:val="22"/>
          <w:szCs w:val="20"/>
        </w:rPr>
        <w:br/>
      </w:r>
      <w:r w:rsidRPr="00ED56B5">
        <w:rPr>
          <w:rFonts w:ascii="Liberation Serif" w:hAnsi="Liberation Serif" w:cs="Liberation Serif"/>
          <w:sz w:val="28"/>
          <w:szCs w:val="28"/>
        </w:rPr>
        <w:t>и осуществляющие продажу льготных проездных билетов на территории городского округа.</w:t>
      </w:r>
    </w:p>
    <w:p w:rsidR="00ED56B5" w:rsidRPr="00ED56B5" w:rsidRDefault="00ED56B5" w:rsidP="00ED56B5">
      <w:pPr>
        <w:widowControl w:val="0"/>
        <w:autoSpaceDE w:val="0"/>
        <w:autoSpaceDN w:val="0"/>
        <w:spacing w:before="220"/>
        <w:ind w:firstLine="540"/>
        <w:contextualSpacing/>
        <w:jc w:val="both"/>
        <w:rPr>
          <w:rFonts w:ascii="Liberation Serif" w:hAnsi="Liberation Serif" w:cs="Liberation Serif"/>
          <w:sz w:val="28"/>
          <w:szCs w:val="28"/>
        </w:rPr>
      </w:pPr>
    </w:p>
    <w:p w:rsidR="00ED56B5" w:rsidRPr="00ED56B5" w:rsidRDefault="00ED56B5" w:rsidP="00ED56B5">
      <w:pPr>
        <w:widowControl w:val="0"/>
        <w:autoSpaceDE w:val="0"/>
        <w:autoSpaceDN w:val="0"/>
        <w:contextualSpacing/>
        <w:jc w:val="center"/>
        <w:outlineLvl w:val="1"/>
        <w:rPr>
          <w:rFonts w:ascii="Liberation Serif" w:hAnsi="Liberation Serif" w:cs="Liberation Serif"/>
          <w:b/>
          <w:sz w:val="28"/>
          <w:szCs w:val="28"/>
        </w:rPr>
      </w:pPr>
      <w:r w:rsidRPr="00ED56B5">
        <w:rPr>
          <w:rFonts w:ascii="Liberation Serif" w:hAnsi="Liberation Serif" w:cs="Liberation Serif"/>
          <w:b/>
          <w:sz w:val="28"/>
          <w:szCs w:val="28"/>
          <w:lang w:val="en-US"/>
        </w:rPr>
        <w:t>II</w:t>
      </w:r>
      <w:r w:rsidRPr="00ED56B5">
        <w:rPr>
          <w:rFonts w:ascii="Liberation Serif" w:hAnsi="Liberation Serif" w:cs="Liberation Serif"/>
          <w:b/>
          <w:sz w:val="28"/>
          <w:szCs w:val="28"/>
        </w:rPr>
        <w:t>. Условия и порядок предоставления субсидии</w:t>
      </w:r>
    </w:p>
    <w:p w:rsidR="00ED56B5" w:rsidRPr="00ED56B5" w:rsidRDefault="00ED56B5" w:rsidP="00ED56B5">
      <w:pPr>
        <w:widowControl w:val="0"/>
        <w:autoSpaceDE w:val="0"/>
        <w:autoSpaceDN w:val="0"/>
        <w:contextualSpacing/>
        <w:rPr>
          <w:rFonts w:ascii="Liberation Serif" w:hAnsi="Liberation Serif" w:cs="Liberation Serif"/>
          <w:sz w:val="28"/>
          <w:szCs w:val="28"/>
        </w:rPr>
      </w:pP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bookmarkStart w:id="2" w:name="P86"/>
      <w:bookmarkEnd w:id="2"/>
      <w:r w:rsidRPr="00ED56B5">
        <w:rPr>
          <w:rFonts w:ascii="Liberation Serif" w:hAnsi="Liberation Serif" w:cs="Liberation Serif"/>
          <w:sz w:val="28"/>
          <w:szCs w:val="28"/>
        </w:rPr>
        <w:t>1. Требования, которым должны соответствовать заявители на дату, не превышающую 30 календарных дней до дня подачи заявки:</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xml:space="preserve">1) заявитель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w:t>
      </w:r>
      <w:r w:rsidRPr="00ED56B5">
        <w:rPr>
          <w:rFonts w:ascii="Liberation Serif" w:hAnsi="Liberation Serif" w:cs="Liberation Serif"/>
          <w:sz w:val="28"/>
          <w:szCs w:val="28"/>
        </w:rPr>
        <w:lastRenderedPageBreak/>
        <w:t>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2)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3) заявитель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4) заявитель не является получателем средств из бюджета городского округа Верхняя Пышма на основании иных правовых актов на цели, установленные настоящим Порядком;</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5) заявитель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6) у заявителя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7) у заявителя отсутствуют просроченная задолженность по возврату в бюджет городского округа Верхняя Пышма субсидий, предоставленных в том числе в соответствии с иными муниципальными правовыми актами, и иной просроченной задолженности перед бюджетом городского округа Верхняя Пышма, в том числе по неналоговым платежам;</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8) заявитель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заявителя организации не приостановлена в порядке, предусмотренном законодательством Российской Федерации;</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заявителя.</w:t>
      </w:r>
    </w:p>
    <w:p w:rsidR="00ED56B5" w:rsidRPr="00ED56B5" w:rsidRDefault="00ED56B5" w:rsidP="00ED56B5">
      <w:pPr>
        <w:widowControl w:val="0"/>
        <w:autoSpaceDE w:val="0"/>
        <w:autoSpaceDN w:val="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2. Возмещение заявителю недополученных доходов в связи с продажей льготных проездных билетов на месяц на городские и пригородные пассажирские автобусные маршруты в пределах городского округа Верхняя Пышма ежеквартально.</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xml:space="preserve">3. Для получения субсидии на возмещение недополученных доходов </w:t>
      </w:r>
      <w:r w:rsidRPr="00ED56B5">
        <w:rPr>
          <w:rFonts w:ascii="Liberation Serif" w:hAnsi="Liberation Serif" w:cs="Liberation Serif"/>
          <w:sz w:val="28"/>
          <w:szCs w:val="28"/>
        </w:rPr>
        <w:br/>
      </w:r>
      <w:r w:rsidRPr="00ED56B5">
        <w:rPr>
          <w:rFonts w:ascii="Liberation Serif" w:hAnsi="Liberation Serif" w:cs="Liberation Serif"/>
          <w:sz w:val="28"/>
          <w:szCs w:val="28"/>
        </w:rPr>
        <w:lastRenderedPageBreak/>
        <w:t xml:space="preserve">в связи с осуществлением продажи льготных проездных билетов заявитель ежеквартально, в течение 15 рабочих дней, следующих за отчетным кварталом, направляет в отдел социальной политики администрации городского округа Верхняя Пышма (далее – Отдел социальной политики) заявку </w:t>
      </w:r>
      <w:r w:rsidRPr="00ED56B5">
        <w:rPr>
          <w:rFonts w:ascii="Liberation Serif" w:hAnsi="Liberation Serif" w:cs="Liberation Serif"/>
          <w:sz w:val="28"/>
          <w:szCs w:val="28"/>
        </w:rPr>
        <w:br/>
        <w:t>на предоставлении субсидии с приложением следующих документов:</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1) документов, подтверждающих фактические недополученные доходы:</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xml:space="preserve">- </w:t>
      </w:r>
      <w:hyperlink r:id="rId4" w:anchor="P158" w:history="1">
        <w:r w:rsidRPr="00ED56B5">
          <w:rPr>
            <w:rFonts w:ascii="Liberation Serif" w:hAnsi="Liberation Serif" w:cs="Liberation Serif"/>
            <w:sz w:val="28"/>
            <w:szCs w:val="28"/>
          </w:rPr>
          <w:t>отчёт</w:t>
        </w:r>
      </w:hyperlink>
      <w:r w:rsidRPr="00ED56B5">
        <w:rPr>
          <w:rFonts w:ascii="Liberation Serif" w:hAnsi="Liberation Serif" w:cs="Liberation Serif"/>
          <w:sz w:val="28"/>
          <w:szCs w:val="28"/>
        </w:rPr>
        <w:t xml:space="preserve"> о фактических объемах, реализованных льготных проездных билетов учащимся общеобразовательных школ городского округа по форме согласно Приложению № 1 к настоящему Порядку, с приложением документа, подтверждающего статус учащегося (справка общеобразовательного учреждения городского округа, действительная в отчетном квартале);</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xml:space="preserve">- </w:t>
      </w:r>
      <w:hyperlink r:id="rId5" w:anchor="P231" w:history="1">
        <w:r w:rsidRPr="00ED56B5">
          <w:rPr>
            <w:rFonts w:ascii="Liberation Serif" w:hAnsi="Liberation Serif" w:cs="Liberation Serif"/>
            <w:sz w:val="28"/>
            <w:szCs w:val="28"/>
          </w:rPr>
          <w:t>отчёт</w:t>
        </w:r>
      </w:hyperlink>
      <w:r w:rsidRPr="00ED56B5">
        <w:rPr>
          <w:rFonts w:ascii="Liberation Serif" w:hAnsi="Liberation Serif" w:cs="Liberation Serif"/>
          <w:sz w:val="28"/>
          <w:szCs w:val="28"/>
        </w:rPr>
        <w:t xml:space="preserve"> о фактических объемах, реализованных льготных проездных билетов льготным категориям граждан, проживающим на территории городского округа, федерального, областного регистров согласно приложению № 2 к настоящему Порядку;</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копии проездных билетов;</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xml:space="preserve">- </w:t>
      </w:r>
      <w:hyperlink r:id="rId6" w:anchor="P309" w:history="1">
        <w:r w:rsidRPr="00ED56B5">
          <w:rPr>
            <w:rFonts w:ascii="Liberation Serif" w:hAnsi="Liberation Serif" w:cs="Liberation Serif"/>
            <w:sz w:val="28"/>
            <w:szCs w:val="28"/>
          </w:rPr>
          <w:t>списки</w:t>
        </w:r>
      </w:hyperlink>
      <w:r w:rsidRPr="00ED56B5">
        <w:rPr>
          <w:rFonts w:ascii="Liberation Serif" w:hAnsi="Liberation Serif" w:cs="Liberation Serif"/>
          <w:sz w:val="28"/>
          <w:szCs w:val="28"/>
        </w:rPr>
        <w:t xml:space="preserve"> граждан, которые приобрели проездные билеты на льготных условиях согласно форме в приложении № 3 к настоящему Порядку. </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Заявители несут ответственность за достоверность предоставляемых сведений о количестве проданных льготных проездных билетов, за целевое использование бюджетных средств в соответствии с законодательством Российской Федерации и Свердловской области.</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2) документов, представляемых заявителем для подтверждения соответствия требованиям, указанным в пункте 7 настоящего Порядка: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декларацию о соответствии предъявляемым требованиям по форме согласно Приложению № 4 к настоящему Порядку;</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выписку из Единого государственного реестра юридических лиц, выданную не ранее чем за 1 месяц до подачи заявки;</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документы, подтверждающие статус руководителя заявителя;</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справку о наличии у заявителя расчетного счета, открытого в кредитной организации;</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документы, выданные Федеральной налоговой службой Российской Федерации, подтверждающие что у заявителя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не ранее, чем за 30 календарных дней до дня, в котором подается заявка;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справку об отсутствии просроченной задолженности по возврату в бюджет городского округа Верхняя Пышма субсидии, и иной просроченной задолженности перед бюджетом городского округа Верхняя Пышма (в свободной форме) на дату не ранее, чем за 30 календарных дней до дня подачи заявки.</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xml:space="preserve">Указанные документы должны быть выполнены с использованием </w:t>
      </w:r>
      <w:r w:rsidRPr="00ED56B5">
        <w:rPr>
          <w:rFonts w:ascii="Liberation Serif" w:hAnsi="Liberation Serif" w:cs="Liberation Serif"/>
          <w:sz w:val="28"/>
          <w:szCs w:val="28"/>
        </w:rPr>
        <w:lastRenderedPageBreak/>
        <w:t>технических средств, аккуратно, без исправлений, неустановленных сокращений и формулировок, допускающих двоякое толкование.</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xml:space="preserve">4. Отдел социальной политики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систем межведомственного электронного взаимодействия, запрашивает </w:t>
      </w:r>
      <w:r w:rsidRPr="00ED56B5">
        <w:rPr>
          <w:rFonts w:ascii="Liberation Serif" w:hAnsi="Liberation Serif" w:cs="Liberation Serif"/>
          <w:sz w:val="28"/>
          <w:szCs w:val="28"/>
        </w:rPr>
        <w:br/>
        <w:t>и получает в установленном законодательством Российской Федерации порядке:</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xml:space="preserve">1) в Финансовом управлении администрации городского округа справку </w:t>
      </w:r>
      <w:r w:rsidRPr="00ED56B5">
        <w:rPr>
          <w:rFonts w:ascii="Liberation Serif" w:hAnsi="Liberation Serif" w:cs="Liberation Serif"/>
          <w:sz w:val="28"/>
          <w:szCs w:val="28"/>
        </w:rPr>
        <w:br/>
        <w:t>о том, что заявители не являются получателями средств бюджета городского округа Верхняя Пышма в соответствии с иными муниципальными правовыми актами на цель, указанную в пункте 3 настоящего Порядка;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2) в Управлении социальной политики Министерства социальной политики Свердловской области № 23 согласованные списки граждан, которые приобрели проездные билеты на льготных условиях.</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5. Рассмотрение заявки о предоставлении субсидии осуществляется Комиссией по субсидиям транспортным организациям (далее – Комиссия).</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В состав Комиссии входят:</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xml:space="preserve">- заместитель главы администрации по экономике и финансам городского округа Верхняя Пышма; </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начальник отдела прогнозирования и мониторинга социально-экономического развития комитета экономики и муниципального заказа администрации городского округа;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начальник Финансового управления администрации городского округа;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специалист отдела социальной политики администрации городского округа;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специалист муниципального казенного учреждения «Управление капитального строительства и жилищно-коммунального хозяйства городского округа Верхняя Пышма».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Поименный состав Комиссии устанавливается распоряжением администрации городского округа, которое доводится до сведения членов Комиссии.</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xml:space="preserve">6. Комиссия рассматривает поступившие документы в течение </w:t>
      </w:r>
      <w:r w:rsidRPr="00ED56B5">
        <w:rPr>
          <w:rFonts w:ascii="Liberation Serif" w:hAnsi="Liberation Serif" w:cs="Liberation Serif"/>
          <w:sz w:val="28"/>
          <w:szCs w:val="28"/>
        </w:rPr>
        <w:br/>
        <w:t>25 рабочих дней (с учётом направления запросов и проверки документов).</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7. По итогам заседания Комиссии в течение 3 дней секретарь готовит протокол заседания Комиссии и проект распоряжения администрации городского округа: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о предоставлении субсидии заявителю из бюджета городского округа;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об отказе в предоставлении субсидии заявителю из бюджета городского округа.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8. Основаниями для отказа в предоставлении субсидии являются:</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несоответствие представленных заявителем документов требованиям, указанным в пункте 3 настоящей главы, или непредставление (представление не в полном объеме) указанных документов;</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xml:space="preserve">- установление факта недостоверности представленной заявителем </w:t>
      </w:r>
      <w:r w:rsidRPr="00ED56B5">
        <w:rPr>
          <w:rFonts w:ascii="Liberation Serif" w:hAnsi="Liberation Serif" w:cs="Liberation Serif"/>
          <w:sz w:val="28"/>
          <w:szCs w:val="28"/>
        </w:rPr>
        <w:lastRenderedPageBreak/>
        <w:t>субсидии информации.</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Принятие решения об отказе не является препятствием к повторному обращению заявителя за предоставлением субсидии после устранения обстоятельств, послуживших основанием для принятия распоряжения об отказе.</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9. Решение Комиссии доводится до сведения заявителя в письменной форме.</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10. Расчет недополученных доходов за отчетный месяц, связанных с перевозкой пассажиров по льготным проездным билетам на территории городского округа, производиться заявителем по формуле:</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С = (Спр.б.a – Сл1a) х К1a + (Спр.б.a – Сл2a) х К2a + (Спр.б.b – Сл1b) х К1b + (Спр.б.b – Сл2b) х К2b + … + (Спр.б.i – Сл1i) х К1i + (Спр.б.i – Сл2i) х К2i</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где: С – размер недополученных доходов;</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Спр.б.a – утвержденная экономически обоснованная стоимость проездного билета по первому утвержденному маршруту комплексной схеме организации дорожного движения в городском округе Верхняя Пышма;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Сл1a – стоимость проездного билета на месяц для обучающихся муниципальных общеобразовательных учреждений городского округа с учетом льготы в размере 50 процентов по первому утвержденному маршруту комплексной схеме организации дорожного движения в городском округе Верхняя Пышма;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Сл2a – стоимость проездного билета на месяц для отдельных категорий граждан, проживающих на территории городского округа, оказание мер социальной поддержки, которых отнесено к ведению: Российской Федерации (постановление Правительства Свердловской области от 30.12.2008 № 1426-ПП), Свердловской области (постановление Правительства Свердловской области от 30.12.2008 № 1428-ПП), с учетом льготы в размере 20 процентов по первому утвержденному маршруту комплексной схеме организации дорожного движения в городском округе Верхняя Пышма;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К1a – количество проданных за месяц проездных билетов для обучающихся муниципальных общеобразовательных учреждений городского округа по первому утвержденному маршруту комплексной схеме организации дорожного движения в городском округе Верхняя Пышма;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К2a – количество проданных за месяц для отдельных категорий граждан, проживающих на территории городского округа, оказание мер социальной поддержки, которых отнесено к ведению: Российской Федерации (постановление Правительства Свердловской области от 30.12.2008 № 1426-ПП), Свердловской области (постановление Правительства Свердловской области от 30.12.2008 № 1428-ПП) по первому утвержденному маршруту комплексной схеме организации дорожного движения в городском округе Верхняя Пышма;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Спр.б.b – утвержденная экономически обоснованная стоимость проездного билета по второму утвержденному маршруту комплексной схеме организации дорожного движения в городском округе Верхняя Пышма;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xml:space="preserve">Сл1b – стоимость проездного билета на месяц для обучающихся </w:t>
      </w:r>
      <w:r w:rsidRPr="00ED56B5">
        <w:rPr>
          <w:rFonts w:ascii="Liberation Serif" w:hAnsi="Liberation Serif" w:cs="Liberation Serif"/>
          <w:sz w:val="28"/>
          <w:szCs w:val="28"/>
        </w:rPr>
        <w:lastRenderedPageBreak/>
        <w:t>муниципальных общеобразовательных учреждений городского округа с учетом льготы в размере 50 процентов по второму утвержденному маршруту комплексной схеме организации дорожного движения в городском округе Верхняя Пышма;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Сл2b – стоимость проездного билета на месяц для отдельных категорий граждан, проживающих на территории городского округа, оказание мер социальной поддержки, которых отнесено к ведению: Российской Федерации (постановление Правительства Свердловской области от 30.12.2008  № 1426-ПП), Свердловской области (постановление Правительства Свердловской области от 30.12.2008 № 1428-ПП), с учетом льготы в размере 20 процентов по второму утвержденному маршруту комплексной схеме организации дорожного движения в городском округе Верхняя Пышма;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К1b – количество проданных за месяц проездных билетов для обучающихся муниципальных общеобразовательных учреждений городского округа по второму утвержденному маршруту комплексной схеме организации дорожного движения в городском округе Верхняя Пышма;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К2b - количество проданных за месяц для отдельных категорий граждан, проживающих на территории городского округа, оказание мер социальной поддержки, которых отнесено к ведению: Российской Федерации (постановление Правительства Свердловской области от 30.12.2008 № 1426-ПП), Свердловской области (постановление Правительства Свердловской области от 30.12.2008 № 1428-ПП) по второму утвержденному маршруту комплексной схеме организации дорожного движения в городском округе Верхняя Пышма;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Спр.б.i – утвержденная экономически обоснованная стоимость проездного билета по i-тому утвержденному маршруту комплексной схеме организации дорожного движения в городском округе Верхняя Пышма;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Сл1i – стоимость проездного билета на месяц для обучающихся муниципальных общеобразовательных учреждений городского округа с учетом льготы в размере 50 процентов по i-тому утвержденному маршруту комплексной схеме организации дорожного движения в городском округе Верхняя Пышма;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Сл2i – стоимость проездного билета на месяц для отдельных категорий граждан, проживающих на территории городского округа, оказание мер социальной поддержки, которых отнесено к ведению: Российской Федерации (постановление Правительства Свердловской области от 30.12.2008  № 1426-ПП), Свердловской области (постановление Правительства Свердловской области от 30.12.2008 № 1428-ПП), с учетом льготы в размере 20 процентов по i-тому утвержденному маршруту комплексной схеме организации дорожного движения в городском округе Верхняя Пышма;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К1i – количество проданных за месяц проездных билетов для обучающихся муниципальных общеобразовательных учреждений городского округа по i-тому утвержденному маршруту комплексной схеме организации дорожного движения в городском округе Верхняя Пышма;</w:t>
      </w:r>
    </w:p>
    <w:p w:rsidR="00ED56B5" w:rsidRPr="00ED56B5" w:rsidRDefault="00ED56B5" w:rsidP="00ED56B5">
      <w:pPr>
        <w:widowControl w:val="0"/>
        <w:autoSpaceDE w:val="0"/>
        <w:autoSpaceDN w:val="0"/>
        <w:spacing w:before="220"/>
        <w:ind w:firstLine="709"/>
        <w:contextualSpacing/>
        <w:jc w:val="both"/>
        <w:rPr>
          <w:rFonts w:ascii="Liberation Serif" w:hAnsi="Liberation Serif" w:cs="Liberation Serif"/>
          <w:sz w:val="28"/>
          <w:szCs w:val="28"/>
        </w:rPr>
      </w:pPr>
      <w:r w:rsidRPr="00ED56B5">
        <w:rPr>
          <w:rFonts w:ascii="Liberation Serif" w:hAnsi="Liberation Serif" w:cs="Liberation Serif"/>
          <w:sz w:val="28"/>
          <w:szCs w:val="28"/>
        </w:rPr>
        <w:t xml:space="preserve">К2i – количество проданных за месяц для отдельных категорий граждан, </w:t>
      </w:r>
      <w:r w:rsidRPr="00ED56B5">
        <w:rPr>
          <w:rFonts w:ascii="Liberation Serif" w:hAnsi="Liberation Serif" w:cs="Liberation Serif"/>
          <w:sz w:val="28"/>
          <w:szCs w:val="28"/>
        </w:rPr>
        <w:lastRenderedPageBreak/>
        <w:t xml:space="preserve">проживающих на территории городского округа, оказание мер социальной поддержки, которых отнесено к ведению: Российской Федерации (постановление Правительства Свердловской области от 30.12.2008 № 1426-ПП), Свердловской области (постановление Правительства Свердловской области 30.12.2008 № 1428-ПП) по i-тому утвержденному маршруту комплексной схеме организации дорожного движения в городском округе Верхняя Пышма. </w:t>
      </w:r>
    </w:p>
    <w:p w:rsidR="00ED56B5" w:rsidRPr="00ED56B5" w:rsidRDefault="00ED56B5" w:rsidP="00ED56B5">
      <w:pPr>
        <w:widowControl w:val="0"/>
        <w:autoSpaceDE w:val="0"/>
        <w:autoSpaceDN w:val="0"/>
        <w:spacing w:before="220"/>
        <w:ind w:firstLine="540"/>
        <w:contextualSpacing/>
        <w:jc w:val="both"/>
        <w:rPr>
          <w:rFonts w:ascii="Liberation Serif" w:hAnsi="Liberation Serif" w:cs="Liberation Serif"/>
          <w:sz w:val="28"/>
          <w:szCs w:val="28"/>
        </w:rPr>
      </w:pPr>
      <w:r w:rsidRPr="00ED56B5">
        <w:rPr>
          <w:rFonts w:ascii="Liberation Serif" w:hAnsi="Liberation Serif" w:cs="Liberation Serif"/>
          <w:sz w:val="28"/>
          <w:szCs w:val="28"/>
        </w:rPr>
        <w:t xml:space="preserve">11. В случае принятия администрацией решения о предоставлении субсидии заключается соглашение о предоставлении субсидий из бюджета городского округа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 в целях возмещения недополученных доходов и (или) возмещения затрат в связи с производством (реализацией) товаров, выполнением работ, оказанием услуг в соответствии </w:t>
      </w:r>
      <w:r w:rsidRPr="00ED56B5">
        <w:rPr>
          <w:rFonts w:ascii="Liberation Serif" w:hAnsi="Liberation Serif" w:cs="Liberation Serif"/>
          <w:sz w:val="28"/>
          <w:szCs w:val="28"/>
        </w:rPr>
        <w:br/>
        <w:t>с типовой формой договора (соглашения), утверждённой приказом Финансового управления администрации городского округа Верхняя Пышма (далее – Соглашение).</w:t>
      </w:r>
    </w:p>
    <w:p w:rsidR="00ED56B5" w:rsidRPr="00ED56B5" w:rsidRDefault="00ED56B5" w:rsidP="00ED56B5">
      <w:pPr>
        <w:widowControl w:val="0"/>
        <w:autoSpaceDE w:val="0"/>
        <w:autoSpaceDN w:val="0"/>
        <w:spacing w:before="220"/>
        <w:ind w:firstLine="540"/>
        <w:contextualSpacing/>
        <w:jc w:val="both"/>
        <w:rPr>
          <w:rFonts w:ascii="Liberation Serif" w:hAnsi="Liberation Serif" w:cs="Liberation Serif"/>
          <w:sz w:val="28"/>
          <w:szCs w:val="28"/>
        </w:rPr>
      </w:pPr>
      <w:r w:rsidRPr="00ED56B5">
        <w:rPr>
          <w:rFonts w:ascii="Liberation Serif" w:hAnsi="Liberation Serif" w:cs="Liberation Serif"/>
          <w:sz w:val="28"/>
          <w:szCs w:val="28"/>
        </w:rPr>
        <w:t xml:space="preserve">12. Обязательным условием предоставления субсидии, включаемым </w:t>
      </w:r>
      <w:r w:rsidRPr="00ED56B5">
        <w:rPr>
          <w:rFonts w:ascii="Liberation Serif" w:hAnsi="Liberation Serif" w:cs="Liberation Serif"/>
          <w:sz w:val="28"/>
          <w:szCs w:val="28"/>
        </w:rPr>
        <w:br/>
        <w:t>в Соглашение, является:</w:t>
      </w:r>
    </w:p>
    <w:p w:rsidR="00ED56B5" w:rsidRPr="00ED56B5" w:rsidRDefault="00ED56B5" w:rsidP="00ED56B5">
      <w:pPr>
        <w:widowControl w:val="0"/>
        <w:autoSpaceDE w:val="0"/>
        <w:autoSpaceDN w:val="0"/>
        <w:spacing w:before="220"/>
        <w:ind w:firstLine="540"/>
        <w:contextualSpacing/>
        <w:jc w:val="both"/>
        <w:rPr>
          <w:rFonts w:ascii="Liberation Serif" w:hAnsi="Liberation Serif" w:cs="Liberation Serif"/>
          <w:sz w:val="28"/>
          <w:szCs w:val="28"/>
        </w:rPr>
      </w:pPr>
      <w:r w:rsidRPr="00ED56B5">
        <w:rPr>
          <w:rFonts w:ascii="Liberation Serif" w:hAnsi="Liberation Serif" w:cs="Liberation Serif"/>
          <w:sz w:val="28"/>
          <w:szCs w:val="28"/>
        </w:rPr>
        <w:t>- требование о включении в Соглашение в случае уменьшения Главному распорядителю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в соглашении, согласование новых условий соглашения или расторжение соглашения при недостижении согласия по новым условиям.</w:t>
      </w:r>
    </w:p>
    <w:p w:rsidR="00ED56B5" w:rsidRPr="00ED56B5" w:rsidRDefault="00ED56B5" w:rsidP="00ED56B5">
      <w:pPr>
        <w:widowControl w:val="0"/>
        <w:autoSpaceDE w:val="0"/>
        <w:autoSpaceDN w:val="0"/>
        <w:spacing w:before="220"/>
        <w:ind w:firstLine="540"/>
        <w:contextualSpacing/>
        <w:jc w:val="both"/>
        <w:rPr>
          <w:rFonts w:ascii="Liberation Serif" w:hAnsi="Liberation Serif" w:cs="Liberation Serif"/>
          <w:sz w:val="28"/>
          <w:szCs w:val="28"/>
        </w:rPr>
      </w:pPr>
      <w:r w:rsidRPr="00ED56B5">
        <w:rPr>
          <w:rFonts w:ascii="Liberation Serif" w:hAnsi="Liberation Serif" w:cs="Liberation Serif"/>
          <w:sz w:val="28"/>
          <w:szCs w:val="28"/>
        </w:rPr>
        <w:t>13. 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получателя субсидии, являющейся правопреемником.</w:t>
      </w:r>
    </w:p>
    <w:p w:rsidR="00ED56B5" w:rsidRPr="00ED56B5" w:rsidRDefault="00ED56B5" w:rsidP="00ED56B5">
      <w:pPr>
        <w:widowControl w:val="0"/>
        <w:autoSpaceDE w:val="0"/>
        <w:autoSpaceDN w:val="0"/>
        <w:spacing w:before="220"/>
        <w:ind w:firstLine="540"/>
        <w:contextualSpacing/>
        <w:jc w:val="both"/>
        <w:rPr>
          <w:rFonts w:ascii="Liberation Serif" w:hAnsi="Liberation Serif" w:cs="Liberation Serif"/>
          <w:sz w:val="28"/>
          <w:szCs w:val="28"/>
        </w:rPr>
      </w:pPr>
      <w:r w:rsidRPr="00ED56B5">
        <w:rPr>
          <w:rFonts w:ascii="Liberation Serif" w:hAnsi="Liberation Serif" w:cs="Liberation Serif"/>
          <w:sz w:val="28"/>
          <w:szCs w:val="28"/>
        </w:rPr>
        <w:t>При реорганизации получателя субсидии в форме разделения, выделения,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бюджета городского округа Верхняя Пышма.</w:t>
      </w:r>
    </w:p>
    <w:p w:rsidR="00ED56B5" w:rsidRPr="00ED56B5" w:rsidRDefault="00ED56B5" w:rsidP="00ED56B5">
      <w:pPr>
        <w:widowControl w:val="0"/>
        <w:autoSpaceDE w:val="0"/>
        <w:autoSpaceDN w:val="0"/>
        <w:spacing w:before="220"/>
        <w:ind w:firstLine="540"/>
        <w:contextualSpacing/>
        <w:jc w:val="both"/>
        <w:rPr>
          <w:rFonts w:ascii="Liberation Serif" w:hAnsi="Liberation Serif" w:cs="Liberation Serif"/>
          <w:sz w:val="28"/>
          <w:szCs w:val="28"/>
        </w:rPr>
      </w:pPr>
      <w:r w:rsidRPr="00ED56B5">
        <w:rPr>
          <w:rFonts w:ascii="Liberation Serif" w:hAnsi="Liberation Serif" w:cs="Liberation Serif"/>
          <w:sz w:val="28"/>
          <w:szCs w:val="28"/>
        </w:rPr>
        <w:t>14. Перечисление субсидии осуществляется администрацией городского округа в срок не позднее десятого рабочего дня после принятия решения о предоставлении субсидии.</w:t>
      </w:r>
    </w:p>
    <w:p w:rsidR="00ED56B5" w:rsidRPr="00ED56B5" w:rsidRDefault="00ED56B5" w:rsidP="00ED56B5">
      <w:pPr>
        <w:widowControl w:val="0"/>
        <w:autoSpaceDE w:val="0"/>
        <w:autoSpaceDN w:val="0"/>
        <w:spacing w:before="220"/>
        <w:ind w:firstLine="540"/>
        <w:contextualSpacing/>
        <w:jc w:val="both"/>
        <w:rPr>
          <w:rFonts w:ascii="Liberation Serif" w:hAnsi="Liberation Serif" w:cs="Liberation Serif"/>
          <w:sz w:val="28"/>
          <w:szCs w:val="28"/>
        </w:rPr>
      </w:pPr>
      <w:r w:rsidRPr="00ED56B5">
        <w:rPr>
          <w:rFonts w:ascii="Liberation Serif" w:hAnsi="Liberation Serif" w:cs="Liberation Serif"/>
          <w:sz w:val="28"/>
          <w:szCs w:val="28"/>
        </w:rPr>
        <w:t>15. Субсидия перечисляется на расчетные счета, открытые заявителями субсидий в учреждениях Центрального банка Российской Федерации или кредитных организациях, указанные в заявлении о предоставлении субсидии.</w:t>
      </w:r>
    </w:p>
    <w:p w:rsidR="00ED56B5" w:rsidRPr="00ED56B5" w:rsidRDefault="00ED56B5" w:rsidP="00ED56B5">
      <w:pPr>
        <w:widowControl w:val="0"/>
        <w:autoSpaceDE w:val="0"/>
        <w:autoSpaceDN w:val="0"/>
        <w:spacing w:before="220"/>
        <w:ind w:firstLine="540"/>
        <w:contextualSpacing/>
        <w:jc w:val="both"/>
        <w:rPr>
          <w:rFonts w:ascii="Liberation Serif" w:hAnsi="Liberation Serif" w:cs="Liberation Serif"/>
          <w:sz w:val="28"/>
          <w:szCs w:val="28"/>
        </w:rPr>
      </w:pPr>
    </w:p>
    <w:p w:rsidR="00ED56B5" w:rsidRPr="00ED56B5" w:rsidRDefault="00ED56B5" w:rsidP="00ED56B5">
      <w:pPr>
        <w:widowControl w:val="0"/>
        <w:autoSpaceDE w:val="0"/>
        <w:autoSpaceDN w:val="0"/>
        <w:spacing w:before="220"/>
        <w:contextualSpacing/>
        <w:jc w:val="center"/>
        <w:rPr>
          <w:rFonts w:ascii="Liberation Serif" w:hAnsi="Liberation Serif" w:cs="Liberation Serif"/>
          <w:b/>
          <w:sz w:val="28"/>
          <w:szCs w:val="28"/>
        </w:rPr>
      </w:pPr>
      <w:r w:rsidRPr="00ED56B5">
        <w:rPr>
          <w:rFonts w:ascii="Liberation Serif" w:hAnsi="Liberation Serif" w:cs="Liberation Serif"/>
          <w:b/>
          <w:sz w:val="28"/>
          <w:szCs w:val="28"/>
          <w:lang w:val="en-US"/>
        </w:rPr>
        <w:t>III</w:t>
      </w:r>
      <w:r w:rsidRPr="00ED56B5">
        <w:rPr>
          <w:rFonts w:ascii="Liberation Serif" w:hAnsi="Liberation Serif" w:cs="Liberation Serif"/>
          <w:b/>
          <w:sz w:val="28"/>
          <w:szCs w:val="28"/>
        </w:rPr>
        <w:t>. Требования об осуществлении контроля за соблюдением условий, целей и порядка предоставления субсидии и ответственность за их нарушение</w:t>
      </w:r>
    </w:p>
    <w:p w:rsidR="00ED56B5" w:rsidRPr="00ED56B5" w:rsidRDefault="00ED56B5" w:rsidP="00ED56B5">
      <w:pPr>
        <w:widowControl w:val="0"/>
        <w:autoSpaceDE w:val="0"/>
        <w:autoSpaceDN w:val="0"/>
        <w:spacing w:before="220"/>
        <w:contextualSpacing/>
        <w:jc w:val="center"/>
        <w:rPr>
          <w:rFonts w:ascii="Liberation Serif" w:hAnsi="Liberation Serif" w:cs="Liberation Serif"/>
          <w:b/>
          <w:sz w:val="28"/>
          <w:szCs w:val="28"/>
        </w:rPr>
      </w:pPr>
    </w:p>
    <w:p w:rsidR="00ED56B5" w:rsidRPr="00ED56B5" w:rsidRDefault="00ED56B5" w:rsidP="00ED56B5">
      <w:pPr>
        <w:widowControl w:val="0"/>
        <w:autoSpaceDE w:val="0"/>
        <w:autoSpaceDN w:val="0"/>
        <w:spacing w:before="220"/>
        <w:ind w:firstLine="540"/>
        <w:contextualSpacing/>
        <w:jc w:val="both"/>
        <w:rPr>
          <w:rFonts w:ascii="Liberation Serif" w:hAnsi="Liberation Serif" w:cs="Liberation Serif"/>
          <w:sz w:val="28"/>
          <w:szCs w:val="28"/>
        </w:rPr>
      </w:pPr>
      <w:r w:rsidRPr="00ED56B5">
        <w:rPr>
          <w:rFonts w:ascii="Liberation Serif" w:hAnsi="Liberation Serif" w:cs="Liberation Serif"/>
          <w:sz w:val="28"/>
          <w:szCs w:val="28"/>
        </w:rPr>
        <w:t>1. Обязательный контроль за соблюдением условий, целей и порядка предоставления субсидии из средств бюджета городского округа, осуществляется:</w:t>
      </w:r>
    </w:p>
    <w:p w:rsidR="00ED56B5" w:rsidRPr="00ED56B5" w:rsidRDefault="00ED56B5" w:rsidP="00ED56B5">
      <w:pPr>
        <w:widowControl w:val="0"/>
        <w:autoSpaceDE w:val="0"/>
        <w:autoSpaceDN w:val="0"/>
        <w:spacing w:before="220"/>
        <w:ind w:firstLine="540"/>
        <w:contextualSpacing/>
        <w:jc w:val="both"/>
        <w:rPr>
          <w:rFonts w:ascii="Liberation Serif" w:hAnsi="Liberation Serif" w:cs="Liberation Serif"/>
          <w:sz w:val="28"/>
          <w:szCs w:val="28"/>
        </w:rPr>
      </w:pPr>
      <w:r w:rsidRPr="00ED56B5">
        <w:rPr>
          <w:rFonts w:ascii="Liberation Serif" w:hAnsi="Liberation Serif" w:cs="Liberation Serif"/>
          <w:sz w:val="28"/>
          <w:szCs w:val="28"/>
        </w:rPr>
        <w:t xml:space="preserve">- администрацией городского округа (отделом бухгалтерского учета </w:t>
      </w:r>
      <w:r w:rsidRPr="00ED56B5">
        <w:rPr>
          <w:rFonts w:ascii="Liberation Serif" w:hAnsi="Liberation Serif" w:cs="Liberation Serif"/>
          <w:sz w:val="28"/>
          <w:szCs w:val="28"/>
        </w:rPr>
        <w:br/>
        <w:t>и отчетности администрации городского округа, отделом социальной политики администрации городского округа);</w:t>
      </w:r>
    </w:p>
    <w:p w:rsidR="00ED56B5" w:rsidRPr="00ED56B5" w:rsidRDefault="00ED56B5" w:rsidP="00ED56B5">
      <w:pPr>
        <w:widowControl w:val="0"/>
        <w:autoSpaceDE w:val="0"/>
        <w:autoSpaceDN w:val="0"/>
        <w:spacing w:before="220"/>
        <w:ind w:firstLine="540"/>
        <w:contextualSpacing/>
        <w:jc w:val="both"/>
        <w:rPr>
          <w:rFonts w:ascii="Liberation Serif" w:hAnsi="Liberation Serif" w:cs="Liberation Serif"/>
          <w:sz w:val="28"/>
          <w:szCs w:val="28"/>
        </w:rPr>
      </w:pPr>
      <w:r w:rsidRPr="00ED56B5">
        <w:rPr>
          <w:rFonts w:ascii="Liberation Serif" w:hAnsi="Liberation Serif" w:cs="Liberation Serif"/>
          <w:sz w:val="28"/>
          <w:szCs w:val="28"/>
        </w:rPr>
        <w:t>- Финансовым управлением администрации городского округа;</w:t>
      </w:r>
    </w:p>
    <w:p w:rsidR="00ED56B5" w:rsidRPr="00ED56B5" w:rsidRDefault="00ED56B5" w:rsidP="00ED56B5">
      <w:pPr>
        <w:widowControl w:val="0"/>
        <w:autoSpaceDE w:val="0"/>
        <w:autoSpaceDN w:val="0"/>
        <w:spacing w:before="220"/>
        <w:ind w:firstLine="540"/>
        <w:contextualSpacing/>
        <w:jc w:val="both"/>
        <w:rPr>
          <w:rFonts w:ascii="Liberation Serif" w:hAnsi="Liberation Serif" w:cs="Liberation Serif"/>
          <w:sz w:val="28"/>
          <w:szCs w:val="28"/>
        </w:rPr>
      </w:pPr>
      <w:r w:rsidRPr="00ED56B5">
        <w:rPr>
          <w:rFonts w:ascii="Liberation Serif" w:hAnsi="Liberation Serif" w:cs="Liberation Serif"/>
          <w:sz w:val="28"/>
          <w:szCs w:val="28"/>
        </w:rPr>
        <w:t>- счетной палатой городского округа.</w:t>
      </w:r>
    </w:p>
    <w:p w:rsidR="00ED56B5" w:rsidRPr="00ED56B5" w:rsidRDefault="00ED56B5" w:rsidP="00ED56B5">
      <w:pPr>
        <w:widowControl w:val="0"/>
        <w:autoSpaceDE w:val="0"/>
        <w:autoSpaceDN w:val="0"/>
        <w:spacing w:before="220"/>
        <w:ind w:firstLine="540"/>
        <w:contextualSpacing/>
        <w:jc w:val="both"/>
        <w:rPr>
          <w:rFonts w:ascii="Liberation Serif" w:hAnsi="Liberation Serif" w:cs="Liberation Serif"/>
          <w:sz w:val="28"/>
          <w:szCs w:val="28"/>
        </w:rPr>
      </w:pPr>
      <w:r w:rsidRPr="00ED56B5">
        <w:rPr>
          <w:rFonts w:ascii="Liberation Serif" w:hAnsi="Liberation Serif" w:cs="Liberation Serif"/>
          <w:sz w:val="28"/>
          <w:szCs w:val="28"/>
        </w:rPr>
        <w:t>2. При выявлении уполномоченным на осуществление контроля органом нарушений целей предоставления субсидий, условий, являющихся основанием для предоставления субсидий, а также порядка их предоставления, полученные средства подлежат возврату в бюджет городского округа в течение 30 календарных дней с момента получения соответствующего требования. При невозврате субсидий в указанный период принимаются меры по взысканию подлежащих возврату бюджетных средств в судебном порядке.</w:t>
      </w:r>
    </w:p>
    <w:p w:rsidR="00ED56B5" w:rsidRPr="00ED56B5" w:rsidRDefault="00ED56B5" w:rsidP="00ED56B5">
      <w:pPr>
        <w:widowControl w:val="0"/>
        <w:autoSpaceDE w:val="0"/>
        <w:autoSpaceDN w:val="0"/>
        <w:spacing w:before="220"/>
        <w:ind w:firstLine="540"/>
        <w:contextualSpacing/>
        <w:jc w:val="both"/>
        <w:rPr>
          <w:rFonts w:ascii="Liberation Serif" w:hAnsi="Liberation Serif" w:cs="Liberation Serif"/>
          <w:sz w:val="28"/>
          <w:szCs w:val="28"/>
        </w:rPr>
      </w:pPr>
    </w:p>
    <w:p w:rsidR="00ED56B5" w:rsidRPr="00ED56B5" w:rsidRDefault="00ED56B5" w:rsidP="00ED56B5">
      <w:pPr>
        <w:contextualSpacing/>
        <w:rPr>
          <w:rFonts w:ascii="Liberation Serif" w:hAnsi="Liberation Serif" w:cs="Liberation Serif"/>
          <w:color w:val="FF0000"/>
          <w:sz w:val="28"/>
          <w:szCs w:val="28"/>
        </w:rPr>
        <w:sectPr w:rsidR="00ED56B5" w:rsidRPr="00ED56B5" w:rsidSect="007727A8">
          <w:headerReference w:type="default" r:id="rId7"/>
          <w:pgSz w:w="11906" w:h="16838"/>
          <w:pgMar w:top="1134" w:right="567" w:bottom="1134" w:left="1701" w:header="709" w:footer="709" w:gutter="0"/>
          <w:pgNumType w:start="3"/>
          <w:cols w:space="720"/>
          <w:titlePg/>
          <w:docGrid w:linePitch="299"/>
        </w:sectPr>
      </w:pPr>
    </w:p>
    <w:p w:rsidR="00ED56B5" w:rsidRPr="00ED56B5" w:rsidRDefault="00ED56B5" w:rsidP="00ED56B5">
      <w:pPr>
        <w:widowControl w:val="0"/>
        <w:autoSpaceDE w:val="0"/>
        <w:autoSpaceDN w:val="0"/>
        <w:ind w:left="9072"/>
        <w:contextualSpacing/>
        <w:outlineLvl w:val="1"/>
        <w:rPr>
          <w:rFonts w:ascii="Liberation Serif" w:hAnsi="Liberation Serif" w:cs="Liberation Serif"/>
          <w:sz w:val="28"/>
          <w:szCs w:val="28"/>
        </w:rPr>
      </w:pPr>
      <w:r w:rsidRPr="00ED56B5">
        <w:rPr>
          <w:rFonts w:ascii="Liberation Serif" w:hAnsi="Liberation Serif" w:cs="Liberation Serif"/>
          <w:sz w:val="28"/>
          <w:szCs w:val="28"/>
        </w:rPr>
        <w:lastRenderedPageBreak/>
        <w:t>Приложение № 1</w:t>
      </w:r>
    </w:p>
    <w:p w:rsidR="00ED56B5" w:rsidRPr="00ED56B5" w:rsidRDefault="00ED56B5" w:rsidP="00ED56B5">
      <w:pPr>
        <w:widowControl w:val="0"/>
        <w:autoSpaceDE w:val="0"/>
        <w:autoSpaceDN w:val="0"/>
        <w:ind w:left="9072"/>
        <w:contextualSpacing/>
        <w:rPr>
          <w:rFonts w:ascii="Liberation Serif" w:hAnsi="Liberation Serif" w:cs="Liberation Serif"/>
          <w:sz w:val="28"/>
          <w:szCs w:val="28"/>
        </w:rPr>
      </w:pPr>
      <w:r w:rsidRPr="00ED56B5">
        <w:rPr>
          <w:rFonts w:ascii="Liberation Serif" w:hAnsi="Liberation Serif" w:cs="Liberation Serif"/>
          <w:sz w:val="28"/>
          <w:szCs w:val="28"/>
        </w:rPr>
        <w:t>к Порядку предоставления субсидий</w:t>
      </w:r>
    </w:p>
    <w:p w:rsidR="00ED56B5" w:rsidRPr="00ED56B5" w:rsidRDefault="00ED56B5" w:rsidP="00ED56B5">
      <w:pPr>
        <w:widowControl w:val="0"/>
        <w:autoSpaceDE w:val="0"/>
        <w:autoSpaceDN w:val="0"/>
        <w:ind w:left="9072"/>
        <w:contextualSpacing/>
        <w:rPr>
          <w:rFonts w:ascii="Liberation Serif" w:hAnsi="Liberation Serif" w:cs="Liberation Serif"/>
          <w:sz w:val="28"/>
          <w:szCs w:val="28"/>
        </w:rPr>
      </w:pPr>
    </w:p>
    <w:p w:rsidR="00ED56B5" w:rsidRPr="00ED56B5" w:rsidRDefault="00ED56B5" w:rsidP="00ED56B5">
      <w:pPr>
        <w:widowControl w:val="0"/>
        <w:autoSpaceDE w:val="0"/>
        <w:autoSpaceDN w:val="0"/>
        <w:contextualSpacing/>
        <w:jc w:val="center"/>
        <w:rPr>
          <w:rFonts w:ascii="Liberation Serif" w:hAnsi="Liberation Serif" w:cs="Liberation Serif"/>
          <w:sz w:val="28"/>
          <w:szCs w:val="28"/>
        </w:rPr>
      </w:pPr>
      <w:bookmarkStart w:id="3" w:name="P158"/>
      <w:bookmarkEnd w:id="3"/>
      <w:r w:rsidRPr="00ED56B5">
        <w:rPr>
          <w:rFonts w:ascii="Liberation Serif" w:hAnsi="Liberation Serif" w:cs="Liberation Serif"/>
          <w:sz w:val="28"/>
          <w:szCs w:val="28"/>
        </w:rPr>
        <w:t>ОТЧЕТ</w:t>
      </w:r>
    </w:p>
    <w:p w:rsidR="00ED56B5" w:rsidRPr="00ED56B5" w:rsidRDefault="00ED56B5" w:rsidP="00ED56B5">
      <w:pPr>
        <w:widowControl w:val="0"/>
        <w:autoSpaceDE w:val="0"/>
        <w:autoSpaceDN w:val="0"/>
        <w:contextualSpacing/>
        <w:jc w:val="center"/>
        <w:rPr>
          <w:rFonts w:ascii="Liberation Serif" w:hAnsi="Liberation Serif" w:cs="Liberation Serif"/>
          <w:sz w:val="28"/>
          <w:szCs w:val="28"/>
        </w:rPr>
      </w:pPr>
      <w:r w:rsidRPr="00ED56B5">
        <w:rPr>
          <w:rFonts w:ascii="Liberation Serif" w:hAnsi="Liberation Serif" w:cs="Liberation Serif"/>
          <w:sz w:val="28"/>
          <w:szCs w:val="28"/>
        </w:rPr>
        <w:t xml:space="preserve">О ФАКТИЧЕСКИХ ОБЪЕМАХ, РЕАЛИЗОВАННЫХ </w:t>
      </w:r>
    </w:p>
    <w:p w:rsidR="00ED56B5" w:rsidRPr="00ED56B5" w:rsidRDefault="00ED56B5" w:rsidP="00ED56B5">
      <w:pPr>
        <w:widowControl w:val="0"/>
        <w:autoSpaceDE w:val="0"/>
        <w:autoSpaceDN w:val="0"/>
        <w:contextualSpacing/>
        <w:jc w:val="center"/>
        <w:rPr>
          <w:rFonts w:ascii="Liberation Serif" w:hAnsi="Liberation Serif" w:cs="Liberation Serif"/>
          <w:sz w:val="28"/>
          <w:szCs w:val="28"/>
        </w:rPr>
      </w:pPr>
      <w:r w:rsidRPr="00ED56B5">
        <w:rPr>
          <w:rFonts w:ascii="Liberation Serif" w:hAnsi="Liberation Serif" w:cs="Liberation Serif"/>
          <w:sz w:val="28"/>
          <w:szCs w:val="28"/>
        </w:rPr>
        <w:t>ЛЬГОТНЫХ ПРОЕЗДНЫХ БИЛЕТОВ ТРАНСПОРТНОЙ ОРГАНИЗАЦИЕЙ</w:t>
      </w:r>
    </w:p>
    <w:p w:rsidR="00ED56B5" w:rsidRPr="00ED56B5" w:rsidRDefault="00ED56B5" w:rsidP="00ED56B5">
      <w:pPr>
        <w:widowControl w:val="0"/>
        <w:autoSpaceDE w:val="0"/>
        <w:autoSpaceDN w:val="0"/>
        <w:contextualSpacing/>
        <w:jc w:val="center"/>
        <w:rPr>
          <w:rFonts w:ascii="Liberation Serif" w:hAnsi="Liberation Serif" w:cs="Liberation Serif"/>
          <w:sz w:val="28"/>
          <w:szCs w:val="28"/>
        </w:rPr>
      </w:pPr>
      <w:r w:rsidRPr="00ED56B5">
        <w:rPr>
          <w:rFonts w:ascii="Liberation Serif" w:hAnsi="Liberation Serif" w:cs="Liberation Serif"/>
          <w:sz w:val="28"/>
          <w:szCs w:val="28"/>
        </w:rPr>
        <w:t>____________________________________________________</w:t>
      </w:r>
    </w:p>
    <w:p w:rsidR="00ED56B5" w:rsidRPr="00ED56B5" w:rsidRDefault="00ED56B5" w:rsidP="00ED56B5">
      <w:pPr>
        <w:widowControl w:val="0"/>
        <w:autoSpaceDE w:val="0"/>
        <w:autoSpaceDN w:val="0"/>
        <w:contextualSpacing/>
        <w:jc w:val="center"/>
        <w:rPr>
          <w:rFonts w:ascii="Liberation Serif" w:hAnsi="Liberation Serif" w:cs="Liberation Serif"/>
          <w:sz w:val="28"/>
          <w:szCs w:val="28"/>
        </w:rPr>
      </w:pPr>
      <w:r w:rsidRPr="00ED56B5">
        <w:rPr>
          <w:rFonts w:ascii="Liberation Serif" w:hAnsi="Liberation Serif" w:cs="Liberation Serif"/>
          <w:sz w:val="28"/>
          <w:szCs w:val="28"/>
        </w:rPr>
        <w:t>(наименование транспортной организации)</w:t>
      </w:r>
    </w:p>
    <w:p w:rsidR="00ED56B5" w:rsidRPr="00ED56B5" w:rsidRDefault="00ED56B5" w:rsidP="00ED56B5">
      <w:pPr>
        <w:widowControl w:val="0"/>
        <w:autoSpaceDE w:val="0"/>
        <w:autoSpaceDN w:val="0"/>
        <w:contextualSpacing/>
        <w:jc w:val="center"/>
        <w:rPr>
          <w:rFonts w:ascii="Liberation Serif" w:hAnsi="Liberation Serif" w:cs="Liberation Serif"/>
          <w:sz w:val="28"/>
          <w:szCs w:val="28"/>
        </w:rPr>
      </w:pPr>
      <w:r w:rsidRPr="00ED56B5">
        <w:rPr>
          <w:rFonts w:ascii="Liberation Serif" w:hAnsi="Liberation Serif" w:cs="Liberation Serif"/>
          <w:sz w:val="28"/>
          <w:szCs w:val="28"/>
        </w:rPr>
        <w:t>УЧАЩИМСЯ ОБЩЕОБРАЗОВАТЕЛЬНЫХ ШКОЛ ГОРОДСКОГО ОКРУГА ВЕРХНЯЯ ПЫШМА</w:t>
      </w:r>
    </w:p>
    <w:p w:rsidR="00ED56B5" w:rsidRPr="00ED56B5" w:rsidRDefault="00ED56B5" w:rsidP="00ED56B5">
      <w:pPr>
        <w:widowControl w:val="0"/>
        <w:autoSpaceDE w:val="0"/>
        <w:autoSpaceDN w:val="0"/>
        <w:contextualSpacing/>
        <w:jc w:val="center"/>
        <w:rPr>
          <w:rFonts w:ascii="Liberation Serif" w:hAnsi="Liberation Serif" w:cs="Liberation Serif"/>
          <w:sz w:val="28"/>
          <w:szCs w:val="28"/>
        </w:rPr>
      </w:pPr>
      <w:r w:rsidRPr="00ED56B5">
        <w:rPr>
          <w:rFonts w:ascii="Liberation Serif" w:hAnsi="Liberation Serif" w:cs="Liberation Serif"/>
          <w:sz w:val="28"/>
          <w:szCs w:val="28"/>
        </w:rPr>
        <w:t>ЗА _____________ МЕСЯЦ 20__ ГОДА</w:t>
      </w:r>
    </w:p>
    <w:p w:rsidR="00ED56B5" w:rsidRPr="00ED56B5" w:rsidRDefault="00ED56B5" w:rsidP="00ED56B5">
      <w:pPr>
        <w:widowControl w:val="0"/>
        <w:autoSpaceDE w:val="0"/>
        <w:autoSpaceDN w:val="0"/>
        <w:contextualSpacing/>
        <w:rPr>
          <w:rFonts w:ascii="Liberation Serif" w:hAnsi="Liberation Serif" w:cs="Liberation Serif"/>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01"/>
        <w:gridCol w:w="2070"/>
        <w:gridCol w:w="1948"/>
        <w:gridCol w:w="1948"/>
        <w:gridCol w:w="1948"/>
        <w:gridCol w:w="1418"/>
        <w:gridCol w:w="1462"/>
        <w:gridCol w:w="2365"/>
      </w:tblGrid>
      <w:tr w:rsidR="00ED56B5" w:rsidRPr="00ED56B5" w:rsidTr="00D32724">
        <w:tc>
          <w:tcPr>
            <w:tcW w:w="481" w:type="pct"/>
            <w:vMerge w:val="restar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 маршрута</w:t>
            </w:r>
          </w:p>
        </w:tc>
        <w:tc>
          <w:tcPr>
            <w:tcW w:w="711" w:type="pct"/>
            <w:vMerge w:val="restar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Категория маршрута (городской, пригородный)</w:t>
            </w:r>
          </w:p>
        </w:tc>
        <w:tc>
          <w:tcPr>
            <w:tcW w:w="669" w:type="pct"/>
            <w:vMerge w:val="restar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Полная стоимость проездного билета, руб.</w:t>
            </w:r>
          </w:p>
        </w:tc>
        <w:tc>
          <w:tcPr>
            <w:tcW w:w="669" w:type="pct"/>
            <w:vMerge w:val="restar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Стоимость льготного проездного билета, руб.</w:t>
            </w:r>
          </w:p>
        </w:tc>
        <w:tc>
          <w:tcPr>
            <w:tcW w:w="669" w:type="pct"/>
            <w:vMerge w:val="restar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Сумма льготы за один проездной билет, руб.</w:t>
            </w:r>
          </w:p>
        </w:tc>
        <w:tc>
          <w:tcPr>
            <w:tcW w:w="989" w:type="pct"/>
            <w:gridSpan w:val="2"/>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Реализовано льготных проездных билетов за</w:t>
            </w:r>
          </w:p>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___________</w:t>
            </w:r>
          </w:p>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(месяц)</w:t>
            </w:r>
          </w:p>
        </w:tc>
        <w:tc>
          <w:tcPr>
            <w:tcW w:w="812" w:type="pct"/>
            <w:vMerge w:val="restar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Сумма недополученного дохода, руб.</w:t>
            </w:r>
          </w:p>
        </w:tc>
      </w:tr>
      <w:tr w:rsidR="00ED56B5" w:rsidRPr="00ED56B5" w:rsidTr="00D32724">
        <w:tc>
          <w:tcPr>
            <w:tcW w:w="0" w:type="auto"/>
            <w:vMerge/>
            <w:tcBorders>
              <w:top w:val="single" w:sz="4" w:space="0" w:color="auto"/>
              <w:left w:val="single" w:sz="4" w:space="0" w:color="auto"/>
              <w:bottom w:val="single" w:sz="4" w:space="0" w:color="auto"/>
              <w:right w:val="single" w:sz="4" w:space="0" w:color="auto"/>
            </w:tcBorders>
            <w:vAlign w:val="center"/>
            <w:hideMark/>
          </w:tcPr>
          <w:p w:rsidR="00ED56B5" w:rsidRPr="00ED56B5" w:rsidRDefault="00ED56B5" w:rsidP="00ED56B5">
            <w:pPr>
              <w:contextualSpacing/>
              <w:rPr>
                <w:rFonts w:ascii="Liberation Serif" w:hAnsi="Liberation Serif" w:cs="Liberation Serif"/>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D56B5" w:rsidRPr="00ED56B5" w:rsidRDefault="00ED56B5" w:rsidP="00ED56B5">
            <w:pPr>
              <w:contextualSpacing/>
              <w:rPr>
                <w:rFonts w:ascii="Liberation Serif" w:hAnsi="Liberation Serif" w:cs="Liberation Serif"/>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D56B5" w:rsidRPr="00ED56B5" w:rsidRDefault="00ED56B5" w:rsidP="00ED56B5">
            <w:pPr>
              <w:contextualSpacing/>
              <w:rPr>
                <w:rFonts w:ascii="Liberation Serif" w:hAnsi="Liberation Serif" w:cs="Liberation Serif"/>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D56B5" w:rsidRPr="00ED56B5" w:rsidRDefault="00ED56B5" w:rsidP="00ED56B5">
            <w:pPr>
              <w:contextualSpacing/>
              <w:rPr>
                <w:rFonts w:ascii="Liberation Serif" w:hAnsi="Liberation Serif" w:cs="Liberation Serif"/>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D56B5" w:rsidRPr="00ED56B5" w:rsidRDefault="00ED56B5" w:rsidP="00ED56B5">
            <w:pPr>
              <w:contextualSpacing/>
              <w:rPr>
                <w:rFonts w:ascii="Liberation Serif" w:hAnsi="Liberation Serif" w:cs="Liberation Serif"/>
                <w:sz w:val="28"/>
                <w:szCs w:val="28"/>
                <w:lang w:eastAsia="en-US"/>
              </w:rPr>
            </w:pPr>
          </w:p>
        </w:tc>
        <w:tc>
          <w:tcPr>
            <w:tcW w:w="487" w:type="pc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кол-во, штук</w:t>
            </w:r>
          </w:p>
        </w:tc>
        <w:tc>
          <w:tcPr>
            <w:tcW w:w="502" w:type="pc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Сумма, руб.</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D56B5" w:rsidRPr="00ED56B5" w:rsidRDefault="00ED56B5" w:rsidP="00ED56B5">
            <w:pPr>
              <w:contextualSpacing/>
              <w:rPr>
                <w:rFonts w:ascii="Liberation Serif" w:hAnsi="Liberation Serif" w:cs="Liberation Serif"/>
                <w:sz w:val="28"/>
                <w:szCs w:val="28"/>
                <w:lang w:eastAsia="en-US"/>
              </w:rPr>
            </w:pPr>
          </w:p>
        </w:tc>
      </w:tr>
      <w:tr w:rsidR="00ED56B5" w:rsidRPr="00ED56B5" w:rsidTr="00D32724">
        <w:tc>
          <w:tcPr>
            <w:tcW w:w="481"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711"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669"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669"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669"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989" w:type="pct"/>
            <w:gridSpan w:val="2"/>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812"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r>
      <w:tr w:rsidR="00ED56B5" w:rsidRPr="00ED56B5" w:rsidTr="00D32724">
        <w:tc>
          <w:tcPr>
            <w:tcW w:w="481"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711"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669"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669"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669"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989" w:type="pct"/>
            <w:gridSpan w:val="2"/>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812"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r>
      <w:tr w:rsidR="00ED56B5" w:rsidRPr="00ED56B5" w:rsidTr="00D32724">
        <w:tc>
          <w:tcPr>
            <w:tcW w:w="481"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711"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669"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669"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669"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989" w:type="pct"/>
            <w:gridSpan w:val="2"/>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812"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r>
    </w:tbl>
    <w:p w:rsidR="00ED56B5" w:rsidRPr="00ED56B5" w:rsidRDefault="00ED56B5" w:rsidP="00ED56B5">
      <w:pPr>
        <w:widowControl w:val="0"/>
        <w:autoSpaceDE w:val="0"/>
        <w:autoSpaceDN w:val="0"/>
        <w:contextualSpacing/>
        <w:rPr>
          <w:rFonts w:ascii="Liberation Serif" w:hAnsi="Liberation Serif" w:cs="Liberation Serif"/>
          <w:sz w:val="28"/>
          <w:szCs w:val="28"/>
          <w:highlight w:val="yellow"/>
        </w:rPr>
      </w:pPr>
    </w:p>
    <w:p w:rsidR="00ED56B5" w:rsidRPr="00ED56B5" w:rsidRDefault="00ED56B5" w:rsidP="00ED56B5">
      <w:pPr>
        <w:widowControl w:val="0"/>
        <w:autoSpaceDE w:val="0"/>
        <w:autoSpaceDN w:val="0"/>
        <w:contextualSpacing/>
        <w:jc w:val="both"/>
        <w:rPr>
          <w:rFonts w:ascii="Liberation Serif" w:hAnsi="Liberation Serif" w:cs="Liberation Serif"/>
          <w:sz w:val="28"/>
          <w:szCs w:val="28"/>
        </w:rPr>
      </w:pPr>
      <w:r w:rsidRPr="00ED56B5">
        <w:rPr>
          <w:rFonts w:ascii="Liberation Serif" w:hAnsi="Liberation Serif" w:cs="Liberation Serif"/>
          <w:sz w:val="28"/>
          <w:szCs w:val="28"/>
        </w:rPr>
        <w:t>Руководитель транспортной организации _________________ (подпись) _________</w:t>
      </w:r>
    </w:p>
    <w:p w:rsidR="00ED56B5" w:rsidRPr="00ED56B5" w:rsidRDefault="00ED56B5" w:rsidP="00ED56B5">
      <w:pPr>
        <w:widowControl w:val="0"/>
        <w:autoSpaceDE w:val="0"/>
        <w:autoSpaceDN w:val="0"/>
        <w:contextualSpacing/>
        <w:jc w:val="both"/>
        <w:rPr>
          <w:rFonts w:ascii="Liberation Serif" w:hAnsi="Liberation Serif" w:cs="Liberation Serif"/>
          <w:sz w:val="28"/>
          <w:szCs w:val="28"/>
        </w:rPr>
      </w:pPr>
    </w:p>
    <w:p w:rsidR="00ED56B5" w:rsidRPr="00ED56B5" w:rsidRDefault="00ED56B5" w:rsidP="00ED56B5">
      <w:pPr>
        <w:widowControl w:val="0"/>
        <w:autoSpaceDE w:val="0"/>
        <w:autoSpaceDN w:val="0"/>
        <w:contextualSpacing/>
        <w:jc w:val="both"/>
        <w:rPr>
          <w:rFonts w:ascii="Liberation Serif" w:hAnsi="Liberation Serif" w:cs="Liberation Serif"/>
          <w:sz w:val="28"/>
          <w:szCs w:val="28"/>
        </w:rPr>
      </w:pPr>
      <w:r w:rsidRPr="00ED56B5">
        <w:rPr>
          <w:rFonts w:ascii="Liberation Serif" w:hAnsi="Liberation Serif" w:cs="Liberation Serif"/>
          <w:sz w:val="28"/>
          <w:szCs w:val="28"/>
        </w:rPr>
        <w:t>Главный бухгалтер _____________________________________ (подпись) _________</w:t>
      </w:r>
    </w:p>
    <w:p w:rsidR="00ED56B5" w:rsidRPr="00ED56B5" w:rsidRDefault="00ED56B5" w:rsidP="00ED56B5">
      <w:pPr>
        <w:widowControl w:val="0"/>
        <w:autoSpaceDE w:val="0"/>
        <w:autoSpaceDN w:val="0"/>
        <w:contextualSpacing/>
        <w:jc w:val="both"/>
        <w:rPr>
          <w:rFonts w:ascii="Liberation Serif" w:hAnsi="Liberation Serif" w:cs="Liberation Serif"/>
          <w:sz w:val="28"/>
          <w:szCs w:val="28"/>
        </w:rPr>
      </w:pPr>
    </w:p>
    <w:p w:rsidR="00ED56B5" w:rsidRPr="00ED56B5" w:rsidRDefault="00ED56B5" w:rsidP="00ED56B5">
      <w:pPr>
        <w:contextualSpacing/>
        <w:rPr>
          <w:rFonts w:ascii="Liberation Serif" w:hAnsi="Liberation Serif" w:cs="Liberation Serif"/>
          <w:sz w:val="28"/>
          <w:szCs w:val="28"/>
        </w:rPr>
        <w:sectPr w:rsidR="00ED56B5" w:rsidRPr="00ED56B5" w:rsidSect="002633A3">
          <w:pgSz w:w="16838" w:h="11905" w:orient="landscape"/>
          <w:pgMar w:top="1135" w:right="1134" w:bottom="850" w:left="1134" w:header="0" w:footer="0" w:gutter="0"/>
          <w:cols w:space="720"/>
        </w:sectPr>
      </w:pPr>
    </w:p>
    <w:p w:rsidR="00ED56B5" w:rsidRPr="00ED56B5" w:rsidRDefault="00ED56B5" w:rsidP="00ED56B5">
      <w:pPr>
        <w:widowControl w:val="0"/>
        <w:autoSpaceDE w:val="0"/>
        <w:autoSpaceDN w:val="0"/>
        <w:ind w:left="9072"/>
        <w:contextualSpacing/>
        <w:outlineLvl w:val="1"/>
        <w:rPr>
          <w:rFonts w:ascii="Liberation Serif" w:hAnsi="Liberation Serif" w:cs="Liberation Serif"/>
          <w:sz w:val="28"/>
          <w:szCs w:val="28"/>
        </w:rPr>
      </w:pPr>
      <w:r w:rsidRPr="00ED56B5">
        <w:rPr>
          <w:rFonts w:ascii="Liberation Serif" w:hAnsi="Liberation Serif" w:cs="Liberation Serif"/>
          <w:sz w:val="28"/>
          <w:szCs w:val="28"/>
        </w:rPr>
        <w:lastRenderedPageBreak/>
        <w:t>Приложение № 2</w:t>
      </w:r>
    </w:p>
    <w:p w:rsidR="00ED56B5" w:rsidRPr="00ED56B5" w:rsidRDefault="00ED56B5" w:rsidP="00ED56B5">
      <w:pPr>
        <w:widowControl w:val="0"/>
        <w:autoSpaceDE w:val="0"/>
        <w:autoSpaceDN w:val="0"/>
        <w:ind w:left="9072"/>
        <w:contextualSpacing/>
        <w:rPr>
          <w:rFonts w:ascii="Liberation Serif" w:hAnsi="Liberation Serif" w:cs="Liberation Serif"/>
          <w:sz w:val="28"/>
          <w:szCs w:val="28"/>
        </w:rPr>
      </w:pPr>
      <w:r w:rsidRPr="00ED56B5">
        <w:rPr>
          <w:rFonts w:ascii="Liberation Serif" w:hAnsi="Liberation Serif" w:cs="Liberation Serif"/>
          <w:sz w:val="28"/>
          <w:szCs w:val="28"/>
        </w:rPr>
        <w:t>к Порядку предоставления субсидий</w:t>
      </w:r>
    </w:p>
    <w:p w:rsidR="00ED56B5" w:rsidRPr="00ED56B5" w:rsidRDefault="00ED56B5" w:rsidP="00ED56B5">
      <w:pPr>
        <w:widowControl w:val="0"/>
        <w:autoSpaceDE w:val="0"/>
        <w:autoSpaceDN w:val="0"/>
        <w:contextualSpacing/>
        <w:jc w:val="center"/>
        <w:rPr>
          <w:rFonts w:ascii="Liberation Serif" w:hAnsi="Liberation Serif" w:cs="Liberation Serif"/>
          <w:sz w:val="28"/>
          <w:szCs w:val="28"/>
        </w:rPr>
      </w:pPr>
      <w:bookmarkStart w:id="4" w:name="P231"/>
      <w:bookmarkEnd w:id="4"/>
    </w:p>
    <w:p w:rsidR="00ED56B5" w:rsidRPr="00ED56B5" w:rsidRDefault="00ED56B5" w:rsidP="00ED56B5">
      <w:pPr>
        <w:widowControl w:val="0"/>
        <w:autoSpaceDE w:val="0"/>
        <w:autoSpaceDN w:val="0"/>
        <w:contextualSpacing/>
        <w:jc w:val="center"/>
        <w:rPr>
          <w:rFonts w:ascii="Liberation Serif" w:hAnsi="Liberation Serif" w:cs="Liberation Serif"/>
          <w:sz w:val="28"/>
          <w:szCs w:val="28"/>
        </w:rPr>
      </w:pPr>
      <w:r w:rsidRPr="00ED56B5">
        <w:rPr>
          <w:rFonts w:ascii="Liberation Serif" w:hAnsi="Liberation Serif" w:cs="Liberation Serif"/>
          <w:sz w:val="28"/>
          <w:szCs w:val="28"/>
        </w:rPr>
        <w:t>ОТЧЕТ</w:t>
      </w:r>
    </w:p>
    <w:p w:rsidR="00ED56B5" w:rsidRPr="00ED56B5" w:rsidRDefault="00ED56B5" w:rsidP="00ED56B5">
      <w:pPr>
        <w:widowControl w:val="0"/>
        <w:autoSpaceDE w:val="0"/>
        <w:autoSpaceDN w:val="0"/>
        <w:contextualSpacing/>
        <w:jc w:val="center"/>
        <w:rPr>
          <w:rFonts w:ascii="Liberation Serif" w:hAnsi="Liberation Serif" w:cs="Liberation Serif"/>
          <w:sz w:val="28"/>
          <w:szCs w:val="28"/>
        </w:rPr>
      </w:pPr>
      <w:r w:rsidRPr="00ED56B5">
        <w:rPr>
          <w:rFonts w:ascii="Liberation Serif" w:hAnsi="Liberation Serif" w:cs="Liberation Serif"/>
          <w:sz w:val="28"/>
          <w:szCs w:val="28"/>
        </w:rPr>
        <w:t>О ФАКТИЧЕСКИХ ОБЪЕМАХ, РЕАЛИЗОВАННЫХ ЛЬГОТНЫХ</w:t>
      </w:r>
    </w:p>
    <w:p w:rsidR="00ED56B5" w:rsidRPr="00ED56B5" w:rsidRDefault="00ED56B5" w:rsidP="00ED56B5">
      <w:pPr>
        <w:widowControl w:val="0"/>
        <w:autoSpaceDE w:val="0"/>
        <w:autoSpaceDN w:val="0"/>
        <w:contextualSpacing/>
        <w:jc w:val="center"/>
        <w:rPr>
          <w:rFonts w:ascii="Liberation Serif" w:hAnsi="Liberation Serif" w:cs="Liberation Serif"/>
          <w:sz w:val="28"/>
          <w:szCs w:val="28"/>
        </w:rPr>
      </w:pPr>
      <w:r w:rsidRPr="00ED56B5">
        <w:rPr>
          <w:rFonts w:ascii="Liberation Serif" w:hAnsi="Liberation Serif" w:cs="Liberation Serif"/>
          <w:sz w:val="28"/>
          <w:szCs w:val="28"/>
        </w:rPr>
        <w:t>ПРОЕЗДНЫХ БИЛЕТОВ ТРАНСПОРТНОЙ ОРГАНИЗАЦИЕЙ</w:t>
      </w:r>
    </w:p>
    <w:p w:rsidR="00ED56B5" w:rsidRPr="00ED56B5" w:rsidRDefault="00ED56B5" w:rsidP="00ED56B5">
      <w:pPr>
        <w:widowControl w:val="0"/>
        <w:autoSpaceDE w:val="0"/>
        <w:autoSpaceDN w:val="0"/>
        <w:contextualSpacing/>
        <w:jc w:val="center"/>
        <w:rPr>
          <w:rFonts w:ascii="Liberation Serif" w:hAnsi="Liberation Serif" w:cs="Liberation Serif"/>
          <w:sz w:val="28"/>
          <w:szCs w:val="28"/>
        </w:rPr>
      </w:pPr>
      <w:r w:rsidRPr="00ED56B5">
        <w:rPr>
          <w:rFonts w:ascii="Liberation Serif" w:hAnsi="Liberation Serif" w:cs="Liberation Serif"/>
          <w:sz w:val="28"/>
          <w:szCs w:val="28"/>
        </w:rPr>
        <w:t>_________________________________________________</w:t>
      </w:r>
    </w:p>
    <w:p w:rsidR="00ED56B5" w:rsidRPr="00ED56B5" w:rsidRDefault="00ED56B5" w:rsidP="00ED56B5">
      <w:pPr>
        <w:widowControl w:val="0"/>
        <w:autoSpaceDE w:val="0"/>
        <w:autoSpaceDN w:val="0"/>
        <w:contextualSpacing/>
        <w:jc w:val="center"/>
        <w:rPr>
          <w:rFonts w:ascii="Liberation Serif" w:hAnsi="Liberation Serif" w:cs="Liberation Serif"/>
          <w:sz w:val="28"/>
          <w:szCs w:val="28"/>
        </w:rPr>
      </w:pPr>
      <w:r w:rsidRPr="00ED56B5">
        <w:rPr>
          <w:rFonts w:ascii="Liberation Serif" w:hAnsi="Liberation Serif" w:cs="Liberation Serif"/>
          <w:sz w:val="28"/>
          <w:szCs w:val="28"/>
        </w:rPr>
        <w:t>(наименование транспортной организации)</w:t>
      </w:r>
    </w:p>
    <w:p w:rsidR="00ED56B5" w:rsidRPr="00ED56B5" w:rsidRDefault="00ED56B5" w:rsidP="00ED56B5">
      <w:pPr>
        <w:widowControl w:val="0"/>
        <w:autoSpaceDE w:val="0"/>
        <w:autoSpaceDN w:val="0"/>
        <w:contextualSpacing/>
        <w:jc w:val="center"/>
        <w:rPr>
          <w:rFonts w:ascii="Liberation Serif" w:hAnsi="Liberation Serif" w:cs="Liberation Serif"/>
          <w:sz w:val="28"/>
          <w:szCs w:val="28"/>
        </w:rPr>
      </w:pPr>
      <w:r w:rsidRPr="00ED56B5">
        <w:rPr>
          <w:rFonts w:ascii="Liberation Serif" w:hAnsi="Liberation Serif" w:cs="Liberation Serif"/>
          <w:sz w:val="28"/>
          <w:szCs w:val="28"/>
        </w:rPr>
        <w:t xml:space="preserve">ЛЬГОТНЫМ КАТЕГОРИЯМ ГРАЖДАН, ПРОЖИВАЮЩИХ НА ТЕРРИТОРИИ ГОРОДСКОГО ОКРУГА ВЕРХНЯЯ ПЫШМА, ФЕДЕРАЛЬНОГО, ОБЛАСТНОГО РЕЕСТРОВ, </w:t>
      </w:r>
    </w:p>
    <w:p w:rsidR="00ED56B5" w:rsidRPr="00ED56B5" w:rsidRDefault="00ED56B5" w:rsidP="00ED56B5">
      <w:pPr>
        <w:widowControl w:val="0"/>
        <w:autoSpaceDE w:val="0"/>
        <w:autoSpaceDN w:val="0"/>
        <w:contextualSpacing/>
        <w:jc w:val="center"/>
        <w:rPr>
          <w:rFonts w:ascii="Liberation Serif" w:hAnsi="Liberation Serif" w:cs="Liberation Serif"/>
          <w:sz w:val="28"/>
          <w:szCs w:val="28"/>
        </w:rPr>
      </w:pPr>
      <w:r w:rsidRPr="00ED56B5">
        <w:rPr>
          <w:rFonts w:ascii="Liberation Serif" w:hAnsi="Liberation Serif" w:cs="Liberation Serif"/>
          <w:sz w:val="28"/>
          <w:szCs w:val="28"/>
        </w:rPr>
        <w:t>ПЕНСИОНЕРАМ, ПОЛЬЗУЮЩИМСЯ МУНИЦИПАЛЬНЫМИ ЛЬГОТАМИ</w:t>
      </w:r>
    </w:p>
    <w:p w:rsidR="00ED56B5" w:rsidRPr="00ED56B5" w:rsidRDefault="00ED56B5" w:rsidP="00ED56B5">
      <w:pPr>
        <w:widowControl w:val="0"/>
        <w:autoSpaceDE w:val="0"/>
        <w:autoSpaceDN w:val="0"/>
        <w:contextualSpacing/>
        <w:jc w:val="center"/>
        <w:rPr>
          <w:rFonts w:ascii="Liberation Serif" w:hAnsi="Liberation Serif" w:cs="Liberation Serif"/>
          <w:sz w:val="28"/>
          <w:szCs w:val="28"/>
        </w:rPr>
      </w:pPr>
      <w:r w:rsidRPr="00ED56B5">
        <w:rPr>
          <w:rFonts w:ascii="Liberation Serif" w:hAnsi="Liberation Serif" w:cs="Liberation Serif"/>
          <w:sz w:val="28"/>
          <w:szCs w:val="28"/>
        </w:rPr>
        <w:t>ЗА _____________ МЕСЯЦ 20__ ГОДА</w:t>
      </w:r>
    </w:p>
    <w:p w:rsidR="00ED56B5" w:rsidRPr="00ED56B5" w:rsidRDefault="00ED56B5" w:rsidP="00ED56B5">
      <w:pPr>
        <w:widowControl w:val="0"/>
        <w:autoSpaceDE w:val="0"/>
        <w:autoSpaceDN w:val="0"/>
        <w:contextualSpacing/>
        <w:rPr>
          <w:rFonts w:ascii="Liberation Serif" w:hAnsi="Liberation Serif" w:cs="Liberation Serif"/>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01"/>
        <w:gridCol w:w="2070"/>
        <w:gridCol w:w="1948"/>
        <w:gridCol w:w="1948"/>
        <w:gridCol w:w="1948"/>
        <w:gridCol w:w="1418"/>
        <w:gridCol w:w="1462"/>
        <w:gridCol w:w="2365"/>
      </w:tblGrid>
      <w:tr w:rsidR="00ED56B5" w:rsidRPr="00ED56B5" w:rsidTr="00D32724">
        <w:trPr>
          <w:trHeight w:val="1195"/>
        </w:trPr>
        <w:tc>
          <w:tcPr>
            <w:tcW w:w="481" w:type="pct"/>
            <w:vMerge w:val="restar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 маршрута</w:t>
            </w:r>
          </w:p>
        </w:tc>
        <w:tc>
          <w:tcPr>
            <w:tcW w:w="711" w:type="pct"/>
            <w:vMerge w:val="restar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Категория маршрута (городской, пригородный)</w:t>
            </w:r>
          </w:p>
        </w:tc>
        <w:tc>
          <w:tcPr>
            <w:tcW w:w="669" w:type="pct"/>
            <w:vMerge w:val="restar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Полная стоимость проездного билета, руб.</w:t>
            </w:r>
          </w:p>
        </w:tc>
        <w:tc>
          <w:tcPr>
            <w:tcW w:w="669" w:type="pct"/>
            <w:vMerge w:val="restar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Стоимость льготного проездного билета, руб.</w:t>
            </w:r>
          </w:p>
        </w:tc>
        <w:tc>
          <w:tcPr>
            <w:tcW w:w="669" w:type="pct"/>
            <w:vMerge w:val="restar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Сумма льготы за один проездной билет, руб.</w:t>
            </w:r>
          </w:p>
        </w:tc>
        <w:tc>
          <w:tcPr>
            <w:tcW w:w="989" w:type="pct"/>
            <w:gridSpan w:val="2"/>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Реализовано льготных проездных билетов за</w:t>
            </w:r>
          </w:p>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___________</w:t>
            </w:r>
          </w:p>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(месяц)</w:t>
            </w:r>
          </w:p>
        </w:tc>
        <w:tc>
          <w:tcPr>
            <w:tcW w:w="812" w:type="pct"/>
            <w:vMerge w:val="restar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Сумма недополученного дохода, руб.</w:t>
            </w:r>
          </w:p>
        </w:tc>
      </w:tr>
      <w:tr w:rsidR="00ED56B5" w:rsidRPr="00ED56B5" w:rsidTr="00D32724">
        <w:tc>
          <w:tcPr>
            <w:tcW w:w="0" w:type="auto"/>
            <w:vMerge/>
            <w:tcBorders>
              <w:top w:val="single" w:sz="4" w:space="0" w:color="auto"/>
              <w:left w:val="single" w:sz="4" w:space="0" w:color="auto"/>
              <w:bottom w:val="single" w:sz="4" w:space="0" w:color="auto"/>
              <w:right w:val="single" w:sz="4" w:space="0" w:color="auto"/>
            </w:tcBorders>
            <w:vAlign w:val="center"/>
            <w:hideMark/>
          </w:tcPr>
          <w:p w:rsidR="00ED56B5" w:rsidRPr="00ED56B5" w:rsidRDefault="00ED56B5" w:rsidP="00ED56B5">
            <w:pPr>
              <w:contextualSpacing/>
              <w:rPr>
                <w:rFonts w:ascii="Liberation Serif" w:hAnsi="Liberation Serif" w:cs="Liberation Serif"/>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D56B5" w:rsidRPr="00ED56B5" w:rsidRDefault="00ED56B5" w:rsidP="00ED56B5">
            <w:pPr>
              <w:contextualSpacing/>
              <w:rPr>
                <w:rFonts w:ascii="Liberation Serif" w:hAnsi="Liberation Serif" w:cs="Liberation Serif"/>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D56B5" w:rsidRPr="00ED56B5" w:rsidRDefault="00ED56B5" w:rsidP="00ED56B5">
            <w:pPr>
              <w:contextualSpacing/>
              <w:rPr>
                <w:rFonts w:ascii="Liberation Serif" w:hAnsi="Liberation Serif" w:cs="Liberation Serif"/>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D56B5" w:rsidRPr="00ED56B5" w:rsidRDefault="00ED56B5" w:rsidP="00ED56B5">
            <w:pPr>
              <w:contextualSpacing/>
              <w:rPr>
                <w:rFonts w:ascii="Liberation Serif" w:hAnsi="Liberation Serif" w:cs="Liberation Serif"/>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D56B5" w:rsidRPr="00ED56B5" w:rsidRDefault="00ED56B5" w:rsidP="00ED56B5">
            <w:pPr>
              <w:contextualSpacing/>
              <w:rPr>
                <w:rFonts w:ascii="Liberation Serif" w:hAnsi="Liberation Serif" w:cs="Liberation Serif"/>
                <w:sz w:val="28"/>
                <w:szCs w:val="28"/>
                <w:lang w:eastAsia="en-US"/>
              </w:rPr>
            </w:pPr>
          </w:p>
        </w:tc>
        <w:tc>
          <w:tcPr>
            <w:tcW w:w="487" w:type="pc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кол-во, штук</w:t>
            </w:r>
          </w:p>
        </w:tc>
        <w:tc>
          <w:tcPr>
            <w:tcW w:w="502" w:type="pc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Сумма, руб.</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D56B5" w:rsidRPr="00ED56B5" w:rsidRDefault="00ED56B5" w:rsidP="00ED56B5">
            <w:pPr>
              <w:contextualSpacing/>
              <w:rPr>
                <w:rFonts w:ascii="Liberation Serif" w:hAnsi="Liberation Serif" w:cs="Liberation Serif"/>
                <w:sz w:val="28"/>
                <w:szCs w:val="28"/>
                <w:lang w:eastAsia="en-US"/>
              </w:rPr>
            </w:pPr>
          </w:p>
        </w:tc>
      </w:tr>
      <w:tr w:rsidR="00ED56B5" w:rsidRPr="00ED56B5" w:rsidTr="00D32724">
        <w:tc>
          <w:tcPr>
            <w:tcW w:w="481"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711"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669"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669"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669"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989" w:type="pct"/>
            <w:gridSpan w:val="2"/>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812"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r>
      <w:tr w:rsidR="00ED56B5" w:rsidRPr="00ED56B5" w:rsidTr="00D32724">
        <w:tc>
          <w:tcPr>
            <w:tcW w:w="481"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711"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669"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669"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669"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989" w:type="pct"/>
            <w:gridSpan w:val="2"/>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812"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r>
    </w:tbl>
    <w:p w:rsidR="00ED56B5" w:rsidRPr="00ED56B5" w:rsidRDefault="00ED56B5" w:rsidP="00ED56B5">
      <w:pPr>
        <w:widowControl w:val="0"/>
        <w:autoSpaceDE w:val="0"/>
        <w:autoSpaceDN w:val="0"/>
        <w:contextualSpacing/>
        <w:rPr>
          <w:rFonts w:ascii="Liberation Serif" w:hAnsi="Liberation Serif" w:cs="Liberation Serif"/>
          <w:sz w:val="28"/>
          <w:szCs w:val="28"/>
        </w:rPr>
      </w:pPr>
    </w:p>
    <w:p w:rsidR="00ED56B5" w:rsidRPr="00ED56B5" w:rsidRDefault="00ED56B5" w:rsidP="00ED56B5">
      <w:pPr>
        <w:widowControl w:val="0"/>
        <w:autoSpaceDE w:val="0"/>
        <w:autoSpaceDN w:val="0"/>
        <w:ind w:firstLine="540"/>
        <w:contextualSpacing/>
        <w:jc w:val="both"/>
        <w:rPr>
          <w:rFonts w:ascii="Liberation Serif" w:hAnsi="Liberation Serif" w:cs="Liberation Serif"/>
          <w:sz w:val="28"/>
          <w:szCs w:val="28"/>
        </w:rPr>
      </w:pPr>
      <w:r w:rsidRPr="00ED56B5">
        <w:rPr>
          <w:rFonts w:ascii="Liberation Serif" w:hAnsi="Liberation Serif" w:cs="Liberation Serif"/>
          <w:sz w:val="28"/>
          <w:szCs w:val="28"/>
        </w:rPr>
        <w:t>--------------------------------</w:t>
      </w:r>
    </w:p>
    <w:p w:rsidR="00ED56B5" w:rsidRPr="00ED56B5" w:rsidRDefault="00ED56B5" w:rsidP="00ED56B5">
      <w:pPr>
        <w:widowControl w:val="0"/>
        <w:autoSpaceDE w:val="0"/>
        <w:autoSpaceDN w:val="0"/>
        <w:spacing w:before="220"/>
        <w:ind w:firstLine="540"/>
        <w:contextualSpacing/>
        <w:jc w:val="both"/>
        <w:rPr>
          <w:rFonts w:ascii="Liberation Serif" w:hAnsi="Liberation Serif" w:cs="Liberation Serif"/>
          <w:sz w:val="28"/>
          <w:szCs w:val="28"/>
        </w:rPr>
      </w:pPr>
      <w:r w:rsidRPr="00ED56B5">
        <w:rPr>
          <w:rFonts w:ascii="Liberation Serif" w:hAnsi="Liberation Serif" w:cs="Liberation Serif"/>
          <w:sz w:val="28"/>
          <w:szCs w:val="28"/>
        </w:rPr>
        <w:t>&lt;*&gt; Отчет представляется раздельно по льготным категориям граждан: федерального, областного реестров и пенсионерам, пользующимся муниципальными льготами.</w:t>
      </w:r>
    </w:p>
    <w:p w:rsidR="00ED56B5" w:rsidRPr="00ED56B5" w:rsidRDefault="00ED56B5" w:rsidP="00ED56B5">
      <w:pPr>
        <w:widowControl w:val="0"/>
        <w:autoSpaceDE w:val="0"/>
        <w:autoSpaceDN w:val="0"/>
        <w:contextualSpacing/>
        <w:rPr>
          <w:rFonts w:ascii="Liberation Serif" w:hAnsi="Liberation Serif" w:cs="Liberation Serif"/>
          <w:sz w:val="28"/>
          <w:szCs w:val="28"/>
        </w:rPr>
      </w:pPr>
    </w:p>
    <w:p w:rsidR="00ED56B5" w:rsidRPr="00ED56B5" w:rsidRDefault="00ED56B5" w:rsidP="00ED56B5">
      <w:pPr>
        <w:widowControl w:val="0"/>
        <w:autoSpaceDE w:val="0"/>
        <w:autoSpaceDN w:val="0"/>
        <w:contextualSpacing/>
        <w:jc w:val="both"/>
        <w:rPr>
          <w:rFonts w:ascii="Liberation Serif" w:hAnsi="Liberation Serif" w:cs="Liberation Serif"/>
          <w:sz w:val="28"/>
          <w:szCs w:val="28"/>
        </w:rPr>
      </w:pPr>
      <w:r w:rsidRPr="00ED56B5">
        <w:rPr>
          <w:rFonts w:ascii="Liberation Serif" w:hAnsi="Liberation Serif" w:cs="Liberation Serif"/>
          <w:sz w:val="28"/>
          <w:szCs w:val="28"/>
        </w:rPr>
        <w:t>Руководитель транспортной организации _________________ (подпись) _________</w:t>
      </w:r>
    </w:p>
    <w:p w:rsidR="00ED56B5" w:rsidRPr="00ED56B5" w:rsidRDefault="00ED56B5" w:rsidP="00ED56B5">
      <w:pPr>
        <w:widowControl w:val="0"/>
        <w:autoSpaceDE w:val="0"/>
        <w:autoSpaceDN w:val="0"/>
        <w:contextualSpacing/>
        <w:jc w:val="both"/>
        <w:rPr>
          <w:rFonts w:ascii="Liberation Serif" w:hAnsi="Liberation Serif" w:cs="Liberation Serif"/>
          <w:sz w:val="28"/>
          <w:szCs w:val="28"/>
        </w:rPr>
      </w:pPr>
    </w:p>
    <w:p w:rsidR="00ED56B5" w:rsidRPr="00ED56B5" w:rsidRDefault="00ED56B5" w:rsidP="00ED56B5">
      <w:pPr>
        <w:widowControl w:val="0"/>
        <w:autoSpaceDE w:val="0"/>
        <w:autoSpaceDN w:val="0"/>
        <w:contextualSpacing/>
        <w:jc w:val="both"/>
        <w:rPr>
          <w:rFonts w:ascii="Liberation Serif" w:hAnsi="Liberation Serif" w:cs="Liberation Serif"/>
          <w:sz w:val="28"/>
          <w:szCs w:val="28"/>
        </w:rPr>
      </w:pPr>
      <w:r w:rsidRPr="00ED56B5">
        <w:rPr>
          <w:rFonts w:ascii="Liberation Serif" w:hAnsi="Liberation Serif" w:cs="Liberation Serif"/>
          <w:sz w:val="28"/>
          <w:szCs w:val="28"/>
        </w:rPr>
        <w:t>Главный бухгалтер _____________________________________ (подпись) _________</w:t>
      </w:r>
    </w:p>
    <w:p w:rsidR="00ED56B5" w:rsidRPr="00ED56B5" w:rsidRDefault="00ED56B5" w:rsidP="00ED56B5">
      <w:pPr>
        <w:contextualSpacing/>
        <w:rPr>
          <w:rFonts w:ascii="Liberation Serif" w:hAnsi="Liberation Serif" w:cs="Liberation Serif"/>
          <w:sz w:val="28"/>
          <w:szCs w:val="28"/>
        </w:rPr>
        <w:sectPr w:rsidR="00ED56B5" w:rsidRPr="00ED56B5" w:rsidSect="002633A3">
          <w:pgSz w:w="16838" w:h="11905" w:orient="landscape"/>
          <w:pgMar w:top="993" w:right="1134" w:bottom="568" w:left="1134" w:header="0" w:footer="0" w:gutter="0"/>
          <w:cols w:space="720"/>
        </w:sectPr>
      </w:pPr>
    </w:p>
    <w:p w:rsidR="00ED56B5" w:rsidRPr="00ED56B5" w:rsidRDefault="00ED56B5" w:rsidP="00ED56B5">
      <w:pPr>
        <w:widowControl w:val="0"/>
        <w:autoSpaceDE w:val="0"/>
        <w:autoSpaceDN w:val="0"/>
        <w:ind w:left="9072"/>
        <w:contextualSpacing/>
        <w:outlineLvl w:val="1"/>
        <w:rPr>
          <w:rFonts w:ascii="Liberation Serif" w:hAnsi="Liberation Serif" w:cs="Liberation Serif"/>
          <w:sz w:val="28"/>
          <w:szCs w:val="28"/>
        </w:rPr>
      </w:pPr>
      <w:r w:rsidRPr="00ED56B5">
        <w:rPr>
          <w:rFonts w:ascii="Liberation Serif" w:hAnsi="Liberation Serif" w:cs="Liberation Serif"/>
          <w:sz w:val="28"/>
          <w:szCs w:val="28"/>
        </w:rPr>
        <w:lastRenderedPageBreak/>
        <w:t>Приложение № 3</w:t>
      </w:r>
    </w:p>
    <w:p w:rsidR="00ED56B5" w:rsidRPr="00ED56B5" w:rsidRDefault="00ED56B5" w:rsidP="00ED56B5">
      <w:pPr>
        <w:widowControl w:val="0"/>
        <w:autoSpaceDE w:val="0"/>
        <w:autoSpaceDN w:val="0"/>
        <w:ind w:left="9072"/>
        <w:contextualSpacing/>
        <w:rPr>
          <w:rFonts w:ascii="Liberation Serif" w:hAnsi="Liberation Serif" w:cs="Liberation Serif"/>
          <w:sz w:val="28"/>
          <w:szCs w:val="28"/>
        </w:rPr>
      </w:pPr>
      <w:r w:rsidRPr="00ED56B5">
        <w:rPr>
          <w:rFonts w:ascii="Liberation Serif" w:hAnsi="Liberation Serif" w:cs="Liberation Serif"/>
          <w:sz w:val="28"/>
          <w:szCs w:val="28"/>
        </w:rPr>
        <w:t>к Порядку предоставления субсидий</w:t>
      </w:r>
    </w:p>
    <w:p w:rsidR="00ED56B5" w:rsidRPr="00ED56B5" w:rsidRDefault="00ED56B5" w:rsidP="00ED56B5">
      <w:pPr>
        <w:widowControl w:val="0"/>
        <w:autoSpaceDE w:val="0"/>
        <w:autoSpaceDN w:val="0"/>
        <w:contextualSpacing/>
        <w:rPr>
          <w:rFonts w:ascii="Liberation Serif" w:hAnsi="Liberation Serif" w:cs="Liberation Serif"/>
          <w:sz w:val="28"/>
          <w:szCs w:val="28"/>
        </w:rPr>
      </w:pPr>
    </w:p>
    <w:p w:rsidR="00ED56B5" w:rsidRPr="00ED56B5" w:rsidRDefault="00ED56B5" w:rsidP="00ED56B5">
      <w:pPr>
        <w:widowControl w:val="0"/>
        <w:autoSpaceDE w:val="0"/>
        <w:autoSpaceDN w:val="0"/>
        <w:contextualSpacing/>
        <w:jc w:val="center"/>
        <w:rPr>
          <w:rFonts w:ascii="Liberation Serif" w:hAnsi="Liberation Serif" w:cs="Liberation Serif"/>
          <w:sz w:val="28"/>
          <w:szCs w:val="28"/>
        </w:rPr>
      </w:pPr>
      <w:bookmarkStart w:id="5" w:name="P309"/>
      <w:bookmarkEnd w:id="5"/>
    </w:p>
    <w:p w:rsidR="00ED56B5" w:rsidRPr="00ED56B5" w:rsidRDefault="00ED56B5" w:rsidP="00ED56B5">
      <w:pPr>
        <w:widowControl w:val="0"/>
        <w:autoSpaceDE w:val="0"/>
        <w:autoSpaceDN w:val="0"/>
        <w:contextualSpacing/>
        <w:jc w:val="center"/>
        <w:rPr>
          <w:rFonts w:ascii="Liberation Serif" w:hAnsi="Liberation Serif" w:cs="Liberation Serif"/>
          <w:sz w:val="28"/>
          <w:szCs w:val="28"/>
        </w:rPr>
      </w:pPr>
      <w:r w:rsidRPr="00ED56B5">
        <w:rPr>
          <w:rFonts w:ascii="Liberation Serif" w:hAnsi="Liberation Serif" w:cs="Liberation Serif"/>
          <w:sz w:val="28"/>
          <w:szCs w:val="28"/>
        </w:rPr>
        <w:t>СПИСОК</w:t>
      </w:r>
    </w:p>
    <w:p w:rsidR="00ED56B5" w:rsidRPr="00ED56B5" w:rsidRDefault="00ED56B5" w:rsidP="00ED56B5">
      <w:pPr>
        <w:widowControl w:val="0"/>
        <w:autoSpaceDE w:val="0"/>
        <w:autoSpaceDN w:val="0"/>
        <w:contextualSpacing/>
        <w:jc w:val="center"/>
        <w:rPr>
          <w:rFonts w:ascii="Liberation Serif" w:hAnsi="Liberation Serif" w:cs="Liberation Serif"/>
          <w:sz w:val="28"/>
          <w:szCs w:val="28"/>
        </w:rPr>
      </w:pPr>
      <w:r w:rsidRPr="00ED56B5">
        <w:rPr>
          <w:rFonts w:ascii="Liberation Serif" w:hAnsi="Liberation Serif" w:cs="Liberation Serif"/>
          <w:sz w:val="28"/>
          <w:szCs w:val="28"/>
        </w:rPr>
        <w:t>ЛЬГОТНЫХ КАТЕГОРИЙ ГРАЖДАН, ВОСПОЛЬЗОВАВШИХСЯ</w:t>
      </w:r>
    </w:p>
    <w:p w:rsidR="00ED56B5" w:rsidRPr="00ED56B5" w:rsidRDefault="00ED56B5" w:rsidP="00ED56B5">
      <w:pPr>
        <w:widowControl w:val="0"/>
        <w:autoSpaceDE w:val="0"/>
        <w:autoSpaceDN w:val="0"/>
        <w:contextualSpacing/>
        <w:jc w:val="center"/>
        <w:rPr>
          <w:rFonts w:ascii="Liberation Serif" w:hAnsi="Liberation Serif" w:cs="Liberation Serif"/>
          <w:sz w:val="28"/>
          <w:szCs w:val="28"/>
        </w:rPr>
      </w:pPr>
      <w:r w:rsidRPr="00ED56B5">
        <w:rPr>
          <w:rFonts w:ascii="Liberation Serif" w:hAnsi="Liberation Serif" w:cs="Liberation Serif"/>
          <w:sz w:val="28"/>
          <w:szCs w:val="28"/>
        </w:rPr>
        <w:t>ПРАВОМ НА ПРИОБРЕТЕНИЕ ЛЬГОТНОГО ПРОЕЗДНОГО БИЛЕТА</w:t>
      </w:r>
    </w:p>
    <w:p w:rsidR="00ED56B5" w:rsidRPr="00ED56B5" w:rsidRDefault="00ED56B5" w:rsidP="00ED56B5">
      <w:pPr>
        <w:widowControl w:val="0"/>
        <w:autoSpaceDE w:val="0"/>
        <w:autoSpaceDN w:val="0"/>
        <w:contextualSpacing/>
        <w:jc w:val="center"/>
        <w:rPr>
          <w:rFonts w:ascii="Liberation Serif" w:hAnsi="Liberation Serif" w:cs="Liberation Serif"/>
          <w:sz w:val="28"/>
          <w:szCs w:val="28"/>
        </w:rPr>
      </w:pPr>
      <w:r w:rsidRPr="00ED56B5">
        <w:rPr>
          <w:rFonts w:ascii="Liberation Serif" w:hAnsi="Liberation Serif" w:cs="Liberation Serif"/>
          <w:sz w:val="28"/>
          <w:szCs w:val="28"/>
        </w:rPr>
        <w:t>ДЛЯ ПРОЕЗДА В ПАССАЖИРСКОМ ТРАНСПОРТЕ НА ТЕРРИТОРИИ</w:t>
      </w:r>
    </w:p>
    <w:p w:rsidR="00ED56B5" w:rsidRPr="00ED56B5" w:rsidRDefault="00ED56B5" w:rsidP="00ED56B5">
      <w:pPr>
        <w:widowControl w:val="0"/>
        <w:autoSpaceDE w:val="0"/>
        <w:autoSpaceDN w:val="0"/>
        <w:contextualSpacing/>
        <w:jc w:val="center"/>
        <w:rPr>
          <w:rFonts w:ascii="Liberation Serif" w:hAnsi="Liberation Serif" w:cs="Liberation Serif"/>
          <w:sz w:val="28"/>
          <w:szCs w:val="28"/>
        </w:rPr>
      </w:pPr>
      <w:r w:rsidRPr="00ED56B5">
        <w:rPr>
          <w:rFonts w:ascii="Liberation Serif" w:hAnsi="Liberation Serif" w:cs="Liberation Serif"/>
          <w:sz w:val="28"/>
          <w:szCs w:val="28"/>
        </w:rPr>
        <w:t>ГОРОДСКОГО ОКРУГА ВЕРХНЯЯ ПЫШМА</w:t>
      </w:r>
    </w:p>
    <w:p w:rsidR="00ED56B5" w:rsidRPr="00ED56B5" w:rsidRDefault="00ED56B5" w:rsidP="00ED56B5">
      <w:pPr>
        <w:widowControl w:val="0"/>
        <w:autoSpaceDE w:val="0"/>
        <w:autoSpaceDN w:val="0"/>
        <w:contextualSpacing/>
        <w:rPr>
          <w:rFonts w:ascii="Liberation Serif" w:hAnsi="Liberation Serif" w:cs="Liberation Serif"/>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02"/>
        <w:gridCol w:w="1215"/>
        <w:gridCol w:w="1120"/>
        <w:gridCol w:w="1233"/>
        <w:gridCol w:w="1293"/>
        <w:gridCol w:w="1601"/>
        <w:gridCol w:w="1873"/>
        <w:gridCol w:w="1435"/>
        <w:gridCol w:w="1222"/>
        <w:gridCol w:w="1258"/>
        <w:gridCol w:w="1808"/>
      </w:tblGrid>
      <w:tr w:rsidR="00ED56B5" w:rsidRPr="00ED56B5" w:rsidTr="00D32724">
        <w:tc>
          <w:tcPr>
            <w:tcW w:w="172" w:type="pc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 п/п</w:t>
            </w:r>
          </w:p>
        </w:tc>
        <w:tc>
          <w:tcPr>
            <w:tcW w:w="417" w:type="pc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Фамилия</w:t>
            </w:r>
          </w:p>
        </w:tc>
        <w:tc>
          <w:tcPr>
            <w:tcW w:w="385" w:type="pc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Имя</w:t>
            </w:r>
          </w:p>
        </w:tc>
        <w:tc>
          <w:tcPr>
            <w:tcW w:w="423" w:type="pc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 xml:space="preserve">Отчество </w:t>
            </w:r>
          </w:p>
        </w:tc>
        <w:tc>
          <w:tcPr>
            <w:tcW w:w="444" w:type="pc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Дата рождения</w:t>
            </w:r>
          </w:p>
        </w:tc>
        <w:tc>
          <w:tcPr>
            <w:tcW w:w="550" w:type="pc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Населенный пункт</w:t>
            </w:r>
          </w:p>
        </w:tc>
        <w:tc>
          <w:tcPr>
            <w:tcW w:w="643" w:type="pc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Наименование улицы</w:t>
            </w:r>
          </w:p>
        </w:tc>
        <w:tc>
          <w:tcPr>
            <w:tcW w:w="493" w:type="pc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Номер дома</w:t>
            </w:r>
          </w:p>
        </w:tc>
        <w:tc>
          <w:tcPr>
            <w:tcW w:w="420" w:type="pc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Корпус (при наличии)</w:t>
            </w:r>
          </w:p>
        </w:tc>
        <w:tc>
          <w:tcPr>
            <w:tcW w:w="432" w:type="pc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Номер квартиры</w:t>
            </w:r>
          </w:p>
        </w:tc>
        <w:tc>
          <w:tcPr>
            <w:tcW w:w="621" w:type="pct"/>
            <w:tcBorders>
              <w:top w:val="single" w:sz="4" w:space="0" w:color="auto"/>
              <w:left w:val="single" w:sz="4" w:space="0" w:color="auto"/>
              <w:bottom w:val="single" w:sz="4" w:space="0" w:color="auto"/>
              <w:right w:val="single" w:sz="4" w:space="0" w:color="auto"/>
            </w:tcBorders>
            <w:hideMark/>
          </w:tcPr>
          <w:p w:rsidR="00ED56B5" w:rsidRPr="00ED56B5" w:rsidRDefault="00ED56B5" w:rsidP="00ED56B5">
            <w:pPr>
              <w:widowControl w:val="0"/>
              <w:autoSpaceDE w:val="0"/>
              <w:autoSpaceDN w:val="0"/>
              <w:contextualSpacing/>
              <w:jc w:val="center"/>
              <w:rPr>
                <w:rFonts w:ascii="Liberation Serif" w:hAnsi="Liberation Serif" w:cs="Liberation Serif"/>
                <w:sz w:val="28"/>
                <w:szCs w:val="28"/>
                <w:lang w:eastAsia="en-US"/>
              </w:rPr>
            </w:pPr>
            <w:r w:rsidRPr="00ED56B5">
              <w:rPr>
                <w:rFonts w:ascii="Liberation Serif" w:hAnsi="Liberation Serif" w:cs="Liberation Serif"/>
                <w:sz w:val="28"/>
                <w:szCs w:val="28"/>
                <w:lang w:eastAsia="en-US"/>
              </w:rPr>
              <w:t>Признак получения ежемесячного пособия*</w:t>
            </w:r>
          </w:p>
        </w:tc>
      </w:tr>
      <w:tr w:rsidR="00ED56B5" w:rsidRPr="00ED56B5" w:rsidTr="00D32724">
        <w:tc>
          <w:tcPr>
            <w:tcW w:w="172"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417"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385"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423"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444"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550"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643"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493"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420"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432"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621"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r>
      <w:tr w:rsidR="00ED56B5" w:rsidRPr="00ED56B5" w:rsidTr="00D32724">
        <w:tc>
          <w:tcPr>
            <w:tcW w:w="172"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417"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385"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423"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444"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550"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643"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493"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420"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432"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c>
          <w:tcPr>
            <w:tcW w:w="621" w:type="pct"/>
            <w:tcBorders>
              <w:top w:val="single" w:sz="4" w:space="0" w:color="auto"/>
              <w:left w:val="single" w:sz="4" w:space="0" w:color="auto"/>
              <w:bottom w:val="single" w:sz="4" w:space="0" w:color="auto"/>
              <w:right w:val="single" w:sz="4" w:space="0" w:color="auto"/>
            </w:tcBorders>
          </w:tcPr>
          <w:p w:rsidR="00ED56B5" w:rsidRPr="00ED56B5" w:rsidRDefault="00ED56B5" w:rsidP="00ED56B5">
            <w:pPr>
              <w:widowControl w:val="0"/>
              <w:autoSpaceDE w:val="0"/>
              <w:autoSpaceDN w:val="0"/>
              <w:contextualSpacing/>
              <w:rPr>
                <w:rFonts w:ascii="Liberation Serif" w:hAnsi="Liberation Serif" w:cs="Liberation Serif"/>
                <w:sz w:val="28"/>
                <w:szCs w:val="28"/>
                <w:lang w:eastAsia="en-US"/>
              </w:rPr>
            </w:pPr>
          </w:p>
        </w:tc>
      </w:tr>
    </w:tbl>
    <w:p w:rsidR="00ED56B5" w:rsidRPr="00ED56B5" w:rsidRDefault="00ED56B5" w:rsidP="00ED56B5">
      <w:pPr>
        <w:widowControl w:val="0"/>
        <w:autoSpaceDE w:val="0"/>
        <w:autoSpaceDN w:val="0"/>
        <w:contextualSpacing/>
        <w:rPr>
          <w:rFonts w:ascii="Liberation Serif" w:hAnsi="Liberation Serif" w:cs="Liberation Serif"/>
          <w:sz w:val="28"/>
          <w:szCs w:val="28"/>
        </w:rPr>
      </w:pPr>
    </w:p>
    <w:p w:rsidR="00ED56B5" w:rsidRPr="00ED56B5" w:rsidRDefault="00ED56B5" w:rsidP="00ED56B5">
      <w:pPr>
        <w:widowControl w:val="0"/>
        <w:autoSpaceDE w:val="0"/>
        <w:autoSpaceDN w:val="0"/>
        <w:contextualSpacing/>
        <w:rPr>
          <w:rFonts w:ascii="Liberation Serif" w:hAnsi="Liberation Serif" w:cs="Liberation Serif"/>
          <w:sz w:val="28"/>
          <w:szCs w:val="28"/>
        </w:rPr>
      </w:pPr>
      <w:r w:rsidRPr="00ED56B5">
        <w:rPr>
          <w:rFonts w:ascii="Liberation Serif" w:hAnsi="Liberation Serif" w:cs="Liberation Serif"/>
          <w:sz w:val="28"/>
          <w:szCs w:val="28"/>
        </w:rPr>
        <w:t xml:space="preserve">* заполняется Управлением социальной политики при согласовании </w:t>
      </w:r>
    </w:p>
    <w:p w:rsidR="00ED56B5" w:rsidRPr="00ED56B5" w:rsidRDefault="00ED56B5" w:rsidP="00ED56B5">
      <w:pPr>
        <w:widowControl w:val="0"/>
        <w:autoSpaceDE w:val="0"/>
        <w:autoSpaceDN w:val="0"/>
        <w:contextualSpacing/>
        <w:rPr>
          <w:rFonts w:ascii="Liberation Serif" w:hAnsi="Liberation Serif" w:cs="Liberation Serif"/>
          <w:sz w:val="28"/>
          <w:szCs w:val="28"/>
        </w:rPr>
      </w:pPr>
    </w:p>
    <w:p w:rsidR="00ED56B5" w:rsidRPr="00ED56B5" w:rsidRDefault="00ED56B5" w:rsidP="00ED56B5">
      <w:pPr>
        <w:contextualSpacing/>
        <w:rPr>
          <w:rFonts w:ascii="Liberation Serif" w:eastAsia="Calibri" w:hAnsi="Liberation Serif" w:cs="Liberation Serif"/>
          <w:sz w:val="28"/>
          <w:szCs w:val="28"/>
          <w:lang w:eastAsia="en-US"/>
        </w:rPr>
        <w:sectPr w:rsidR="00ED56B5" w:rsidRPr="00ED56B5" w:rsidSect="007160FF">
          <w:headerReference w:type="default" r:id="rId8"/>
          <w:pgSz w:w="16838" w:h="11906" w:orient="landscape"/>
          <w:pgMar w:top="1701" w:right="1134" w:bottom="850" w:left="1134" w:header="708" w:footer="708" w:gutter="0"/>
          <w:cols w:space="708"/>
          <w:docGrid w:linePitch="360"/>
        </w:sectPr>
      </w:pPr>
      <w:r w:rsidRPr="00ED56B5">
        <w:rPr>
          <w:rFonts w:ascii="Liberation Serif" w:eastAsia="Calibri" w:hAnsi="Liberation Serif" w:cs="Liberation Serif"/>
          <w:sz w:val="28"/>
          <w:szCs w:val="28"/>
          <w:lang w:eastAsia="en-US"/>
        </w:rPr>
        <w:t>Руководитель транспортной организации _________________ (подпись) ___</w:t>
      </w:r>
    </w:p>
    <w:p w:rsidR="00ED56B5" w:rsidRPr="00ED56B5" w:rsidRDefault="00ED56B5" w:rsidP="00ED56B5">
      <w:pPr>
        <w:widowControl w:val="0"/>
        <w:autoSpaceDE w:val="0"/>
        <w:autoSpaceDN w:val="0"/>
        <w:ind w:left="4536"/>
        <w:contextualSpacing/>
        <w:outlineLvl w:val="1"/>
        <w:rPr>
          <w:rFonts w:ascii="Liberation Serif" w:hAnsi="Liberation Serif" w:cs="Liberation Serif"/>
          <w:sz w:val="28"/>
          <w:szCs w:val="28"/>
        </w:rPr>
      </w:pPr>
      <w:r w:rsidRPr="00ED56B5">
        <w:rPr>
          <w:rFonts w:ascii="Liberation Serif" w:hAnsi="Liberation Serif" w:cs="Liberation Serif"/>
          <w:sz w:val="28"/>
          <w:szCs w:val="28"/>
        </w:rPr>
        <w:lastRenderedPageBreak/>
        <w:t>Приложение № 4</w:t>
      </w:r>
    </w:p>
    <w:p w:rsidR="00ED56B5" w:rsidRPr="00ED56B5" w:rsidRDefault="00ED56B5" w:rsidP="00ED56B5">
      <w:pPr>
        <w:widowControl w:val="0"/>
        <w:autoSpaceDE w:val="0"/>
        <w:autoSpaceDN w:val="0"/>
        <w:ind w:left="4536"/>
        <w:contextualSpacing/>
        <w:rPr>
          <w:rFonts w:ascii="Liberation Serif" w:hAnsi="Liberation Serif" w:cs="Liberation Serif"/>
          <w:sz w:val="28"/>
          <w:szCs w:val="28"/>
        </w:rPr>
      </w:pPr>
      <w:r w:rsidRPr="00ED56B5">
        <w:rPr>
          <w:rFonts w:ascii="Liberation Serif" w:hAnsi="Liberation Serif" w:cs="Liberation Serif"/>
          <w:sz w:val="28"/>
          <w:szCs w:val="28"/>
        </w:rPr>
        <w:t>к Порядку предоставления субсидий</w:t>
      </w:r>
    </w:p>
    <w:p w:rsidR="00ED56B5" w:rsidRPr="00ED56B5" w:rsidRDefault="00ED56B5" w:rsidP="00ED56B5">
      <w:pPr>
        <w:contextualSpacing/>
        <w:jc w:val="center"/>
        <w:rPr>
          <w:rFonts w:ascii="Liberation Serif" w:hAnsi="Liberation Serif"/>
          <w:sz w:val="28"/>
          <w:szCs w:val="28"/>
        </w:rPr>
      </w:pP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r w:rsidRPr="00ED56B5">
        <w:rPr>
          <w:rFonts w:ascii="Liberation Serif" w:hAnsi="Liberation Serif"/>
          <w:sz w:val="28"/>
          <w:szCs w:val="28"/>
        </w:rPr>
        <w:t xml:space="preserve">Декларация о соответствии предъявляемым требованиям подтверждает, что </w:t>
      </w: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r w:rsidRPr="00ED56B5">
        <w:rPr>
          <w:rFonts w:ascii="Liberation Serif" w:hAnsi="Liberation Serif"/>
          <w:sz w:val="28"/>
          <w:szCs w:val="28"/>
        </w:rPr>
        <w:t>1) ____________________________________________________________</w:t>
      </w:r>
    </w:p>
    <w:p w:rsidR="00ED56B5" w:rsidRPr="00ED56B5" w:rsidRDefault="00ED56B5" w:rsidP="00ED56B5">
      <w:pPr>
        <w:widowControl w:val="0"/>
        <w:autoSpaceDE w:val="0"/>
        <w:autoSpaceDN w:val="0"/>
        <w:ind w:firstLine="567"/>
        <w:contextualSpacing/>
        <w:jc w:val="center"/>
        <w:rPr>
          <w:rFonts w:ascii="Liberation Serif" w:hAnsi="Liberation Serif"/>
          <w:i/>
        </w:rPr>
      </w:pPr>
      <w:r w:rsidRPr="00ED56B5">
        <w:rPr>
          <w:rFonts w:ascii="Liberation Serif" w:hAnsi="Liberation Serif"/>
          <w:i/>
        </w:rPr>
        <w:t>(наименование заявителя)</w:t>
      </w:r>
    </w:p>
    <w:p w:rsidR="00ED56B5" w:rsidRPr="00ED56B5" w:rsidRDefault="00ED56B5" w:rsidP="00ED56B5">
      <w:pPr>
        <w:widowControl w:val="0"/>
        <w:autoSpaceDE w:val="0"/>
        <w:autoSpaceDN w:val="0"/>
        <w:ind w:firstLine="567"/>
        <w:contextualSpacing/>
        <w:jc w:val="center"/>
        <w:rPr>
          <w:rFonts w:ascii="Liberation Serif" w:hAnsi="Liberation Serif"/>
          <w:i/>
          <w:highlight w:val="yellow"/>
        </w:rPr>
      </w:pP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r w:rsidRPr="00ED56B5">
        <w:rPr>
          <w:rFonts w:ascii="Liberation Serif" w:hAnsi="Liberation Serif"/>
          <w:sz w:val="28"/>
          <w:szCs w:val="28"/>
        </w:rPr>
        <w:t>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r w:rsidRPr="00ED56B5">
        <w:rPr>
          <w:rFonts w:ascii="Liberation Serif" w:hAnsi="Liberation Serif"/>
          <w:sz w:val="28"/>
          <w:szCs w:val="28"/>
        </w:rPr>
        <w:t>2) ____________________________________________________________</w:t>
      </w:r>
    </w:p>
    <w:p w:rsidR="00ED56B5" w:rsidRPr="00ED56B5" w:rsidRDefault="00ED56B5" w:rsidP="00ED56B5">
      <w:pPr>
        <w:widowControl w:val="0"/>
        <w:autoSpaceDE w:val="0"/>
        <w:autoSpaceDN w:val="0"/>
        <w:ind w:firstLine="567"/>
        <w:contextualSpacing/>
        <w:jc w:val="center"/>
        <w:rPr>
          <w:rFonts w:ascii="Liberation Serif" w:hAnsi="Liberation Serif"/>
          <w:i/>
        </w:rPr>
      </w:pPr>
      <w:r w:rsidRPr="00ED56B5">
        <w:rPr>
          <w:rFonts w:ascii="Liberation Serif" w:hAnsi="Liberation Serif"/>
          <w:i/>
        </w:rPr>
        <w:t>(наименование заявителя)</w:t>
      </w: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r w:rsidRPr="00ED56B5">
        <w:rPr>
          <w:rFonts w:ascii="Liberation Serif" w:hAnsi="Liberation Serif"/>
          <w:sz w:val="28"/>
          <w:szCs w:val="28"/>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r w:rsidRPr="00ED56B5">
        <w:rPr>
          <w:rFonts w:ascii="Liberation Serif" w:hAnsi="Liberation Serif"/>
          <w:sz w:val="28"/>
          <w:szCs w:val="28"/>
        </w:rPr>
        <w:t>3) ____________________________________________________________</w:t>
      </w:r>
    </w:p>
    <w:p w:rsidR="00ED56B5" w:rsidRPr="00ED56B5" w:rsidRDefault="00ED56B5" w:rsidP="00ED56B5">
      <w:pPr>
        <w:widowControl w:val="0"/>
        <w:autoSpaceDE w:val="0"/>
        <w:autoSpaceDN w:val="0"/>
        <w:ind w:firstLine="567"/>
        <w:contextualSpacing/>
        <w:jc w:val="center"/>
        <w:rPr>
          <w:rFonts w:ascii="Liberation Serif" w:hAnsi="Liberation Serif"/>
          <w:i/>
        </w:rPr>
      </w:pPr>
      <w:r w:rsidRPr="00ED56B5">
        <w:rPr>
          <w:rFonts w:ascii="Liberation Serif" w:hAnsi="Liberation Serif"/>
          <w:i/>
        </w:rPr>
        <w:t>(наименование заявителя)</w:t>
      </w:r>
    </w:p>
    <w:p w:rsidR="00ED56B5" w:rsidRPr="00ED56B5" w:rsidRDefault="00ED56B5" w:rsidP="00ED56B5">
      <w:pPr>
        <w:widowControl w:val="0"/>
        <w:autoSpaceDE w:val="0"/>
        <w:autoSpaceDN w:val="0"/>
        <w:ind w:firstLine="567"/>
        <w:contextualSpacing/>
        <w:jc w:val="center"/>
        <w:rPr>
          <w:rFonts w:ascii="Liberation Serif" w:hAnsi="Liberation Serif"/>
          <w:i/>
        </w:rPr>
      </w:pP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r w:rsidRPr="00ED56B5">
        <w:rPr>
          <w:rFonts w:ascii="Liberation Serif" w:hAnsi="Liberation Serif"/>
          <w:sz w:val="28"/>
          <w:szCs w:val="28"/>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r w:rsidRPr="00ED56B5">
        <w:rPr>
          <w:rFonts w:ascii="Liberation Serif" w:hAnsi="Liberation Serif"/>
          <w:sz w:val="28"/>
          <w:szCs w:val="28"/>
        </w:rPr>
        <w:t>4) ____________________________________________________________</w:t>
      </w:r>
    </w:p>
    <w:p w:rsidR="00ED56B5" w:rsidRPr="00ED56B5" w:rsidRDefault="00ED56B5" w:rsidP="00ED56B5">
      <w:pPr>
        <w:widowControl w:val="0"/>
        <w:autoSpaceDE w:val="0"/>
        <w:autoSpaceDN w:val="0"/>
        <w:ind w:firstLine="567"/>
        <w:contextualSpacing/>
        <w:jc w:val="center"/>
        <w:rPr>
          <w:rFonts w:ascii="Liberation Serif" w:hAnsi="Liberation Serif"/>
          <w:i/>
        </w:rPr>
      </w:pPr>
      <w:r w:rsidRPr="00ED56B5">
        <w:rPr>
          <w:rFonts w:ascii="Liberation Serif" w:hAnsi="Liberation Serif"/>
          <w:i/>
        </w:rPr>
        <w:t>(наименование заявителя)</w:t>
      </w:r>
    </w:p>
    <w:p w:rsidR="00ED56B5" w:rsidRPr="00ED56B5" w:rsidRDefault="00ED56B5" w:rsidP="00ED56B5">
      <w:pPr>
        <w:widowControl w:val="0"/>
        <w:autoSpaceDE w:val="0"/>
        <w:autoSpaceDN w:val="0"/>
        <w:ind w:firstLine="567"/>
        <w:contextualSpacing/>
        <w:jc w:val="center"/>
        <w:rPr>
          <w:rFonts w:ascii="Liberation Serif" w:hAnsi="Liberation Serif"/>
          <w:i/>
        </w:rPr>
      </w:pP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r w:rsidRPr="00ED56B5">
        <w:rPr>
          <w:rFonts w:ascii="Liberation Serif" w:hAnsi="Liberation Serif"/>
          <w:sz w:val="28"/>
          <w:szCs w:val="28"/>
        </w:rPr>
        <w:t>не является получателем средств из местного бюджета на основании иных правовых актов на цели, установленные настоящим Порядком;</w:t>
      </w: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r w:rsidRPr="00ED56B5">
        <w:rPr>
          <w:rFonts w:ascii="Liberation Serif" w:hAnsi="Liberation Serif"/>
          <w:sz w:val="28"/>
          <w:szCs w:val="28"/>
        </w:rPr>
        <w:t>5) ____________________________________________________________</w:t>
      </w:r>
    </w:p>
    <w:p w:rsidR="00ED56B5" w:rsidRPr="00ED56B5" w:rsidRDefault="00ED56B5" w:rsidP="00ED56B5">
      <w:pPr>
        <w:widowControl w:val="0"/>
        <w:autoSpaceDE w:val="0"/>
        <w:autoSpaceDN w:val="0"/>
        <w:ind w:firstLine="567"/>
        <w:contextualSpacing/>
        <w:jc w:val="center"/>
        <w:rPr>
          <w:rFonts w:ascii="Liberation Serif" w:hAnsi="Liberation Serif"/>
          <w:i/>
        </w:rPr>
      </w:pPr>
      <w:r w:rsidRPr="00ED56B5">
        <w:rPr>
          <w:rFonts w:ascii="Liberation Serif" w:hAnsi="Liberation Serif"/>
          <w:i/>
        </w:rPr>
        <w:t>(наименование заявителя)</w:t>
      </w: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r w:rsidRPr="00ED56B5">
        <w:rPr>
          <w:rFonts w:ascii="Liberation Serif" w:hAnsi="Liberation Serif"/>
          <w:sz w:val="28"/>
          <w:szCs w:val="28"/>
        </w:rPr>
        <w:t xml:space="preserve">не является иностранным агентом в соответствии с Федеральным законом </w:t>
      </w:r>
      <w:r w:rsidRPr="00ED56B5">
        <w:rPr>
          <w:rFonts w:ascii="Liberation Serif" w:hAnsi="Liberation Serif"/>
          <w:sz w:val="28"/>
          <w:szCs w:val="28"/>
        </w:rPr>
        <w:lastRenderedPageBreak/>
        <w:t>от 14.07.2022 № 255-ФЗ «О контроле за деятельностью лиц, находящихся под иностранным влиянием»;</w:t>
      </w: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r w:rsidRPr="00ED56B5">
        <w:rPr>
          <w:rFonts w:ascii="Liberation Serif" w:hAnsi="Liberation Serif"/>
          <w:sz w:val="28"/>
          <w:szCs w:val="28"/>
        </w:rPr>
        <w:t>6) у _________________________________________________________</w:t>
      </w:r>
    </w:p>
    <w:p w:rsidR="00ED56B5" w:rsidRPr="00ED56B5" w:rsidRDefault="00ED56B5" w:rsidP="00ED56B5">
      <w:pPr>
        <w:widowControl w:val="0"/>
        <w:autoSpaceDE w:val="0"/>
        <w:autoSpaceDN w:val="0"/>
        <w:ind w:firstLine="567"/>
        <w:contextualSpacing/>
        <w:jc w:val="center"/>
        <w:rPr>
          <w:rFonts w:ascii="Liberation Serif" w:hAnsi="Liberation Serif"/>
          <w:i/>
        </w:rPr>
      </w:pPr>
      <w:r w:rsidRPr="00ED56B5">
        <w:rPr>
          <w:rFonts w:ascii="Liberation Serif" w:hAnsi="Liberation Serif"/>
          <w:i/>
        </w:rPr>
        <w:t>(наименование заявителя)</w:t>
      </w:r>
    </w:p>
    <w:p w:rsidR="00ED56B5" w:rsidRPr="00ED56B5" w:rsidRDefault="00ED56B5" w:rsidP="00ED56B5">
      <w:pPr>
        <w:widowControl w:val="0"/>
        <w:autoSpaceDE w:val="0"/>
        <w:autoSpaceDN w:val="0"/>
        <w:ind w:firstLine="567"/>
        <w:contextualSpacing/>
        <w:jc w:val="center"/>
        <w:rPr>
          <w:rFonts w:ascii="Liberation Serif" w:hAnsi="Liberation Serif"/>
          <w:i/>
        </w:rPr>
      </w:pP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r w:rsidRPr="00ED56B5">
        <w:rPr>
          <w:rFonts w:ascii="Liberation Serif" w:hAnsi="Liberation Serif"/>
          <w:sz w:val="28"/>
          <w:szCs w:val="28"/>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r w:rsidRPr="00ED56B5">
        <w:rPr>
          <w:rFonts w:ascii="Liberation Serif" w:hAnsi="Liberation Serif"/>
          <w:sz w:val="28"/>
          <w:szCs w:val="28"/>
        </w:rPr>
        <w:t>7) у ___________________________________________________________</w:t>
      </w:r>
    </w:p>
    <w:p w:rsidR="00ED56B5" w:rsidRPr="00ED56B5" w:rsidRDefault="00ED56B5" w:rsidP="00ED56B5">
      <w:pPr>
        <w:widowControl w:val="0"/>
        <w:autoSpaceDE w:val="0"/>
        <w:autoSpaceDN w:val="0"/>
        <w:ind w:firstLine="567"/>
        <w:contextualSpacing/>
        <w:jc w:val="center"/>
        <w:rPr>
          <w:rFonts w:ascii="Liberation Serif" w:hAnsi="Liberation Serif"/>
          <w:i/>
        </w:rPr>
      </w:pPr>
      <w:r w:rsidRPr="00ED56B5">
        <w:rPr>
          <w:rFonts w:ascii="Liberation Serif" w:hAnsi="Liberation Serif"/>
          <w:i/>
        </w:rPr>
        <w:t>(наименование заявителя)</w:t>
      </w:r>
    </w:p>
    <w:p w:rsidR="00ED56B5" w:rsidRPr="00ED56B5" w:rsidRDefault="00ED56B5" w:rsidP="00ED56B5">
      <w:pPr>
        <w:widowControl w:val="0"/>
        <w:autoSpaceDE w:val="0"/>
        <w:autoSpaceDN w:val="0"/>
        <w:ind w:firstLine="567"/>
        <w:contextualSpacing/>
        <w:jc w:val="center"/>
        <w:rPr>
          <w:rFonts w:ascii="Liberation Serif" w:hAnsi="Liberation Serif"/>
          <w:i/>
        </w:rPr>
      </w:pP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r w:rsidRPr="00ED56B5">
        <w:rPr>
          <w:rFonts w:ascii="Liberation Serif" w:hAnsi="Liberation Serif"/>
          <w:sz w:val="28"/>
          <w:szCs w:val="28"/>
        </w:rPr>
        <w:t>отсутствуют просроченная задолженность по возврату в бюджет городского округа Верхняя Пышма субсидий, предоставленных в том числе в соответствии с иными муниципальными правовыми актами, и иной просроченной задолженности перед бюджетом городского округа Верхняя Пышма, в том числе по неналоговым платежам;</w:t>
      </w: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r w:rsidRPr="00ED56B5">
        <w:rPr>
          <w:rFonts w:ascii="Liberation Serif" w:hAnsi="Liberation Serif"/>
          <w:sz w:val="28"/>
          <w:szCs w:val="28"/>
        </w:rPr>
        <w:t>8) ____________________________________________________________</w:t>
      </w:r>
    </w:p>
    <w:p w:rsidR="00ED56B5" w:rsidRPr="00ED56B5" w:rsidRDefault="00ED56B5" w:rsidP="00ED56B5">
      <w:pPr>
        <w:widowControl w:val="0"/>
        <w:autoSpaceDE w:val="0"/>
        <w:autoSpaceDN w:val="0"/>
        <w:ind w:firstLine="567"/>
        <w:contextualSpacing/>
        <w:jc w:val="center"/>
        <w:rPr>
          <w:rFonts w:ascii="Liberation Serif" w:hAnsi="Liberation Serif"/>
          <w:i/>
        </w:rPr>
      </w:pPr>
      <w:r w:rsidRPr="00ED56B5">
        <w:rPr>
          <w:rFonts w:ascii="Liberation Serif" w:hAnsi="Liberation Serif"/>
          <w:i/>
        </w:rPr>
        <w:t>(наименование заявителя)</w:t>
      </w: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r w:rsidRPr="00ED56B5">
        <w:rPr>
          <w:rFonts w:ascii="Liberation Serif" w:hAnsi="Liberation Serif"/>
          <w:sz w:val="28"/>
          <w:szCs w:val="28"/>
        </w:rPr>
        <w:t>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заявителя не приостановлена в порядке, предусмотренном законодательством Российской Федерации;</w:t>
      </w: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r w:rsidRPr="00ED56B5">
        <w:rPr>
          <w:rFonts w:ascii="Liberation Serif" w:hAnsi="Liberation Serif"/>
          <w:sz w:val="28"/>
          <w:szCs w:val="28"/>
        </w:rPr>
        <w:t>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_________________________________________________________________;</w:t>
      </w:r>
    </w:p>
    <w:p w:rsidR="00ED56B5" w:rsidRPr="00ED56B5" w:rsidRDefault="00ED56B5" w:rsidP="00ED56B5">
      <w:pPr>
        <w:widowControl w:val="0"/>
        <w:autoSpaceDE w:val="0"/>
        <w:autoSpaceDN w:val="0"/>
        <w:ind w:firstLine="567"/>
        <w:contextualSpacing/>
        <w:jc w:val="center"/>
        <w:rPr>
          <w:rFonts w:ascii="Liberation Serif" w:hAnsi="Liberation Serif"/>
          <w:i/>
        </w:rPr>
      </w:pPr>
      <w:r w:rsidRPr="00ED56B5">
        <w:rPr>
          <w:rFonts w:ascii="Liberation Serif" w:hAnsi="Liberation Serif"/>
          <w:i/>
        </w:rPr>
        <w:t>(наименование заявителя)</w:t>
      </w: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r w:rsidRPr="00ED56B5">
        <w:rPr>
          <w:rFonts w:ascii="Liberation Serif" w:hAnsi="Liberation Serif"/>
          <w:sz w:val="28"/>
          <w:szCs w:val="28"/>
        </w:rPr>
        <w:t>Руководитель ______________ _______________________________</w:t>
      </w:r>
    </w:p>
    <w:p w:rsidR="00ED56B5" w:rsidRPr="00ED56B5" w:rsidRDefault="00ED56B5" w:rsidP="00ED56B5">
      <w:pPr>
        <w:widowControl w:val="0"/>
        <w:autoSpaceDE w:val="0"/>
        <w:autoSpaceDN w:val="0"/>
        <w:ind w:left="1416" w:firstLine="708"/>
        <w:contextualSpacing/>
        <w:jc w:val="both"/>
        <w:rPr>
          <w:rFonts w:ascii="Liberation Serif" w:hAnsi="Liberation Serif"/>
          <w:i/>
        </w:rPr>
      </w:pPr>
      <w:r w:rsidRPr="00ED56B5">
        <w:rPr>
          <w:rFonts w:ascii="Liberation Serif" w:hAnsi="Liberation Serif"/>
          <w:i/>
        </w:rPr>
        <w:t xml:space="preserve">                    (</w:t>
      </w:r>
      <w:proofErr w:type="gramStart"/>
      <w:r w:rsidRPr="00ED56B5">
        <w:rPr>
          <w:rFonts w:ascii="Liberation Serif" w:hAnsi="Liberation Serif"/>
          <w:i/>
        </w:rPr>
        <w:t xml:space="preserve">подпись)   </w:t>
      </w:r>
      <w:proofErr w:type="gramEnd"/>
      <w:r w:rsidRPr="00ED56B5">
        <w:rPr>
          <w:rFonts w:ascii="Liberation Serif" w:hAnsi="Liberation Serif"/>
          <w:i/>
        </w:rPr>
        <w:t xml:space="preserve">                          (расшифровка подписи)</w:t>
      </w:r>
    </w:p>
    <w:p w:rsidR="00ED56B5" w:rsidRPr="00ED56B5" w:rsidRDefault="00ED56B5" w:rsidP="00ED56B5">
      <w:pPr>
        <w:widowControl w:val="0"/>
        <w:autoSpaceDE w:val="0"/>
        <w:autoSpaceDN w:val="0"/>
        <w:ind w:left="1416" w:firstLine="708"/>
        <w:contextualSpacing/>
        <w:jc w:val="both"/>
        <w:rPr>
          <w:rFonts w:ascii="Liberation Serif" w:hAnsi="Liberation Serif"/>
          <w:sz w:val="28"/>
          <w:szCs w:val="28"/>
        </w:rPr>
      </w:pPr>
    </w:p>
    <w:p w:rsidR="00ED56B5" w:rsidRPr="00ED56B5" w:rsidRDefault="00ED56B5" w:rsidP="00ED56B5">
      <w:pPr>
        <w:widowControl w:val="0"/>
        <w:autoSpaceDE w:val="0"/>
        <w:autoSpaceDN w:val="0"/>
        <w:ind w:firstLine="567"/>
        <w:contextualSpacing/>
        <w:jc w:val="both"/>
        <w:rPr>
          <w:rFonts w:ascii="Liberation Serif" w:hAnsi="Liberation Serif"/>
          <w:sz w:val="28"/>
          <w:szCs w:val="28"/>
        </w:rPr>
      </w:pPr>
      <w:r w:rsidRPr="00ED56B5">
        <w:rPr>
          <w:rFonts w:ascii="Liberation Serif" w:hAnsi="Liberation Serif"/>
          <w:sz w:val="28"/>
          <w:szCs w:val="28"/>
        </w:rPr>
        <w:t xml:space="preserve">    М.П.                              __________________ Дата подачи заявки </w:t>
      </w:r>
    </w:p>
    <w:p w:rsidR="00ED56B5" w:rsidRPr="00ED56B5" w:rsidRDefault="00ED56B5" w:rsidP="00ED56B5">
      <w:pPr>
        <w:spacing w:after="160"/>
        <w:contextualSpacing/>
        <w:rPr>
          <w:rFonts w:ascii="Liberation Serif" w:eastAsiaTheme="minorHAnsi" w:hAnsi="Liberation Serif" w:cstheme="minorBidi"/>
          <w:sz w:val="22"/>
          <w:szCs w:val="22"/>
          <w:lang w:eastAsia="en-US"/>
        </w:rPr>
      </w:pPr>
    </w:p>
    <w:p w:rsidR="00517B97" w:rsidRDefault="00517B97">
      <w:bookmarkStart w:id="6" w:name="_GoBack"/>
      <w:bookmarkEnd w:id="6"/>
    </w:p>
    <w:sectPr w:rsidR="00517B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7A8" w:rsidRDefault="00ED56B5">
    <w:pPr>
      <w:pStyle w:val="a3"/>
      <w:jc w:val="center"/>
    </w:pPr>
    <w:r>
      <w:fldChar w:fldCharType="begin"/>
    </w:r>
    <w:r>
      <w:instrText>PAGE   \* MERGEFORMA</w:instrText>
    </w:r>
    <w:r>
      <w:instrText>T</w:instrText>
    </w:r>
    <w:r>
      <w:fldChar w:fldCharType="separate"/>
    </w:r>
    <w:r>
      <w:rPr>
        <w:noProof/>
      </w:rPr>
      <w:t>15</w:t>
    </w:r>
    <w:r>
      <w:fldChar w:fldCharType="end"/>
    </w:r>
  </w:p>
  <w:p w:rsidR="007727A8" w:rsidRDefault="00ED56B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37D" w:rsidRDefault="00ED56B5">
    <w:pPr>
      <w:pStyle w:val="a3"/>
      <w:jc w:val="center"/>
    </w:pPr>
  </w:p>
  <w:p w:rsidR="0026037D" w:rsidRDefault="00ED56B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026"/>
    <w:rsid w:val="00517B97"/>
    <w:rsid w:val="00641026"/>
    <w:rsid w:val="00ED5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64DF31-7F6A-46F1-8FA7-1E2CD96B6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6B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D56B5"/>
    <w:pPr>
      <w:tabs>
        <w:tab w:val="center" w:pos="4677"/>
        <w:tab w:val="right" w:pos="9355"/>
      </w:tabs>
    </w:pPr>
  </w:style>
  <w:style w:type="character" w:customStyle="1" w:styleId="a4">
    <w:name w:val="Верхний колонтитул Знак"/>
    <w:basedOn w:val="a0"/>
    <w:link w:val="a3"/>
    <w:uiPriority w:val="99"/>
    <w:semiHidden/>
    <w:rsid w:val="00ED56B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38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Sumaneevatv\AppData\Local\Temp\a7211a6c-2a6f-468c-af92-712a1f4c17ac\&#1087;&#1088;&#1072;&#1074;&#1082;&#1080;.docx" TargetMode="External"/><Relationship Id="rId5" Type="http://schemas.openxmlformats.org/officeDocument/2006/relationships/hyperlink" Target="file:///C:\Users\Sumaneevatv\AppData\Local\Temp\a7211a6c-2a6f-468c-af92-712a1f4c17ac\&#1087;&#1088;&#1072;&#1074;&#1082;&#1080;.docx" TargetMode="External"/><Relationship Id="rId10" Type="http://schemas.openxmlformats.org/officeDocument/2006/relationships/theme" Target="theme/theme1.xml"/><Relationship Id="rId4" Type="http://schemas.openxmlformats.org/officeDocument/2006/relationships/hyperlink" Target="file:///C:\Users\Sumaneevatv\AppData\Local\Temp\a7211a6c-2a6f-468c-af92-712a1f4c17ac\&#1087;&#1088;&#1072;&#1074;&#1082;&#1080;.docx"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4698</Words>
  <Characters>26783</Characters>
  <Application>Microsoft Office Word</Application>
  <DocSecurity>0</DocSecurity>
  <Lines>223</Lines>
  <Paragraphs>62</Paragraphs>
  <ScaleCrop>false</ScaleCrop>
  <Company/>
  <LinksUpToDate>false</LinksUpToDate>
  <CharactersWithSpaces>31419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2024-09-16T07:06:00Z</dcterms:created>
  <dcterms:modified xsi:type="dcterms:W3CDTF">2024-09-16T07:06:00Z</dcterms:modified>
</cp:coreProperties>
</file>