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612F36" w:rsidTr="00612F36">
        <w:trPr>
          <w:trHeight w:val="524"/>
        </w:trPr>
        <w:tc>
          <w:tcPr>
            <w:tcW w:w="9460" w:type="dxa"/>
            <w:gridSpan w:val="5"/>
            <w:hideMark/>
          </w:tcPr>
          <w:p w:rsidR="00612F36" w:rsidRDefault="00612F3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612F36" w:rsidRDefault="00612F3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612F36" w:rsidRDefault="00612F3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612F36" w:rsidRDefault="00612F3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92B5"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12F36" w:rsidTr="00612F36">
        <w:trPr>
          <w:trHeight w:val="524"/>
        </w:trPr>
        <w:tc>
          <w:tcPr>
            <w:tcW w:w="284" w:type="dxa"/>
            <w:vAlign w:val="bottom"/>
            <w:hideMark/>
          </w:tcPr>
          <w:p w:rsidR="00612F36" w:rsidRDefault="00612F3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612F36" w:rsidRDefault="00612F3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612F36" w:rsidRDefault="00612F3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612F36" w:rsidRDefault="00612F3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612F36" w:rsidRDefault="00612F36">
            <w:pPr>
              <w:tabs>
                <w:tab w:val="left" w:leader="underscore" w:pos="9639"/>
              </w:tabs>
              <w:jc w:val="center"/>
              <w:rPr>
                <w:rFonts w:ascii="Liberation Serif" w:hAnsi="Liberation Serif"/>
                <w:b/>
                <w:szCs w:val="28"/>
              </w:rPr>
            </w:pPr>
          </w:p>
        </w:tc>
      </w:tr>
      <w:tr w:rsidR="00612F36" w:rsidTr="00612F36">
        <w:trPr>
          <w:trHeight w:val="130"/>
        </w:trPr>
        <w:tc>
          <w:tcPr>
            <w:tcW w:w="9460" w:type="dxa"/>
            <w:gridSpan w:val="5"/>
          </w:tcPr>
          <w:p w:rsidR="00612F36" w:rsidRDefault="00612F36">
            <w:pPr>
              <w:rPr>
                <w:rFonts w:ascii="Liberation Serif" w:hAnsi="Liberation Serif"/>
                <w:sz w:val="20"/>
                <w:szCs w:val="28"/>
              </w:rPr>
            </w:pPr>
          </w:p>
        </w:tc>
      </w:tr>
      <w:tr w:rsidR="00612F36" w:rsidTr="00612F36">
        <w:tc>
          <w:tcPr>
            <w:tcW w:w="9460" w:type="dxa"/>
            <w:gridSpan w:val="5"/>
          </w:tcPr>
          <w:p w:rsidR="00612F36" w:rsidRDefault="00612F36">
            <w:pPr>
              <w:rPr>
                <w:rFonts w:ascii="Liberation Serif" w:hAnsi="Liberation Serif"/>
                <w:sz w:val="20"/>
                <w:szCs w:val="28"/>
                <w:lang w:val="en-US"/>
              </w:rPr>
            </w:pPr>
            <w:r>
              <w:rPr>
                <w:rFonts w:ascii="Liberation Serif" w:hAnsi="Liberation Serif"/>
                <w:sz w:val="20"/>
                <w:szCs w:val="28"/>
              </w:rPr>
              <w:t>г. Верхняя Пышма</w:t>
            </w:r>
          </w:p>
          <w:p w:rsidR="00612F36" w:rsidRDefault="00612F36">
            <w:pPr>
              <w:rPr>
                <w:rFonts w:ascii="Liberation Serif" w:hAnsi="Liberation Serif"/>
                <w:sz w:val="28"/>
                <w:szCs w:val="28"/>
                <w:lang w:val="en-US"/>
              </w:rPr>
            </w:pPr>
          </w:p>
        </w:tc>
      </w:tr>
      <w:tr w:rsidR="00612F36" w:rsidTr="00612F36">
        <w:tc>
          <w:tcPr>
            <w:tcW w:w="9460" w:type="dxa"/>
            <w:gridSpan w:val="5"/>
            <w:hideMark/>
          </w:tcPr>
          <w:p w:rsidR="00612F36" w:rsidRDefault="00612F36">
            <w:pPr>
              <w:jc w:val="center"/>
              <w:rPr>
                <w:rFonts w:ascii="Liberation Serif" w:hAnsi="Liberation Serif"/>
                <w:b/>
                <w:i/>
                <w:sz w:val="28"/>
                <w:szCs w:val="28"/>
              </w:rPr>
            </w:pPr>
            <w:r>
              <w:rPr>
                <w:rFonts w:ascii="Liberation Serif" w:hAnsi="Liberation Serif"/>
                <w:b/>
                <w:i/>
                <w:sz w:val="28"/>
                <w:szCs w:val="28"/>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w:t>
            </w:r>
          </w:p>
        </w:tc>
      </w:tr>
      <w:tr w:rsidR="00612F36" w:rsidTr="00612F36">
        <w:tc>
          <w:tcPr>
            <w:tcW w:w="9460" w:type="dxa"/>
            <w:gridSpan w:val="5"/>
          </w:tcPr>
          <w:p w:rsidR="00612F36" w:rsidRDefault="00612F36">
            <w:pPr>
              <w:jc w:val="center"/>
              <w:rPr>
                <w:rFonts w:ascii="Liberation Serif" w:hAnsi="Liberation Serif"/>
                <w:sz w:val="28"/>
                <w:szCs w:val="28"/>
              </w:rPr>
            </w:pPr>
          </w:p>
        </w:tc>
      </w:tr>
    </w:tbl>
    <w:p w:rsidR="00612F36" w:rsidRDefault="00612F36" w:rsidP="00612F36">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t>от 21.12.2023 №</w:t>
      </w:r>
      <w:bookmarkStart w:id="0" w:name="_Hlk54633939"/>
      <w:r>
        <w:rPr>
          <w:rFonts w:ascii="Liberation Serif" w:hAnsi="Liberation Serif"/>
          <w:sz w:val="28"/>
          <w:szCs w:val="28"/>
        </w:rPr>
        <w:t> </w:t>
      </w:r>
      <w:bookmarkEnd w:id="0"/>
      <w:r>
        <w:rPr>
          <w:rFonts w:ascii="Liberation Serif" w:hAnsi="Liberation Serif"/>
          <w:sz w:val="28"/>
          <w:szCs w:val="28"/>
        </w:rPr>
        <w:t xml:space="preserve">6/2 «О бюджете городского округа Верхняя </w:t>
      </w:r>
      <w:r>
        <w:rPr>
          <w:rFonts w:ascii="Liberation Serif" w:hAnsi="Liberation Serif"/>
          <w:sz w:val="28"/>
          <w:szCs w:val="28"/>
        </w:rPr>
        <w:br/>
        <w:t xml:space="preserve">Пышма на 2024 год и плановый период 2025 и 2026 годов» </w:t>
      </w:r>
      <w:r>
        <w:rPr>
          <w:rFonts w:ascii="Liberation Serif" w:hAnsi="Liberation Serif"/>
          <w:sz w:val="28"/>
          <w:szCs w:val="28"/>
        </w:rPr>
        <w:br/>
        <w:t xml:space="preserve">(в ред. от 07.08.2024 №13/3),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w:t>
      </w:r>
      <w:r>
        <w:rPr>
          <w:rFonts w:ascii="Liberation Serif" w:hAnsi="Liberation Serif"/>
          <w:sz w:val="28"/>
          <w:szCs w:val="28"/>
        </w:rPr>
        <w:br/>
        <w:t>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612F36" w:rsidRDefault="00612F36" w:rsidP="00612F36">
      <w:pPr>
        <w:widowControl w:val="0"/>
        <w:jc w:val="both"/>
        <w:rPr>
          <w:rFonts w:ascii="Liberation Serif" w:hAnsi="Liberation Serif"/>
          <w:sz w:val="28"/>
          <w:szCs w:val="28"/>
        </w:rPr>
      </w:pPr>
      <w:r>
        <w:rPr>
          <w:rFonts w:ascii="Liberation Serif" w:hAnsi="Liberation Serif"/>
          <w:b/>
          <w:sz w:val="28"/>
          <w:szCs w:val="28"/>
        </w:rPr>
        <w:t>ПОСТАНОВЛЯЕТ:</w:t>
      </w:r>
    </w:p>
    <w:p w:rsidR="00612F36" w:rsidRDefault="00612F36" w:rsidP="00612F36">
      <w:pPr>
        <w:widowControl w:val="0"/>
        <w:ind w:firstLine="709"/>
        <w:jc w:val="both"/>
        <w:rPr>
          <w:rFonts w:ascii="Liberation Serif" w:hAnsi="Liberation Serif"/>
          <w:sz w:val="28"/>
          <w:szCs w:val="28"/>
        </w:rPr>
      </w:pPr>
      <w:r>
        <w:rPr>
          <w:rFonts w:ascii="Liberation Serif" w:hAnsi="Liberation Serif"/>
          <w:sz w:val="28"/>
          <w:szCs w:val="28"/>
        </w:rPr>
        <w:t xml:space="preserve">1. Внести в муниципальную программу «Развитие основных </w:t>
      </w:r>
      <w:r>
        <w:rPr>
          <w:rFonts w:ascii="Liberation Serif" w:hAnsi="Liberation Serif"/>
          <w:sz w:val="28"/>
          <w:szCs w:val="28"/>
        </w:rPr>
        <w:br/>
        <w:t xml:space="preserve">направлений социальной политики на территории городского округа </w:t>
      </w:r>
      <w:r>
        <w:rPr>
          <w:rFonts w:ascii="Liberation Serif" w:hAnsi="Liberation Serif"/>
          <w:sz w:val="28"/>
          <w:szCs w:val="28"/>
        </w:rPr>
        <w:br/>
        <w:t xml:space="preserve">Верхняя Пышма до 2027 года», утвержденную постановлением </w:t>
      </w:r>
      <w:r>
        <w:rPr>
          <w:rFonts w:ascii="Liberation Serif" w:hAnsi="Liberation Serif"/>
          <w:sz w:val="28"/>
          <w:szCs w:val="28"/>
        </w:rPr>
        <w:br/>
        <w:t xml:space="preserve">администрации городского округа Верхняя Пышма от 30.09.2014 № 1709 </w:t>
      </w:r>
      <w:r>
        <w:rPr>
          <w:rFonts w:ascii="Liberation Serif" w:hAnsi="Liberation Serif"/>
          <w:sz w:val="28"/>
          <w:szCs w:val="28"/>
        </w:rPr>
        <w:br/>
        <w:t xml:space="preserve">(в ред. от 09.08.2024 № 1037), (далее – муниципальная программа) </w:t>
      </w:r>
      <w:r>
        <w:rPr>
          <w:rFonts w:ascii="Liberation Serif" w:hAnsi="Liberation Serif"/>
          <w:sz w:val="28"/>
          <w:szCs w:val="28"/>
        </w:rPr>
        <w:br/>
        <w:t>следующие изменения:</w:t>
      </w:r>
    </w:p>
    <w:p w:rsidR="00612F36" w:rsidRDefault="00612F36" w:rsidP="00612F36">
      <w:pPr>
        <w:widowControl w:val="0"/>
        <w:ind w:firstLine="709"/>
        <w:jc w:val="both"/>
        <w:rPr>
          <w:rFonts w:ascii="Liberation Serif" w:hAnsi="Liberation Serif"/>
          <w:sz w:val="28"/>
          <w:szCs w:val="28"/>
        </w:rPr>
      </w:pPr>
      <w:r>
        <w:rPr>
          <w:rFonts w:ascii="Liberation Serif" w:hAnsi="Liberation Serif"/>
          <w:sz w:val="28"/>
          <w:szCs w:val="28"/>
        </w:rPr>
        <w:t>1) в графе 2 строки 5 паспорта муниципальной программы слова «</w:t>
      </w:r>
      <w:r>
        <w:rPr>
          <w:rStyle w:val="CharacterStyle10"/>
          <w:rFonts w:ascii="Liberation Serif" w:hAnsi="Liberation Serif"/>
        </w:rPr>
        <w:t>Количество молодых семей, нуждающихся в улучшении жилищных условий, которым предоставлены социальные выплаты» заменить словами «Количество молодых семей, получивших свидетельства о праве на получение социальной выплаты на приобретение (строительство) жилого помещения»;</w:t>
      </w:r>
    </w:p>
    <w:p w:rsidR="00612F36" w:rsidRDefault="00612F36" w:rsidP="00612F36">
      <w:pPr>
        <w:suppressAutoHyphens/>
        <w:ind w:firstLine="709"/>
        <w:jc w:val="both"/>
        <w:rPr>
          <w:rFonts w:ascii="Liberation Serif" w:hAnsi="Liberation Serif"/>
          <w:sz w:val="28"/>
          <w:szCs w:val="28"/>
        </w:rPr>
      </w:pPr>
      <w:r>
        <w:rPr>
          <w:rFonts w:ascii="Liberation Serif" w:hAnsi="Liberation Serif"/>
          <w:sz w:val="28"/>
          <w:szCs w:val="28"/>
        </w:rPr>
        <w:t>2) в графе 2 строки 6 паспорта муниципальной программы число «1 941 874,4» заменить числом «1 964 972,6», число «239 506,8» – числом «262 605,1», число «1 629 678,2» − числом «1 652 843,2», число «202 166,3» −числом «225 331,3», число «211 425,9» − числом «211 359,2», число «36 314,0» − числом «36 247,3»;</w:t>
      </w:r>
    </w:p>
    <w:p w:rsidR="00612F36" w:rsidRDefault="00612F36" w:rsidP="00612F36">
      <w:pPr>
        <w:widowControl w:val="0"/>
        <w:ind w:firstLine="709"/>
        <w:jc w:val="both"/>
        <w:rPr>
          <w:rFonts w:ascii="Liberation Serif" w:hAnsi="Liberation Serif"/>
          <w:sz w:val="28"/>
          <w:szCs w:val="28"/>
        </w:rPr>
      </w:pPr>
      <w:r>
        <w:rPr>
          <w:rFonts w:ascii="Liberation Serif" w:hAnsi="Liberation Serif"/>
          <w:sz w:val="28"/>
          <w:szCs w:val="28"/>
        </w:rPr>
        <w:t xml:space="preserve">3) Заменить Раздел 1. Характеристика и анализ проблемы, на решение которой направлена Подпрограмма 1 «Дополнительные меры социальной поддержки отдельных категорий граждан городского округа Верхняя Пышма </w:t>
      </w:r>
      <w:r>
        <w:rPr>
          <w:rFonts w:ascii="Liberation Serif" w:hAnsi="Liberation Serif"/>
          <w:sz w:val="28"/>
          <w:szCs w:val="28"/>
        </w:rPr>
        <w:lastRenderedPageBreak/>
        <w:t xml:space="preserve">до 2024 года» (далее – Подпрограмма 1); раздел 2. Цели, задачи и целевые показатели (индикаторы) Подпрограммы 1; раздел 3. План мероприятий Подпрограммы 1; раздел 1. Характеристика и анализ проблемы, на решение которой направлена Подпрограмма 2 «Профилактика инфекционных заболеваний в городском округе Верхняя Пышма до 2024 года» </w:t>
      </w:r>
      <w:r>
        <w:rPr>
          <w:rFonts w:ascii="Liberation Serif" w:hAnsi="Liberation Serif"/>
          <w:sz w:val="28"/>
          <w:szCs w:val="28"/>
        </w:rPr>
        <w:br/>
        <w:t xml:space="preserve">(далее – Подпрограмма 2); раздел 2. Цели, задачи и целевые показатели (индикаторы) Подпрограммы 2; раздел 3. План мероприятий Подпрограммы 2; раздел 1. Характеристика и анализ проблемы, на решение которой направлена подпрограмма 3 «комплексные меры по ограничению распространения социально значимых заболеваний на территории городского округа Верхняя Пышма до 2024 года» (далее – Подпрограмма 3); раздел 2. Цели, задачи и целевые показатели (индикаторы) Подпрограммы 3; раздел 3. План мероприятий Подпрограммы 3; раздел 1. Характеристика и анализ проблемы, на решение которой направлена Подпрограмма 4 «Доступная среда </w:t>
      </w:r>
      <w:r>
        <w:rPr>
          <w:rFonts w:ascii="Liberation Serif" w:hAnsi="Liberation Serif"/>
          <w:sz w:val="28"/>
          <w:szCs w:val="28"/>
        </w:rPr>
        <w:br/>
        <w:t xml:space="preserve">на территории городского округа Верхняя Пышма до 2024 года» </w:t>
      </w:r>
      <w:r>
        <w:rPr>
          <w:rFonts w:ascii="Liberation Serif" w:hAnsi="Liberation Serif"/>
          <w:sz w:val="28"/>
          <w:szCs w:val="28"/>
        </w:rPr>
        <w:br/>
        <w:t>(далее – Подпрограмма 4); раздел 2. Цели, задачи и целевые показатели (индикаторы) Подпрограммы 4; раздел 3. План мероприятий Подпрограммы 4; раздел 1. Характеристика и анализ проблемы, на решение которой направлена Подпрограмма 5 «Обеспечение жильем молодых семей на территории городского округа Верхняя Пышма до 2024 года» (далее – подпрограмма 5); раздел 2. Цели, задачи и целевые показатели (индикаторы) Подпрограммы 5; раздел 3. План мероприятий Подпрограммы 5;</w:t>
      </w:r>
      <w:r>
        <w:t xml:space="preserve"> </w:t>
      </w:r>
      <w:r>
        <w:rPr>
          <w:rFonts w:ascii="Liberation Serif" w:hAnsi="Liberation Serif"/>
          <w:sz w:val="28"/>
          <w:szCs w:val="28"/>
        </w:rPr>
        <w:t xml:space="preserve">раздел 1. Характеристика проблемы, на решение которой направлена Подпрограмма 7 «Обеспечение реализации муниципальной программы «развитие основных направлений социальной политики на территории городского округа Верхняя </w:t>
      </w:r>
      <w:r>
        <w:rPr>
          <w:rFonts w:ascii="Liberation Serif" w:hAnsi="Liberation Serif"/>
          <w:sz w:val="28"/>
          <w:szCs w:val="28"/>
        </w:rPr>
        <w:br/>
        <w:t xml:space="preserve">Пышма до 2024 года» (далее – Подпрограмма 7); раздел 2. Цели, </w:t>
      </w:r>
      <w:r>
        <w:rPr>
          <w:rFonts w:ascii="Liberation Serif" w:hAnsi="Liberation Serif"/>
          <w:sz w:val="28"/>
          <w:szCs w:val="28"/>
        </w:rPr>
        <w:br/>
        <w:t xml:space="preserve">задачи и целевые показатели (индикаторы) Подпрограммы 7; </w:t>
      </w:r>
      <w:r>
        <w:rPr>
          <w:rFonts w:ascii="Liberation Serif" w:hAnsi="Liberation Serif"/>
          <w:sz w:val="28"/>
          <w:szCs w:val="28"/>
        </w:rPr>
        <w:br/>
        <w:t xml:space="preserve">раздел 3. План мероприятий Подпрограммы 7 на раздел 1. Характеристика </w:t>
      </w:r>
      <w:r>
        <w:rPr>
          <w:rFonts w:ascii="Liberation Serif" w:hAnsi="Liberation Serif"/>
          <w:sz w:val="28"/>
          <w:szCs w:val="28"/>
        </w:rPr>
        <w:br/>
        <w:t xml:space="preserve">и анализ проблемы, на решение которой направлены Подпрограммы; </w:t>
      </w:r>
      <w:r>
        <w:rPr>
          <w:rFonts w:ascii="Liberation Serif" w:hAnsi="Liberation Serif"/>
          <w:sz w:val="28"/>
          <w:szCs w:val="28"/>
        </w:rPr>
        <w:br/>
        <w:t>раздел 2. Цели, задачи и целевые показатели (индикаторы), раздел 3. План мероприятий указанными в соответствии с приложением к настоящему постановлению;</w:t>
      </w:r>
    </w:p>
    <w:p w:rsidR="00612F36" w:rsidRDefault="00612F36" w:rsidP="00612F36">
      <w:pPr>
        <w:widowControl w:val="0"/>
        <w:ind w:firstLine="709"/>
        <w:jc w:val="both"/>
        <w:rPr>
          <w:rFonts w:ascii="Liberation Serif" w:hAnsi="Liberation Serif"/>
          <w:sz w:val="28"/>
          <w:szCs w:val="28"/>
        </w:rPr>
      </w:pPr>
      <w:r>
        <w:rPr>
          <w:rFonts w:ascii="Liberation Serif" w:hAnsi="Liberation Serif"/>
          <w:sz w:val="28"/>
          <w:szCs w:val="28"/>
        </w:rPr>
        <w:t xml:space="preserve">4) в приложении № 1 к муниципальной программе строки </w:t>
      </w:r>
      <w:proofErr w:type="gramStart"/>
      <w:r>
        <w:rPr>
          <w:rFonts w:ascii="Liberation Serif" w:hAnsi="Liberation Serif"/>
          <w:sz w:val="28"/>
          <w:szCs w:val="28"/>
        </w:rPr>
        <w:t>1.1.4.,</w:t>
      </w:r>
      <w:proofErr w:type="gramEnd"/>
      <w:r>
        <w:rPr>
          <w:rFonts w:ascii="Liberation Serif" w:hAnsi="Liberation Serif"/>
          <w:sz w:val="28"/>
          <w:szCs w:val="28"/>
        </w:rPr>
        <w:t xml:space="preserve"> 1.4.1., 2.1.2., 2.1.3.,2.2.5., 2.2.7., 2.2.8., 5.1.1. изложить в новой редакции (прилагаются);</w:t>
      </w:r>
    </w:p>
    <w:p w:rsidR="00612F36" w:rsidRDefault="00612F36" w:rsidP="00612F36">
      <w:pPr>
        <w:widowControl w:val="0"/>
        <w:ind w:firstLine="709"/>
        <w:jc w:val="both"/>
        <w:rPr>
          <w:rFonts w:ascii="Liberation Serif" w:hAnsi="Liberation Serif"/>
          <w:sz w:val="28"/>
          <w:szCs w:val="28"/>
        </w:rPr>
      </w:pPr>
      <w:r>
        <w:rPr>
          <w:rFonts w:ascii="Liberation Serif" w:hAnsi="Liberation Serif"/>
          <w:sz w:val="28"/>
          <w:szCs w:val="28"/>
        </w:rPr>
        <w:t>5) приложение № 2 к муниципальной программе изложить в новой редакции (прилагается).</w:t>
      </w:r>
    </w:p>
    <w:p w:rsidR="00612F36" w:rsidRDefault="00612F36" w:rsidP="00612F36">
      <w:pPr>
        <w:suppressAutoHyphens/>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rsidR="00612F36" w:rsidRDefault="00612F36" w:rsidP="00612F36">
      <w:pPr>
        <w:widowControl w:val="0"/>
        <w:ind w:firstLine="709"/>
        <w:jc w:val="both"/>
        <w:rPr>
          <w:rFonts w:ascii="Liberation Serif" w:hAnsi="Liberation Serif"/>
          <w:sz w:val="28"/>
          <w:szCs w:val="28"/>
        </w:rPr>
      </w:pPr>
    </w:p>
    <w:p w:rsidR="00612F36" w:rsidRDefault="00612F36" w:rsidP="00612F3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612F36" w:rsidTr="00612F36">
        <w:tc>
          <w:tcPr>
            <w:tcW w:w="6237" w:type="dxa"/>
            <w:vAlign w:val="bottom"/>
            <w:hideMark/>
          </w:tcPr>
          <w:p w:rsidR="00612F36" w:rsidRDefault="00612F3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612F36" w:rsidRDefault="00612F36">
            <w:pPr>
              <w:jc w:val="right"/>
              <w:rPr>
                <w:rFonts w:ascii="Liberation Serif" w:hAnsi="Liberation Serif"/>
                <w:sz w:val="28"/>
                <w:szCs w:val="28"/>
              </w:rPr>
            </w:pPr>
            <w:r>
              <w:rPr>
                <w:rFonts w:ascii="Liberation Serif" w:hAnsi="Liberation Serif"/>
                <w:sz w:val="28"/>
                <w:szCs w:val="28"/>
              </w:rPr>
              <w:t>И.В. Соломин</w:t>
            </w:r>
          </w:p>
        </w:tc>
      </w:tr>
    </w:tbl>
    <w:p w:rsidR="00612F36" w:rsidRDefault="00612F36">
      <w:pPr>
        <w:sectPr w:rsidR="00612F36">
          <w:pgSz w:w="11906" w:h="16838"/>
          <w:pgMar w:top="1134" w:right="850" w:bottom="1134" w:left="1701" w:header="708" w:footer="708" w:gutter="0"/>
          <w:cols w:space="708"/>
          <w:docGrid w:linePitch="360"/>
        </w:sectPr>
      </w:pPr>
    </w:p>
    <w:p w:rsidR="00612F36" w:rsidRPr="00612F36" w:rsidRDefault="00612F36" w:rsidP="00612F36">
      <w:pPr>
        <w:ind w:left="4962"/>
        <w:rPr>
          <w:rFonts w:ascii="Liberation Serif" w:hAnsi="Liberation Serif" w:cstheme="minorBidi"/>
          <w:sz w:val="28"/>
          <w:szCs w:val="28"/>
        </w:rPr>
      </w:pPr>
      <w:r w:rsidRPr="00612F36">
        <w:rPr>
          <w:rFonts w:ascii="Liberation Serif" w:hAnsi="Liberation Serif" w:cstheme="minorBidi"/>
          <w:sz w:val="28"/>
          <w:szCs w:val="28"/>
        </w:rPr>
        <w:lastRenderedPageBreak/>
        <w:t xml:space="preserve">Приложение </w:t>
      </w:r>
    </w:p>
    <w:p w:rsidR="00612F36" w:rsidRPr="00612F36" w:rsidRDefault="00612F36" w:rsidP="00612F36">
      <w:pPr>
        <w:ind w:left="4962"/>
        <w:rPr>
          <w:rFonts w:ascii="Liberation Serif" w:hAnsi="Liberation Serif" w:cstheme="minorBidi"/>
          <w:sz w:val="28"/>
          <w:szCs w:val="28"/>
        </w:rPr>
      </w:pPr>
      <w:r w:rsidRPr="00612F36">
        <w:rPr>
          <w:rFonts w:ascii="Liberation Serif" w:hAnsi="Liberation Serif" w:cstheme="minorBidi"/>
          <w:sz w:val="28"/>
          <w:szCs w:val="28"/>
        </w:rPr>
        <w:t>к постановлению администрации городского округа Верхняя Пышма</w:t>
      </w:r>
    </w:p>
    <w:p w:rsidR="00612F36" w:rsidRPr="00612F36" w:rsidRDefault="00612F36" w:rsidP="00612F36">
      <w:pPr>
        <w:ind w:left="4962"/>
        <w:rPr>
          <w:rFonts w:ascii="Liberation Serif" w:hAnsi="Liberation Serif" w:cstheme="minorBidi"/>
          <w:sz w:val="28"/>
          <w:szCs w:val="28"/>
        </w:rPr>
      </w:pPr>
      <w:r w:rsidRPr="00612F36">
        <w:rPr>
          <w:rFonts w:ascii="Liberation Serif" w:hAnsi="Liberation Serif" w:cstheme="minorBidi"/>
          <w:sz w:val="28"/>
          <w:szCs w:val="28"/>
        </w:rPr>
        <w:t>от ________________ №____</w:t>
      </w:r>
    </w:p>
    <w:p w:rsidR="00612F36" w:rsidRPr="00612F36" w:rsidRDefault="00612F36" w:rsidP="00612F36">
      <w:pPr>
        <w:jc w:val="right"/>
        <w:rPr>
          <w:rFonts w:ascii="Liberation Serif" w:hAnsi="Liberation Serif" w:cstheme="minorBidi"/>
          <w:sz w:val="28"/>
          <w:szCs w:val="28"/>
        </w:rPr>
      </w:pPr>
    </w:p>
    <w:p w:rsidR="00612F36" w:rsidRPr="00612F36" w:rsidRDefault="00612F36" w:rsidP="00612F36">
      <w:pPr>
        <w:widowControl w:val="0"/>
        <w:autoSpaceDE w:val="0"/>
        <w:autoSpaceDN w:val="0"/>
        <w:ind w:firstLine="5103"/>
        <w:jc w:val="right"/>
        <w:outlineLvl w:val="1"/>
        <w:rPr>
          <w:rFonts w:ascii="Liberation Serif" w:eastAsiaTheme="minorEastAsia" w:hAnsi="Liberation Serif" w:cs="Liberation Serif"/>
          <w:b/>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 xml:space="preserve">Раздел 1. ХАРАКТЕРИСТИКА И АНАЛИЗ ПРОБЛЕМЫ, </w:t>
      </w: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НА РЕШЕНИЕ КОТОРОЙ НАПРАВЛЕНЫ ПОДПРОГРАММЫ</w:t>
      </w: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ПОДПРОГРАММА 1 «ДОПОЛНИТЕЛЬНЫЕ МЕРЫ СОЦИАЛЬНОЙ ПОДДЕРЖКИ ОТДЕЛЬНЫХ КАТЕГОРИЙ ГРАЖДАН ГОРОДСКОГО ОКРУГА ВЕРХНЯЯ ПЫШМА ДО 2027 ГОДА»</w:t>
      </w: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Численность населения городского округа Верхняя Пышма (далее – городской округ) – 90 810 человек по состоянию на 01.01.2024 года.</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w:t>
      </w:r>
      <w:proofErr w:type="spellStart"/>
      <w:r w:rsidRPr="00612F36">
        <w:rPr>
          <w:rFonts w:ascii="Liberation Serif" w:eastAsiaTheme="minorEastAsia" w:hAnsi="Liberation Serif" w:cs="Liberation Serif"/>
          <w:sz w:val="28"/>
          <w:szCs w:val="28"/>
        </w:rPr>
        <w:t>малообеспеченность</w:t>
      </w:r>
      <w:proofErr w:type="spellEnd"/>
      <w:r w:rsidRPr="00612F36">
        <w:rPr>
          <w:rFonts w:ascii="Liberation Serif" w:eastAsiaTheme="minorEastAsia" w:hAnsi="Liberation Serif" w:cs="Liberation Serif"/>
          <w:sz w:val="28"/>
          <w:szCs w:val="28"/>
        </w:rPr>
        <w:t>,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самоуправления городского округа.</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Подпрограмма 1 «Дополнительные меры социальной поддержки отдельных категорий граждан городского округа Верхняя Пышма до 2027 года» (далее – Подпрограмма 1) необходима для усиления социальной защищенности и поддержки отдельных категорий граждан: пожилых людей, </w:t>
      </w:r>
      <w:r w:rsidRPr="00612F36">
        <w:rPr>
          <w:rFonts w:ascii="Liberation Serif" w:eastAsiaTheme="minorEastAsia" w:hAnsi="Liberation Serif" w:cs="Liberation Serif"/>
          <w:sz w:val="28"/>
          <w:szCs w:val="28"/>
        </w:rPr>
        <w:lastRenderedPageBreak/>
        <w:t>инвалидов, социально – незащищенных слоев населения, граждан, оказавшихся в трудной жизненной ситуации.</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b/>
          <w:color w:val="FF0000"/>
          <w:sz w:val="28"/>
          <w:szCs w:val="28"/>
        </w:rPr>
      </w:pPr>
      <w:r w:rsidRPr="00612F36">
        <w:rPr>
          <w:rFonts w:ascii="Liberation Serif" w:eastAsiaTheme="minorEastAsia" w:hAnsi="Liberation Serif" w:cs="Liberation Serif"/>
          <w:sz w:val="28"/>
          <w:szCs w:val="28"/>
        </w:rPr>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612F36">
        <w:rPr>
          <w:rFonts w:ascii="Liberation Serif" w:eastAsiaTheme="minorEastAsia" w:hAnsi="Liberation Serif" w:cs="Liberation Serif"/>
          <w:b/>
          <w:color w:val="FF0000"/>
          <w:sz w:val="28"/>
          <w:szCs w:val="28"/>
        </w:rPr>
        <w:t xml:space="preserve"> </w:t>
      </w:r>
      <w:r w:rsidRPr="00612F36">
        <w:rPr>
          <w:rFonts w:ascii="Liberation Serif" w:eastAsiaTheme="minorEastAsia" w:hAnsi="Liberation Serif" w:cs="Liberation Serif"/>
          <w:color w:val="000000" w:themeColor="text1"/>
          <w:sz w:val="28"/>
          <w:szCs w:val="28"/>
        </w:rPr>
        <w:t>за счет средств федерального, областного и местного бюджетов.</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За 2023 год материальная помощь была оказана 1923 жителям городского округа. На оказание отдельных мер социальной поддержки населению было направлено 1 678,3 тысячи рублей, в том числе:</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лицам, освободившимся из мест лишения свободы – 6,0 тысяч рублей;</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участникам Великой Отечественной войны, труженикам тыла ко Дню Победы, ко Дню пожилого человека – 97,5 тысячи рублей;</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остальным гражданам, нуждающимся в материальной поддержке – </w:t>
      </w:r>
      <w:r w:rsidRPr="00612F36">
        <w:rPr>
          <w:rFonts w:ascii="Liberation Serif" w:eastAsiaTheme="minorEastAsia" w:hAnsi="Liberation Serif" w:cs="Liberation Serif"/>
          <w:sz w:val="28"/>
          <w:szCs w:val="28"/>
        </w:rPr>
        <w:br/>
        <w:t>1 574,8 тысячи рублей.</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В целях социальной поддержки почетных граждан городского округа, которым в соответствии с Решением Думы городского округа от 26.03.2020 № 20/8 «Об утверждении Положения о почетном звании, наградах городского округа Верхняя Пышма»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Мероприятия Подпрограммы 1 являются дополнительными мерами социальной поддержки детей из малообеспеченных семей, детей-сирот,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На учете в Территориальном отраслевом исполнительном органе государственной власти Свердловской области -Управлении социальной политики Министерства социальной политики Свердловской области №23</w:t>
      </w:r>
      <w:r w:rsidRPr="00612F36">
        <w:rPr>
          <w:rFonts w:ascii="Liberation Serif" w:eastAsiaTheme="minorEastAsia" w:hAnsi="Liberation Serif" w:cs="Liberation Serif"/>
          <w:b/>
          <w:sz w:val="28"/>
          <w:szCs w:val="28"/>
        </w:rPr>
        <w:t xml:space="preserve"> </w:t>
      </w:r>
      <w:r w:rsidRPr="00612F36">
        <w:rPr>
          <w:rFonts w:ascii="Liberation Serif" w:eastAsiaTheme="minorEastAsia" w:hAnsi="Liberation Serif" w:cs="Liberation Serif"/>
          <w:sz w:val="28"/>
          <w:szCs w:val="28"/>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Планируется, что в целом достижение целевых показателей, заявленных 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612F36" w:rsidRPr="00612F36" w:rsidRDefault="00612F36" w:rsidP="00612F36">
      <w:pPr>
        <w:suppressAutoHyphens/>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lastRenderedPageBreak/>
        <w:t>Мероприятия Подпрограммы 1 направлены на создание системы мер по улучшению условий жизни отдельных категорий граждан, нуждающихся в помощи, повышение качества жизни семей с детьми, пропаганду семейных ценностей.</w:t>
      </w:r>
    </w:p>
    <w:p w:rsidR="00612F36" w:rsidRPr="00612F36" w:rsidRDefault="00612F36" w:rsidP="00612F36">
      <w:pPr>
        <w:widowControl w:val="0"/>
        <w:autoSpaceDE w:val="0"/>
        <w:autoSpaceDN w:val="0"/>
        <w:ind w:firstLine="708"/>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bookmarkStart w:id="1" w:name="P198"/>
      <w:bookmarkEnd w:id="1"/>
      <w:r w:rsidRPr="00612F36">
        <w:rPr>
          <w:rFonts w:ascii="Liberation Serif" w:eastAsiaTheme="minorEastAsia" w:hAnsi="Liberation Serif" w:cs="Liberation Serif"/>
          <w:b/>
          <w:sz w:val="28"/>
          <w:szCs w:val="28"/>
        </w:rPr>
        <w:t>ПОДПРОГРАММА 2 «ПРОФИЛАКТИКА ИНФЕКЦИОННЫХ ЗАБОЛЕВАНИЙ В ГОРОДСКОМ ОКРУГЕ ВЕРХНЯЯ ПЫШМА ДО 2027 ГОДА»</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Подпрограмма 2 «Профилактика инфекционных заболеваний в городском округе Верхняя Пышма до 2027 года» (далее – Подпрограмма 2) реализуется в соответствии с </w:t>
      </w:r>
      <w:r w:rsidRPr="00612F36">
        <w:rPr>
          <w:rFonts w:ascii="Liberation Serif" w:eastAsiaTheme="minorEastAsia" w:hAnsi="Liberation Serif" w:cs="Calibri"/>
          <w:sz w:val="28"/>
          <w:szCs w:val="28"/>
        </w:rPr>
        <w:t>Законом Свердловской области от 21 ноября 2012 года № 91-ОЗ «Об охране здоровья граждан в Свердловской области»</w:t>
      </w:r>
      <w:r w:rsidRPr="00612F36">
        <w:rPr>
          <w:rFonts w:ascii="Liberation Serif" w:eastAsiaTheme="minorEastAsia" w:hAnsi="Liberation Serif" w:cs="Liberation Serif"/>
          <w:sz w:val="28"/>
          <w:szCs w:val="28"/>
        </w:rPr>
        <w:t xml:space="preserve">, постановлением главного государственного санитарного врача по Свердловской области </w:t>
      </w:r>
      <w:r w:rsidRPr="00612F36">
        <w:rPr>
          <w:rFonts w:ascii="Liberation Serif" w:eastAsiaTheme="minorEastAsia" w:hAnsi="Liberation Serif" w:cs="Liberation Serif"/>
          <w:sz w:val="28"/>
          <w:szCs w:val="28"/>
        </w:rPr>
        <w:br/>
        <w:t xml:space="preserve">от 18 июня 2008 года № 9 «О вакцинопрофилактике гепатита A и дизентерии </w:t>
      </w:r>
      <w:proofErr w:type="spellStart"/>
      <w:r w:rsidRPr="00612F36">
        <w:rPr>
          <w:rFonts w:ascii="Liberation Serif" w:eastAsiaTheme="minorEastAsia" w:hAnsi="Liberation Serif" w:cs="Liberation Serif"/>
          <w:sz w:val="28"/>
          <w:szCs w:val="28"/>
        </w:rPr>
        <w:t>Зонне</w:t>
      </w:r>
      <w:proofErr w:type="spellEnd"/>
      <w:r w:rsidRPr="00612F36">
        <w:rPr>
          <w:rFonts w:ascii="Liberation Serif" w:eastAsiaTheme="minorEastAsia" w:hAnsi="Liberation Serif" w:cs="Liberation Serif"/>
          <w:sz w:val="28"/>
          <w:szCs w:val="28"/>
        </w:rPr>
        <w:t xml:space="preserve"> в Свердловской области».</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Одним из основных направлений развития городского округа является увеличение роли профилактики и формирование здорового образа жизни.</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w:t>
      </w:r>
      <w:r w:rsidRPr="00612F36">
        <w:rPr>
          <w:rFonts w:ascii="Liberation Serif" w:eastAsiaTheme="minorEastAsia" w:hAnsi="Liberation Serif" w:cs="Liberation Serif"/>
          <w:sz w:val="28"/>
          <w:szCs w:val="28"/>
        </w:rPr>
        <w:br/>
        <w:t xml:space="preserve">с Федеральными законами от 30 марта 1999 года № 52-ФЗ </w:t>
      </w:r>
      <w:r w:rsidRPr="00612F36">
        <w:rPr>
          <w:rFonts w:ascii="Liberation Serif" w:eastAsiaTheme="minorEastAsia" w:hAnsi="Liberation Serif" w:cs="Liberation Serif"/>
          <w:sz w:val="28"/>
          <w:szCs w:val="28"/>
        </w:rPr>
        <w:br/>
        <w:t xml:space="preserve">«О санитарно-эпидемиологическом благополучии населения» </w:t>
      </w:r>
      <w:r w:rsidRPr="00612F36">
        <w:rPr>
          <w:rFonts w:ascii="Liberation Serif" w:eastAsiaTheme="minorEastAsia" w:hAnsi="Liberation Serif" w:cs="Liberation Serif"/>
          <w:sz w:val="28"/>
          <w:szCs w:val="28"/>
        </w:rPr>
        <w:br/>
        <w:t xml:space="preserve">и от 17 сентября 1998 года № 157-ФЗ «Об иммунопрофилактике инфекционных болезней», письмом Федеральной службы по надзору в сфере защиты прав потребителей и благополучия человека от 17.02.2021 № 02/3025-2021-32 </w:t>
      </w:r>
      <w:r w:rsidRPr="00612F36">
        <w:rPr>
          <w:rFonts w:ascii="Liberation Serif" w:eastAsiaTheme="minorEastAsia" w:hAnsi="Liberation Serif" w:cs="Liberation Serif"/>
          <w:sz w:val="28"/>
          <w:szCs w:val="28"/>
        </w:rPr>
        <w:br/>
        <w:t xml:space="preserve">«О перечне эндемичных территорий по клещевому вирусному энцефалиту в 2020 г.» все 94 административные территории Свердловской области </w:t>
      </w:r>
      <w:r w:rsidRPr="00612F36">
        <w:rPr>
          <w:rFonts w:ascii="Liberation Serif" w:eastAsiaTheme="minorEastAsia" w:hAnsi="Liberation Serif" w:cs="Liberation Serif"/>
          <w:sz w:val="28"/>
          <w:szCs w:val="28"/>
        </w:rPr>
        <w:br/>
        <w:t xml:space="preserve">(в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энцефалита и их </w:t>
      </w:r>
      <w:proofErr w:type="spellStart"/>
      <w:r w:rsidRPr="00612F36">
        <w:rPr>
          <w:rFonts w:ascii="Liberation Serif" w:eastAsiaTheme="minorEastAsia" w:hAnsi="Liberation Serif" w:cs="Liberation Serif"/>
          <w:sz w:val="28"/>
          <w:szCs w:val="28"/>
        </w:rPr>
        <w:t>прокормителей</w:t>
      </w:r>
      <w:proofErr w:type="spellEnd"/>
      <w:r w:rsidRPr="00612F36">
        <w:rPr>
          <w:rFonts w:ascii="Liberation Serif" w:eastAsiaTheme="minorEastAsia" w:hAnsi="Liberation Serif" w:cs="Liberation Serif"/>
          <w:sz w:val="28"/>
          <w:szCs w:val="28"/>
        </w:rPr>
        <w:t xml:space="preserve">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w:t>
      </w:r>
      <w:proofErr w:type="spellStart"/>
      <w:r w:rsidRPr="00612F36">
        <w:rPr>
          <w:rFonts w:ascii="Liberation Serif" w:eastAsiaTheme="minorEastAsia" w:hAnsi="Liberation Serif" w:cs="Liberation Serif"/>
          <w:sz w:val="28"/>
          <w:szCs w:val="28"/>
        </w:rPr>
        <w:t>акарицидные</w:t>
      </w:r>
      <w:proofErr w:type="spellEnd"/>
      <w:r w:rsidRPr="00612F36">
        <w:rPr>
          <w:rFonts w:ascii="Liberation Serif" w:eastAsiaTheme="minorEastAsia" w:hAnsi="Liberation Serif" w:cs="Liberation Serif"/>
          <w:sz w:val="28"/>
          <w:szCs w:val="28"/>
        </w:rPr>
        <w:t xml:space="preserve"> и </w:t>
      </w:r>
      <w:proofErr w:type="spellStart"/>
      <w:r w:rsidRPr="00612F36">
        <w:rPr>
          <w:rFonts w:ascii="Liberation Serif" w:eastAsiaTheme="minorEastAsia" w:hAnsi="Liberation Serif" w:cs="Liberation Serif"/>
          <w:sz w:val="28"/>
          <w:szCs w:val="28"/>
        </w:rPr>
        <w:t>дератизационные</w:t>
      </w:r>
      <w:proofErr w:type="spellEnd"/>
      <w:r w:rsidRPr="00612F36">
        <w:rPr>
          <w:rFonts w:ascii="Liberation Serif" w:eastAsiaTheme="minorEastAsia" w:hAnsi="Liberation Serif" w:cs="Liberation Serif"/>
          <w:sz w:val="28"/>
          <w:szCs w:val="28"/>
        </w:rPr>
        <w:t xml:space="preserve"> обработки. Эффективность мероприятий по </w:t>
      </w:r>
      <w:proofErr w:type="spellStart"/>
      <w:r w:rsidRPr="00612F36">
        <w:rPr>
          <w:rFonts w:ascii="Liberation Serif" w:eastAsiaTheme="minorEastAsia" w:hAnsi="Liberation Serif" w:cs="Liberation Serif"/>
          <w:sz w:val="28"/>
          <w:szCs w:val="28"/>
        </w:rPr>
        <w:t>акарицидной</w:t>
      </w:r>
      <w:proofErr w:type="spellEnd"/>
      <w:r w:rsidRPr="00612F36">
        <w:rPr>
          <w:rFonts w:ascii="Liberation Serif" w:eastAsiaTheme="minorEastAsia" w:hAnsi="Liberation Serif" w:cs="Liberation Serif"/>
          <w:sz w:val="28"/>
          <w:szCs w:val="28"/>
        </w:rPr>
        <w:t xml:space="preserve"> обработке составляет 98 %. С целью снижения риска заболеваемости необходимо и дальше проводить </w:t>
      </w:r>
      <w:proofErr w:type="spellStart"/>
      <w:r w:rsidRPr="00612F36">
        <w:rPr>
          <w:rFonts w:ascii="Liberation Serif" w:eastAsiaTheme="minorEastAsia" w:hAnsi="Liberation Serif" w:cs="Liberation Serif"/>
          <w:sz w:val="28"/>
          <w:szCs w:val="28"/>
        </w:rPr>
        <w:t>акарицидные</w:t>
      </w:r>
      <w:proofErr w:type="spellEnd"/>
      <w:r w:rsidRPr="00612F36">
        <w:rPr>
          <w:rFonts w:ascii="Liberation Serif" w:eastAsiaTheme="minorEastAsia" w:hAnsi="Liberation Serif" w:cs="Liberation Serif"/>
          <w:sz w:val="28"/>
          <w:szCs w:val="28"/>
        </w:rPr>
        <w:t xml:space="preserve"> и </w:t>
      </w:r>
      <w:proofErr w:type="spellStart"/>
      <w:r w:rsidRPr="00612F36">
        <w:rPr>
          <w:rFonts w:ascii="Liberation Serif" w:eastAsiaTheme="minorEastAsia" w:hAnsi="Liberation Serif" w:cs="Liberation Serif"/>
          <w:sz w:val="28"/>
          <w:szCs w:val="28"/>
        </w:rPr>
        <w:t>дератизационные</w:t>
      </w:r>
      <w:proofErr w:type="spellEnd"/>
      <w:r w:rsidRPr="00612F36">
        <w:rPr>
          <w:rFonts w:ascii="Liberation Serif" w:eastAsiaTheme="minorEastAsia" w:hAnsi="Liberation Serif" w:cs="Liberation Serif"/>
          <w:sz w:val="28"/>
          <w:szCs w:val="28"/>
        </w:rPr>
        <w:t xml:space="preserve"> обработки.</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highlight w:val="yellow"/>
        </w:rPr>
      </w:pPr>
      <w:r w:rsidRPr="00612F36">
        <w:rPr>
          <w:rFonts w:ascii="Liberation Serif" w:eastAsiaTheme="minorEastAsia" w:hAnsi="Liberation Serif" w:cs="Liberation Serif"/>
          <w:sz w:val="28"/>
          <w:szCs w:val="28"/>
        </w:rPr>
        <w:t xml:space="preserve">Показатель заболеваемости вирусным гепатитом А на территории городского округа Верхняя Пышма в 2023 году составил 4,2 на 100 000 населения, превышение </w:t>
      </w:r>
      <w:proofErr w:type="spellStart"/>
      <w:r w:rsidRPr="00612F36">
        <w:rPr>
          <w:rFonts w:ascii="Liberation Serif" w:eastAsiaTheme="minorEastAsia" w:hAnsi="Liberation Serif" w:cs="Liberation Serif"/>
          <w:sz w:val="28"/>
          <w:szCs w:val="28"/>
        </w:rPr>
        <w:t>среднеобластного</w:t>
      </w:r>
      <w:proofErr w:type="spellEnd"/>
      <w:r w:rsidRPr="00612F36">
        <w:rPr>
          <w:rFonts w:ascii="Liberation Serif" w:eastAsiaTheme="minorEastAsia" w:hAnsi="Liberation Serif" w:cs="Liberation Serif"/>
          <w:sz w:val="28"/>
          <w:szCs w:val="28"/>
        </w:rPr>
        <w:t xml:space="preserve"> показателя среднего многолетнего </w:t>
      </w:r>
      <w:r w:rsidRPr="00612F36">
        <w:rPr>
          <w:rFonts w:ascii="Liberation Serif" w:eastAsiaTheme="minorEastAsia" w:hAnsi="Liberation Serif" w:cs="Liberation Serif"/>
          <w:sz w:val="28"/>
          <w:szCs w:val="28"/>
        </w:rPr>
        <w:lastRenderedPageBreak/>
        <w:t xml:space="preserve">уровня </w:t>
      </w:r>
      <w:r w:rsidRPr="00612F36">
        <w:rPr>
          <w:rFonts w:ascii="Liberation Serif" w:eastAsiaTheme="minorEastAsia" w:hAnsi="Liberation Serif" w:cs="Liberation Serif"/>
          <w:sz w:val="28"/>
          <w:szCs w:val="28"/>
        </w:rPr>
        <w:br/>
        <w:t>в 2,0 раза.</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612F36" w:rsidRPr="00612F36" w:rsidRDefault="00612F36" w:rsidP="00612F36">
      <w:pPr>
        <w:suppressAutoHyphens/>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2"/>
        </w:rPr>
      </w:pPr>
      <w:bookmarkStart w:id="2" w:name="P236"/>
      <w:bookmarkEnd w:id="2"/>
      <w:r w:rsidRPr="00612F36">
        <w:rPr>
          <w:rFonts w:ascii="Liberation Serif" w:eastAsiaTheme="minorEastAsia" w:hAnsi="Liberation Serif" w:cs="Liberation Serif"/>
          <w:b/>
          <w:sz w:val="28"/>
          <w:szCs w:val="22"/>
        </w:rPr>
        <w:t xml:space="preserve">ПОДПРОГРАММА 3 «КОМПЛЕКСНЫЕ МЕРЫ ПО ОГРАНИЧЕНИЮ РАСПРОСТРАНЕНИЯ СОЦИАЛЬНО ЗНАЧИМЫХ ЗАБОЛЕВАНИЙ НА ТЕРРИТОРИИ ГОРОДСКОГО ОКРУГА ВЕРХНЯЯ ПЫШМА </w:t>
      </w:r>
      <w:r w:rsidRPr="00612F36">
        <w:rPr>
          <w:rFonts w:ascii="Liberation Serif" w:eastAsiaTheme="minorEastAsia" w:hAnsi="Liberation Serif" w:cs="Liberation Serif"/>
          <w:b/>
          <w:sz w:val="28"/>
          <w:szCs w:val="22"/>
        </w:rPr>
        <w:br/>
        <w:t>ДО 2027 ГОДА»</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2"/>
        </w:rPr>
      </w:pP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 xml:space="preserve">Наиболее значимый и угрожающий характер в формировании важнейших демографических показателей (заболеваемость, смертность, </w:t>
      </w:r>
      <w:proofErr w:type="spellStart"/>
      <w:r w:rsidRPr="00612F36">
        <w:rPr>
          <w:rFonts w:ascii="Liberation Serif" w:eastAsiaTheme="minorEastAsia" w:hAnsi="Liberation Serif" w:cs="Liberation Serif"/>
          <w:sz w:val="28"/>
          <w:szCs w:val="22"/>
        </w:rPr>
        <w:t>инвалидизация</w:t>
      </w:r>
      <w:proofErr w:type="spellEnd"/>
      <w:r w:rsidRPr="00612F36">
        <w:rPr>
          <w:rFonts w:ascii="Liberation Serif" w:eastAsiaTheme="minorEastAsia" w:hAnsi="Liberation Serif" w:cs="Liberation Serif"/>
          <w:sz w:val="28"/>
          <w:szCs w:val="22"/>
        </w:rPr>
        <w:t>)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информационно-методических материалов (листовок, буклетов) по проблемам туберкулеза и ВИЧ-инфекции среди населения, что и планируется реализовать в рамках Подпрограммы 3 «Комплексные меры по ограничению распространения социально значимых заболеваний на территории городского округа Верхняя Пышма до 2027 года» (далее – Подпрограмма 3).</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По результатам мониторинга на 01.01.2024 в городском округе выявлено 83 ВИЧ-инфицированных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lastRenderedPageBreak/>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ВИЧ-инфекции в городском округе расценивается как неблагополучная.</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В 2023 году в городском округе вновь выявлено 40 случаев туберкулеза из них 3 случая заболевания у детей 3-6 лет (1 организованный), 2 случая у школьников, 1 случай у подростка. В 2023 году уровень смертности от туберкулеза составил 7 случаев, показатель на 100 тыс. населения – 6,2 (2022 год – 5 случаев, показатель на 100 тысяч населения 4,3).</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За 2023 год в городском округе диспансеризацию прошли 19537 человек.</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ВИЧ-инфекция). Увеличивается число случаев выявления инфекций, передаваемых половым путем, среди подростков.</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2"/>
        </w:rPr>
      </w:pPr>
      <w:r w:rsidRPr="00612F36">
        <w:rPr>
          <w:rFonts w:ascii="Liberation Serif" w:eastAsiaTheme="minorEastAsia" w:hAnsi="Liberation Serif" w:cs="Liberation Serif"/>
          <w:sz w:val="28"/>
          <w:szCs w:val="22"/>
        </w:rPr>
        <w:t>Необходимо объединение усилий всех ведомств и структур для проведения комплекса мероприятий по реализации Подпрограммы 3.</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2"/>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bookmarkStart w:id="3" w:name="P282"/>
      <w:bookmarkEnd w:id="3"/>
      <w:r w:rsidRPr="00612F36">
        <w:rPr>
          <w:rFonts w:ascii="Liberation Serif" w:eastAsiaTheme="minorEastAsia" w:hAnsi="Liberation Serif" w:cs="Liberation Serif"/>
          <w:b/>
          <w:sz w:val="28"/>
          <w:szCs w:val="28"/>
        </w:rPr>
        <w:t>ПОДПРОГРАММА 4 «ДОСТУПНАЯ СРЕДА НА ТЕРРИТОРИИ ГОРОДСКОГО ОКРУГА ВЕРХНЯЯ ПЫШМА ДО 2027 ГОДА»</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Подпрограмма 4 </w:t>
      </w:r>
      <w:r w:rsidRPr="00612F36">
        <w:rPr>
          <w:rFonts w:ascii="Liberation Serif" w:eastAsiaTheme="minorHAnsi" w:hAnsi="Liberation Serif" w:cs="Liberation Serif"/>
          <w:sz w:val="28"/>
          <w:szCs w:val="28"/>
          <w:lang w:eastAsia="en-US"/>
        </w:rPr>
        <w:t xml:space="preserve">«Доступная среда на территории городского округа Верхняя Пышма до 2027 года» (далее – Подпрограмма 4) </w:t>
      </w:r>
      <w:r w:rsidRPr="00612F36">
        <w:rPr>
          <w:rFonts w:ascii="Liberation Serif" w:eastAsiaTheme="minorHAnsi" w:hAnsi="Liberation Serif"/>
          <w:sz w:val="28"/>
          <w:szCs w:val="28"/>
          <w:lang w:eastAsia="en-US"/>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Подписание Конвенции фактически утвердило принципы, на которых должна строиться политика государства в отношении инвалидов.</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lastRenderedPageBreak/>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Законодательством Российской Федерации, в том числе Федеральными законами от 24 ноября 1995 года № 181-ФЗ «О социальной защите инвалидов в Российской Федерации», от 28 декабря 2013 года № 442-ФЗ «Об основах социального обслуживания граждан в</w:t>
      </w:r>
      <w:r w:rsidRPr="00612F36">
        <w:rPr>
          <w:rFonts w:ascii="Liberation Serif" w:eastAsiaTheme="minorHAnsi" w:hAnsi="Liberation Serif" w:cstheme="minorBidi"/>
          <w:sz w:val="22"/>
          <w:szCs w:val="22"/>
          <w:lang w:eastAsia="en-US"/>
        </w:rPr>
        <w:t xml:space="preserve"> </w:t>
      </w:r>
      <w:r w:rsidRPr="00612F36">
        <w:rPr>
          <w:rFonts w:ascii="Liberation Serif" w:eastAsiaTheme="minorHAnsi" w:hAnsi="Liberation Serif"/>
          <w:sz w:val="28"/>
          <w:szCs w:val="28"/>
          <w:lang w:eastAsia="en-US"/>
        </w:rPr>
        <w:t xml:space="preserve">Российской Федерации», </w:t>
      </w:r>
      <w:r w:rsidRPr="00612F36">
        <w:rPr>
          <w:rFonts w:ascii="Liberation Serif" w:eastAsiaTheme="minorHAnsi" w:hAnsi="Liberation Serif"/>
          <w:sz w:val="28"/>
          <w:szCs w:val="28"/>
          <w:lang w:eastAsia="en-US"/>
        </w:rPr>
        <w:br/>
        <w:t>от 07 июля 2003 года № 126-ФЗ «О связи», от 04 декабря 2007 года № 329-ФЗ «О физической культуре и спорте в Российской Федерации»,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По состоянию на 01.01.2024 в городском округе численность инвалидов составляет 4342 человека (что составляет 4,8 % от общей численности населения городского округа), в том числе:</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482 человека – дети - инвалиды в возрасте до 18 лет;</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инвалиды </w:t>
      </w:r>
      <w:r w:rsidRPr="00612F36">
        <w:rPr>
          <w:rFonts w:ascii="Liberation Serif" w:eastAsiaTheme="minorHAnsi" w:hAnsi="Liberation Serif"/>
          <w:sz w:val="28"/>
          <w:szCs w:val="28"/>
          <w:lang w:val="en-US" w:eastAsia="en-US"/>
        </w:rPr>
        <w:t>I</w:t>
      </w:r>
      <w:r w:rsidRPr="00612F36">
        <w:rPr>
          <w:rFonts w:ascii="Liberation Serif" w:eastAsiaTheme="minorHAnsi" w:hAnsi="Liberation Serif"/>
          <w:sz w:val="28"/>
          <w:szCs w:val="28"/>
          <w:lang w:eastAsia="en-US"/>
        </w:rPr>
        <w:t xml:space="preserve"> группы – 492 человека (из них трудоспособного возраста – 242 человека);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инвалиды I</w:t>
      </w:r>
      <w:r w:rsidRPr="00612F36">
        <w:rPr>
          <w:rFonts w:ascii="Liberation Serif" w:eastAsiaTheme="minorHAnsi" w:hAnsi="Liberation Serif"/>
          <w:sz w:val="28"/>
          <w:szCs w:val="28"/>
          <w:lang w:val="en-US" w:eastAsia="en-US"/>
        </w:rPr>
        <w:t>I</w:t>
      </w:r>
      <w:r w:rsidRPr="00612F36">
        <w:rPr>
          <w:rFonts w:ascii="Liberation Serif" w:eastAsiaTheme="minorHAnsi" w:hAnsi="Liberation Serif"/>
          <w:sz w:val="28"/>
          <w:szCs w:val="28"/>
          <w:lang w:eastAsia="en-US"/>
        </w:rPr>
        <w:t xml:space="preserve"> группы – 1 592 человека (из них трудоспособного возраста –623 человека);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инвалиды I</w:t>
      </w:r>
      <w:r w:rsidRPr="00612F36">
        <w:rPr>
          <w:rFonts w:ascii="Liberation Serif" w:eastAsiaTheme="minorHAnsi" w:hAnsi="Liberation Serif"/>
          <w:sz w:val="28"/>
          <w:szCs w:val="28"/>
          <w:lang w:val="en-US" w:eastAsia="en-US"/>
        </w:rPr>
        <w:t>II</w:t>
      </w:r>
      <w:r w:rsidRPr="00612F36">
        <w:rPr>
          <w:rFonts w:ascii="Liberation Serif" w:eastAsiaTheme="minorHAnsi" w:hAnsi="Liberation Serif"/>
          <w:sz w:val="28"/>
          <w:szCs w:val="28"/>
          <w:lang w:eastAsia="en-US"/>
        </w:rPr>
        <w:t xml:space="preserve"> группы – 1 776 человек (из них трудоспособного возраста –743 человека);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инвалидов трудоспособного возраста: 1 608 человек, из них: женщин – 634 человека, мужчин – 974 человека;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пенсионного возраста: 2 252 человека, из них: женщин – 1 488 человек, мужчин – 764 человека.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«маломобильные группы населения».</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паспортизации и классификации объектов с целью их объективной оценки для разработки мер, обеспечивающих доступность.</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Ограничение беспрепятственного доступа инвалидов и других </w:t>
      </w:r>
      <w:r w:rsidRPr="00612F36">
        <w:rPr>
          <w:rFonts w:ascii="Liberation Serif" w:eastAsiaTheme="minorHAnsi" w:hAnsi="Liberation Serif"/>
          <w:sz w:val="28"/>
          <w:szCs w:val="28"/>
          <w:lang w:eastAsia="en-US"/>
        </w:rPr>
        <w:lastRenderedPageBreak/>
        <w:t>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социально-экономические последствия:</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1) </w:t>
      </w:r>
      <w:proofErr w:type="spellStart"/>
      <w:r w:rsidRPr="00612F36">
        <w:rPr>
          <w:rFonts w:ascii="Liberation Serif" w:eastAsiaTheme="minorHAnsi" w:hAnsi="Liberation Serif"/>
          <w:sz w:val="28"/>
          <w:szCs w:val="28"/>
          <w:lang w:eastAsia="en-US"/>
        </w:rPr>
        <w:t>дестимуляция</w:t>
      </w:r>
      <w:proofErr w:type="spellEnd"/>
      <w:r w:rsidRPr="00612F36">
        <w:rPr>
          <w:rFonts w:ascii="Liberation Serif" w:eastAsiaTheme="minorHAnsi" w:hAnsi="Liberation Serif"/>
          <w:sz w:val="28"/>
          <w:szCs w:val="28"/>
          <w:lang w:eastAsia="en-US"/>
        </w:rPr>
        <w:t xml:space="preserve">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от 15.08.2012 № 23 «О Совете по делам инвалидов городского округа Верхняя Пышма». </w:t>
      </w:r>
    </w:p>
    <w:p w:rsidR="00612F36" w:rsidRPr="00612F36" w:rsidRDefault="00612F36" w:rsidP="00612F36">
      <w:pPr>
        <w:widowControl w:val="0"/>
        <w:autoSpaceDE w:val="0"/>
        <w:autoSpaceDN w:val="0"/>
        <w:adjustRightInd w:val="0"/>
        <w:ind w:firstLine="709"/>
        <w:jc w:val="both"/>
        <w:rPr>
          <w:rFonts w:ascii="Liberation Serif" w:eastAsiaTheme="minorHAnsi" w:hAnsi="Liberation Serif"/>
          <w:sz w:val="28"/>
          <w:szCs w:val="28"/>
          <w:lang w:eastAsia="en-US"/>
        </w:rPr>
      </w:pPr>
      <w:r w:rsidRPr="00612F36">
        <w:rPr>
          <w:rFonts w:ascii="Liberation Serif" w:eastAsiaTheme="minorHAnsi" w:hAnsi="Liberation Serif"/>
          <w:sz w:val="28"/>
          <w:szCs w:val="28"/>
          <w:lang w:eastAsia="en-US"/>
        </w:rPr>
        <w:t>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добиться положительного изменения ситуации, связанной с доступной средой для различных категорий маломобильных граждан.</w:t>
      </w:r>
    </w:p>
    <w:p w:rsidR="00612F36" w:rsidRPr="00612F36" w:rsidRDefault="00612F36" w:rsidP="00612F36">
      <w:pPr>
        <w:widowControl w:val="0"/>
        <w:autoSpaceDE w:val="0"/>
        <w:autoSpaceDN w:val="0"/>
        <w:adjustRightInd w:val="0"/>
        <w:rPr>
          <w:rFonts w:ascii="Liberation Serif" w:eastAsiaTheme="minorHAnsi" w:hAnsi="Liberation Serif"/>
          <w:sz w:val="28"/>
          <w:szCs w:val="28"/>
          <w:lang w:eastAsia="en-US"/>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bookmarkStart w:id="4" w:name="P341"/>
      <w:bookmarkEnd w:id="4"/>
      <w:r w:rsidRPr="00612F36">
        <w:rPr>
          <w:rFonts w:ascii="Liberation Serif" w:eastAsiaTheme="minorEastAsia" w:hAnsi="Liberation Serif" w:cs="Liberation Serif"/>
          <w:b/>
          <w:sz w:val="28"/>
          <w:szCs w:val="28"/>
        </w:rPr>
        <w:t>ПОДПРОГРАММА 5 «ОБЕСПЕЧЕНИЕ ЖИЛЬЕМ МОЛОДЫХ СЕМЕЙ НА</w:t>
      </w:r>
      <w:r w:rsidRPr="00612F36">
        <w:rPr>
          <w:rFonts w:ascii="Calibri" w:eastAsiaTheme="minorEastAsia" w:hAnsi="Calibri" w:cs="Calibri"/>
          <w:b/>
          <w:sz w:val="22"/>
          <w:szCs w:val="22"/>
        </w:rPr>
        <w:t> </w:t>
      </w:r>
      <w:r w:rsidRPr="00612F36">
        <w:rPr>
          <w:rFonts w:ascii="Liberation Serif" w:eastAsiaTheme="minorEastAsia" w:hAnsi="Liberation Serif" w:cs="Liberation Serif"/>
          <w:b/>
          <w:sz w:val="28"/>
          <w:szCs w:val="28"/>
        </w:rPr>
        <w:t xml:space="preserve">ТЕРРИТОРИИ ГОРОДСКОГО ОКРУГА ВЕРХНЯЯ ПЫШМА </w:t>
      </w:r>
      <w:r w:rsidRPr="00612F36">
        <w:rPr>
          <w:rFonts w:ascii="Liberation Serif" w:eastAsiaTheme="minorEastAsia" w:hAnsi="Liberation Serif" w:cs="Liberation Serif"/>
          <w:b/>
          <w:sz w:val="28"/>
          <w:szCs w:val="28"/>
        </w:rPr>
        <w:br/>
        <w:t xml:space="preserve">ДО 2027 ГОДА» </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autoSpaceDE w:val="0"/>
        <w:autoSpaceDN w:val="0"/>
        <w:adjustRightInd w:val="0"/>
        <w:ind w:firstLine="709"/>
        <w:jc w:val="both"/>
        <w:rPr>
          <w:rFonts w:ascii="Liberation Serif" w:hAnsi="Liberation Serif"/>
          <w:sz w:val="28"/>
        </w:rPr>
      </w:pPr>
      <w:r w:rsidRPr="00612F36">
        <w:rPr>
          <w:rFonts w:ascii="Liberation Serif" w:hAnsi="Liberation Serif"/>
          <w:sz w:val="28"/>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612F36" w:rsidRPr="00612F36" w:rsidRDefault="00612F36" w:rsidP="00612F36">
      <w:pPr>
        <w:ind w:firstLine="709"/>
        <w:jc w:val="both"/>
        <w:rPr>
          <w:rFonts w:ascii="Liberation Serif" w:hAnsi="Liberation Serif"/>
          <w:sz w:val="28"/>
        </w:rPr>
      </w:pPr>
      <w:r w:rsidRPr="00612F36">
        <w:rPr>
          <w:rFonts w:ascii="Liberation Serif" w:hAnsi="Liberation Serif"/>
          <w:sz w:val="28"/>
        </w:rPr>
        <w:t xml:space="preserve">Ежегодно список молодых семей, изъявивших желание получить социальную выплату по городскому округу Верхняя Пышма, обновляется. </w:t>
      </w:r>
      <w:r w:rsidRPr="00612F36">
        <w:rPr>
          <w:rFonts w:ascii="Liberation Serif" w:hAnsi="Liberation Serif"/>
          <w:sz w:val="28"/>
          <w:szCs w:val="28"/>
        </w:rPr>
        <w:t xml:space="preserve">С 2005 года с </w:t>
      </w:r>
      <w:r w:rsidRPr="00612F36">
        <w:rPr>
          <w:rFonts w:ascii="Liberation Serif" w:eastAsiaTheme="minorHAnsi" w:hAnsi="Liberation Serif"/>
          <w:sz w:val="28"/>
          <w:szCs w:val="28"/>
          <w:lang w:eastAsia="en-US"/>
        </w:rPr>
        <w:t xml:space="preserve">использованием бюджетных средств улучшили жилищные условия 149 молодых семей. </w:t>
      </w:r>
    </w:p>
    <w:p w:rsidR="00612F36" w:rsidRPr="00612F36" w:rsidRDefault="00612F36" w:rsidP="00612F36">
      <w:pPr>
        <w:ind w:firstLine="709"/>
        <w:jc w:val="both"/>
        <w:rPr>
          <w:rFonts w:ascii="Liberation Serif" w:hAnsi="Liberation Serif"/>
          <w:sz w:val="28"/>
        </w:rPr>
      </w:pPr>
      <w:r w:rsidRPr="00612F36">
        <w:rPr>
          <w:rFonts w:ascii="Liberation Serif" w:hAnsi="Liberation Serif"/>
          <w:sz w:val="28"/>
        </w:rPr>
        <w:t xml:space="preserve">С использованием бюджетных средств разных уровней в 2023 году, в рамках муниципальной и государственной программ, свои жилищные условия улучшили шесть молодых семей. По состоянию на 01.01.2024 на учете нуждающихся в улучшении жилищных условий в городском округе состоит 77 молодых семей. </w:t>
      </w:r>
    </w:p>
    <w:p w:rsidR="00612F36" w:rsidRPr="00612F36" w:rsidRDefault="00612F36" w:rsidP="00612F36">
      <w:pPr>
        <w:autoSpaceDE w:val="0"/>
        <w:autoSpaceDN w:val="0"/>
        <w:adjustRightInd w:val="0"/>
        <w:ind w:firstLine="709"/>
        <w:jc w:val="both"/>
        <w:rPr>
          <w:rFonts w:ascii="Liberation Serif" w:hAnsi="Liberation Serif"/>
          <w:sz w:val="28"/>
        </w:rPr>
      </w:pPr>
      <w:r w:rsidRPr="00612F36">
        <w:rPr>
          <w:rFonts w:ascii="Liberation Serif" w:hAnsi="Liberation Serif"/>
          <w:sz w:val="28"/>
        </w:rPr>
        <w:lastRenderedPageBreak/>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612F36" w:rsidRPr="00612F36" w:rsidRDefault="00612F36" w:rsidP="00612F36">
      <w:pPr>
        <w:autoSpaceDE w:val="0"/>
        <w:autoSpaceDN w:val="0"/>
        <w:adjustRightInd w:val="0"/>
        <w:ind w:firstLine="709"/>
        <w:jc w:val="both"/>
        <w:rPr>
          <w:rFonts w:ascii="Liberation Serif" w:hAnsi="Liberation Serif"/>
          <w:sz w:val="28"/>
        </w:rPr>
      </w:pPr>
      <w:r w:rsidRPr="00612F36">
        <w:rPr>
          <w:rFonts w:ascii="Liberation Serif" w:hAnsi="Liberation Serif"/>
          <w:sz w:val="28"/>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612F36" w:rsidRPr="00612F36" w:rsidRDefault="00612F36" w:rsidP="00612F36">
      <w:pPr>
        <w:ind w:firstLine="709"/>
        <w:jc w:val="both"/>
        <w:rPr>
          <w:rFonts w:ascii="Liberation Serif" w:hAnsi="Liberation Serif"/>
          <w:sz w:val="28"/>
        </w:rPr>
      </w:pPr>
      <w:r w:rsidRPr="00612F36">
        <w:rPr>
          <w:rFonts w:ascii="Liberation Serif" w:hAnsi="Liberation Serif"/>
          <w:sz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bookmarkStart w:id="5" w:name="P369"/>
      <w:bookmarkEnd w:id="5"/>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adjustRightInd w:val="0"/>
        <w:ind w:firstLine="708"/>
        <w:contextualSpacing/>
        <w:jc w:val="both"/>
        <w:rPr>
          <w:rFonts w:ascii="Liberation Serif" w:hAnsi="Liberation Serif"/>
          <w:sz w:val="28"/>
          <w:szCs w:val="28"/>
        </w:rPr>
      </w:pPr>
      <w:r w:rsidRPr="00612F36">
        <w:rPr>
          <w:rFonts w:ascii="Liberation Serif" w:hAnsi="Liberation Serif"/>
          <w:sz w:val="28"/>
          <w:szCs w:val="28"/>
        </w:rPr>
        <w:t xml:space="preserve">Распоряжением администрации городского округа Верхняя Пышма от 12.07.2018 № 355 утверждено Положение об отделе социальной политики администрации городского округа Верхняя Пышма (далее – Отдел). Отдел является структурным подразделением администрации городского округа Верхняя Пышма (далее – Администрация). Основной целью деятельности Отдела является обеспечение выполнения полномочий Администрации по решению вопросов местного значения в сфере управления образованием, </w:t>
      </w:r>
      <w:r w:rsidRPr="00612F36">
        <w:rPr>
          <w:rFonts w:ascii="Liberation Serif" w:hAnsi="Liberation Serif"/>
          <w:sz w:val="28"/>
          <w:szCs w:val="28"/>
        </w:rPr>
        <w:lastRenderedPageBreak/>
        <w:t xml:space="preserve">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w:t>
      </w:r>
    </w:p>
    <w:p w:rsidR="00612F36" w:rsidRPr="00612F36" w:rsidRDefault="00612F36" w:rsidP="00612F36">
      <w:pPr>
        <w:widowControl w:val="0"/>
        <w:autoSpaceDE w:val="0"/>
        <w:autoSpaceDN w:val="0"/>
        <w:adjustRightInd w:val="0"/>
        <w:spacing w:line="0" w:lineRule="atLeast"/>
        <w:ind w:firstLine="708"/>
        <w:contextualSpacing/>
        <w:jc w:val="both"/>
        <w:rPr>
          <w:rFonts w:ascii="Liberation Serif" w:hAnsi="Liberation Serif"/>
          <w:sz w:val="28"/>
          <w:szCs w:val="28"/>
        </w:rPr>
      </w:pPr>
      <w:r w:rsidRPr="00612F36">
        <w:rPr>
          <w:rFonts w:ascii="Liberation Serif" w:hAnsi="Liberation Serif"/>
          <w:sz w:val="28"/>
          <w:szCs w:val="28"/>
        </w:rPr>
        <w:t>В рамках своей деятельности Отдел оказывает следующие муниципальные услуги населению городского округа: «Выдача разрешения на вступление в брак несовершеннолетним лицам, достигшим возраста шестнадцати лет в городском округе Верхняя Пышма, «Оказание материальной помощи отдельным категориям граждан, проживающим на территории городского округа Верхняя Пышма».</w:t>
      </w:r>
    </w:p>
    <w:p w:rsidR="00612F36" w:rsidRPr="00612F36" w:rsidRDefault="00612F36" w:rsidP="00612F36">
      <w:pPr>
        <w:widowControl w:val="0"/>
        <w:autoSpaceDE w:val="0"/>
        <w:autoSpaceDN w:val="0"/>
        <w:adjustRightInd w:val="0"/>
        <w:spacing w:line="0" w:lineRule="atLeast"/>
        <w:ind w:firstLine="708"/>
        <w:contextualSpacing/>
        <w:jc w:val="both"/>
        <w:rPr>
          <w:rFonts w:ascii="Liberation Serif" w:hAnsi="Liberation Serif"/>
          <w:sz w:val="28"/>
          <w:szCs w:val="28"/>
        </w:rPr>
      </w:pPr>
      <w:r w:rsidRPr="00612F36">
        <w:rPr>
          <w:rFonts w:ascii="Liberation Serif" w:hAnsi="Liberation Serif"/>
          <w:sz w:val="28"/>
          <w:szCs w:val="28"/>
        </w:rPr>
        <w:t>Управленческая деятельность Отдела заключается в организации разработки и исполнения муниципальных комплексных программ и координации деятельности муниципальных учреждений, подведомственных заместителю главы Администрации по социальным вопросам; предоставлении мер социальной поддержки по оказанию материальной помощи населению городского округа.</w:t>
      </w:r>
    </w:p>
    <w:p w:rsidR="00612F36" w:rsidRPr="00612F36" w:rsidRDefault="00612F36" w:rsidP="00612F36">
      <w:pPr>
        <w:spacing w:line="0" w:lineRule="atLeast"/>
        <w:ind w:firstLine="567"/>
        <w:jc w:val="both"/>
        <w:rPr>
          <w:rFonts w:ascii="Liberation Serif" w:hAnsi="Liberation Serif"/>
          <w:sz w:val="28"/>
          <w:szCs w:val="28"/>
        </w:rPr>
      </w:pPr>
      <w:r w:rsidRPr="00612F36">
        <w:rPr>
          <w:rFonts w:ascii="Liberation Serif" w:hAnsi="Liberation Serif"/>
          <w:sz w:val="28"/>
          <w:szCs w:val="28"/>
        </w:rPr>
        <w:t xml:space="preserve">В соответствии с Законом Свердловской области от </w:t>
      </w:r>
      <w:r w:rsidRPr="00612F36">
        <w:rPr>
          <w:rFonts w:ascii="Liberation Serif" w:hAnsi="Liberation Serif"/>
          <w:sz w:val="28"/>
          <w:szCs w:val="28"/>
        </w:rPr>
        <w:br/>
        <w:t xml:space="preserve">19 ноября 2008 года №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муниципальное казенное учреждение «Управление капитального строительства и жилищно-коммунального хозяйства городского округа Верхняя Пышма» (далее – МКУ «УКС и ЖКХ ГО Верхняя Пышма») наделено полномочием по предоставлению компенсаций и субсидий на оплату жилого помещения и коммунальных услуг гражданам, имеющим право на их получение в соответствии с действующим законодательством Российской Федерации и Свердловской области. </w:t>
      </w:r>
    </w:p>
    <w:p w:rsidR="00612F36" w:rsidRPr="00612F36" w:rsidRDefault="00612F36" w:rsidP="00612F36">
      <w:pPr>
        <w:spacing w:line="0" w:lineRule="atLeast"/>
        <w:ind w:firstLine="708"/>
        <w:jc w:val="both"/>
        <w:rPr>
          <w:rFonts w:ascii="Liberation Serif" w:hAnsi="Liberation Serif"/>
          <w:sz w:val="28"/>
          <w:szCs w:val="28"/>
        </w:rPr>
      </w:pPr>
      <w:r w:rsidRPr="00612F36">
        <w:rPr>
          <w:rFonts w:ascii="Liberation Serif" w:hAnsi="Liberation Serif"/>
          <w:sz w:val="28"/>
          <w:szCs w:val="28"/>
        </w:rPr>
        <w:t xml:space="preserve">Подпрограмма 6 </w:t>
      </w:r>
      <w:r w:rsidRPr="00612F36">
        <w:rPr>
          <w:rFonts w:ascii="Liberation Serif" w:eastAsiaTheme="minorHAnsi" w:hAnsi="Liberation Serif" w:cs="Liberation Serif"/>
          <w:sz w:val="28"/>
          <w:szCs w:val="28"/>
          <w:lang w:eastAsia="en-US"/>
        </w:rPr>
        <w:t xml:space="preserve">«Обеспечение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 </w:t>
      </w:r>
      <w:r w:rsidRPr="00612F36">
        <w:rPr>
          <w:rFonts w:ascii="Liberation Serif" w:hAnsi="Liberation Serif"/>
          <w:sz w:val="28"/>
          <w:szCs w:val="28"/>
        </w:rPr>
        <w:t>предусматривает реализацию мероприятия, обеспечивающего выполнение полномочий, закрепленных за Отделом и МКУ «УКС и ЖКХ ГО Верхняя Пышма».</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Раздел 2. ЦЕЛИ, ЗАДАЧИ И ЦЕЛЕВЫЕ ПОКАЗАТЕЛИ</w:t>
      </w:r>
    </w:p>
    <w:p w:rsidR="00612F36" w:rsidRPr="00612F36" w:rsidRDefault="00612F36" w:rsidP="00612F36">
      <w:pPr>
        <w:widowControl w:val="0"/>
        <w:autoSpaceDE w:val="0"/>
        <w:autoSpaceDN w:val="0"/>
        <w:jc w:val="center"/>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 xml:space="preserve">(ИНДИКАТОРЫ) </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Цели, задачи и целевые показатели муниципальной программы «Развитие основных направлений социальной политики на территории городского округа Верхняя Пышма до 2027 года» (далее – муниципальная программа) приведены в приложении № 1 к муниципальной программе.</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w:t>
      </w:r>
      <w:r w:rsidRPr="00612F36">
        <w:rPr>
          <w:rFonts w:ascii="Liberation Serif" w:eastAsiaTheme="minorEastAsia" w:hAnsi="Liberation Serif" w:cs="Liberation Serif"/>
          <w:sz w:val="28"/>
          <w:szCs w:val="28"/>
        </w:rPr>
        <w:lastRenderedPageBreak/>
        <w:t>муниципальной программы.</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jc w:val="center"/>
        <w:outlineLvl w:val="1"/>
        <w:rPr>
          <w:rFonts w:ascii="Liberation Serif" w:eastAsiaTheme="minorEastAsia" w:hAnsi="Liberation Serif" w:cs="Liberation Serif"/>
          <w:b/>
          <w:sz w:val="28"/>
          <w:szCs w:val="28"/>
        </w:rPr>
      </w:pPr>
      <w:r w:rsidRPr="00612F36">
        <w:rPr>
          <w:rFonts w:ascii="Liberation Serif" w:eastAsiaTheme="minorEastAsia" w:hAnsi="Liberation Serif" w:cs="Liberation Serif"/>
          <w:b/>
          <w:sz w:val="28"/>
          <w:szCs w:val="28"/>
        </w:rPr>
        <w:t>Раздел 3. ПЛАН МЕРОПРИЯТИЙ</w:t>
      </w:r>
    </w:p>
    <w:p w:rsidR="00612F36" w:rsidRPr="00612F36" w:rsidRDefault="00612F36" w:rsidP="00612F36">
      <w:pPr>
        <w:widowControl w:val="0"/>
        <w:autoSpaceDE w:val="0"/>
        <w:autoSpaceDN w:val="0"/>
        <w:jc w:val="both"/>
        <w:rPr>
          <w:rFonts w:ascii="Liberation Serif" w:eastAsiaTheme="minorEastAsia" w:hAnsi="Liberation Serif" w:cs="Liberation Serif"/>
          <w:sz w:val="28"/>
          <w:szCs w:val="28"/>
        </w:rPr>
      </w:pP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Ответственным исполнителем муниципальной программы является Отдел, который в ходе реализации осуществляет:</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1) текущее управление, обеспечивает согласованные действия по реализации муниципальной программы;</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2) мониторинг, организует ведение отчетности по муниципальной программе.</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Соисполнителями муниципальной программы являются:</w:t>
      </w:r>
    </w:p>
    <w:p w:rsidR="00612F36" w:rsidRPr="00612F36" w:rsidRDefault="00612F36" w:rsidP="00612F36">
      <w:pPr>
        <w:widowControl w:val="0"/>
        <w:autoSpaceDE w:val="0"/>
        <w:autoSpaceDN w:val="0"/>
        <w:ind w:firstLine="709"/>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Отдел бухгалтерского учета и отчетности Администрации;</w:t>
      </w:r>
    </w:p>
    <w:p w:rsidR="00612F36" w:rsidRPr="00612F36" w:rsidRDefault="00612F36" w:rsidP="00612F36">
      <w:pPr>
        <w:widowControl w:val="0"/>
        <w:autoSpaceDE w:val="0"/>
        <w:autoSpaceDN w:val="0"/>
        <w:ind w:firstLine="709"/>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МКУ «Управление физической культуры, спорта и молодежной политики городского округа Верхняя Пышма»;</w:t>
      </w:r>
    </w:p>
    <w:p w:rsidR="00612F36" w:rsidRPr="00612F36" w:rsidRDefault="00612F36" w:rsidP="00612F36">
      <w:pPr>
        <w:widowControl w:val="0"/>
        <w:autoSpaceDE w:val="0"/>
        <w:autoSpaceDN w:val="0"/>
        <w:ind w:firstLine="709"/>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МКУ «Управление образования городского округа Верхняя Пышма»;</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МКУ «Управление культуры городского округа Верхняя Пышма»;</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 xml:space="preserve">МКУ «Управление капитального строительства и жилищно-коммунального хозяйства городского округа Верхняя Пышма», </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Соисполнители муниципальной программы в ходе реализации муниципальной программы:</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1) являются распорядителями и получателями бюджетных средств;</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2)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организуют закупку товаров, выполнение работ и оказание услуг по реализации мероприятий муниципальной программы;</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612F36" w:rsidRPr="00612F36" w:rsidRDefault="00612F36" w:rsidP="00612F36">
      <w:pPr>
        <w:widowControl w:val="0"/>
        <w:autoSpaceDE w:val="0"/>
        <w:autoSpaceDN w:val="0"/>
        <w:ind w:firstLine="709"/>
        <w:jc w:val="both"/>
        <w:rPr>
          <w:rFonts w:ascii="Liberation Serif" w:eastAsiaTheme="minorEastAsia" w:hAnsi="Liberation Serif" w:cs="Liberation Serif"/>
          <w:sz w:val="28"/>
          <w:szCs w:val="28"/>
        </w:rPr>
      </w:pPr>
      <w:r w:rsidRPr="00612F36">
        <w:rPr>
          <w:rFonts w:ascii="Liberation Serif" w:eastAsiaTheme="minorEastAsia" w:hAnsi="Liberation Serif" w:cs="Liberation Serif"/>
          <w:sz w:val="28"/>
          <w:szCs w:val="28"/>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rsidR="00612F36" w:rsidRPr="00612F36" w:rsidRDefault="00612F36" w:rsidP="00612F36">
      <w:pPr>
        <w:widowControl w:val="0"/>
        <w:autoSpaceDE w:val="0"/>
        <w:autoSpaceDN w:val="0"/>
        <w:ind w:firstLine="709"/>
        <w:jc w:val="both"/>
        <w:rPr>
          <w:rFonts w:ascii="Liberation Serif" w:eastAsiaTheme="minorEastAsia" w:hAnsi="Liberation Serif" w:cs="Calibri"/>
          <w:sz w:val="22"/>
          <w:szCs w:val="22"/>
        </w:rPr>
      </w:pPr>
      <w:r w:rsidRPr="00612F36">
        <w:rPr>
          <w:rFonts w:ascii="Liberation Serif" w:eastAsiaTheme="minorEastAsia" w:hAnsi="Liberation Serif" w:cs="Liberation Serif"/>
          <w:sz w:val="28"/>
          <w:szCs w:val="28"/>
        </w:rPr>
        <w:t>План мероприятий по выполнению муниципальной программы представлен в приложении № 2 к настоящей Программе.</w:t>
      </w:r>
    </w:p>
    <w:p w:rsidR="00612F36" w:rsidRPr="00612F36" w:rsidRDefault="00612F36" w:rsidP="00612F36">
      <w:pPr>
        <w:widowControl w:val="0"/>
        <w:autoSpaceDE w:val="0"/>
        <w:autoSpaceDN w:val="0"/>
        <w:outlineLvl w:val="1"/>
        <w:rPr>
          <w:rFonts w:ascii="Liberation Serif" w:eastAsiaTheme="minorEastAsia" w:hAnsi="Liberation Serif" w:cs="Calibri"/>
          <w:b/>
          <w:sz w:val="22"/>
          <w:szCs w:val="22"/>
        </w:rPr>
      </w:pPr>
    </w:p>
    <w:p w:rsidR="00612F36" w:rsidRDefault="00612F36"/>
    <w:p w:rsidR="00612F36" w:rsidRDefault="00612F36"/>
    <w:p w:rsidR="00612F36" w:rsidRDefault="00612F36"/>
    <w:p w:rsidR="00612F36" w:rsidRDefault="00612F36">
      <w:pPr>
        <w:sectPr w:rsidR="00612F36" w:rsidSect="00612F36">
          <w:pgSz w:w="11906" w:h="16838"/>
          <w:pgMar w:top="1134" w:right="850" w:bottom="1134" w:left="1701" w:header="708" w:footer="708" w:gutter="0"/>
          <w:cols w:space="708"/>
          <w:docGrid w:linePitch="360"/>
        </w:sectPr>
      </w:pPr>
    </w:p>
    <w:p w:rsidR="00612F36" w:rsidRDefault="00612F36"/>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612F36" w:rsidRPr="00612F36" w:rsidTr="007F6043">
        <w:trPr>
          <w:trHeight w:val="1399"/>
        </w:trPr>
        <w:tc>
          <w:tcPr>
            <w:tcW w:w="695"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rPr>
                <w:rFonts w:ascii="Liberation Serif" w:eastAsiaTheme="minorHAnsi" w:hAnsi="Liberation Serif"/>
                <w:sz w:val="2"/>
                <w:szCs w:val="22"/>
                <w:lang w:eastAsia="en-US"/>
              </w:rPr>
            </w:pPr>
          </w:p>
        </w:tc>
        <w:tc>
          <w:tcPr>
            <w:tcW w:w="218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55"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4614"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К постановлению администрации</w:t>
            </w: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городского округа Верхняя Пышма</w:t>
            </w: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от _________________ № ________</w:t>
            </w:r>
          </w:p>
          <w:p w:rsidR="00612F36" w:rsidRPr="00612F36" w:rsidRDefault="00612F36" w:rsidP="00612F36">
            <w:pPr>
              <w:spacing w:after="160" w:line="259" w:lineRule="auto"/>
              <w:contextualSpacing/>
              <w:rPr>
                <w:rFonts w:ascii="Liberation Serif" w:eastAsiaTheme="minorHAnsi" w:hAnsi="Liberation Serif"/>
                <w:lang w:eastAsia="en-US"/>
              </w:rPr>
            </w:pP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Приложение № 1</w:t>
            </w:r>
          </w:p>
          <w:p w:rsidR="00612F36" w:rsidRPr="00612F36" w:rsidRDefault="00612F36" w:rsidP="00612F36">
            <w:pPr>
              <w:spacing w:after="160" w:line="259" w:lineRule="auto"/>
              <w:contextualSpacing/>
              <w:rPr>
                <w:rFonts w:ascii="Liberation Serif" w:eastAsiaTheme="minorHAnsi" w:hAnsi="Liberation Serif"/>
                <w:sz w:val="22"/>
                <w:szCs w:val="22"/>
                <w:lang w:eastAsia="en-US"/>
              </w:rPr>
            </w:pPr>
            <w:r w:rsidRPr="00612F36">
              <w:rPr>
                <w:rFonts w:ascii="Liberation Serif" w:eastAsiaTheme="minorHAnsi" w:hAnsi="Liberation Serif"/>
                <w:lang w:eastAsia="en-US"/>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612F36" w:rsidRPr="00612F36" w:rsidTr="007F6043">
        <w:trPr>
          <w:trHeight w:val="525"/>
        </w:trPr>
        <w:tc>
          <w:tcPr>
            <w:tcW w:w="14967" w:type="dxa"/>
            <w:gridSpan w:val="10"/>
            <w:tcBorders>
              <w:top w:val="nil"/>
              <w:left w:val="nil"/>
              <w:bottom w:val="nil"/>
              <w:right w:val="nil"/>
            </w:tcBorders>
            <w:shd w:val="clear" w:color="auto" w:fill="auto"/>
            <w:noWrap/>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p>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p>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r w:rsidRPr="00612F36">
              <w:rPr>
                <w:rFonts w:ascii="Liberation Serif" w:eastAsiaTheme="minorHAnsi" w:hAnsi="Liberation Serif"/>
                <w:b/>
                <w:bCs/>
                <w:sz w:val="22"/>
                <w:szCs w:val="22"/>
                <w:lang w:eastAsia="en-US"/>
              </w:rPr>
              <w:t>ЦЕЛИ, ЗАДАЧИ И ЦЕЛЕВЫЕ ПОКАЗАТЕЛИ</w:t>
            </w:r>
          </w:p>
        </w:tc>
      </w:tr>
      <w:tr w:rsidR="00612F36" w:rsidRPr="00612F36" w:rsidTr="007F6043">
        <w:trPr>
          <w:trHeight w:val="255"/>
        </w:trPr>
        <w:tc>
          <w:tcPr>
            <w:tcW w:w="14967" w:type="dxa"/>
            <w:gridSpan w:val="10"/>
            <w:tcBorders>
              <w:top w:val="nil"/>
              <w:left w:val="nil"/>
              <w:bottom w:val="nil"/>
              <w:right w:val="nil"/>
            </w:tcBorders>
            <w:shd w:val="clear" w:color="auto" w:fill="auto"/>
            <w:noWrap/>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реализации муниципальной программы</w:t>
            </w:r>
          </w:p>
        </w:tc>
      </w:tr>
      <w:tr w:rsidR="00612F36" w:rsidRPr="00612F36" w:rsidTr="007F6043">
        <w:trPr>
          <w:trHeight w:val="510"/>
        </w:trPr>
        <w:tc>
          <w:tcPr>
            <w:tcW w:w="14967" w:type="dxa"/>
            <w:gridSpan w:val="10"/>
            <w:tcBorders>
              <w:top w:val="nil"/>
              <w:left w:val="nil"/>
              <w:bottom w:val="single" w:sz="4" w:space="0" w:color="auto"/>
              <w:right w:val="nil"/>
            </w:tcBorders>
            <w:shd w:val="clear" w:color="auto" w:fill="auto"/>
            <w:vAlign w:val="center"/>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«Развитие основных направлений социальной политики на территории городского округа Верхняя Пышма до 2027 года»</w:t>
            </w:r>
          </w:p>
        </w:tc>
      </w:tr>
    </w:tbl>
    <w:p w:rsidR="00612F36" w:rsidRPr="00612F36" w:rsidRDefault="00612F36" w:rsidP="00612F36">
      <w:pPr>
        <w:contextualSpacing/>
        <w:rPr>
          <w:rFonts w:ascii="Liberation Serif" w:eastAsiaTheme="minorHAnsi" w:hAnsi="Liberation Serif"/>
          <w:sz w:val="2"/>
          <w:szCs w:val="22"/>
          <w:lang w:eastAsia="en-US"/>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612F36" w:rsidRPr="00612F36" w:rsidTr="007F6043">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Единица измерения</w:t>
            </w:r>
          </w:p>
        </w:tc>
        <w:tc>
          <w:tcPr>
            <w:tcW w:w="8693" w:type="dxa"/>
            <w:gridSpan w:val="9"/>
            <w:tcBorders>
              <w:top w:val="single" w:sz="4" w:space="0" w:color="auto"/>
              <w:left w:val="nil"/>
              <w:bottom w:val="single" w:sz="4" w:space="0" w:color="auto"/>
              <w:right w:val="single" w:sz="4" w:space="0" w:color="000000"/>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Значение целевого показателя реализации муниципальной программы</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Источник значений показателей</w:t>
            </w:r>
          </w:p>
        </w:tc>
      </w:tr>
      <w:tr w:rsidR="00612F36" w:rsidRPr="00612F36" w:rsidTr="007F6043">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2019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2021</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2022</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2023</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2024</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2026</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2027</w:t>
            </w: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r>
    </w:tbl>
    <w:p w:rsidR="00612F36" w:rsidRPr="00612F36" w:rsidRDefault="00612F36" w:rsidP="00612F36">
      <w:pPr>
        <w:spacing w:after="160" w:line="259" w:lineRule="auto"/>
        <w:contextualSpacing/>
        <w:rPr>
          <w:rFonts w:ascii="Liberation Serif" w:eastAsiaTheme="minorHAnsi" w:hAnsi="Liberation Serif"/>
          <w:sz w:val="2"/>
          <w:szCs w:val="22"/>
          <w:lang w:eastAsia="en-US"/>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612F36" w:rsidRPr="00612F36" w:rsidTr="007F6043">
        <w:trPr>
          <w:cantSplit/>
          <w:trHeight w:val="255"/>
          <w:tblHeader/>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3</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4</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6</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7</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8</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11</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12</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13</w:t>
            </w:r>
          </w:p>
        </w:tc>
      </w:tr>
      <w:tr w:rsidR="00612F36" w:rsidRPr="00612F36" w:rsidTr="007F6043">
        <w:trPr>
          <w:cantSplit/>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1.1.4.</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граждан, получивших оплату жилого помещения и коммунальных услуг, за счет субвенции из федерального бюджета</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3140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3212</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3646</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3212</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3216</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3640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3200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3200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3200</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отдела по начислению жилищных компенсаций и субсидий населению МКУ «УКС и ЖКХ ГО Верхняя Пышма»</w:t>
            </w:r>
          </w:p>
        </w:tc>
      </w:tr>
      <w:tr w:rsidR="00612F36" w:rsidRPr="00612F36" w:rsidTr="007F6043">
        <w:trPr>
          <w:cantSplit/>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1.4.1.</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65</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46</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370</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24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о работе по оказанию услуг, акт приема-сдачи</w:t>
            </w:r>
            <w:r w:rsidRPr="00612F36">
              <w:rPr>
                <w:rFonts w:ascii="Liberation Serif" w:eastAsiaTheme="minorHAnsi" w:hAnsi="Liberation Serif"/>
                <w:sz w:val="20"/>
                <w:szCs w:val="20"/>
                <w:lang w:eastAsia="en-US"/>
              </w:rPr>
              <w:br/>
            </w:r>
          </w:p>
        </w:tc>
      </w:tr>
      <w:tr w:rsidR="00612F36" w:rsidRPr="00612F36" w:rsidTr="007F6043">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lastRenderedPageBreak/>
              <w:t>2.1.2.</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2060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1850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1670</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612F36" w:rsidRPr="00612F36" w:rsidTr="007F6043">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2.1.3.</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xml:space="preserve">Количество детей городского округа Верхняя Пышма в возрасте от 6 </w:t>
            </w:r>
            <w:proofErr w:type="gramStart"/>
            <w:r w:rsidRPr="00612F36">
              <w:rPr>
                <w:rFonts w:ascii="Liberation Serif" w:eastAsiaTheme="minorHAnsi" w:hAnsi="Liberation Serif"/>
                <w:sz w:val="20"/>
                <w:szCs w:val="20"/>
                <w:lang w:eastAsia="en-US"/>
              </w:rPr>
              <w:t>до 12 лет</w:t>
            </w:r>
            <w:proofErr w:type="gramEnd"/>
            <w:r w:rsidRPr="00612F36">
              <w:rPr>
                <w:rFonts w:ascii="Liberation Serif" w:eastAsiaTheme="minorHAnsi" w:hAnsi="Liberation Serif"/>
                <w:sz w:val="20"/>
                <w:szCs w:val="20"/>
                <w:lang w:eastAsia="en-US"/>
              </w:rPr>
              <w:t xml:space="preserve"> охваченных профилактическими прививками   против гепатита А</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420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820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870</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612F36" w:rsidRPr="00612F36" w:rsidTr="007F6043">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lastRenderedPageBreak/>
              <w:t>2.2.5.</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xml:space="preserve">Площадь территории муниципальных учреждений, обработанных </w:t>
            </w:r>
            <w:proofErr w:type="spellStart"/>
            <w:r w:rsidRPr="00612F36">
              <w:rPr>
                <w:rFonts w:ascii="Liberation Serif" w:eastAsiaTheme="minorHAnsi" w:hAnsi="Liberation Serif"/>
                <w:sz w:val="20"/>
                <w:szCs w:val="20"/>
                <w:lang w:eastAsia="en-US"/>
              </w:rPr>
              <w:t>аккарицидными</w:t>
            </w:r>
            <w:proofErr w:type="spellEnd"/>
            <w:r w:rsidRPr="00612F36">
              <w:rPr>
                <w:rFonts w:ascii="Liberation Serif" w:eastAsiaTheme="minorHAnsi" w:hAnsi="Liberation Serif"/>
                <w:sz w:val="20"/>
                <w:szCs w:val="20"/>
                <w:lang w:eastAsia="en-US"/>
              </w:rPr>
              <w:t xml:space="preserve"> средствами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12F36" w:rsidRPr="00612F36" w:rsidTr="007F6043">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2.2.7.</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xml:space="preserve">Площадь территорий, обследованных на </w:t>
            </w:r>
            <w:proofErr w:type="spellStart"/>
            <w:r w:rsidRPr="00612F36">
              <w:rPr>
                <w:rFonts w:ascii="Liberation Serif" w:eastAsiaTheme="minorHAnsi" w:hAnsi="Liberation Serif"/>
                <w:sz w:val="20"/>
                <w:szCs w:val="20"/>
                <w:lang w:eastAsia="en-US"/>
              </w:rPr>
              <w:t>заклещеванность</w:t>
            </w:r>
            <w:proofErr w:type="spellEnd"/>
            <w:r w:rsidRPr="00612F36">
              <w:rPr>
                <w:rFonts w:ascii="Liberation Serif" w:eastAsiaTheme="minorHAnsi" w:hAnsi="Liberation Serif"/>
                <w:sz w:val="20"/>
                <w:szCs w:val="20"/>
                <w:lang w:eastAsia="en-US"/>
              </w:rPr>
              <w:t xml:space="preserve">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12F36" w:rsidRPr="00612F36" w:rsidTr="007F6043">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2.2.8.</w:t>
            </w:r>
          </w:p>
        </w:tc>
        <w:tc>
          <w:tcPr>
            <w:tcW w:w="238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проведенных санитарно-эпидемиологических экспертиз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штук</w:t>
            </w:r>
          </w:p>
        </w:tc>
        <w:tc>
          <w:tcPr>
            <w:tcW w:w="966"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1869"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12F36" w:rsidRPr="00612F36" w:rsidTr="007F6043">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center"/>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lastRenderedPageBreak/>
              <w:t>5.1.1.</w:t>
            </w:r>
          </w:p>
        </w:tc>
        <w:tc>
          <w:tcPr>
            <w:tcW w:w="2384"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44"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количество семей</w:t>
            </w:r>
          </w:p>
        </w:tc>
        <w:tc>
          <w:tcPr>
            <w:tcW w:w="966"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w:t>
            </w:r>
          </w:p>
        </w:tc>
        <w:tc>
          <w:tcPr>
            <w:tcW w:w="958"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w:t>
            </w:r>
          </w:p>
        </w:tc>
        <w:tc>
          <w:tcPr>
            <w:tcW w:w="967"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w:t>
            </w:r>
          </w:p>
        </w:tc>
        <w:tc>
          <w:tcPr>
            <w:tcW w:w="1869" w:type="dxa"/>
            <w:tcBorders>
              <w:top w:val="single" w:sz="4" w:space="0" w:color="auto"/>
              <w:left w:val="nil"/>
              <w:bottom w:val="single" w:sz="4" w:space="0" w:color="auto"/>
              <w:right w:val="single" w:sz="4" w:space="0" w:color="auto"/>
            </w:tcBorders>
            <w:shd w:val="clear" w:color="auto" w:fill="auto"/>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Отчет муниципального казенного учреждения "Управление физической культуры, спорта и молодежной политики администрации городского округа Верхняя Пышма"</w:t>
            </w:r>
          </w:p>
        </w:tc>
      </w:tr>
    </w:tbl>
    <w:p w:rsidR="00612F36" w:rsidRPr="00612F36" w:rsidRDefault="00612F36" w:rsidP="00612F36">
      <w:pPr>
        <w:contextualSpacing/>
        <w:rPr>
          <w:rFonts w:ascii="Liberation Serif" w:eastAsiaTheme="minorHAnsi" w:hAnsi="Liberation Serif"/>
          <w:sz w:val="2"/>
          <w:szCs w:val="22"/>
          <w:lang w:eastAsia="en-US"/>
        </w:rPr>
      </w:pPr>
    </w:p>
    <w:p w:rsidR="00347511" w:rsidRDefault="00347511"/>
    <w:p w:rsidR="00612F36" w:rsidRDefault="00612F36">
      <w:r>
        <w:br/>
      </w:r>
    </w:p>
    <w:p w:rsidR="00612F36" w:rsidRDefault="00612F36">
      <w:pPr>
        <w:spacing w:after="160" w:line="259" w:lineRule="auto"/>
      </w:pPr>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612F36" w:rsidRPr="00612F36" w:rsidTr="007F6043">
        <w:trPr>
          <w:trHeight w:val="1399"/>
        </w:trPr>
        <w:tc>
          <w:tcPr>
            <w:tcW w:w="625"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rPr>
                <w:rFonts w:ascii="Liberation Serif" w:eastAsiaTheme="minorHAnsi" w:hAnsi="Liberation Serif"/>
                <w:sz w:val="2"/>
                <w:szCs w:val="22"/>
                <w:lang w:eastAsia="en-US"/>
              </w:rPr>
            </w:pPr>
          </w:p>
        </w:tc>
        <w:tc>
          <w:tcPr>
            <w:tcW w:w="1738"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16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16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16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16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16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96"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1096"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p>
        </w:tc>
        <w:tc>
          <w:tcPr>
            <w:tcW w:w="4577" w:type="dxa"/>
            <w:tcBorders>
              <w:top w:val="nil"/>
              <w:left w:val="nil"/>
              <w:bottom w:val="nil"/>
              <w:right w:val="nil"/>
            </w:tcBorders>
            <w:shd w:val="clear" w:color="auto" w:fill="auto"/>
            <w:vAlign w:val="bottom"/>
            <w:hideMark/>
          </w:tcPr>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К постановлению администрации</w:t>
            </w: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городского округа Верхняя Пышма</w:t>
            </w: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от _________________ № ________</w:t>
            </w:r>
          </w:p>
          <w:p w:rsidR="00612F36" w:rsidRPr="00612F36" w:rsidRDefault="00612F36" w:rsidP="00612F36">
            <w:pPr>
              <w:spacing w:after="160" w:line="259" w:lineRule="auto"/>
              <w:contextualSpacing/>
              <w:rPr>
                <w:rFonts w:ascii="Liberation Serif" w:eastAsiaTheme="minorHAnsi" w:hAnsi="Liberation Serif"/>
                <w:lang w:eastAsia="en-US"/>
              </w:rPr>
            </w:pP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Приложение № 2</w:t>
            </w:r>
          </w:p>
          <w:p w:rsidR="00612F36" w:rsidRPr="00612F36" w:rsidRDefault="00612F36" w:rsidP="00612F36">
            <w:pPr>
              <w:spacing w:after="160" w:line="259" w:lineRule="auto"/>
              <w:contextualSpacing/>
              <w:rPr>
                <w:rFonts w:ascii="Liberation Serif" w:eastAsiaTheme="minorHAnsi" w:hAnsi="Liberation Serif"/>
                <w:lang w:eastAsia="en-US"/>
              </w:rPr>
            </w:pPr>
            <w:r w:rsidRPr="00612F36">
              <w:rPr>
                <w:rFonts w:ascii="Liberation Serif" w:eastAsiaTheme="minorHAnsi" w:hAnsi="Liberation Serif"/>
                <w:lang w:eastAsia="en-US"/>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612F36" w:rsidRPr="00612F36" w:rsidTr="007F6043">
        <w:trPr>
          <w:trHeight w:val="510"/>
        </w:trPr>
        <w:tc>
          <w:tcPr>
            <w:tcW w:w="14967" w:type="dxa"/>
            <w:gridSpan w:val="10"/>
            <w:tcBorders>
              <w:top w:val="nil"/>
              <w:left w:val="nil"/>
              <w:bottom w:val="nil"/>
              <w:right w:val="nil"/>
            </w:tcBorders>
            <w:shd w:val="clear" w:color="auto" w:fill="auto"/>
            <w:noWrap/>
            <w:vAlign w:val="bottom"/>
            <w:hideMark/>
          </w:tcPr>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r w:rsidRPr="00612F36">
              <w:rPr>
                <w:rFonts w:ascii="Liberation Serif" w:eastAsiaTheme="minorHAnsi" w:hAnsi="Liberation Serif"/>
                <w:b/>
                <w:bCs/>
                <w:sz w:val="22"/>
                <w:szCs w:val="22"/>
                <w:lang w:eastAsia="en-US"/>
              </w:rPr>
              <w:t>ПЛАН МЕРОПРИЯТИЙ</w:t>
            </w:r>
          </w:p>
        </w:tc>
      </w:tr>
      <w:tr w:rsidR="00612F36" w:rsidRPr="00612F36" w:rsidTr="007F6043">
        <w:trPr>
          <w:trHeight w:val="285"/>
        </w:trPr>
        <w:tc>
          <w:tcPr>
            <w:tcW w:w="14967" w:type="dxa"/>
            <w:gridSpan w:val="10"/>
            <w:tcBorders>
              <w:top w:val="nil"/>
              <w:left w:val="nil"/>
              <w:bottom w:val="nil"/>
              <w:right w:val="nil"/>
            </w:tcBorders>
            <w:shd w:val="clear" w:color="auto" w:fill="auto"/>
            <w:noWrap/>
            <w:vAlign w:val="bottom"/>
            <w:hideMark/>
          </w:tcPr>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r w:rsidRPr="00612F36">
              <w:rPr>
                <w:rFonts w:ascii="Liberation Serif" w:eastAsiaTheme="minorHAnsi" w:hAnsi="Liberation Serif"/>
                <w:b/>
                <w:bCs/>
                <w:sz w:val="22"/>
                <w:szCs w:val="22"/>
                <w:lang w:eastAsia="en-US"/>
              </w:rPr>
              <w:t>по выполнению муниципальной программы</w:t>
            </w:r>
          </w:p>
        </w:tc>
      </w:tr>
      <w:tr w:rsidR="00612F36" w:rsidRPr="00612F36" w:rsidTr="007F6043">
        <w:trPr>
          <w:trHeight w:val="510"/>
        </w:trPr>
        <w:tc>
          <w:tcPr>
            <w:tcW w:w="14967" w:type="dxa"/>
            <w:gridSpan w:val="10"/>
            <w:tcBorders>
              <w:top w:val="nil"/>
              <w:left w:val="nil"/>
              <w:bottom w:val="nil"/>
              <w:right w:val="nil"/>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2"/>
                <w:szCs w:val="22"/>
                <w:lang w:eastAsia="en-US"/>
              </w:rPr>
            </w:pPr>
            <w:r w:rsidRPr="00612F36">
              <w:rPr>
                <w:rFonts w:ascii="Liberation Serif" w:eastAsiaTheme="minorHAnsi" w:hAnsi="Liberation Serif"/>
                <w:b/>
                <w:bCs/>
                <w:sz w:val="22"/>
                <w:szCs w:val="22"/>
                <w:lang w:eastAsia="en-US"/>
              </w:rPr>
              <w:t>«Развитие основных направлений социальной политики на территории городского округа Верхняя Пышма до 2027 года»</w:t>
            </w:r>
          </w:p>
        </w:tc>
      </w:tr>
    </w:tbl>
    <w:p w:rsidR="00612F36" w:rsidRPr="00612F36" w:rsidRDefault="00612F36" w:rsidP="00612F36">
      <w:pPr>
        <w:contextualSpacing/>
        <w:rPr>
          <w:rFonts w:ascii="Liberation Serif" w:eastAsiaTheme="minorHAnsi" w:hAnsi="Liberation Serif"/>
          <w:sz w:val="2"/>
          <w:szCs w:val="22"/>
          <w:lang w:eastAsia="en-US"/>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612F36" w:rsidRPr="00612F36" w:rsidTr="007F6043">
        <w:trPr>
          <w:cantSplit/>
          <w:trHeight w:val="518"/>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 строки</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Наименование мероприятия/Источники расходов на финансирование</w:t>
            </w:r>
          </w:p>
        </w:tc>
        <w:tc>
          <w:tcPr>
            <w:tcW w:w="10472" w:type="dxa"/>
            <w:gridSpan w:val="10"/>
            <w:tcBorders>
              <w:top w:val="single" w:sz="4" w:space="0" w:color="auto"/>
              <w:left w:val="nil"/>
              <w:bottom w:val="single" w:sz="4" w:space="0" w:color="auto"/>
              <w:right w:val="single" w:sz="4" w:space="0" w:color="000000"/>
            </w:tcBorders>
            <w:shd w:val="clear" w:color="auto" w:fill="auto"/>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Объёмы расходов на выполнение мероприятия за счёт всех источников ресурсного обеспечения, тыс. руб.</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Номера целевых показателей, на достижение которых направлены мероприятия</w:t>
            </w:r>
          </w:p>
        </w:tc>
      </w:tr>
      <w:tr w:rsidR="00612F36" w:rsidRPr="00612F36" w:rsidTr="007F6043">
        <w:trPr>
          <w:cantSplit/>
          <w:trHeight w:val="1125"/>
        </w:trPr>
        <w:tc>
          <w:tcPr>
            <w:tcW w:w="713"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всего</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2019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2027</w:t>
            </w: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612F36" w:rsidRPr="00612F36" w:rsidRDefault="00612F36" w:rsidP="00612F36">
            <w:pPr>
              <w:spacing w:after="160" w:line="259" w:lineRule="auto"/>
              <w:contextualSpacing/>
              <w:rPr>
                <w:rFonts w:ascii="Liberation Serif" w:eastAsiaTheme="minorHAnsi" w:hAnsi="Liberation Serif"/>
                <w:b/>
                <w:bCs/>
                <w:sz w:val="20"/>
                <w:szCs w:val="20"/>
                <w:lang w:eastAsia="en-US"/>
              </w:rPr>
            </w:pPr>
          </w:p>
        </w:tc>
      </w:tr>
    </w:tbl>
    <w:p w:rsidR="00612F36" w:rsidRPr="00612F36" w:rsidRDefault="00612F36" w:rsidP="00612F36">
      <w:pPr>
        <w:spacing w:after="160" w:line="259" w:lineRule="auto"/>
        <w:contextualSpacing/>
        <w:rPr>
          <w:rFonts w:ascii="Liberation Serif" w:eastAsiaTheme="minorHAnsi" w:hAnsi="Liberation Serif"/>
          <w:sz w:val="2"/>
          <w:szCs w:val="22"/>
          <w:lang w:eastAsia="en-US"/>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612F36" w:rsidRPr="00612F36" w:rsidTr="007F6043">
        <w:trPr>
          <w:cantSplit/>
          <w:trHeight w:val="255"/>
          <w:tblHeader/>
        </w:trPr>
        <w:tc>
          <w:tcPr>
            <w:tcW w:w="713" w:type="dxa"/>
            <w:tcBorders>
              <w:top w:val="single" w:sz="4" w:space="0" w:color="auto"/>
              <w:left w:val="single" w:sz="4" w:space="0" w:color="auto"/>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w:t>
            </w: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2</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12</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center"/>
              <w:rPr>
                <w:rFonts w:ascii="Liberation Serif" w:eastAsiaTheme="minorHAnsi" w:hAnsi="Liberation Serif"/>
                <w:b/>
                <w:bCs/>
                <w:sz w:val="20"/>
                <w:szCs w:val="20"/>
                <w:lang w:eastAsia="en-US"/>
              </w:rPr>
            </w:pPr>
            <w:r w:rsidRPr="00612F36">
              <w:rPr>
                <w:rFonts w:ascii="Liberation Serif" w:eastAsiaTheme="minorHAnsi" w:hAnsi="Liberation Serif"/>
                <w:b/>
                <w:bCs/>
                <w:sz w:val="20"/>
                <w:szCs w:val="20"/>
                <w:lang w:eastAsia="en-US"/>
              </w:rPr>
              <w:t>13</w:t>
            </w:r>
          </w:p>
        </w:tc>
      </w:tr>
      <w:tr w:rsidR="00612F36" w:rsidRPr="00612F36" w:rsidTr="007F6043">
        <w:trPr>
          <w:cantSplit/>
          <w:trHeight w:val="102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МУНИЦИПАЛЬНОЙ ПРОГРАММЕ,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1 964 972,6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262 605,1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232 358,7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236 898,1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210 675,2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100 770,3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1 652 843,2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225 331,3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204 703,6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210 997,0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197 911,4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211 359,2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36 247,3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27 655,1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25 901,1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12 763,8</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1 964 972,6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262 605,1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232 358,7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236 898,1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210 675,2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100 770,3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1 652 843,2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225 331,3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204 703,6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210 997,0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197 911,4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211 359,2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36 247,3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27 655,1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25 901,1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12 763,8</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1</w:t>
            </w:r>
            <w:proofErr w:type="gramEnd"/>
            <w:r w:rsidRPr="00612F36">
              <w:rPr>
                <w:rFonts w:ascii="Liberation Serif" w:eastAsiaTheme="minorHAnsi" w:hAnsi="Liberation Serif"/>
                <w:b/>
                <w:bCs/>
                <w:color w:val="000000"/>
                <w:sz w:val="20"/>
                <w:szCs w:val="20"/>
                <w:lang w:eastAsia="en-US"/>
              </w:rPr>
              <w:t>. «ДОПОЛНИТЕЛЬНЫЕ МЕРЫ СОЦИАЛЬНОЙ ПОДДЕРЖКИ ОТДЕЛЬНЫХ КАТЕГОРИЙ ГРАЖДАН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«ДОПОЛНИТЕЛЬНЫЕ МЕРЫ СОЦИАЛЬНОЙ ПОДДЕРЖКИ ОТДЕЛЬНЫХ КАТЕГОРИЙ ГРАЖДАН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1 649 117,7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214 699,3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195 907,3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201 789,2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190 667,8</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93 055,8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1 516 901,8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208 152,0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191 084,1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196 966,0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185 488,7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39 160,1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6 547,3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5 179,1</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1 649 117,7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214 699,3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195 907,3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201 789,2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190 667,8</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93 055,8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1 516 901,8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208 152,0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191 084,1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196 966,0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185 488,7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39 160,1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6 547,3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5 179,1</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1.1. Оказание материальной помощи населению, оказавшемуся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8 184,7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1 161,6</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1.1.1., 1.1.2., 1.1.3.</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8 184,7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1 076,1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1 161,6</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xml:space="preserve">Мероприятие 1.2. Выплаты денежного </w:t>
            </w:r>
            <w:proofErr w:type="gramStart"/>
            <w:r w:rsidRPr="00612F36">
              <w:rPr>
                <w:rFonts w:ascii="Liberation Serif" w:eastAsiaTheme="minorHAnsi" w:hAnsi="Liberation Serif"/>
                <w:b/>
                <w:bCs/>
                <w:color w:val="000000"/>
                <w:sz w:val="20"/>
                <w:szCs w:val="20"/>
                <w:lang w:eastAsia="en-US"/>
              </w:rPr>
              <w:t>вознаграждения  гражданам</w:t>
            </w:r>
            <w:proofErr w:type="gramEnd"/>
            <w:r w:rsidRPr="00612F36">
              <w:rPr>
                <w:rFonts w:ascii="Liberation Serif" w:eastAsiaTheme="minorHAnsi" w:hAnsi="Liberation Serif"/>
                <w:b/>
                <w:bCs/>
                <w:color w:val="000000"/>
                <w:sz w:val="20"/>
                <w:szCs w:val="20"/>
                <w:lang w:eastAsia="en-US"/>
              </w:rPr>
              <w:t xml:space="preserve">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18 813,2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3 643,7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1 919,6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1 919,6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2 103,4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1.2.1., 1.2.2.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18 813,2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3 643,7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1 919,6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1 919,6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2 103,4</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1.3. Социальная поддержка отдельных категорий граждан в области транспортного обслуживания,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8 402,6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1.1.6.</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8 402,6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382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307,6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37,9</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1.1.7.</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307,6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43,0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37,9</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8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1 434 060,8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186 205,9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169 973,5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175 064,7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161 293,4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1.1.3., 1.1.4.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93 055,8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1 341 005,0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186 205,9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169 973,5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175 064,7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161 293,4</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73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161 504,7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18 520,6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19 311,3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21 411,3</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1.1.5.</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161 504,7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18 520,6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19 311,3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21 411,3</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331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1 816,2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1.3.1., 1.5.10., 1.5.15., 1.5.2., 1.5.3., 1.5.4., 1.5.5., 1.5.8., 1.5.9.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1 816,2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224,6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216,0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4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14 392,1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2 590,0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2 590,0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2 784,0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1.1.1., 1.1.3.</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14 392,1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2 590,0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2 590,0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2 784,0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0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1 635,7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280,2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1 635,7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280,2</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2</w:t>
            </w:r>
            <w:proofErr w:type="gramEnd"/>
            <w:r w:rsidRPr="00612F36">
              <w:rPr>
                <w:rFonts w:ascii="Liberation Serif" w:eastAsiaTheme="minorHAnsi" w:hAnsi="Liberation Serif"/>
                <w:b/>
                <w:bCs/>
                <w:color w:val="000000"/>
                <w:sz w:val="20"/>
                <w:szCs w:val="20"/>
                <w:lang w:eastAsia="en-US"/>
              </w:rPr>
              <w:t>. «ПРОФИЛАКТИКА ИНФЕКЦИОННЫХ ЗАБОЛЕВАНИЙ В ГОРОДСКОМ ОКРУГЕ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«ПРОФИЛАКТИКА ИНФЕКЦИОННЫХ ЗАБОЛЕВАНИЙ В ГОРОДСКОМ ОКРУГЕ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51 723,2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7 258,5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51 723,2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7 258,5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51 723,2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7 258,5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51 723,2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7 258,5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xml:space="preserve">Мероприятие 2.1. Обеспечение иммунизации детей городского округа в возрасте от 1,5 до 17 лет по прививаемым инфекциям (ревакцинация против клещевого </w:t>
            </w:r>
            <w:proofErr w:type="gramStart"/>
            <w:r w:rsidRPr="00612F36">
              <w:rPr>
                <w:rFonts w:ascii="Liberation Serif" w:eastAsiaTheme="minorHAnsi" w:hAnsi="Liberation Serif"/>
                <w:b/>
                <w:bCs/>
                <w:color w:val="000000"/>
                <w:sz w:val="20"/>
                <w:szCs w:val="20"/>
                <w:lang w:eastAsia="en-US"/>
              </w:rPr>
              <w:t>энцефалита)всего</w:t>
            </w:r>
            <w:proofErr w:type="gramEnd"/>
            <w:r w:rsidRPr="00612F36">
              <w:rPr>
                <w:rFonts w:ascii="Liberation Serif" w:eastAsiaTheme="minorHAnsi" w:hAnsi="Liberation Serif"/>
                <w:b/>
                <w:bCs/>
                <w:color w:val="000000"/>
                <w:sz w:val="20"/>
                <w:szCs w:val="20"/>
                <w:lang w:eastAsia="en-US"/>
              </w:rPr>
              <w:t>,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7 383,4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876,0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7 383,4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886,4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876,0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xml:space="preserve">Мероприятие 2.2. Обеспечение иммунизации детей городского округа в возрасте от 6 до 12 лет по прививаемым инфекциям (вакцинация против гепатита </w:t>
            </w:r>
            <w:proofErr w:type="gramStart"/>
            <w:r w:rsidRPr="00612F36">
              <w:rPr>
                <w:rFonts w:ascii="Liberation Serif" w:eastAsiaTheme="minorHAnsi" w:hAnsi="Liberation Serif"/>
                <w:b/>
                <w:bCs/>
                <w:color w:val="000000"/>
                <w:sz w:val="20"/>
                <w:szCs w:val="20"/>
                <w:lang w:eastAsia="en-US"/>
              </w:rPr>
              <w:t>А)всего</w:t>
            </w:r>
            <w:proofErr w:type="gramEnd"/>
            <w:r w:rsidRPr="00612F36">
              <w:rPr>
                <w:rFonts w:ascii="Liberation Serif" w:eastAsiaTheme="minorHAnsi" w:hAnsi="Liberation Serif"/>
                <w:b/>
                <w:bCs/>
                <w:color w:val="000000"/>
                <w:sz w:val="20"/>
                <w:szCs w:val="20"/>
                <w:lang w:eastAsia="en-US"/>
              </w:rPr>
              <w:t>,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3 701,7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458,2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2.1.3.</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3 701,7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423,6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458,2</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2.3. Профилактика инфекционных заболеваний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32 489,9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4 850,1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3 729,2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3 765,2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3 577,3</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32 489,9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4 850,1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3 729,2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3 765,2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3 577,3</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2.3.1. Проведение </w:t>
            </w:r>
            <w:proofErr w:type="spellStart"/>
            <w:r w:rsidRPr="00612F36">
              <w:rPr>
                <w:rFonts w:ascii="Liberation Serif" w:eastAsiaTheme="minorHAnsi" w:hAnsi="Liberation Serif"/>
                <w:b/>
                <w:bCs/>
                <w:i/>
                <w:iCs/>
                <w:color w:val="000000"/>
                <w:sz w:val="20"/>
                <w:szCs w:val="20"/>
                <w:lang w:eastAsia="en-US"/>
              </w:rPr>
              <w:t>дератизационных</w:t>
            </w:r>
            <w:proofErr w:type="spellEnd"/>
            <w:r w:rsidRPr="00612F36">
              <w:rPr>
                <w:rFonts w:ascii="Liberation Serif" w:eastAsiaTheme="minorHAnsi" w:hAnsi="Liberation Serif"/>
                <w:b/>
                <w:bCs/>
                <w:i/>
                <w:iCs/>
                <w:color w:val="000000"/>
                <w:sz w:val="20"/>
                <w:szCs w:val="20"/>
                <w:lang w:eastAsia="en-US"/>
              </w:rPr>
              <w:t xml:space="preserve"> работ помещений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13 797,4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1 908,5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1 467,4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1 481,6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1 446,6</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13 797,4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1 908,5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1 467,4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1 481,6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1 446,6</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2.3.2. Проведение дезинсекции помещений муниципальных учреждений в сфере образования против тараканов,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9 216,7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1 403,4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1 016,5</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9 216,7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1 403,4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1 016,5</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32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2.3.3. Проведение </w:t>
            </w:r>
            <w:proofErr w:type="spellStart"/>
            <w:r w:rsidRPr="00612F36">
              <w:rPr>
                <w:rFonts w:ascii="Liberation Serif" w:eastAsiaTheme="minorHAnsi" w:hAnsi="Liberation Serif"/>
                <w:b/>
                <w:bCs/>
                <w:i/>
                <w:iCs/>
                <w:color w:val="000000"/>
                <w:sz w:val="20"/>
                <w:szCs w:val="20"/>
                <w:lang w:eastAsia="en-US"/>
              </w:rPr>
              <w:t>дератизационных</w:t>
            </w:r>
            <w:proofErr w:type="spellEnd"/>
            <w:r w:rsidRPr="00612F36">
              <w:rPr>
                <w:rFonts w:ascii="Liberation Serif" w:eastAsiaTheme="minorHAnsi" w:hAnsi="Liberation Serif"/>
                <w:b/>
                <w:bCs/>
                <w:i/>
                <w:iCs/>
                <w:color w:val="000000"/>
                <w:sz w:val="20"/>
                <w:szCs w:val="20"/>
                <w:lang w:eastAsia="en-US"/>
              </w:rPr>
              <w:t xml:space="preserve"> мероприятий на открытых территориях муниципальных учреждений в сфере образования (с приготовлением </w:t>
            </w:r>
            <w:proofErr w:type="spellStart"/>
            <w:r w:rsidRPr="00612F36">
              <w:rPr>
                <w:rFonts w:ascii="Liberation Serif" w:eastAsiaTheme="minorHAnsi" w:hAnsi="Liberation Serif"/>
                <w:b/>
                <w:bCs/>
                <w:i/>
                <w:iCs/>
                <w:color w:val="000000"/>
                <w:sz w:val="20"/>
                <w:szCs w:val="20"/>
                <w:lang w:eastAsia="en-US"/>
              </w:rPr>
              <w:t>ядоприманки</w:t>
            </w:r>
            <w:proofErr w:type="spellEnd"/>
            <w:proofErr w:type="gramStart"/>
            <w:r w:rsidRPr="00612F36">
              <w:rPr>
                <w:rFonts w:ascii="Liberation Serif" w:eastAsiaTheme="minorHAnsi" w:hAnsi="Liberation Serif"/>
                <w:b/>
                <w:bCs/>
                <w:i/>
                <w:iCs/>
                <w:color w:val="000000"/>
                <w:sz w:val="20"/>
                <w:szCs w:val="20"/>
                <w:lang w:eastAsia="en-US"/>
              </w:rPr>
              <w:t>),  всего</w:t>
            </w:r>
            <w:proofErr w:type="gramEnd"/>
            <w:r w:rsidRPr="00612F36">
              <w:rPr>
                <w:rFonts w:ascii="Liberation Serif" w:eastAsiaTheme="minorHAnsi" w:hAnsi="Liberation Serif"/>
                <w:b/>
                <w:bCs/>
                <w:i/>
                <w:iCs/>
                <w:color w:val="000000"/>
                <w:sz w:val="20"/>
                <w:szCs w:val="20"/>
                <w:lang w:eastAsia="en-US"/>
              </w:rPr>
              <w:t>,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2.3.4. Проведение </w:t>
            </w:r>
            <w:proofErr w:type="spellStart"/>
            <w:r w:rsidRPr="00612F36">
              <w:rPr>
                <w:rFonts w:ascii="Liberation Serif" w:eastAsiaTheme="minorHAnsi" w:hAnsi="Liberation Serif"/>
                <w:b/>
                <w:bCs/>
                <w:i/>
                <w:iCs/>
                <w:color w:val="000000"/>
                <w:sz w:val="20"/>
                <w:szCs w:val="20"/>
                <w:lang w:eastAsia="en-US"/>
              </w:rPr>
              <w:t>аккарицидных</w:t>
            </w:r>
            <w:proofErr w:type="spellEnd"/>
            <w:r w:rsidRPr="00612F36">
              <w:rPr>
                <w:rFonts w:ascii="Liberation Serif" w:eastAsiaTheme="minorHAnsi" w:hAnsi="Liberation Serif"/>
                <w:b/>
                <w:bCs/>
                <w:i/>
                <w:iCs/>
                <w:color w:val="000000"/>
                <w:sz w:val="20"/>
                <w:szCs w:val="20"/>
                <w:lang w:eastAsia="en-US"/>
              </w:rPr>
              <w:t xml:space="preserve"> обработок территории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2 800,8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336,7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391,1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394,9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2 800,8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336,7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391,1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394,9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70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2.3.5. Проведение работ по определению объекта на заселенность </w:t>
            </w:r>
            <w:proofErr w:type="spellStart"/>
            <w:r w:rsidRPr="00612F36">
              <w:rPr>
                <w:rFonts w:ascii="Liberation Serif" w:eastAsiaTheme="minorHAnsi" w:hAnsi="Liberation Serif"/>
                <w:b/>
                <w:bCs/>
                <w:i/>
                <w:iCs/>
                <w:color w:val="000000"/>
                <w:sz w:val="20"/>
                <w:szCs w:val="20"/>
                <w:lang w:eastAsia="en-US"/>
              </w:rPr>
              <w:t>синатропными</w:t>
            </w:r>
            <w:proofErr w:type="spellEnd"/>
            <w:r w:rsidRPr="00612F36">
              <w:rPr>
                <w:rFonts w:ascii="Liberation Serif" w:eastAsiaTheme="minorHAnsi" w:hAnsi="Liberation Serif"/>
                <w:b/>
                <w:bCs/>
                <w:i/>
                <w:iCs/>
                <w:color w:val="000000"/>
                <w:sz w:val="20"/>
                <w:szCs w:val="20"/>
                <w:lang w:eastAsia="en-US"/>
              </w:rPr>
              <w:t xml:space="preserve"> насекомыми в муниципальных образовательных учреждениях,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2 200,4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321,1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232,6</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2 200,4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321,1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232,6</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4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2.3.6. Проведение работ по обследованию территории муниципальных общеобразовательных учреждений на </w:t>
            </w:r>
            <w:proofErr w:type="spellStart"/>
            <w:r w:rsidRPr="00612F36">
              <w:rPr>
                <w:rFonts w:ascii="Liberation Serif" w:eastAsiaTheme="minorHAnsi" w:hAnsi="Liberation Serif"/>
                <w:b/>
                <w:bCs/>
                <w:i/>
                <w:iCs/>
                <w:color w:val="000000"/>
                <w:sz w:val="20"/>
                <w:szCs w:val="20"/>
                <w:lang w:eastAsia="en-US"/>
              </w:rPr>
              <w:t>заклещевленность</w:t>
            </w:r>
            <w:proofErr w:type="spellEnd"/>
            <w:r w:rsidRPr="00612F36">
              <w:rPr>
                <w:rFonts w:ascii="Liberation Serif" w:eastAsiaTheme="minorHAnsi" w:hAnsi="Liberation Serif"/>
                <w:b/>
                <w:bCs/>
                <w:i/>
                <w:iCs/>
                <w:color w:val="000000"/>
                <w:sz w:val="20"/>
                <w:szCs w:val="20"/>
                <w:lang w:eastAsia="en-US"/>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454,5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81,8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63,5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59,2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454,5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51,4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52,5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59,2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81,8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62,9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63,5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59,2</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621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2.3.7. </w:t>
            </w:r>
            <w:proofErr w:type="spellStart"/>
            <w:r w:rsidRPr="00612F36">
              <w:rPr>
                <w:rFonts w:ascii="Liberation Serif" w:eastAsiaTheme="minorHAnsi" w:hAnsi="Liberation Serif"/>
                <w:b/>
                <w:bCs/>
                <w:i/>
                <w:iCs/>
                <w:color w:val="000000"/>
                <w:sz w:val="20"/>
                <w:szCs w:val="20"/>
                <w:lang w:eastAsia="en-US"/>
              </w:rPr>
              <w:t>Паразитологическое</w:t>
            </w:r>
            <w:proofErr w:type="spellEnd"/>
            <w:r w:rsidRPr="00612F36">
              <w:rPr>
                <w:rFonts w:ascii="Liberation Serif" w:eastAsiaTheme="minorHAnsi" w:hAnsi="Liberation Serif"/>
                <w:b/>
                <w:bCs/>
                <w:i/>
                <w:iCs/>
                <w:color w:val="000000"/>
                <w:sz w:val="20"/>
                <w:szCs w:val="20"/>
                <w:lang w:eastAsia="en-US"/>
              </w:rPr>
              <w:t xml:space="preserve"> исследование биологического материала детей дошкольного и младшего школьного возраста, посещающих муниципальные </w:t>
            </w:r>
            <w:proofErr w:type="gramStart"/>
            <w:r w:rsidRPr="00612F36">
              <w:rPr>
                <w:rFonts w:ascii="Liberation Serif" w:eastAsiaTheme="minorHAnsi" w:hAnsi="Liberation Serif"/>
                <w:b/>
                <w:bCs/>
                <w:i/>
                <w:iCs/>
                <w:color w:val="000000"/>
                <w:sz w:val="20"/>
                <w:szCs w:val="20"/>
                <w:lang w:eastAsia="en-US"/>
              </w:rPr>
              <w:t>образовательные  учреждения</w:t>
            </w:r>
            <w:proofErr w:type="gramEnd"/>
            <w:r w:rsidRPr="00612F36">
              <w:rPr>
                <w:rFonts w:ascii="Liberation Serif" w:eastAsiaTheme="minorHAnsi" w:hAnsi="Liberation Serif"/>
                <w:b/>
                <w:bCs/>
                <w:i/>
                <w:iCs/>
                <w:color w:val="000000"/>
                <w:sz w:val="20"/>
                <w:szCs w:val="20"/>
                <w:lang w:eastAsia="en-US"/>
              </w:rPr>
              <w:t xml:space="preserve">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3 574,8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578,0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418,7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3 574,8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578,0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418,7</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2.3.8. Проведение санитарно-эпидемиологических экспертиз</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256,5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48,6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256,5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31,2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31,2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35,2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48,6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35,2</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2.3.9. Камерная обработка вещей (профилактическая)</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150,6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150,6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2.1.1., 2.2.1., 2.2.2., 2.2.3., 2.2.4.</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2.4. Профилактика инфекционных заболеваний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4 573,1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544,5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776,5</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4 573,1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544,5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776,5</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4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2.4.1. Проведение </w:t>
            </w:r>
            <w:proofErr w:type="spellStart"/>
            <w:r w:rsidRPr="00612F36">
              <w:rPr>
                <w:rFonts w:ascii="Liberation Serif" w:eastAsiaTheme="minorHAnsi" w:hAnsi="Liberation Serif"/>
                <w:b/>
                <w:bCs/>
                <w:i/>
                <w:iCs/>
                <w:color w:val="000000"/>
                <w:sz w:val="20"/>
                <w:szCs w:val="20"/>
                <w:lang w:eastAsia="en-US"/>
              </w:rPr>
              <w:t>дератизационных</w:t>
            </w:r>
            <w:proofErr w:type="spellEnd"/>
            <w:r w:rsidRPr="00612F36">
              <w:rPr>
                <w:rFonts w:ascii="Liberation Serif" w:eastAsiaTheme="minorHAnsi" w:hAnsi="Liberation Serif"/>
                <w:b/>
                <w:bCs/>
                <w:i/>
                <w:iCs/>
                <w:color w:val="000000"/>
                <w:sz w:val="20"/>
                <w:szCs w:val="20"/>
                <w:lang w:eastAsia="en-US"/>
              </w:rPr>
              <w:t xml:space="preserve"> работ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1 629,6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142,4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147,9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139,8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324,4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1 629,6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142,4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147,9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139,8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324,4</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2 342,9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329,7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348,0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348,0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348,0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2 342,9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329,7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348,0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348,0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348,0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37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2.4.3. Проведение </w:t>
            </w:r>
            <w:proofErr w:type="spellStart"/>
            <w:r w:rsidRPr="00612F36">
              <w:rPr>
                <w:rFonts w:ascii="Liberation Serif" w:eastAsiaTheme="minorHAnsi" w:hAnsi="Liberation Serif"/>
                <w:b/>
                <w:bCs/>
                <w:i/>
                <w:iCs/>
                <w:color w:val="000000"/>
                <w:sz w:val="20"/>
                <w:szCs w:val="20"/>
                <w:lang w:eastAsia="en-US"/>
              </w:rPr>
              <w:t>дератизационных</w:t>
            </w:r>
            <w:proofErr w:type="spellEnd"/>
            <w:r w:rsidRPr="00612F36">
              <w:rPr>
                <w:rFonts w:ascii="Liberation Serif" w:eastAsiaTheme="minorHAnsi" w:hAnsi="Liberation Serif"/>
                <w:b/>
                <w:bCs/>
                <w:i/>
                <w:iCs/>
                <w:color w:val="000000"/>
                <w:sz w:val="20"/>
                <w:szCs w:val="20"/>
                <w:lang w:eastAsia="en-US"/>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612F36">
              <w:rPr>
                <w:rFonts w:ascii="Liberation Serif" w:eastAsiaTheme="minorHAnsi" w:hAnsi="Liberation Serif"/>
                <w:b/>
                <w:bCs/>
                <w:i/>
                <w:iCs/>
                <w:color w:val="000000"/>
                <w:sz w:val="20"/>
                <w:szCs w:val="20"/>
                <w:lang w:eastAsia="en-US"/>
              </w:rPr>
              <w:t>ядоприманки</w:t>
            </w:r>
            <w:proofErr w:type="spellEnd"/>
            <w:proofErr w:type="gramStart"/>
            <w:r w:rsidRPr="00612F36">
              <w:rPr>
                <w:rFonts w:ascii="Liberation Serif" w:eastAsiaTheme="minorHAnsi" w:hAnsi="Liberation Serif"/>
                <w:b/>
                <w:bCs/>
                <w:i/>
                <w:iCs/>
                <w:color w:val="000000"/>
                <w:sz w:val="20"/>
                <w:szCs w:val="20"/>
                <w:lang w:eastAsia="en-US"/>
              </w:rPr>
              <w:t>),  всего</w:t>
            </w:r>
            <w:proofErr w:type="gramEnd"/>
            <w:r w:rsidRPr="00612F36">
              <w:rPr>
                <w:rFonts w:ascii="Liberation Serif" w:eastAsiaTheme="minorHAnsi" w:hAnsi="Liberation Serif"/>
                <w:b/>
                <w:bCs/>
                <w:i/>
                <w:iCs/>
                <w:color w:val="000000"/>
                <w:sz w:val="20"/>
                <w:szCs w:val="20"/>
                <w:lang w:eastAsia="en-US"/>
              </w:rPr>
              <w:t>,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4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2.4.4. Проведение </w:t>
            </w:r>
            <w:proofErr w:type="spellStart"/>
            <w:r w:rsidRPr="00612F36">
              <w:rPr>
                <w:rFonts w:ascii="Liberation Serif" w:eastAsiaTheme="minorHAnsi" w:hAnsi="Liberation Serif"/>
                <w:b/>
                <w:bCs/>
                <w:i/>
                <w:iCs/>
                <w:color w:val="000000"/>
                <w:sz w:val="20"/>
                <w:szCs w:val="20"/>
                <w:lang w:eastAsia="en-US"/>
              </w:rPr>
              <w:t>аккарицидных</w:t>
            </w:r>
            <w:proofErr w:type="spellEnd"/>
            <w:r w:rsidRPr="00612F36">
              <w:rPr>
                <w:rFonts w:ascii="Liberation Serif" w:eastAsiaTheme="minorHAnsi" w:hAnsi="Liberation Serif"/>
                <w:b/>
                <w:bCs/>
                <w:i/>
                <w:iCs/>
                <w:color w:val="000000"/>
                <w:sz w:val="20"/>
                <w:szCs w:val="20"/>
                <w:lang w:eastAsia="en-US"/>
              </w:rPr>
              <w:t xml:space="preserve"> обработок территории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376,1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55,7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58,6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376,1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26,4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34,5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35,2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36,0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55,7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58,6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66,6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9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2.4.5. Проведение обследования территории на </w:t>
            </w:r>
            <w:proofErr w:type="spellStart"/>
            <w:r w:rsidRPr="00612F36">
              <w:rPr>
                <w:rFonts w:ascii="Liberation Serif" w:eastAsiaTheme="minorHAnsi" w:hAnsi="Liberation Serif"/>
                <w:b/>
                <w:bCs/>
                <w:i/>
                <w:iCs/>
                <w:color w:val="000000"/>
                <w:sz w:val="20"/>
                <w:szCs w:val="20"/>
                <w:lang w:eastAsia="en-US"/>
              </w:rPr>
              <w:t>заклещеванность</w:t>
            </w:r>
            <w:proofErr w:type="spellEnd"/>
            <w:r w:rsidRPr="00612F36">
              <w:rPr>
                <w:rFonts w:ascii="Liberation Serif" w:eastAsiaTheme="minorHAnsi" w:hAnsi="Liberation Serif"/>
                <w:b/>
                <w:bCs/>
                <w:i/>
                <w:iCs/>
                <w:color w:val="000000"/>
                <w:sz w:val="20"/>
                <w:szCs w:val="20"/>
                <w:lang w:eastAsia="en-US"/>
              </w:rPr>
              <w:t xml:space="preserve"> территории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33,7</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4,1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33,7</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4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54,8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7,9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54,8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2.4.7. Проведение дезинфекции помещений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133,2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51,7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2.2.2., 2.2.5., 2.2.6., 2.2.7., 2.2.8., 2.2.9.</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133,2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51,3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51,7</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2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2.5. Профилактика инфекционных заболеваний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3 575,2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366,0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2.2.10., 2.2.11., 2.2.12., 2.2.2.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3 575,2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366,0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189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2.5.1. Проведение </w:t>
            </w:r>
            <w:proofErr w:type="spellStart"/>
            <w:r w:rsidRPr="00612F36">
              <w:rPr>
                <w:rFonts w:ascii="Liberation Serif" w:eastAsiaTheme="minorHAnsi" w:hAnsi="Liberation Serif"/>
                <w:b/>
                <w:bCs/>
                <w:i/>
                <w:iCs/>
                <w:color w:val="000000"/>
                <w:sz w:val="20"/>
                <w:szCs w:val="20"/>
                <w:lang w:eastAsia="en-US"/>
              </w:rPr>
              <w:t>аккарицидных</w:t>
            </w:r>
            <w:proofErr w:type="spellEnd"/>
            <w:r w:rsidRPr="00612F36">
              <w:rPr>
                <w:rFonts w:ascii="Liberation Serif" w:eastAsiaTheme="minorHAnsi" w:hAnsi="Liberation Serif"/>
                <w:b/>
                <w:bCs/>
                <w:i/>
                <w:iCs/>
                <w:color w:val="000000"/>
                <w:sz w:val="20"/>
                <w:szCs w:val="20"/>
                <w:lang w:eastAsia="en-US"/>
              </w:rPr>
              <w:t xml:space="preserve"> обработок территории муниципальных учреждений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2 452,9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190,0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2.2.10., 2.2.11., 2.2.12., 2.2.2.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2 452,9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387,6</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190,0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4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2.5.3. Проведение дератизации и дезинсекции муниципальных учреждений дополнительного образования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548,4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166,3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167,8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167,8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2.2.10., 2.2.11., 2.2.12., 2.2.2.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548,4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166,3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167,8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89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i/>
                <w:i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proofErr w:type="spellStart"/>
            <w:r w:rsidRPr="00612F36">
              <w:rPr>
                <w:rFonts w:ascii="Liberation Serif" w:eastAsiaTheme="minorHAnsi" w:hAnsi="Liberation Serif"/>
                <w:b/>
                <w:bCs/>
                <w:i/>
                <w:iCs/>
                <w:color w:val="000000"/>
                <w:sz w:val="20"/>
                <w:szCs w:val="20"/>
                <w:lang w:eastAsia="en-US"/>
              </w:rPr>
              <w:t>Подмероприятие</w:t>
            </w:r>
            <w:proofErr w:type="spellEnd"/>
            <w:r w:rsidRPr="00612F36">
              <w:rPr>
                <w:rFonts w:ascii="Liberation Serif" w:eastAsiaTheme="minorHAnsi" w:hAnsi="Liberation Serif"/>
                <w:b/>
                <w:bCs/>
                <w:i/>
                <w:iCs/>
                <w:color w:val="000000"/>
                <w:sz w:val="20"/>
                <w:szCs w:val="20"/>
                <w:lang w:eastAsia="en-US"/>
              </w:rPr>
              <w:t xml:space="preserve"> 2.5.4. Проведение дератизации и дезинсекции в муниципальных учреждениях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573,9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160,0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i/>
                <w:iCs/>
                <w:color w:val="000000"/>
                <w:sz w:val="20"/>
                <w:szCs w:val="20"/>
                <w:lang w:eastAsia="en-US"/>
              </w:rPr>
            </w:pPr>
            <w:r w:rsidRPr="00612F36">
              <w:rPr>
                <w:rFonts w:ascii="Liberation Serif" w:eastAsiaTheme="minorHAnsi" w:hAnsi="Liberation Serif"/>
                <w:b/>
                <w:bCs/>
                <w:i/>
                <w:iCs/>
                <w:color w:val="000000"/>
                <w:sz w:val="20"/>
                <w:szCs w:val="20"/>
                <w:lang w:eastAsia="en-US"/>
              </w:rPr>
              <w:t>2.2.10., 2.2.11., 2.2.12., 2.2.2.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573,9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3</w:t>
            </w:r>
            <w:proofErr w:type="gramEnd"/>
            <w:r w:rsidRPr="00612F36">
              <w:rPr>
                <w:rFonts w:ascii="Liberation Serif" w:eastAsiaTheme="minorHAnsi" w:hAnsi="Liberation Serif"/>
                <w:b/>
                <w:bCs/>
                <w:color w:val="000000"/>
                <w:sz w:val="20"/>
                <w:szCs w:val="20"/>
                <w:lang w:eastAsia="en-US"/>
              </w:rPr>
              <w:t>.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331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1 063,4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94,0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1 063,4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94,0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1 063,4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94,0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1 063,4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94,0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xml:space="preserve">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w:t>
            </w:r>
            <w:proofErr w:type="gramStart"/>
            <w:r w:rsidRPr="00612F36">
              <w:rPr>
                <w:rFonts w:ascii="Liberation Serif" w:eastAsiaTheme="minorHAnsi" w:hAnsi="Liberation Serif"/>
                <w:b/>
                <w:bCs/>
                <w:color w:val="000000"/>
                <w:sz w:val="20"/>
                <w:szCs w:val="20"/>
                <w:lang w:eastAsia="en-US"/>
              </w:rPr>
              <w:t>культуры,  всего</w:t>
            </w:r>
            <w:proofErr w:type="gramEnd"/>
            <w:r w:rsidRPr="00612F36">
              <w:rPr>
                <w:rFonts w:ascii="Liberation Serif" w:eastAsiaTheme="minorHAnsi" w:hAnsi="Liberation Serif"/>
                <w:b/>
                <w:bCs/>
                <w:color w:val="000000"/>
                <w:sz w:val="20"/>
                <w:szCs w:val="20"/>
                <w:lang w:eastAsia="en-US"/>
              </w:rPr>
              <w:t>,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3.1.1., 3.1.2.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21,8</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32,3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688,3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61,7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83,0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80,7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3.1.2.</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688,3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46,0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64,3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79,0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73,7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61,7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83,0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83,0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80,7</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4</w:t>
            </w:r>
            <w:proofErr w:type="gramEnd"/>
            <w:r w:rsidRPr="00612F36">
              <w:rPr>
                <w:rFonts w:ascii="Liberation Serif" w:eastAsiaTheme="minorHAnsi" w:hAnsi="Liberation Serif"/>
                <w:b/>
                <w:bCs/>
                <w:color w:val="000000"/>
                <w:sz w:val="20"/>
                <w:szCs w:val="20"/>
                <w:lang w:eastAsia="en-US"/>
              </w:rPr>
              <w:t>. «ДОСТУПНАЯ СРЕДА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0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«ДОСТУПНАЯ СРЕДА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28 862,1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10 900,5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28 862,1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10 900,5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28 862,1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10 900,5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28 862,1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10 900,5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xml:space="preserve">Мероприятие 4.2. Организация работы муниципальной психолого-медико-педагогической </w:t>
            </w:r>
            <w:proofErr w:type="spellStart"/>
            <w:proofErr w:type="gramStart"/>
            <w:r w:rsidRPr="00612F36">
              <w:rPr>
                <w:rFonts w:ascii="Liberation Serif" w:eastAsiaTheme="minorHAnsi" w:hAnsi="Liberation Serif"/>
                <w:b/>
                <w:bCs/>
                <w:color w:val="000000"/>
                <w:sz w:val="20"/>
                <w:szCs w:val="20"/>
                <w:lang w:eastAsia="en-US"/>
              </w:rPr>
              <w:t>комиссии,всего</w:t>
            </w:r>
            <w:proofErr w:type="gramEnd"/>
            <w:r w:rsidRPr="00612F36">
              <w:rPr>
                <w:rFonts w:ascii="Liberation Serif" w:eastAsiaTheme="minorHAnsi" w:hAnsi="Liberation Serif"/>
                <w:b/>
                <w:bCs/>
                <w:color w:val="000000"/>
                <w:sz w:val="20"/>
                <w:szCs w:val="20"/>
                <w:lang w:eastAsia="en-US"/>
              </w:rPr>
              <w:t>,из</w:t>
            </w:r>
            <w:proofErr w:type="spellEnd"/>
            <w:r w:rsidRPr="00612F36">
              <w:rPr>
                <w:rFonts w:ascii="Liberation Serif" w:eastAsiaTheme="minorHAnsi" w:hAnsi="Liberation Serif"/>
                <w:b/>
                <w:bCs/>
                <w:color w:val="000000"/>
                <w:sz w:val="20"/>
                <w:szCs w:val="20"/>
                <w:lang w:eastAsia="en-US"/>
              </w:rPr>
              <w:t xml:space="preserve">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6 566,0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750,0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4.4.1.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6 566,0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750,0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4.3. Создание в образовательных организациях условий для инклюзивного образования детей - инвалидов,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12 148,4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4.2.2., 4.4.1.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12 148,4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0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915,5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4.2.3.</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915,5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40,5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4.6. Оборудование муниципальных учреждений в сфере культуры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4 043,9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474,2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151,0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4.2.1.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4 043,9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474,2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151,0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161,0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5 188,3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500,0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4.5.1.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5 188,3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500,0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5</w:t>
            </w:r>
            <w:proofErr w:type="gramEnd"/>
            <w:r w:rsidRPr="00612F36">
              <w:rPr>
                <w:rFonts w:ascii="Liberation Serif" w:eastAsiaTheme="minorHAnsi" w:hAnsi="Liberation Serif"/>
                <w:b/>
                <w:bCs/>
                <w:color w:val="000000"/>
                <w:sz w:val="20"/>
                <w:szCs w:val="20"/>
                <w:lang w:eastAsia="en-US"/>
              </w:rPr>
              <w:t>. «ОБЕСПЕЧЕНИЕ ЖИЛЬЕМ МОЛОДЫХ СЕМЕЙ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«ОБЕСПЕЧЕНИЕ ЖИЛЬЕМ МОЛОДЫХ СЕМЕЙ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126 534,0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16 451,6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7 714,4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28 269,1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90 550,4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126 534,0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16 451,6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7 714,4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28 269,1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90 550,4</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5.1. Предоставление социальных выплат молодым семьям на приобретение (строительство) жилья</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126 534,0</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16 451,6</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5.1.1.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7 714,4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28 269,1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90 550,4</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14 400,0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12 600,0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0,0</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proofErr w:type="gramStart"/>
            <w:r w:rsidRPr="00612F36">
              <w:rPr>
                <w:rFonts w:ascii="Liberation Serif" w:eastAsiaTheme="minorHAnsi" w:hAnsi="Liberation Serif"/>
                <w:b/>
                <w:bCs/>
                <w:color w:val="000000"/>
                <w:sz w:val="20"/>
                <w:szCs w:val="20"/>
                <w:lang w:eastAsia="en-US"/>
              </w:rPr>
              <w:t>ПОДПРОГРАММА  6</w:t>
            </w:r>
            <w:proofErr w:type="gramEnd"/>
            <w:r w:rsidRPr="00612F36">
              <w:rPr>
                <w:rFonts w:ascii="Liberation Serif" w:eastAsiaTheme="minorHAnsi" w:hAnsi="Liberation Serif"/>
                <w:b/>
                <w:bCs/>
                <w:color w:val="000000"/>
                <w:sz w:val="20"/>
                <w:szCs w:val="20"/>
                <w:lang w:eastAsia="en-US"/>
              </w:rPr>
              <w:t>.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4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12F36" w:rsidRPr="00612F36" w:rsidRDefault="00612F36" w:rsidP="00612F36">
            <w:pPr>
              <w:spacing w:after="160" w:line="259" w:lineRule="auto"/>
              <w:contextualSpacing/>
              <w:jc w:val="center"/>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 </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color w:val="000000"/>
                <w:sz w:val="20"/>
                <w:szCs w:val="20"/>
                <w:lang w:eastAsia="en-US"/>
              </w:rPr>
            </w:pPr>
            <w:r w:rsidRPr="00612F36">
              <w:rPr>
                <w:rFonts w:ascii="Liberation Serif" w:eastAsiaTheme="minorHAnsi" w:hAnsi="Liberation Serif"/>
                <w:color w:val="000000"/>
                <w:sz w:val="20"/>
                <w:szCs w:val="20"/>
                <w:lang w:eastAsia="en-US"/>
              </w:rPr>
              <w:t> </w:t>
            </w:r>
          </w:p>
        </w:tc>
      </w:tr>
      <w:tr w:rsidR="00612F36" w:rsidRPr="00612F36" w:rsidTr="007F6043">
        <w:trPr>
          <w:cantSplit/>
          <w:trHeight w:val="30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b/>
                <w:bCs/>
                <w:color w:val="000000"/>
                <w:sz w:val="20"/>
                <w:szCs w:val="20"/>
                <w:lang w:eastAsia="en-US"/>
              </w:rPr>
            </w:pPr>
          </w:p>
        </w:tc>
        <w:tc>
          <w:tcPr>
            <w:tcW w:w="2337"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Мероприятие 6.1. Обеспечение деятельности отдела по начислению жилищных компенсаций и субсидий населению МКУ «УКС и ЖКХ ГО Верхняя Пышма» на осуществление государственных полномочий, всего,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jc w:val="right"/>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12F36" w:rsidRPr="00612F36" w:rsidRDefault="00612F36" w:rsidP="00612F36">
            <w:pPr>
              <w:spacing w:after="160" w:line="259" w:lineRule="auto"/>
              <w:contextualSpacing/>
              <w:rPr>
                <w:rFonts w:ascii="Liberation Serif" w:eastAsiaTheme="minorHAnsi" w:hAnsi="Liberation Serif"/>
                <w:b/>
                <w:bCs/>
                <w:color w:val="000000"/>
                <w:sz w:val="20"/>
                <w:szCs w:val="20"/>
                <w:lang w:eastAsia="en-US"/>
              </w:rPr>
            </w:pPr>
            <w:r w:rsidRPr="00612F36">
              <w:rPr>
                <w:rFonts w:ascii="Liberation Serif" w:eastAsiaTheme="minorHAnsi" w:hAnsi="Liberation Serif"/>
                <w:b/>
                <w:bCs/>
                <w:color w:val="000000"/>
                <w:sz w:val="20"/>
                <w:szCs w:val="20"/>
                <w:lang w:eastAsia="en-US"/>
              </w:rPr>
              <w:t>6.1.1.</w:t>
            </w:r>
          </w:p>
        </w:tc>
      </w:tr>
      <w:tr w:rsidR="00612F36" w:rsidRPr="00612F36" w:rsidTr="007F6043">
        <w:trPr>
          <w:cantSplit/>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12F36" w:rsidRPr="00612F36" w:rsidRDefault="00612F36" w:rsidP="00612F36">
            <w:pPr>
              <w:numPr>
                <w:ilvl w:val="0"/>
                <w:numId w:val="1"/>
              </w:numPr>
              <w:spacing w:after="160" w:line="259" w:lineRule="auto"/>
              <w:contextualSpacing/>
              <w:jc w:val="center"/>
              <w:rPr>
                <w:rFonts w:ascii="Liberation Serif" w:eastAsiaTheme="minorHAnsi" w:hAnsi="Liberation Serif"/>
                <w:sz w:val="20"/>
                <w:szCs w:val="20"/>
                <w:lang w:eastAsia="en-US"/>
              </w:rPr>
            </w:pPr>
          </w:p>
        </w:tc>
        <w:tc>
          <w:tcPr>
            <w:tcW w:w="2337"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107 672,3</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13 201,2</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13 619,5</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14 031,0</w:t>
            </w:r>
          </w:p>
        </w:tc>
        <w:tc>
          <w:tcPr>
            <w:tcW w:w="1022"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jc w:val="right"/>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12 422,7</w:t>
            </w:r>
          </w:p>
        </w:tc>
        <w:tc>
          <w:tcPr>
            <w:tcW w:w="1445" w:type="dxa"/>
            <w:tcBorders>
              <w:top w:val="single" w:sz="4" w:space="0" w:color="auto"/>
              <w:left w:val="nil"/>
              <w:bottom w:val="single" w:sz="4" w:space="0" w:color="auto"/>
              <w:right w:val="single" w:sz="4" w:space="0" w:color="auto"/>
            </w:tcBorders>
            <w:shd w:val="clear" w:color="auto" w:fill="auto"/>
            <w:hideMark/>
          </w:tcPr>
          <w:p w:rsidR="00612F36" w:rsidRPr="00612F36" w:rsidRDefault="00612F36" w:rsidP="00612F36">
            <w:pPr>
              <w:spacing w:after="160" w:line="259" w:lineRule="auto"/>
              <w:contextualSpacing/>
              <w:rPr>
                <w:rFonts w:ascii="Liberation Serif" w:eastAsiaTheme="minorHAnsi" w:hAnsi="Liberation Serif"/>
                <w:sz w:val="20"/>
                <w:szCs w:val="20"/>
                <w:lang w:eastAsia="en-US"/>
              </w:rPr>
            </w:pPr>
            <w:r w:rsidRPr="00612F36">
              <w:rPr>
                <w:rFonts w:ascii="Liberation Serif" w:eastAsiaTheme="minorHAnsi" w:hAnsi="Liberation Serif"/>
                <w:sz w:val="20"/>
                <w:szCs w:val="20"/>
                <w:lang w:eastAsia="en-US"/>
              </w:rPr>
              <w:t> </w:t>
            </w:r>
          </w:p>
        </w:tc>
      </w:tr>
    </w:tbl>
    <w:p w:rsidR="00612F36" w:rsidRPr="00612F36" w:rsidRDefault="00612F36" w:rsidP="00612F36">
      <w:pPr>
        <w:contextualSpacing/>
        <w:rPr>
          <w:rFonts w:ascii="Liberation Serif" w:eastAsiaTheme="minorHAnsi" w:hAnsi="Liberation Serif"/>
          <w:sz w:val="2"/>
          <w:szCs w:val="22"/>
          <w:lang w:eastAsia="en-US"/>
        </w:rPr>
      </w:pPr>
    </w:p>
    <w:p w:rsidR="00612F36" w:rsidRDefault="00612F36">
      <w:bookmarkStart w:id="6" w:name="_GoBack"/>
      <w:bookmarkEnd w:id="6"/>
    </w:p>
    <w:sectPr w:rsidR="00612F36" w:rsidSect="00612F3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5B1"/>
    <w:rsid w:val="00347511"/>
    <w:rsid w:val="00612F36"/>
    <w:rsid w:val="008C1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C817BF-DBBA-401F-BCD5-03C39259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F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cterStyle10">
    <w:name w:val="CharacterStyle10"/>
    <w:rsid w:val="00612F36"/>
    <w:rPr>
      <w:rFonts w:ascii="Times New Roman" w:eastAsia="Times New Roman" w:hAnsi="Times New Roman" w:cs="Times New Roman" w:hint="default"/>
      <w:b w:val="0"/>
      <w:bCs w:val="0"/>
      <w:i w:val="0"/>
      <w:iCs w:val="0"/>
      <w:strike w:val="0"/>
      <w:dstrike w:val="0"/>
      <w:noProof/>
      <w:color w:val="000000"/>
      <w:sz w:val="28"/>
      <w:szCs w:val="28"/>
      <w:u w:val="none"/>
      <w:effect w:val="none"/>
    </w:rPr>
  </w:style>
  <w:style w:type="numbering" w:customStyle="1" w:styleId="1">
    <w:name w:val="Нет списка1"/>
    <w:next w:val="a2"/>
    <w:uiPriority w:val="99"/>
    <w:semiHidden/>
    <w:unhideWhenUsed/>
    <w:rsid w:val="00612F36"/>
  </w:style>
  <w:style w:type="character" w:styleId="a3">
    <w:name w:val="Hyperlink"/>
    <w:basedOn w:val="a0"/>
    <w:uiPriority w:val="99"/>
    <w:semiHidden/>
    <w:unhideWhenUsed/>
    <w:rsid w:val="00612F36"/>
    <w:rPr>
      <w:color w:val="0000FF"/>
      <w:u w:val="single"/>
    </w:rPr>
  </w:style>
  <w:style w:type="character" w:styleId="a4">
    <w:name w:val="FollowedHyperlink"/>
    <w:basedOn w:val="a0"/>
    <w:uiPriority w:val="99"/>
    <w:semiHidden/>
    <w:unhideWhenUsed/>
    <w:rsid w:val="00612F36"/>
    <w:rPr>
      <w:color w:val="800080"/>
      <w:u w:val="single"/>
    </w:rPr>
  </w:style>
  <w:style w:type="paragraph" w:customStyle="1" w:styleId="xl66">
    <w:name w:val="xl66"/>
    <w:basedOn w:val="a"/>
    <w:rsid w:val="00612F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612F3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
    <w:rsid w:val="00612F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
    <w:rsid w:val="00612F3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12F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612F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rsid w:val="00612F36"/>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3">
    <w:name w:val="xl73"/>
    <w:basedOn w:val="a"/>
    <w:rsid w:val="00612F3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75">
    <w:name w:val="xl75"/>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76">
    <w:name w:val="xl76"/>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i/>
      <w:iCs/>
      <w:color w:val="000000"/>
    </w:rPr>
  </w:style>
  <w:style w:type="paragraph" w:customStyle="1" w:styleId="xl77">
    <w:name w:val="xl77"/>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8">
    <w:name w:val="xl78"/>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9">
    <w:name w:val="xl79"/>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80">
    <w:name w:val="xl80"/>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81">
    <w:name w:val="xl81"/>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612F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612F3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612F36"/>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612F3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612F36"/>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612F36"/>
    <w:pPr>
      <w:pBdr>
        <w:top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styleId="a5">
    <w:name w:val="List Paragraph"/>
    <w:basedOn w:val="a"/>
    <w:uiPriority w:val="34"/>
    <w:qFormat/>
    <w:rsid w:val="00612F36"/>
    <w:pPr>
      <w:spacing w:after="160" w:line="259" w:lineRule="auto"/>
      <w:ind w:left="720"/>
      <w:contextualSpacing/>
    </w:pPr>
    <w:rPr>
      <w:rFonts w:eastAsiaTheme="minorHAnsi"/>
      <w:sz w:val="2"/>
      <w:szCs w:val="22"/>
      <w:lang w:eastAsia="en-US"/>
    </w:rPr>
  </w:style>
  <w:style w:type="paragraph" w:styleId="a6">
    <w:name w:val="Balloon Text"/>
    <w:basedOn w:val="a"/>
    <w:link w:val="a7"/>
    <w:uiPriority w:val="99"/>
    <w:semiHidden/>
    <w:unhideWhenUsed/>
    <w:rsid w:val="00612F36"/>
    <w:pPr>
      <w:contextualSpacing/>
    </w:pPr>
    <w:rPr>
      <w:rFonts w:ascii="Segoe UI" w:eastAsiaTheme="minorHAnsi" w:hAnsi="Segoe UI" w:cs="Segoe UI"/>
      <w:sz w:val="18"/>
      <w:szCs w:val="18"/>
      <w:lang w:eastAsia="en-US"/>
    </w:rPr>
  </w:style>
  <w:style w:type="character" w:customStyle="1" w:styleId="a7">
    <w:name w:val="Текст выноски Знак"/>
    <w:basedOn w:val="a0"/>
    <w:link w:val="a6"/>
    <w:uiPriority w:val="99"/>
    <w:semiHidden/>
    <w:rsid w:val="00612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79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8153</Words>
  <Characters>46474</Characters>
  <Application>Microsoft Office Word</Application>
  <DocSecurity>0</DocSecurity>
  <Lines>387</Lines>
  <Paragraphs>109</Paragraphs>
  <ScaleCrop>false</ScaleCrop>
  <Company/>
  <LinksUpToDate>false</LinksUpToDate>
  <CharactersWithSpaces>54518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2024-10-03T11:31:00Z</dcterms:created>
  <dcterms:modified xsi:type="dcterms:W3CDTF">2024-10-03T11:36:00Z</dcterms:modified>
</cp:coreProperties>
</file>