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C3" w:rsidRPr="00012EC3" w:rsidRDefault="00012EC3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К постановлению администрации</w:t>
      </w:r>
    </w:p>
    <w:p w:rsidR="00012EC3" w:rsidRPr="00012EC3" w:rsidRDefault="00012EC3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городского округа Верхняя Пышма</w:t>
      </w:r>
    </w:p>
    <w:p w:rsidR="00012EC3" w:rsidRPr="00012EC3" w:rsidRDefault="00012EC3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от __</w:t>
      </w:r>
      <w:r w:rsidR="001B28AF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08.10.2024</w:t>
      </w:r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___ № ____</w:t>
      </w:r>
      <w:r w:rsidR="001B28AF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1319</w:t>
      </w:r>
      <w:bookmarkStart w:id="0" w:name="_GoBack"/>
      <w:bookmarkEnd w:id="0"/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___</w:t>
      </w:r>
    </w:p>
    <w:p w:rsidR="00790C85" w:rsidRDefault="00790C85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</w:p>
    <w:p w:rsidR="00012EC3" w:rsidRPr="00012EC3" w:rsidRDefault="00012EC3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 xml:space="preserve">Приложение № 3 </w:t>
      </w:r>
    </w:p>
    <w:p w:rsidR="00012EC3" w:rsidRDefault="00012EC3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  <w:r w:rsidRPr="00012EC3"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</w:r>
    </w:p>
    <w:p w:rsidR="00AB49E2" w:rsidRDefault="00AB49E2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</w:p>
    <w:p w:rsidR="00AB49E2" w:rsidRPr="00012EC3" w:rsidRDefault="00AB49E2" w:rsidP="00AB49E2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Liberation Serif" w:eastAsiaTheme="minorEastAsia" w:hAnsi="Liberation Serif" w:cs="Liberation Serif"/>
          <w:bCs/>
          <w:color w:val="000000" w:themeColor="text1"/>
          <w:sz w:val="24"/>
          <w:szCs w:val="28"/>
          <w:lang w:eastAsia="ru-RU"/>
        </w:rPr>
      </w:pPr>
    </w:p>
    <w:p w:rsidR="00025C59" w:rsidRDefault="0027111A" w:rsidP="00271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BE3F2D"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t>Методика</w:t>
      </w:r>
      <w:r w:rsidRPr="00BE3F2D"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br/>
        <w:t xml:space="preserve">расчета целевых показателей муниципальной программы </w:t>
      </w:r>
    </w:p>
    <w:p w:rsidR="0027111A" w:rsidRPr="00BE3F2D" w:rsidRDefault="0027111A" w:rsidP="00271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t>«</w:t>
      </w:r>
      <w:r w:rsidRPr="00BE3F2D"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t>Совершенствование социально-экономической политики на территории городского округа Верхняя Пышма до 202</w:t>
      </w:r>
      <w:r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7 </w:t>
      </w:r>
      <w:r w:rsidRPr="00BE3F2D"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t>года</w:t>
      </w:r>
      <w:r>
        <w:rPr>
          <w:rFonts w:ascii="Liberation Serif" w:eastAsiaTheme="minorEastAsia" w:hAnsi="Liberation Serif" w:cs="Liberation Serif"/>
          <w:b/>
          <w:bCs/>
          <w:color w:val="000000" w:themeColor="text1"/>
          <w:sz w:val="28"/>
          <w:szCs w:val="28"/>
          <w:lang w:eastAsia="ru-RU"/>
        </w:rPr>
        <w:t>»</w:t>
      </w:r>
    </w:p>
    <w:p w:rsidR="0027111A" w:rsidRPr="00790C85" w:rsidRDefault="0027111A" w:rsidP="002711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224"/>
        <w:gridCol w:w="3099"/>
        <w:gridCol w:w="1479"/>
        <w:gridCol w:w="5204"/>
        <w:gridCol w:w="2746"/>
      </w:tblGrid>
      <w:tr w:rsidR="005A64DD" w:rsidRPr="00BE3F2D" w:rsidTr="00AB49E2"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7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hanging="10"/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5F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Номер целевого показателя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Методика определения значения целевого показателя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</w:tbl>
    <w:p w:rsidR="00507026" w:rsidRPr="00507026" w:rsidRDefault="00507026" w:rsidP="00507026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233"/>
        <w:gridCol w:w="3067"/>
        <w:gridCol w:w="1494"/>
        <w:gridCol w:w="5192"/>
        <w:gridCol w:w="2752"/>
      </w:tblGrid>
      <w:tr w:rsidR="00AB49E2" w:rsidRPr="00BE3F2D" w:rsidTr="00AB49E2">
        <w:trPr>
          <w:tblHeader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5A64DD" w:rsidP="005A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Default="003E5E6B" w:rsidP="005A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bookmarkStart w:id="1" w:name="sub_13001"/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D6700E" w:rsidRDefault="005A64DD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D6700E" w:rsidRDefault="005A64DD" w:rsidP="00D6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D670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муниципальных служащих, повысивших образовательный уровень: в вузах, н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курсах повышения квалификации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3E5E6B" w:rsidP="007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A64D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A64DD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реестра муниципальных служащих городского округа Верхняя Пышма, направленных на обучение</w:t>
            </w:r>
            <w:r w:rsidR="005A64D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утвержденного Главой</w:t>
            </w:r>
            <w:r w:rsidR="005A64DD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211806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Сектор муниципальной службы, кадров и наград </w:t>
            </w:r>
            <w:r w:rsidR="005A64D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я</w:t>
            </w:r>
            <w:r w:rsidR="005A64D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делами</w:t>
            </w:r>
            <w:r w:rsidR="00025C5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Pr="00BE3F2D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Pr="00D6700E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Pr="00D6700E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D670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Default="00025C59" w:rsidP="00025C59">
            <w:pPr>
              <w:jc w:val="center"/>
            </w:pPr>
            <w:r w:rsidRPr="0087544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C59" w:rsidRPr="00BE3F2D" w:rsidRDefault="003E5E6B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25C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025C5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ежемесячной платежной ведомости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C59" w:rsidRPr="00BE3F2D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бухгалтерского учета и отчетности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Pr="00BE3F2D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Pr="00D6700E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Pr="00D6700E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D670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граждан (бывших муниципальных </w:t>
            </w:r>
            <w:r w:rsidRPr="00D670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служащих), вышедших на пенсию в отчетном году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59" w:rsidRDefault="00025C59" w:rsidP="00025C59">
            <w:pPr>
              <w:jc w:val="center"/>
            </w:pPr>
            <w:r w:rsidRPr="0087544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C59" w:rsidRPr="00BE3F2D" w:rsidRDefault="003E5E6B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25C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025C5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ежемесячной платежной ведомости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C59" w:rsidRPr="00BE3F2D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бухгалтерского учета и отчетности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D6700E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D6700E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D670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953ACA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</w:t>
            </w:r>
            <w:r w:rsidR="00025C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5A64DD" w:rsidRPr="00025C59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83C6BA" wp14:editId="5A6B8817">
                  <wp:extent cx="85090" cy="17018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5A64DD" w:rsidRPr="00025C59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освоенных средств, выделенных на осуществление государственных полномочий Свердловско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й области из областного бюджета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средства, освоенные при осуществлении государственных полномочий Свердловской области из областного бюджета;</w:t>
            </w:r>
          </w:p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средства, выделенные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507026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бухгалтерского учета и отчетности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D6700E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D6700E" w:rsidRDefault="005A64DD" w:rsidP="0027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D670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D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3E5E6B" w:rsidP="00F2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25C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025C5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A64DD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</w:t>
            </w:r>
            <w:r w:rsidR="00780B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5A64DD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025C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5A64DD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комитета экономики и муниципального заказа</w:t>
            </w:r>
            <w:r w:rsidR="005A64D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A64DD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</w:t>
            </w:r>
            <w:r w:rsidR="005A64DD" w:rsidRPr="00F2766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шма</w:t>
            </w:r>
            <w:r w:rsidR="0022124D" w:rsidRPr="00F2766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27669" w:rsidRPr="00F27669">
              <w:rPr>
                <w:rFonts w:ascii="Liberation Serif" w:eastAsiaTheme="minorEastAsia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предо</w:t>
            </w:r>
            <w:r w:rsidR="0022124D" w:rsidRPr="00F27669">
              <w:rPr>
                <w:rFonts w:ascii="Liberation Serif" w:eastAsiaTheme="minorEastAsia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ставленного по результатам</w:t>
            </w:r>
            <w:r w:rsidR="00211806" w:rsidRPr="00F27669">
              <w:rPr>
                <w:rFonts w:ascii="Liberation Serif" w:eastAsiaTheme="minorEastAsia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предоставленных и использованных субсидий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4DD" w:rsidRPr="00BE3F2D" w:rsidRDefault="00025C59" w:rsidP="00025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омитет экономики и муниципального заказа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Проведение инвентаризации мест захоронений с фотосъемкой и геопривязкой к местности на территории городского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26" w:rsidRPr="00BE3F2D" w:rsidRDefault="003E5E6B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07026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507026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507026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«Специализированная похоронная служба</w:t>
            </w:r>
            <w:r w:rsidR="00507026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«Специализированная похоронная служба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сельскохозяйственных производителей,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F2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комитета экономики и муниципального заказа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администрации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</w:t>
            </w:r>
            <w:r w:rsidR="00211806" w:rsidRPr="00F27669">
              <w:rPr>
                <w:rFonts w:ascii="Liberation Serif" w:eastAsiaTheme="minorEastAsia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</w:t>
            </w:r>
            <w:r w:rsidR="00F27669" w:rsidRPr="00F27669">
              <w:rPr>
                <w:rFonts w:ascii="Liberation Serif" w:eastAsiaTheme="minorEastAsia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предос</w:t>
            </w:r>
            <w:r w:rsidR="00211806" w:rsidRPr="00F27669">
              <w:rPr>
                <w:rFonts w:ascii="Liberation Serif" w:eastAsiaTheme="minorEastAsia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тавленного по результатам предоставленных и использованных субсидий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К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омитет экономики и муниципального заказа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администрации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Организация и ведение учета захоронений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МБУ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Специализированная похоронная служба городского округа Верхняя Пышма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Специализированная похоронная служба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реализованных проектов ТОС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D2BA0"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МКУ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правление капитального строительства и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жилищно-коммунального хозяйств городского округа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50702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хозяйств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Выполнения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BA0" w:rsidRPr="00211806" w:rsidRDefault="00FD2BA0" w:rsidP="00FD2BA0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highlight w:val="red"/>
                <w:lang w:eastAsia="ru-RU"/>
              </w:rPr>
            </w:pPr>
            <w:r w:rsidRPr="0021180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Default="003E5E6B" w:rsidP="00FD2BA0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2BA0" w:rsidRPr="00473E7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отчета об исполнении муниципального задания МБУ «Специализированная похоронная служба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Специализированная похоронная служба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BA0" w:rsidRPr="00211806" w:rsidRDefault="00FD2BA0" w:rsidP="00FD2BA0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highlight w:val="red"/>
                <w:lang w:eastAsia="ru-RU"/>
              </w:rPr>
            </w:pPr>
            <w:r w:rsidRPr="0021180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Default="003E5E6B" w:rsidP="00FD2BA0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2BA0" w:rsidRPr="00473E7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отчета об исполнении муниципального задания МБУ «Специализированная похоронная служба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Специализированная похоронная служба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26" w:rsidRDefault="003E5E6B" w:rsidP="003C1842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07026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актов выполненных работ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26" w:rsidRDefault="00507026" w:rsidP="00507026">
            <w:pPr>
              <w:spacing w:after="0" w:line="240" w:lineRule="auto"/>
            </w:pPr>
            <w:r w:rsidRPr="00F2367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капитального строительства и жилищно-</w:t>
            </w:r>
            <w:r w:rsidRPr="00F2367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коммунального хозяйств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26" w:rsidRPr="00BE3F2D" w:rsidRDefault="00507026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26" w:rsidRDefault="003E5E6B" w:rsidP="00507026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07026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</w:t>
            </w:r>
            <w:r w:rsidR="003C1842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основании </w:t>
            </w:r>
            <w:r w:rsid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актов выполненных работ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26" w:rsidRDefault="00507026" w:rsidP="00507026">
            <w:pPr>
              <w:spacing w:after="0" w:line="240" w:lineRule="auto"/>
            </w:pPr>
            <w:r w:rsidRPr="00F2367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хозяйств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Default="00E05736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3C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2BA0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отчета </w:t>
            </w:r>
            <w:r w:rsid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 проведенном социологическом исследовании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Default="00E05736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757D59" w:rsidRDefault="0058418A" w:rsidP="0058418A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8A" w:rsidRDefault="003C1842" w:rsidP="0058418A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 о проведенном социологическом исследовании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8A" w:rsidRDefault="0058418A" w:rsidP="0058418A">
            <w:pPr>
              <w:spacing w:after="0" w:line="240" w:lineRule="auto"/>
            </w:pPr>
            <w:r w:rsidRPr="00C314B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Default="00E05736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3C1842" w:rsidRDefault="0058418A" w:rsidP="0058418A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8A" w:rsidRDefault="003C1842" w:rsidP="0058418A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 о проведенном социологическом исследовании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8A" w:rsidRDefault="0058418A" w:rsidP="0058418A">
            <w:pPr>
              <w:spacing w:after="0" w:line="240" w:lineRule="auto"/>
            </w:pPr>
            <w:r w:rsidRPr="00C314B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Default="00E05736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1.2.16.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A" w:rsidRPr="003C1842" w:rsidRDefault="0058418A" w:rsidP="0058418A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8A" w:rsidRDefault="003C1842" w:rsidP="0058418A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 о проведенном социологическом исследовании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8A" w:rsidRDefault="0058418A" w:rsidP="0058418A">
            <w:pPr>
              <w:spacing w:after="0" w:line="240" w:lineRule="auto"/>
            </w:pPr>
            <w:r w:rsidRPr="00C314B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1.2.17.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3C1842" w:rsidRDefault="0058418A" w:rsidP="0058418A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Default="003C1842" w:rsidP="00FD2BA0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 о проведенном социологическом исследовании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757D59" w:rsidRDefault="0058418A" w:rsidP="00FD2BA0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C314B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проведенных меро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приятий по специальной оценке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условий труда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рабочие места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8418A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карты специальной оценки условий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211806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Сектор муниципальной службы, кадров и наград </w:t>
            </w:r>
            <w:r w:rsidR="0058418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я</w:t>
            </w:r>
            <w:r w:rsidR="0058418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делами</w:t>
            </w:r>
            <w:r w:rsidR="0058418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муниципальных служащих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администрации, прошедших диспансеризацию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8418A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списка сотрудников администрации, прошедших диспансеризацию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211806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Сектор муниципальной службы, кадров и наград Управления делами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FD2BA0" w:rsidRPr="0058418A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BBDA1" wp14:editId="4A869BD6">
                  <wp:extent cx="85090" cy="17018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FD2BA0" w:rsidRPr="0058418A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области;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В - количество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Свердловской области за отчетный период;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количество запланированных подключений органов местного самоуправления в городском округе Верхняя Пышма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BA0" w:rsidRPr="00BE3F2D" w:rsidRDefault="00B31EA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Отдел информационных технологий Управления делами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печатных страниц («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Муниципальный вестник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8418A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МАУ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58418A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МАУ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 об испо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льзовании субсидии на иные цели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муниципальных учреждений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Default="0058418A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МАУ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»;</w:t>
            </w:r>
          </w:p>
          <w:p w:rsidR="0058418A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Дорожно-эксплуатационное управление городского округа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Верхняя Пышма»;</w:t>
            </w:r>
          </w:p>
          <w:p w:rsidR="0058418A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Специализированная похоронная служба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»;</w:t>
            </w:r>
          </w:p>
          <w:p w:rsidR="0058418A" w:rsidRPr="00BE3F2D" w:rsidRDefault="0058418A" w:rsidP="00507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</w:t>
            </w:r>
            <w:r w:rsidR="0050702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ентр пространственного развития городского округа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печатных страниц («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8418A" w:rsidP="0058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об исполнении муниципального задания МАУ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58418A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МАУ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Размещение нормативно-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правовых актов на информационном портале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мегабайт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основании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об исполнении муниципального задания МАУ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 w:rsidR="00FD2BA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5C3A4E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МАУ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Default="00FD2BA0" w:rsidP="00FD2BA0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изготовленных и размещенных фотоматериалов о деятельности органов местного самоуправления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757D59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3C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D2BA0"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актов выполненных работ (по итогам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757D59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Default="00FD2BA0" w:rsidP="00FD2BA0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изготовленных и размещенных видеоматериалов о деятельности органов местного самоуправления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757D59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секунды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C1842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актов выполненных работ (по итогам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757D59" w:rsidRDefault="005C3A4E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E05736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Тираж выпуска («Муниципальный вестник»)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3E5E6B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C3A4E"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об исполнении муниципального задания МАУ 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 w:rsidRPr="00144F0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МАУ «Редакция газеты «Красное знамя»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E05736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Тираж выпуска («Красное знамя»)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3E5E6B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C3A4E"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об исполнении муниципального задания МАУ 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Редакция газеты 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Красное знамя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 w:rsidRPr="00144F0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МАУ «Редакция газеты «Красное знамя»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</w:t>
            </w:r>
            <w:r w:rsidR="00E0573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просмотров опубликованных материалов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тысяч 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3C1842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A7498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актов выполненных работ (по итогам года)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757D59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757D5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тдел по связям с общественностью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</w:t>
            </w:r>
            <w:r w:rsidR="00E0573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полученных статистических работ от Свердловскстата по заказу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3E5E6B" w:rsidP="007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780B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комитета экономики и муниципального заказа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администрации 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К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омитет экономики и муниципального заказа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администрации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  <w:r w:rsidR="00E0573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16747F" w:rsidRDefault="005C3A4E" w:rsidP="005C3A4E">
            <w:pPr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Default="005C3A4E" w:rsidP="005C3A4E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полученных статистических публикаций от Свердловскстата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3E5E6B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отчёт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комитета экономики и муниципального заказа</w:t>
            </w:r>
            <w:r w:rsidR="005C3A4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A4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A4E" w:rsidRPr="00BE3F2D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омитет экономики и муниципального заказа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C3A4E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</w:t>
            </w:r>
            <w:r w:rsidR="00E0573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3C1842" w:rsidRDefault="005C3A4E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3C1842" w:rsidRDefault="00FD2BA0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учреждений и органов местного самоуправления, подключенных к системе электронного документооборота (в рамках регионального проекта </w:t>
            </w:r>
            <w:r w:rsidR="005C3A4E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Цифровое государственное управление</w:t>
            </w:r>
            <w:r w:rsidR="005C3A4E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(Свердловская область)»</w:t>
            </w: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национального проекта </w:t>
            </w:r>
            <w:r w:rsidR="005C3A4E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Цифровая экономика Российской Федерации</w:t>
            </w:r>
            <w:r w:rsidR="005C3A4E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3B7163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FD2BA0" w:rsidRPr="003B7163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52C1F" wp14:editId="2C4A70C3">
                  <wp:extent cx="85090" cy="17018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FD2BA0" w:rsidRPr="003B7163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учреждений и органов местного самоуправления, подключенных к системе электронного документооборота (в рамках регионального проекта </w:t>
            </w:r>
            <w:r w:rsidR="003B716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Цифровое государственное управление</w:t>
            </w:r>
            <w:r w:rsidR="003B716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национального проекта </w:t>
            </w:r>
            <w:r w:rsidR="003B716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Цифрова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я экономика Российской Федерации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учреждений и органов местного самоуправления, подключенных к системе электронного документооборота, за отчетный период;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количество учреждений и органов местного самоуправления, для которых запланировано подключение к системе электронного документооборота.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BA0" w:rsidRPr="00BE3F2D" w:rsidRDefault="00B31EA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информационных технологий Управления делами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D61D8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D61D8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BA0" w:rsidRPr="00BE3F2D" w:rsidRDefault="003E5E6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D61D8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договора с организацией, выполняющей услуги/работы по защите персональных </w:t>
            </w:r>
            <w:r w:rsidR="00B31EA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данных, актов выполненных работ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BA0" w:rsidRPr="00BE3F2D" w:rsidRDefault="00B31EA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информационных технологий Управления делами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D61D8" w:rsidP="005C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домохозяйств, информация о которых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внесена в базу данных для 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автоматизированной систем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ы</w:t>
            </w:r>
            <w:r w:rsidR="00FD2BA0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похозяйственного учета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9"/>
              <w:jc w:val="right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домохозяйства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3E5E6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5D61D8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5D61D8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D2BA0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</w:t>
            </w:r>
            <w:r w:rsidR="005D61D8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FD2BA0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достижении значений </w:t>
            </w:r>
            <w:r w:rsidR="00FD2BA0" w:rsidRP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показателей результативности к соглашению о предоставлении субсидии</w:t>
            </w:r>
            <w:r w:rsidR="00B032F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 МУП «Верхнепышминский расчетный центр»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Комитет экономики и муниципального заказа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8" w:rsidRPr="00BE3F2D" w:rsidRDefault="00E05736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5D61D8" w:rsidRPr="005D61D8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BB72B" wp14:editId="085EE20A">
                  <wp:extent cx="85090" cy="17018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5D61D8" w:rsidRPr="005D61D8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субъектов малого и среднего предпринимательства, которым оказаны услуги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Верхнепышминским фондом поддержки предпринимателей;</w:t>
            </w:r>
          </w:p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субъектов малого и среднего предпринимательства по данным Федеральной налоговой службы, за отчетный период;</w:t>
            </w:r>
          </w:p>
          <w:p w:rsidR="005D61D8" w:rsidRPr="00BE3F2D" w:rsidRDefault="005D61D8" w:rsidP="005D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количество субъектов малого и среднего предпринимательства, которым оказаны услуги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Верхнепышминским фондом поддержки предпринимателей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за отчетный период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1D8" w:rsidRDefault="005D61D8" w:rsidP="005D61D8"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Default="00E05736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зарегистрированных в течение отчетного года самозанятых в рамках муниципальной программы развития МСП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A2FF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Pr="00BE3F2D" w:rsidRDefault="003E5E6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«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Верхнепышминского фонда поддержки предпринимателей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предоставленного в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FF01FB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Default="00FF01FB" w:rsidP="00FF01FB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E05736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обученных субъектов малого и среднего предпринимательства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самозанятых, безработных граждан, желающих открыть свое дело 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физических лиц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 течении года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 рамках муниципальной программы развития МСП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Pr="00BE3F2D" w:rsidRDefault="003E5E6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«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Верхнепышминского фонда поддержки предпринимателей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предоставленного в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FF01FB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Default="00FF01FB" w:rsidP="00FF01FB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E05736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3.2.2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37" w:rsidRPr="00BE3F2D" w:rsidRDefault="00012337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01233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оказанных услуг, размещенным в «Центре поддержке малого и среднего предпринимательства»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Pr="00BE3F2D" w:rsidRDefault="003E5E6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«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Верхнепышминского фонда поддержки предпринимателей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предоставленного в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FF01FB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Default="00FF01FB" w:rsidP="00FF01FB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rPr>
          <w:trHeight w:val="396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E05736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F01FB" w:rsidP="007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D2BA0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охваченных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услуг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ами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ого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фонд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поддержки предпринимателей»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A0" w:rsidRPr="00BE3F2D" w:rsidRDefault="00FF01FB" w:rsidP="007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18B720" wp14:editId="0E362C02">
                  <wp:extent cx="85090" cy="17018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предпринимательства;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субъектов малого и среднего предпринимательства в рамках подпрограммы развития субъектов малого и среднего предпринимательства, за отчетный период;</w:t>
            </w:r>
          </w:p>
          <w:p w:rsidR="00FD2BA0" w:rsidRPr="00BE3F2D" w:rsidRDefault="00FD2BA0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количество зарегистрированных в течение отчетного года субъектов малого и среднего предпринимательства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A0" w:rsidRPr="00BE3F2D" w:rsidRDefault="00FF01FB" w:rsidP="00F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</w:t>
            </w:r>
            <w:r w:rsidR="00E0573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подготовленных бизнес-планов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Pr="00BE3F2D" w:rsidRDefault="003E5E6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«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Верхнепышминского фонда поддержки предпринимателей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предоставленного в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FF01FB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Default="00FF01FB" w:rsidP="00FF01FB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306E3A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  <w:r w:rsidR="00E0573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306E3A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FF01F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проведенных мероприятий, направленных на развитие молодежного предпринимательства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FB" w:rsidRPr="00BE3F2D" w:rsidRDefault="0029051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Pr="00BE3F2D" w:rsidRDefault="003E5E6B" w:rsidP="00FF0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«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Верхнепышминского фонда поддержки предпринимателей</w:t>
            </w:r>
            <w:r w:rsidR="00FF01F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предоставленного в</w:t>
            </w:r>
            <w:r w:rsidR="00FF01F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FF01FB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1FB" w:rsidRDefault="00FF01FB" w:rsidP="00FF01FB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E05736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3.2.7.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3E5E6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ежегодного 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Главы, подготовленного 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экономики и муниципального заказа</w:t>
            </w:r>
            <w:r w:rsidR="00306E3A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Default="00306E3A" w:rsidP="00306E3A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E05736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3A2FF6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3A2FF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3E5E6B" w:rsidP="0001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A2FF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данных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инвестиционного п</w:t>
            </w:r>
            <w:r w:rsidR="0001233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рофиля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подготовленного 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экономики и муниципального заказа</w:t>
            </w:r>
            <w:r w:rsidR="00306E3A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Default="00306E3A" w:rsidP="00306E3A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E05736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3.2.9.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проведенных консультаций для СМСП самозанятых, безработных граждан и физических лиц в течении года в рамках муниципальной программы развития МСП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3E5E6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«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Верхнепышминского фонда поддержки предпринимателей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предоставленного в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306E3A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Default="00306E3A" w:rsidP="00306E3A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E05736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3.2.10.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самозанятых,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3E5E6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306E3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06E3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письма Министерства инвестиций и развития Свердловской области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2C2E42" w:rsidRDefault="00306E3A" w:rsidP="00306E3A">
            <w:pPr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E05736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0850D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запросов пользователей на предоставление информационных услуг и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0850D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306E3A" w:rsidRPr="000850DB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B7928E" wp14:editId="767E1F6F">
                  <wp:extent cx="85090" cy="1701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А -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количества поступивших запросов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количества поступивших запросов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«Архив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E05736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0850D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A" w:rsidRPr="00BE3F2D" w:rsidRDefault="000850D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306E3A" w:rsidRPr="000850DB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8DAF6" wp14:editId="2044F01A">
                  <wp:extent cx="85090" cy="1701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306E3A" w:rsidRPr="000850DB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архивных документов, включая фонды аудио- и видео-архивов, переведенных в электронную форму, от общего количества архивных доку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ментов, находящихся на хранении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архивных документов, включая фонды аудио- и видео-архивов, переведенных в электронную форму, за отчетный период;</w:t>
            </w:r>
          </w:p>
          <w:p w:rsidR="00306E3A" w:rsidRPr="00BE3F2D" w:rsidRDefault="00306E3A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общего количество архивных документов, находящихся на хранении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3A" w:rsidRPr="00BE3F2D" w:rsidRDefault="000850DB" w:rsidP="0030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«Архив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0573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документов муниципального архивного фонда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 хранения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850D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паспорта архива по состоянию на 1 января; сведений об изменениях в составе и объеме фондов по состоянию на 1 января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«Архив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0573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архивных документов, хранящихся в соответствии с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0850DB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894BD" wp14:editId="0A5ED4EE">
                  <wp:extent cx="85090" cy="1701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0850DB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архивных документов, хранящихся в соответствии с требованиями нормативов хранения,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количество архивных документов, находящихся на хранении.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«Архив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0573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11C70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C11C70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4EC99" wp14:editId="39B58DC3">
                  <wp:extent cx="85090" cy="17018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C11C70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архивных документов, принятых на постоянное хранение,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«Архив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2722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05736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документов (проектов внесения изменений в Генеральных план и Правила землепользования и застройки, проектов планировки, проектов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межевания, схем, эскизных проектов, проектов благоустройства)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2722A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E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950C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2722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2722A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213BA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213BAB" w:rsidRDefault="00F2722A" w:rsidP="00E0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0DB" w:rsidRPr="00213BAB" w:rsidRDefault="003E5E6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2722A"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0850DB"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отчета управления архитектуры и градостроительства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F2722A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архитектуры и градостроительства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A" w:rsidRPr="00BE3F2D" w:rsidRDefault="00F2722A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A" w:rsidRPr="00BE3F2D" w:rsidRDefault="00F2722A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A" w:rsidRPr="00BE3F2D" w:rsidRDefault="00F2722A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2A" w:rsidRPr="00BE3F2D" w:rsidRDefault="00F2722A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22A" w:rsidRPr="00BE3F2D" w:rsidRDefault="003E5E6B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2722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F2722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C18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изменений, внесенных в Генеральный план городского округа Верхняя Пышма, утвержденных Решением Думы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22A" w:rsidRPr="00BE3F2D" w:rsidRDefault="00F2722A" w:rsidP="00F2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архитектуры и градостроительства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213BAB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467" w:rsidRPr="00BE3F2D" w:rsidRDefault="00213BAB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значение целевого показателя определяется на основании отчета управления архитектуры и градостроительства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архитектуры и градостроительства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Полнота предоставл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енной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информации в федеральный орган исполнительной власти, осуществляющий государственный кадастровый учет и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1D32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3E5E6B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D2246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D22467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101CEE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Предоставление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3E5E6B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D2246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D22467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101CEE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зон территориальных зон, установленных правилами землепользования и застройки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213BAB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467" w:rsidRPr="00BE3F2D" w:rsidRDefault="00213BAB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значение целевого показателя определяется на основании отчета управления архитектуры и градостроительства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архитектуры и градостроительства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213BAB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467" w:rsidRPr="00BE3F2D" w:rsidRDefault="00213BAB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13BA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значение целевого показателя определяется на основании отчета управления архитектуры и градостроительства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архитектуры и градостроительства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подготовленных на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утверждение проектов инженерно-геодезических изысканий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7" w:rsidRPr="00BE3F2D" w:rsidRDefault="00D22467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1D32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3E5E6B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D2246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</w:t>
            </w:r>
            <w:r w:rsidR="00D2246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основании</w:t>
            </w:r>
            <w:r w:rsidR="00D22467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МБУ </w:t>
            </w:r>
            <w:r w:rsidR="00D2246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«ЦПР ГО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67" w:rsidRPr="00BE3F2D" w:rsidRDefault="00101CEE" w:rsidP="00D2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МБУ «Центр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пространственного развития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Pr="00BE3F2D" w:rsidRDefault="003E5E6B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101CE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исполнении муниципального задания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Default="00101CEE" w:rsidP="00101CEE">
            <w:pPr>
              <w:spacing w:after="0" w:line="240" w:lineRule="auto"/>
            </w:pPr>
            <w:r w:rsidRPr="00D5048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Pr="00BE3F2D" w:rsidRDefault="003E5E6B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101CE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отчета об испол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ьзовании</w:t>
            </w:r>
            <w:r w:rsidR="00101CE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субсидии на иные цели</w:t>
            </w:r>
            <w:r w:rsidR="00101CE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Default="00101CEE" w:rsidP="00101CEE">
            <w:pPr>
              <w:spacing w:after="0" w:line="240" w:lineRule="auto"/>
            </w:pPr>
            <w:r w:rsidRPr="00D5048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МБУ «Центр пространственного развития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604FF0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604FF0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5.4.2.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604FF0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градостроительной документации, переведенной в электронный вид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604FF0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AA375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375C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елевой показатель рассчитывается по формуле:</w:t>
            </w:r>
          </w:p>
          <w:p w:rsidR="00AA375C" w:rsidRPr="00AA375C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0"/>
                <w:szCs w:val="20"/>
                <w:lang w:eastAsia="ru-RU"/>
              </w:rPr>
            </w:pPr>
          </w:p>
          <w:p w:rsidR="00AA375C" w:rsidRPr="00BE3F2D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1B5F7" wp14:editId="3FEE9774">
                  <wp:extent cx="85090" cy="1701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AA375C" w:rsidRPr="00C11C70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AA375C" w:rsidRPr="00BE3F2D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кол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ичест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во документов, материалов и сведений, размещённых в ИСОГД;</w:t>
            </w:r>
          </w:p>
          <w:p w:rsidR="00AA375C" w:rsidRPr="00BE3F2D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ичеств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 документов, материалов и сведений, размещённых в ИСОГД за отчетный период;</w:t>
            </w:r>
          </w:p>
          <w:p w:rsidR="00AA375C" w:rsidRPr="00BE3F2D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ичество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документов, материалов и</w:t>
            </w:r>
          </w:p>
          <w:p w:rsidR="000850DB" w:rsidRPr="00BE3F2D" w:rsidRDefault="00AA375C" w:rsidP="00AA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сведений, поступивших за год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604FF0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архитектуры и градостроительства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A0B" w:rsidRDefault="003E5E6B" w:rsidP="00807A0B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807A0B" w:rsidRPr="009115F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807A0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отдела по учету и распределению жилья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Объем ввода (приобретения) жилья для граждан, проживающих на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сельских территориях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0B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кв. метр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A0B" w:rsidRDefault="003E5E6B" w:rsidP="00807A0B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807A0B" w:rsidRPr="009115F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807A0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отдела по учету и </w:t>
            </w:r>
            <w:r w:rsidR="00807A0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распределению жилья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A0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по учету и распределению жилья администрации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CA" w:rsidRPr="00BE3F2D" w:rsidRDefault="00797BCA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CA" w:rsidRPr="00BE3F2D" w:rsidRDefault="00797BCA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6.5.1.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CA" w:rsidRPr="00BE3F2D" w:rsidRDefault="00797BCA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CA" w:rsidRPr="00BE3F2D" w:rsidRDefault="00797BCA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CA" w:rsidRPr="00BE3F2D" w:rsidRDefault="003E5E6B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97BCA" w:rsidRPr="006846F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отчетов глав сельских и поселковых администраций, п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редоставленных в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комитет экономики и муниципального заказа</w:t>
            </w:r>
            <w:r w:rsidR="00797BCA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CA" w:rsidRDefault="00797BCA" w:rsidP="00797BCA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07A0B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07A0B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  <w:r w:rsidR="00807A0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на территории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07A0B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18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807A0B" w:rsidRPr="009115F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186D9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результатов</w:t>
            </w:r>
            <w:r w:rsidR="009A7F1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протоколов исследования качества вод на территории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807A0B" w:rsidP="0080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тдел городского хозяйства и охраны окружающей среды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07A0B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07A0B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07A0B" w:rsidP="0060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807A0B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0C4610" wp14:editId="42E88D95">
                  <wp:extent cx="85090" cy="1701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807A0B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реализованных мер по техническому обслуживанию, эксплуатационному контролю, мониторингу состоя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ния и предотвращению аварий ГТС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выполненных работ по реализации мер по техническому обслуживанию, эксплуатационному контролю, мониторингу состояния и предотвращению аварий ГТС, за отчетный период;</w:t>
            </w:r>
          </w:p>
          <w:p w:rsidR="000850DB" w:rsidRPr="00BE3F2D" w:rsidRDefault="000850DB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аварий ГТС, предусмотренные 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ен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н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ому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постановлением Администрации от 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19.12.2023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№ 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A466B9" w:rsidP="0029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МКУ «Управление </w:t>
            </w:r>
            <w:r w:rsidR="0029051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гражданской защиты городского округа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A466B9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A466B9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ГТС, прошедших паспортизацию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A466B9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66B9" w:rsidRPr="009115F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29051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об исполнении 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План</w:t>
            </w:r>
            <w:r w:rsidR="0029051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утвержденн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ому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постановлением Администрации </w:t>
            </w:r>
            <w:r w:rsidR="00A466B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от 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19.12.2023</w:t>
            </w:r>
            <w:r w:rsidR="00A466B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№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 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29051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29051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A466B9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A466B9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A466B9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A466B9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8C68B0" wp14:editId="1B9926CB">
                  <wp:extent cx="85090" cy="1701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A466B9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заключённых договоров обязательного страхования гражданской ответственности владельца опасного объекта за причинение вреда в резул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ьтате аварии на опасном объекте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:rsidR="000850DB" w:rsidRPr="00BE3F2D" w:rsidRDefault="000850DB" w:rsidP="007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общее количество договоров обязательного страхования гражданской ответственности владельца опасного объекта за причинение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вреда в результате аварии на опасном объекте, которые необходимо заключить в с</w:t>
            </w:r>
            <w:r w:rsidR="00A466B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оответствии с 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План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утвержденн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ому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постановлением Администрации от 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19.12.2023</w:t>
            </w:r>
            <w:r w:rsidR="00797BC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97BC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№ 1522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29051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куб. метры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721" w:rsidRDefault="003E5E6B" w:rsidP="003D226F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072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ов</w:t>
            </w:r>
            <w:r w:rsidR="00FD072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01CEE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хозяйств городского округа верхняя Пышма</w:t>
            </w:r>
            <w:r w:rsidR="00101CEE"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  <w:r w:rsidR="00D30044"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предоставляем</w:t>
            </w:r>
            <w:r w:rsid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ых</w:t>
            </w:r>
            <w:r w:rsidR="00D30044"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 Министерство природных ресурсов и экологии Свердловской области</w:t>
            </w:r>
            <w:r w:rsidR="003D226F"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Министерство энергетики и жилищно-коммунального хозяйства Свердловской области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721" w:rsidRPr="00BE3F2D" w:rsidRDefault="00101CEE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хозяйств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Площадь рекультивированных земель, подверженных негативному воздействию накопленного экологического ущерба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21" w:rsidRPr="00BE3F2D" w:rsidRDefault="00FD0721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721" w:rsidRDefault="003D226F" w:rsidP="00101CEE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ов</w:t>
            </w:r>
            <w:r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хозяйств городского округа верхняя Пышма</w:t>
            </w:r>
            <w:r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предоставляем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ых</w:t>
            </w:r>
            <w:r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 Министерство природных ресурсов и экологии Свердловской области, Министерство энергетики и жилищно-коммунального хозяйства Свердловской области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721" w:rsidRPr="00BE3F2D" w:rsidRDefault="00101CEE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хозяйств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D0721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D0721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7.3.3.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D0721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D226F" w:rsidP="0098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9866C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хозяйств городского округа верхняя Пышма</w:t>
            </w:r>
            <w:r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», предоставляем</w:t>
            </w:r>
            <w:r w:rsidR="009866C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ого</w:t>
            </w:r>
            <w:r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 </w:t>
            </w:r>
            <w:r w:rsidR="009866C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Департамент ветеринарии</w:t>
            </w:r>
            <w:r w:rsidRPr="003D226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Свердловской области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хозяйств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D0721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D0721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FD0721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9A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FD072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</w:t>
            </w:r>
            <w:r w:rsidR="00FD0721" w:rsidRPr="009A7F1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основании отчета</w:t>
            </w:r>
            <w:r w:rsidR="009A7F15" w:rsidRPr="009A7F1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</w:t>
            </w:r>
            <w:r w:rsidR="009A7F1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результатам проведенных мероприятий</w:t>
            </w:r>
            <w:r w:rsidR="00FD072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</w:t>
            </w:r>
            <w:r w:rsidR="009A7F1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ом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хозяйства и охраны окружающей среды </w:t>
            </w:r>
            <w:r w:rsidR="00FD072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FD0721" w:rsidP="00FD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тдел городского хозяйства и охраны окружающей среды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7.4.4.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Pr="00BE3F2D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97" w:rsidRPr="00BE3F2D" w:rsidRDefault="003E5E6B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1C7297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</w:t>
            </w:r>
            <w:r w:rsidR="001C7297" w:rsidRPr="001E4EF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основании отчета отдела</w:t>
            </w:r>
            <w:r w:rsidR="001C7297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хозяйства и охраны окружающей среды </w:t>
            </w:r>
            <w:r w:rsidR="001C729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97" w:rsidRPr="00BE3F2D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тдел городского хозяйства и охраны окружающей среды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7.4.5.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97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97" w:rsidRPr="00BE3F2D" w:rsidRDefault="003E5E6B" w:rsidP="009A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1C7297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9A7F1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количества утвержденных проектов зон санитарной охраны источников централизованного питьевого водоснабжения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297" w:rsidRPr="00BE3F2D" w:rsidRDefault="001C7297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тдел городского хозяйства и охраны окружающей среды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20127" wp14:editId="79A312FA">
                  <wp:extent cx="85090" cy="1701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разработанных планов в области защиты населения от чрезвычайных ситуаций 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 планов, подлежащих разработке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разработанных планов в области защиты населения от чрезвычайных ситуаций, за отчетный период;</w:t>
            </w:r>
          </w:p>
          <w:p w:rsidR="000850DB" w:rsidRDefault="000850DB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необходимое количество разработанных планов в области защиты населения от чрезвычайных ситуаций в соответствии с планами работ и законодательством</w:t>
            </w:r>
          </w:p>
          <w:p w:rsidR="00AB49E2" w:rsidRPr="00BE3F2D" w:rsidRDefault="00AB49E2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1BEA8C" wp14:editId="4A01BBB9">
                  <wp:extent cx="85090" cy="1701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обученного не работающего населения, старше 18-ти лет, в области защиты от чрезвычайных ситуаций в общей численности населения 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обученного населения в области защиты от чрезвычайных ситуаций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общая численность населения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B9142" wp14:editId="68506C2A">
                  <wp:extent cx="85090" cy="1701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разработанных планов в области гражданской обороны от общего количества планов, подлежащих разработке;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разработанных планов в области гражданской обороны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необходимое количество разработанных планов в области гражданской обороны в соответствии с планами основных мероприятий и законодательством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526344" wp14:editId="23B72A01">
                  <wp:extent cx="85090" cy="1701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обученного не работающего населения, старше 18-ти лет, в области гражданской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обороны в общей численности населения 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обученного населения в области гражданской обороны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общая численность населения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D33D68" wp14:editId="76E79ED6">
                  <wp:extent cx="85090" cy="1701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необходимых технических средств и оборудования для обеспечения учебного процесса в соответ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ствии с требованиями МЧС России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технических средств и оборудования для обеспечения учебного процесса в соответствии с требованиями МЧС России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</w:t>
            </w:r>
            <w:r w:rsidR="001C729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мероприятий и законодательством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1C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</w:t>
            </w:r>
            <w:r w:rsidR="001C729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лесных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пожар</w:t>
            </w:r>
            <w:r w:rsidR="001C729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ов, не создавших угрозу сельским населенным пунктам, в общем количестве лесных пожаров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1C729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C572B3" wp14:editId="67CE19B6">
                  <wp:extent cx="85090" cy="1701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1C7297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исправных пожарных гидрантов в общем количестве пожарных гидрантов в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городском округе Верхняя Пышма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исправных пожарных гидрантов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С - общее количество пожарных гидрантов в город</w:t>
            </w:r>
            <w:r w:rsidR="001C729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ском округе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C9" w:rsidRPr="00BE3F2D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9" w:rsidRPr="00BE3F2D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9" w:rsidRPr="00BE3F2D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сельских населенных пунктов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лесных пожаров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и других ландшафтных (природных) пожаров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9" w:rsidRPr="00BE3F2D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C9" w:rsidRPr="00E149C9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E149C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целевой показатель рассчитывается по формуле:</w:t>
            </w:r>
          </w:p>
          <w:p w:rsidR="00E149C9" w:rsidRPr="00E149C9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E149C9" w:rsidRPr="00E149C9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E149C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E149C9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515FFF" wp14:editId="07DCBC04">
                  <wp:extent cx="85090" cy="1701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9C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E149C9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оля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сельских населенных пунктов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лесных пожаров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и других ландшафтных (природных) пожаров;</w:t>
            </w:r>
          </w:p>
          <w:p w:rsidR="00E149C9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В - 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</w:t>
            </w:r>
            <w:r w:rsidR="0017534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оля 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сельских населенных пунктов</w:t>
            </w:r>
            <w:r w:rsidR="0017534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охваченных работами по устройству минерализованных полос за отчетный период;</w:t>
            </w:r>
          </w:p>
          <w:p w:rsidR="00E149C9" w:rsidRPr="00BE3F2D" w:rsidRDefault="00E149C9" w:rsidP="0017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общее количество сельских населенных пунктов городского округа Верхняя Пышма, подверженных угрозе</w:t>
            </w:r>
            <w:r w:rsidR="0017534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лесных пожаров</w:t>
            </w:r>
            <w:r w:rsidR="0017534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и других ландшафтных (природных) пожаров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C9" w:rsidRDefault="00E149C9" w:rsidP="00E1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8.3.3.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8B1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8B17BD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8.3.4.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8B17B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0416F8" wp14:editId="4FF229CB">
                  <wp:extent cx="85090" cy="1701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8B17B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В - численность обученного населения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общая численность населения в городском округе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8.3.5.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="003E5E6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по формуле:</w:t>
            </w:r>
          </w:p>
          <w:p w:rsidR="000850DB" w:rsidRPr="008B17B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3A3AC6" wp14:editId="0CED723C">
                  <wp:extent cx="85090" cy="1701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8B17B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неисправных пожарных гидрантов в границах городского округа Верхняя Пышма;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неисправных пожарных гидрантов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количество пожарных гидрантов в городском округе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D" w:rsidRDefault="008B17BD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D" w:rsidRDefault="008B17BD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8.3.6.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D" w:rsidRPr="00BE3F2D" w:rsidRDefault="008B17BD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семей, находящихся в трудной жизненной ситуации, в социально опасном положении, </w:t>
            </w:r>
            <w:r w:rsidR="00FE7B7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обеспеченных автономными пожарными извещателями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BD" w:rsidRDefault="00FE7B7E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B17BD" w:rsidRPr="00BE3F2D" w:rsidRDefault="003E5E6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F28C5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0F28C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7B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B" w:rsidRPr="00BE3F2D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B" w:rsidRPr="00BE3F2D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CC417A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7A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7A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A" w:rsidRPr="00BE3F2D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A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17A" w:rsidRPr="00BE3F2D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CC417A" w:rsidRPr="00BE3F2D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CC417A" w:rsidRPr="00BE3F2D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53A0A" wp14:editId="36908972">
                  <wp:extent cx="85090" cy="1701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CC417A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CC417A" w:rsidRDefault="00CC417A" w:rsidP="0019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</w:t>
            </w:r>
            <w:r w:rsidR="0019165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оснащенности ЕДДС и Системы 112 требуемым оборудованием и программными </w:t>
            </w:r>
            <w:r w:rsidR="00191650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комплексами;</w:t>
            </w:r>
          </w:p>
          <w:p w:rsidR="00191650" w:rsidRDefault="00191650" w:rsidP="0019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В -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приобретенного оборудования и программных комплексов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отчетный период;</w:t>
            </w:r>
          </w:p>
          <w:p w:rsidR="00191650" w:rsidRPr="00D04BDA" w:rsidRDefault="00191650" w:rsidP="0019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общее количество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оборудования и программных комплексов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в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городском округе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17A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8.5.1.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A0F85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441309" wp14:editId="2A9AEC54">
                  <wp:extent cx="85090" cy="1701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общая численность населения в городском округе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101CEE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8.5.2.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1CEE" w:rsidRPr="00BE3F2D" w:rsidRDefault="003E5E6B" w:rsidP="000A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F28C5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0A0F85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актов выполненных работ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Default="00101CEE" w:rsidP="00101CEE">
            <w:pPr>
              <w:spacing w:after="0" w:line="240" w:lineRule="auto"/>
            </w:pPr>
            <w:r w:rsidRPr="00B064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8.6.1.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Уровень обеспеченности специальным транспортом, аварийно-спасательн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ым инструментом и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оборудованием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101CEE" w:rsidRPr="000F28C5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C81907" wp14:editId="53751575">
                  <wp:extent cx="85090" cy="1701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101CEE" w:rsidRPr="000F28C5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уровень обеспеченности специальным транспортом, аварийно-спасательным инструментом и оборудованием пожарно-спасательного формирования городского округа Верхняя Пышма;</w:t>
            </w:r>
          </w:p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специального транспорта, аварийно-спасательного инструмента и оборудования пожаро-спасательного формирования городского округа Верхняя Пышма, за отчетный период;</w:t>
            </w:r>
          </w:p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общее количество специального транспорта, аварийно-спасательного инструмента и оборудования пожаро-спасательного формирования городского округа Верхняя Пышма, которое предусмотрено МЧС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Default="00101CEE" w:rsidP="00101CEE">
            <w:pPr>
              <w:spacing w:after="0" w:line="240" w:lineRule="auto"/>
            </w:pPr>
            <w:r w:rsidRPr="00B0640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Снижение количества совершенных преступлений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CC417A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60117" wp14:editId="7834B6AE">
                  <wp:extent cx="85090" cy="170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CC417A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снижения коли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чества совершенных преступлений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совершенных преступлений за отчетный период;</w:t>
            </w:r>
          </w:p>
          <w:p w:rsidR="000850DB" w:rsidRPr="00BE3F2D" w:rsidRDefault="000850DB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количество совершенных преступлений за предшествующий отчетному</w:t>
            </w:r>
            <w:r w:rsidR="00CC417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E76696" w:rsidP="00E7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CC417A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511D8F" wp14:editId="57E7C39A">
                  <wp:extent cx="85090" cy="1701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CC417A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снижения количества преступлений, 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совершенных несовершеннолетними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В - количество преступлений, совершенных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несовершеннолетними, за отчетный период;</w:t>
            </w:r>
          </w:p>
          <w:p w:rsidR="000850DB" w:rsidRPr="00BE3F2D" w:rsidRDefault="000850DB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- количество преступлений, совершенных несовершеннолетними, за предшествующий </w:t>
            </w:r>
            <w:r w:rsidR="00CC417A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отчетному </w:t>
            </w:r>
            <w:r w:rsidR="00CC417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E7669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CC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CC417A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 w:rsidR="003E5E6B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рассчитывается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по формуле:</w:t>
            </w:r>
          </w:p>
          <w:p w:rsidR="000850DB" w:rsidRPr="00CC417A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7BDD0" wp14:editId="6849D0B7">
                  <wp:extent cx="85090" cy="1701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850DB" w:rsidRPr="00CC417A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- доля снижения количества преступлений, со</w:t>
            </w:r>
            <w:r w:rsidR="00AB567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вершенных в общественных местах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преступлений, совершенных в общественных местах, за отчетный период;</w:t>
            </w:r>
          </w:p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 - количество преступлений, совершенных в общественных местах, за предшествующий год отчетному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E7669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7669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76696" w:rsidP="00E7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9.2.1.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E76696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E7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76696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ов</w:t>
            </w:r>
            <w:r w:rsidR="00E76696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Управление культуры</w:t>
            </w:r>
            <w:r w:rsidR="00E76696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МКУ 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Управление образования</w:t>
            </w:r>
            <w:r w:rsidR="00E76696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, МКУ 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Управление физической культуры, спорта и молодежной политики</w:t>
            </w:r>
            <w:r w:rsidR="00E76696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 w:rsidR="00E76696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E76696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745A82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745A82" w:rsidP="00E7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</w:t>
            </w:r>
            <w:r w:rsidR="00745A8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яемым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требованиям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4B65C7" w:rsidRDefault="00745A82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4B65C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745A82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745A8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об исполнении мероприятий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утвержденной постановлением администрации городского округа Верхняя Пышма от 03.02.2020 № 87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745A82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745A82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745A82" w:rsidP="00E7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9.2.3.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4B65C7" w:rsidRDefault="00745A82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4B65C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745A82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745A8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об исполнении мероприятий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утвержденной постановлением администрации городского округа Верхняя Пышма от 03.02.2020 № 87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745A82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2" w:rsidRPr="00BE3F2D" w:rsidRDefault="007D2264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2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9.2.4.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2" w:rsidRPr="00BE3F2D" w:rsidRDefault="00745A82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2" w:rsidRPr="00BE3F2D" w:rsidRDefault="007D2264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A82" w:rsidRPr="00BE3F2D" w:rsidRDefault="003E5E6B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745A82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745A8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об исполнении мероприятий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утвержденной постановлением администрации городского округа Верхняя Пышма от 03.02.2020 № 87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A82" w:rsidRPr="00BE3F2D" w:rsidRDefault="00745A82" w:rsidP="00745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9.2.5.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Pr="004B65C7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4B65C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264" w:rsidRPr="00BE3F2D" w:rsidRDefault="003E5E6B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7D2264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об исполнении мероприятий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2020-2027 годы», утвержденной постановлением администрации городского округа Верхняя Пышма от 03.02.2020 № 87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264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Служба по взаимодействию с административными органами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Pr="00BE3F2D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64" w:rsidRDefault="007D2264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264" w:rsidRPr="00D04BDA" w:rsidRDefault="003E5E6B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7D2264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об исполнении мероприятий Плана </w:t>
            </w:r>
            <w:r w:rsidR="007D2264" w:rsidRP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создания (развития) аппаратно-программного комплекса «Безопасный город» городского округа Верхняя Пышма до 2030 </w:t>
            </w:r>
            <w:r w:rsidR="007D2264" w:rsidRP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года</w:t>
            </w:r>
            <w:r w:rsid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утвержденного постановлением администрации городского округа Верхняя Пышма от 30.10.2023 № 1317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264" w:rsidRDefault="00101CEE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E7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E7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E7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Увеличение протяженности линии Единой сети передачи данных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E7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E7" w:rsidRPr="00D04BDA" w:rsidRDefault="003E5E6B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40DE7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об исполнении мероприятий Плана </w:t>
            </w:r>
            <w:r w:rsidR="00040DE7" w:rsidRP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создания (развития) аппаратно-программного комплекса «Безопасный город» городского округа Верхняя Пышма до 2030 года</w:t>
            </w:r>
            <w:r w:rsid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утвержденного постановлением администрации городского округа Верхняя Пышма от 30.10.2023 № 1317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DE7" w:rsidRDefault="00101CEE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9.3.3.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Pr="00D04BDA" w:rsidRDefault="003E5E6B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101CEE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об исполнении мероприятий Плана </w:t>
            </w:r>
            <w:r w:rsidR="00101CEE" w:rsidRP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создания (развития) аппаратно-программного комплекса «Безопасный город» городского округа Верхняя Пышма до 2030 года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утвержденного постановлением администрации городского округа Верхняя Пышма от 30.10.2023 № 1317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Default="00101CEE" w:rsidP="00101CEE">
            <w:pPr>
              <w:spacing w:after="0" w:line="240" w:lineRule="auto"/>
            </w:pPr>
            <w:r w:rsidRPr="00581D4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9.3.4.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BE3F2D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Обеспечение бесперебойной работы программно-аппаратного комплекса «Безопасный город»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EE" w:rsidRPr="000B017F" w:rsidRDefault="00101CEE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Pr="00D04BDA" w:rsidRDefault="003E5E6B" w:rsidP="0010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101CEE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об исполнении мероприятий Плана </w:t>
            </w:r>
            <w:r w:rsidR="00101CEE" w:rsidRPr="007D226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создания (развития) аппаратно-программного комплекса «Безопасный город» городского округа Верхняя Пышма до 2030 года</w:t>
            </w:r>
            <w:r w:rsidR="00101CEE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утвержденного постановлением администрации городского округа Верхняя Пышма от 30.10.2023 № 1317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CEE" w:rsidRDefault="00101CEE" w:rsidP="00101CEE">
            <w:pPr>
              <w:spacing w:after="0" w:line="240" w:lineRule="auto"/>
            </w:pPr>
            <w:r w:rsidRPr="00581D4C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«Управление гражданской защиты городского округа 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7D2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Доля обеспеченности сотрудников администрации необходимыми материально-техническими ресурсами для исполнения функциональных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обязанностей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A4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17F" w:rsidRPr="00BE3F2D" w:rsidRDefault="00040DE7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целевой показатель определяется по формуле:</w:t>
            </w:r>
            <w:r w:rsidR="000B017F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0B017F" w:rsidRPr="00CC417A" w:rsidRDefault="000B017F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B017F" w:rsidRPr="00BE3F2D" w:rsidRDefault="000B017F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А=В/С</w:t>
            </w:r>
            <w:r w:rsidRPr="00BE3F2D">
              <w:rPr>
                <w:rFonts w:ascii="Liberation Serif" w:eastAsiaTheme="minorEastAsia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4DAB45" wp14:editId="44B0456A">
                  <wp:extent cx="85090" cy="1701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100%, где:</w:t>
            </w:r>
          </w:p>
          <w:p w:rsidR="000B017F" w:rsidRPr="00CC417A" w:rsidRDefault="000B017F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Theme="minorEastAsia" w:hAnsi="Liberation Serif" w:cs="Liberation Serif"/>
                <w:sz w:val="20"/>
                <w:szCs w:val="24"/>
                <w:lang w:eastAsia="ru-RU"/>
              </w:rPr>
            </w:pPr>
          </w:p>
          <w:p w:rsidR="000B017F" w:rsidRPr="00BE3F2D" w:rsidRDefault="000B017F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- доля </w:t>
            </w: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обеспеченности сотрудников администрации необходимыми материально-техническими ресурсами для исполнения </w:t>
            </w: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функциональных обязанностей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B017F" w:rsidRPr="00BE3F2D" w:rsidRDefault="000B017F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 - количество приобретенных/установленных м</w:t>
            </w: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атериально-технически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х</w:t>
            </w: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ресурс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ов</w:t>
            </w: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для исполнения функциональных обязанностей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 за отчетный период;</w:t>
            </w:r>
          </w:p>
          <w:p w:rsidR="000850DB" w:rsidRPr="00BE3F2D" w:rsidRDefault="000B017F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–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общее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</w:t>
            </w:r>
            <w:r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материально-технических ресурсов для исполнения функциональных обязанностей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предусмотрен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н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 в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городско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Административно-хозяйственное управление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850DB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040DE7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ежемесячной платежной ведомости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Административно-хозяйственное управление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рабочие места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0B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40DE7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</w:t>
            </w:r>
            <w:r w:rsidR="000B017F"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протокол</w:t>
            </w:r>
            <w:r w:rsid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0B017F" w:rsidRPr="000B017F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аттестации рабочих мест по условиям труда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Административно-хозяйственное управление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B" w:rsidRPr="00BE3F2D" w:rsidRDefault="00040DE7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3E5E6B" w:rsidP="0004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040DE7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040DE7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 выполнении муниципального задания МБУ </w:t>
            </w:r>
            <w:r w:rsid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0850DB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040DE7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0DB" w:rsidRPr="00BE3F2D" w:rsidRDefault="00040DE7" w:rsidP="0008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выполнении муниципального задания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выявленных нарушений лесного законодательства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выполнении муниципального задания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11.1.4.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заключений о результатах рассмотрения материалов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выполнении муниципального задания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11.2.1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11.2.2.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проектной документации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11.3.1.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Площадь лесоустроенных и поставленных на кадастровый учет земельных участков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11.3.2.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изменений в лесохозяйственный регламент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E9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3E5E6B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A45CE9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A45CE9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A45CE9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CE9" w:rsidRPr="00BE3F2D" w:rsidRDefault="00A45CE9" w:rsidP="00A4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11.4.1.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Площадь городских лесов, на которых проведено лесопатологическое обследование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11.4.2.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актов лесопатологических обследований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11.4.3.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установленных противопожарных лесных аншлагов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11.4.4.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Протяженность противопожарных минерализованных полос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 отчет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достижении значений показателей к соглашению о предоставлении субсидии на иные цели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МБУ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«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экономики и муниципального заказа</w:t>
            </w:r>
            <w:r w:rsidR="00E674F1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Default="00E674F1" w:rsidP="00E674F1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Количество созданных знаков туристской 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 w:rsidRPr="00D04BDA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МКУ «</w:t>
            </w:r>
            <w:r w:rsidR="00697B9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Управление </w:t>
            </w:r>
            <w:r w:rsidR="00697B9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капитального строительства и жилищно-коммунального хозяйства городского округа Верхняя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Пышма»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E674F1" w:rsidP="0069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МКУ «</w:t>
            </w:r>
            <w:r w:rsidR="00697B9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Управление капитального </w:t>
            </w:r>
            <w:r w:rsidR="00697B9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строительства и жилищно-коммунального хозяйства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97B9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городского округа 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Верхняя Пышма»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Проведение мероприятий в сфере туризма, направленных на формирование имиджа город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ского округа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Верхняя Пышма как туристической привлекательной территории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(организация конкурсов, экскурсий, квестов, викторин)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101CEE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экономики и муниципального заказа</w:t>
            </w:r>
            <w:r w:rsidR="00E674F1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Default="00E674F1" w:rsidP="00E674F1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13.1.3.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Default="003E5E6B" w:rsidP="00E674F1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 w:rsidRPr="009115F3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определяется на основании отчета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отдела по учету и распределению жилья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14.1.1.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101CEE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 отдела социальной политики</w:t>
            </w:r>
            <w:r w:rsidR="00E674F1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Default="00E674F1" w:rsidP="00E674F1">
            <w:pPr>
              <w:spacing w:after="0" w:line="240" w:lineRule="auto"/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Отдел социальной политики</w:t>
            </w: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AB49E2" w:rsidRPr="00BE3F2D" w:rsidTr="00AB49E2"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14.1.2.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E674F1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 проектов инициативного бюджетирования</w:t>
            </w: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,</w:t>
            </w:r>
            <w:r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реализованных на территории городского округа Верхняя Пышма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1" w:rsidRPr="00BE3F2D" w:rsidRDefault="00101CEE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Pr="00BE3F2D" w:rsidRDefault="003E5E6B" w:rsidP="00E6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определяется на основании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отч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е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а 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</w:t>
            </w:r>
            <w:r w:rsidR="00E674F1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а</w:t>
            </w:r>
            <w:r w:rsidR="00E674F1" w:rsidRPr="00BE3F2D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экономики и муниципального заказа</w:t>
            </w:r>
            <w:r w:rsidR="00E674F1"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F1" w:rsidRDefault="00E674F1" w:rsidP="00E674F1">
            <w:pPr>
              <w:spacing w:after="0" w:line="240" w:lineRule="auto"/>
            </w:pPr>
            <w:r w:rsidRPr="002C2E42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</w:tbl>
    <w:p w:rsidR="00276F90" w:rsidRDefault="00276F90"/>
    <w:sectPr w:rsidR="00276F90" w:rsidSect="00AB49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91"/>
    <w:rsid w:val="00012337"/>
    <w:rsid w:val="00012EC3"/>
    <w:rsid w:val="00025C59"/>
    <w:rsid w:val="00040DE7"/>
    <w:rsid w:val="000850DB"/>
    <w:rsid w:val="000A0F85"/>
    <w:rsid w:val="000B017F"/>
    <w:rsid w:val="000F28C5"/>
    <w:rsid w:val="00101CEE"/>
    <w:rsid w:val="0017534A"/>
    <w:rsid w:val="00186D93"/>
    <w:rsid w:val="00191650"/>
    <w:rsid w:val="001B28AF"/>
    <w:rsid w:val="001C7297"/>
    <w:rsid w:val="001D32E9"/>
    <w:rsid w:val="001E4EF3"/>
    <w:rsid w:val="002102E4"/>
    <w:rsid w:val="00211806"/>
    <w:rsid w:val="00213BAB"/>
    <w:rsid w:val="0022124D"/>
    <w:rsid w:val="00260458"/>
    <w:rsid w:val="0027111A"/>
    <w:rsid w:val="00276F90"/>
    <w:rsid w:val="0029051B"/>
    <w:rsid w:val="00290565"/>
    <w:rsid w:val="00306E3A"/>
    <w:rsid w:val="0034476C"/>
    <w:rsid w:val="003A0C91"/>
    <w:rsid w:val="003A2FF6"/>
    <w:rsid w:val="003B7163"/>
    <w:rsid w:val="003C1842"/>
    <w:rsid w:val="003D226F"/>
    <w:rsid w:val="003E5E6B"/>
    <w:rsid w:val="004B65C7"/>
    <w:rsid w:val="00500F70"/>
    <w:rsid w:val="00507026"/>
    <w:rsid w:val="0056280E"/>
    <w:rsid w:val="0058418A"/>
    <w:rsid w:val="005A64DD"/>
    <w:rsid w:val="005C3A4E"/>
    <w:rsid w:val="005D61D8"/>
    <w:rsid w:val="005F0EF4"/>
    <w:rsid w:val="00604FF0"/>
    <w:rsid w:val="006846F2"/>
    <w:rsid w:val="00697B9D"/>
    <w:rsid w:val="006D1746"/>
    <w:rsid w:val="00745A82"/>
    <w:rsid w:val="00780B96"/>
    <w:rsid w:val="00790C85"/>
    <w:rsid w:val="00797BCA"/>
    <w:rsid w:val="007C3662"/>
    <w:rsid w:val="007D2264"/>
    <w:rsid w:val="007E37C8"/>
    <w:rsid w:val="00807A0B"/>
    <w:rsid w:val="0082068D"/>
    <w:rsid w:val="008919DF"/>
    <w:rsid w:val="008B17BD"/>
    <w:rsid w:val="009369C6"/>
    <w:rsid w:val="00953ACA"/>
    <w:rsid w:val="009866C6"/>
    <w:rsid w:val="009A4226"/>
    <w:rsid w:val="009A7F15"/>
    <w:rsid w:val="00A117A6"/>
    <w:rsid w:val="00A45CE9"/>
    <w:rsid w:val="00A466B9"/>
    <w:rsid w:val="00A52FA9"/>
    <w:rsid w:val="00A9081E"/>
    <w:rsid w:val="00AA375C"/>
    <w:rsid w:val="00AA5B64"/>
    <w:rsid w:val="00AB49E2"/>
    <w:rsid w:val="00AB5671"/>
    <w:rsid w:val="00B00F6E"/>
    <w:rsid w:val="00B032F4"/>
    <w:rsid w:val="00B31EA6"/>
    <w:rsid w:val="00B74909"/>
    <w:rsid w:val="00C07C3B"/>
    <w:rsid w:val="00C11C70"/>
    <w:rsid w:val="00C45229"/>
    <w:rsid w:val="00C538DC"/>
    <w:rsid w:val="00CC417A"/>
    <w:rsid w:val="00CD5DAE"/>
    <w:rsid w:val="00D22467"/>
    <w:rsid w:val="00D30044"/>
    <w:rsid w:val="00D56B40"/>
    <w:rsid w:val="00D6700E"/>
    <w:rsid w:val="00E05736"/>
    <w:rsid w:val="00E149C9"/>
    <w:rsid w:val="00E674F1"/>
    <w:rsid w:val="00E76696"/>
    <w:rsid w:val="00E950C9"/>
    <w:rsid w:val="00F06766"/>
    <w:rsid w:val="00F2722A"/>
    <w:rsid w:val="00F27669"/>
    <w:rsid w:val="00FD0721"/>
    <w:rsid w:val="00FD2BA0"/>
    <w:rsid w:val="00FE7B7E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A4A20-1C3C-47BA-AD38-7F48B632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33</Pages>
  <Words>8615</Words>
  <Characters>49111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28</cp:revision>
  <cp:lastPrinted>2024-10-10T11:07:00Z</cp:lastPrinted>
  <dcterms:created xsi:type="dcterms:W3CDTF">2024-09-20T04:03:00Z</dcterms:created>
  <dcterms:modified xsi:type="dcterms:W3CDTF">2024-10-11T05:45:00Z</dcterms:modified>
</cp:coreProperties>
</file>