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013B21" w:rsidRPr="0013051B" w:rsidTr="000830B1">
        <w:trPr>
          <w:trHeight w:val="524"/>
        </w:trPr>
        <w:tc>
          <w:tcPr>
            <w:tcW w:w="9460" w:type="dxa"/>
            <w:gridSpan w:val="5"/>
          </w:tcPr>
          <w:p w:rsidR="00013B21" w:rsidRPr="0013051B" w:rsidRDefault="00013B21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013B21" w:rsidRPr="0013051B" w:rsidRDefault="00013B21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013B21" w:rsidRPr="0013051B" w:rsidRDefault="00013B21" w:rsidP="000830B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013B21" w:rsidRPr="0013051B" w:rsidRDefault="00013B21" w:rsidP="000830B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13B21" w:rsidRPr="0013051B" w:rsidTr="000830B1">
        <w:trPr>
          <w:trHeight w:val="524"/>
        </w:trPr>
        <w:tc>
          <w:tcPr>
            <w:tcW w:w="284" w:type="dxa"/>
            <w:vAlign w:val="bottom"/>
          </w:tcPr>
          <w:p w:rsidR="00013B21" w:rsidRPr="0013051B" w:rsidRDefault="00013B21" w:rsidP="000830B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13B21" w:rsidRPr="0013051B" w:rsidRDefault="00013B21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22.01.2020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013B21" w:rsidRPr="0013051B" w:rsidRDefault="00013B21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3B21" w:rsidRPr="0013051B" w:rsidRDefault="00013B21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49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013B21" w:rsidRPr="0013051B" w:rsidRDefault="00013B21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013B21" w:rsidRPr="0013051B" w:rsidTr="000830B1">
        <w:trPr>
          <w:trHeight w:val="130"/>
        </w:trPr>
        <w:tc>
          <w:tcPr>
            <w:tcW w:w="9460" w:type="dxa"/>
            <w:gridSpan w:val="5"/>
          </w:tcPr>
          <w:p w:rsidR="00013B21" w:rsidRPr="0013051B" w:rsidRDefault="00013B21" w:rsidP="000830B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013B21" w:rsidRPr="0013051B" w:rsidTr="000830B1">
        <w:tc>
          <w:tcPr>
            <w:tcW w:w="9460" w:type="dxa"/>
            <w:gridSpan w:val="5"/>
          </w:tcPr>
          <w:p w:rsidR="00013B21" w:rsidRPr="0013051B" w:rsidRDefault="00013B21" w:rsidP="000830B1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013B21" w:rsidRPr="0013051B" w:rsidRDefault="00013B21" w:rsidP="000830B1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013B21" w:rsidRPr="0013051B" w:rsidRDefault="00013B21" w:rsidP="000830B1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013B21" w:rsidRPr="0013051B" w:rsidTr="000830B1">
        <w:tc>
          <w:tcPr>
            <w:tcW w:w="9460" w:type="dxa"/>
            <w:gridSpan w:val="5"/>
          </w:tcPr>
          <w:p w:rsidR="00013B21" w:rsidRPr="0013051B" w:rsidRDefault="00013B21" w:rsidP="000830B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proofErr w:type="gram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проекта «Проект планировки территории и проект межевания территории, расположенной в районе земельных участков с кадастровыми номерами: 66:36:3203001:221, 66:36:3203001:222, 66:36:3203001:223, 66:36:3203001:743, 66:36:3203001:215, 66:36:3203001:1351, 66:36:3203001:1350, 66:36:3203001:1352, 66:36:3203001:1371, 66:36:3203001:1046, 66:36</w:t>
            </w:r>
            <w:proofErr w:type="gram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:3203001:1047, 66:36:3203001:1045, 66:36:3203001:1370, 66:36:0000000:1417»</w:t>
            </w:r>
          </w:p>
        </w:tc>
      </w:tr>
      <w:tr w:rsidR="00013B21" w:rsidRPr="0013051B" w:rsidTr="000830B1">
        <w:tc>
          <w:tcPr>
            <w:tcW w:w="9460" w:type="dxa"/>
            <w:gridSpan w:val="5"/>
          </w:tcPr>
          <w:p w:rsidR="00013B21" w:rsidRPr="0013051B" w:rsidRDefault="00013B21" w:rsidP="000830B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013B21" w:rsidRPr="0013051B" w:rsidRDefault="00013B21" w:rsidP="000830B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13B21" w:rsidRDefault="00013B21" w:rsidP="00013B2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Рассмотрев представленный Обществом с ограниченной ответственностью «</w:t>
      </w:r>
      <w:proofErr w:type="spellStart"/>
      <w:r>
        <w:rPr>
          <w:rFonts w:ascii="Liberation Serif" w:hAnsi="Liberation Serif"/>
          <w:sz w:val="28"/>
          <w:szCs w:val="28"/>
        </w:rPr>
        <w:t>Логопарк</w:t>
      </w:r>
      <w:proofErr w:type="spellEnd"/>
      <w:r>
        <w:rPr>
          <w:rFonts w:ascii="Liberation Serif" w:hAnsi="Liberation Serif"/>
          <w:sz w:val="28"/>
          <w:szCs w:val="28"/>
        </w:rPr>
        <w:t xml:space="preserve"> Пышма» </w:t>
      </w:r>
      <w:r>
        <w:rPr>
          <w:sz w:val="28"/>
          <w:szCs w:val="28"/>
        </w:rPr>
        <w:t xml:space="preserve">проект </w:t>
      </w:r>
      <w:r w:rsidRPr="002263A7">
        <w:rPr>
          <w:rFonts w:ascii="Liberation Serif" w:hAnsi="Liberation Serif"/>
          <w:sz w:val="28"/>
          <w:szCs w:val="28"/>
        </w:rPr>
        <w:t>«Проект планировки территории и проект межевания территории, расположенной в районе земельных участков с кадастровыми номерами: 66:36:3203001:221, 66:36:3203001:222, 66:36:3203001:223, 66:36:3203001:743, 66:36:3203001:215, 66:36:3203001:1351, 66:36:3203001:1350, 66:36:3203001:1352, 66:36:3203001:1371</w:t>
      </w:r>
      <w:proofErr w:type="gramEnd"/>
      <w:r w:rsidRPr="002263A7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Pr="002263A7">
        <w:rPr>
          <w:rFonts w:ascii="Liberation Serif" w:hAnsi="Liberation Serif"/>
          <w:sz w:val="28"/>
          <w:szCs w:val="28"/>
        </w:rPr>
        <w:t>66:36:3203001:1046, 66:36:3203001:1047, 66:36:3203001:1045, 66:36:3203001:1370, 66:36:0000000:1417»,</w:t>
      </w:r>
      <w:r>
        <w:rPr>
          <w:rFonts w:ascii="Liberation Serif" w:hAnsi="Liberation Serif"/>
          <w:sz w:val="28"/>
          <w:szCs w:val="28"/>
        </w:rPr>
        <w:t xml:space="preserve"> на основании заключения о результатах публичных слушаний, проведенных 22 августа 2019 года, руководствуясь статьями 45, 46 Градостроительного кодекса Российской Федерации, пунктом 19 части 7 статьи 25 Устава городского округа Верхняя Пышма, администрация городского округа Верхняя Пышма </w:t>
      </w:r>
      <w:proofErr w:type="gramEnd"/>
    </w:p>
    <w:p w:rsidR="00013B21" w:rsidRPr="0013051B" w:rsidRDefault="00013B21" w:rsidP="00013B21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013B21" w:rsidRDefault="00013B21" w:rsidP="00013B21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Утвердить проект </w:t>
      </w:r>
      <w:r w:rsidRPr="002263A7">
        <w:rPr>
          <w:rFonts w:ascii="Liberation Serif" w:hAnsi="Liberation Serif"/>
          <w:sz w:val="28"/>
          <w:szCs w:val="28"/>
        </w:rPr>
        <w:t>«Проект планировки территории и проект межевания территории, расположенной в районе земельных участков с кадастровыми номерами: 66:36:3203001:221, 66:36:3203001:222, 66:36:3203001:223, 66:36:3203001:743, 66:36:3203001:215, 66:36:3203001:1351, 66:36:3203001:1350, 66:36:3203001:1352, 66:36:3203001:1371, 66:36:3203001:1046, 66:36:3203001</w:t>
      </w:r>
      <w:proofErr w:type="gramEnd"/>
      <w:r w:rsidRPr="002263A7">
        <w:rPr>
          <w:rFonts w:ascii="Liberation Serif" w:hAnsi="Liberation Serif"/>
          <w:sz w:val="28"/>
          <w:szCs w:val="28"/>
        </w:rPr>
        <w:t>:1047, 66:36:3203001:1045, 66:36:3203001:1370, 66:36:0000000:1417»</w:t>
      </w:r>
      <w:r>
        <w:rPr>
          <w:rFonts w:ascii="Liberation Serif" w:hAnsi="Liberation Serif"/>
          <w:sz w:val="28"/>
          <w:szCs w:val="28"/>
        </w:rPr>
        <w:t xml:space="preserve">, в </w:t>
      </w:r>
      <w:proofErr w:type="gramStart"/>
      <w:r>
        <w:rPr>
          <w:rFonts w:ascii="Liberation Serif" w:hAnsi="Liberation Serif"/>
          <w:sz w:val="28"/>
          <w:szCs w:val="28"/>
        </w:rPr>
        <w:t>составе</w:t>
      </w:r>
      <w:proofErr w:type="gramEnd"/>
      <w:r>
        <w:rPr>
          <w:rFonts w:ascii="Liberation Serif" w:hAnsi="Liberation Serif"/>
          <w:sz w:val="28"/>
          <w:szCs w:val="28"/>
        </w:rPr>
        <w:t>:</w:t>
      </w:r>
    </w:p>
    <w:p w:rsidR="00013B21" w:rsidRDefault="00013B21" w:rsidP="00013B21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Проект планировки территории.  Основная (Утверждаемая) часть.  Материалы по обоснованию проекта планировки территории (шифр 2612/18-ППТ), изм. 2 (зам.) (Приложение № 1);</w:t>
      </w:r>
    </w:p>
    <w:p w:rsidR="00013B21" w:rsidRPr="00ED3508" w:rsidRDefault="00013B21" w:rsidP="00013B21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ED3508">
        <w:rPr>
          <w:rFonts w:ascii="Liberation Serif" w:hAnsi="Liberation Serif"/>
          <w:sz w:val="28"/>
          <w:szCs w:val="28"/>
        </w:rPr>
        <w:t>Проект межевания территории. Основная (Утверждаемая) часть.   Материалы по обоснованию</w:t>
      </w:r>
      <w:r>
        <w:rPr>
          <w:rFonts w:ascii="Liberation Serif" w:hAnsi="Liberation Serif"/>
          <w:sz w:val="28"/>
          <w:szCs w:val="28"/>
        </w:rPr>
        <w:t xml:space="preserve"> (ш</w:t>
      </w:r>
      <w:r w:rsidRPr="00ED3508">
        <w:rPr>
          <w:rFonts w:ascii="Liberation Serif" w:hAnsi="Liberation Serif"/>
          <w:sz w:val="28"/>
          <w:szCs w:val="28"/>
        </w:rPr>
        <w:t xml:space="preserve">ифр </w:t>
      </w:r>
      <w:r>
        <w:rPr>
          <w:rFonts w:ascii="Liberation Serif" w:hAnsi="Liberation Serif"/>
          <w:sz w:val="28"/>
          <w:szCs w:val="28"/>
        </w:rPr>
        <w:t>2612</w:t>
      </w:r>
      <w:r w:rsidRPr="00ED3508">
        <w:rPr>
          <w:rFonts w:ascii="Liberation Serif" w:hAnsi="Liberation Serif"/>
          <w:sz w:val="28"/>
          <w:szCs w:val="28"/>
        </w:rPr>
        <w:t>/1</w:t>
      </w:r>
      <w:r>
        <w:rPr>
          <w:rFonts w:ascii="Liberation Serif" w:hAnsi="Liberation Serif"/>
          <w:sz w:val="28"/>
          <w:szCs w:val="28"/>
        </w:rPr>
        <w:t>8</w:t>
      </w:r>
      <w:r w:rsidRPr="00ED3508">
        <w:rPr>
          <w:rFonts w:ascii="Liberation Serif" w:hAnsi="Liberation Serif"/>
          <w:sz w:val="28"/>
          <w:szCs w:val="28"/>
        </w:rPr>
        <w:t>-ПП</w:t>
      </w:r>
      <w:r>
        <w:rPr>
          <w:rFonts w:ascii="Liberation Serif" w:hAnsi="Liberation Serif"/>
          <w:sz w:val="28"/>
          <w:szCs w:val="28"/>
        </w:rPr>
        <w:t>Т</w:t>
      </w:r>
      <w:r w:rsidRPr="00ED3508">
        <w:rPr>
          <w:rFonts w:ascii="Liberation Serif" w:hAnsi="Liberation Serif"/>
          <w:sz w:val="28"/>
          <w:szCs w:val="28"/>
        </w:rPr>
        <w:t>)</w:t>
      </w:r>
      <w:r>
        <w:rPr>
          <w:rFonts w:ascii="Liberation Serif" w:hAnsi="Liberation Serif"/>
          <w:sz w:val="28"/>
          <w:szCs w:val="28"/>
        </w:rPr>
        <w:t>,</w:t>
      </w:r>
      <w:r w:rsidRPr="00ED3508">
        <w:rPr>
          <w:rFonts w:ascii="Liberation Serif" w:hAnsi="Liberation Serif"/>
          <w:sz w:val="28"/>
          <w:szCs w:val="28"/>
        </w:rPr>
        <w:t xml:space="preserve"> изм. </w:t>
      </w:r>
      <w:r>
        <w:rPr>
          <w:rFonts w:ascii="Liberation Serif" w:hAnsi="Liberation Serif"/>
          <w:sz w:val="28"/>
          <w:szCs w:val="28"/>
        </w:rPr>
        <w:t>2</w:t>
      </w:r>
      <w:r w:rsidRPr="00ED3508">
        <w:rPr>
          <w:rFonts w:ascii="Liberation Serif" w:hAnsi="Liberation Serif"/>
          <w:sz w:val="28"/>
          <w:szCs w:val="28"/>
        </w:rPr>
        <w:t xml:space="preserve">(зам.) </w:t>
      </w:r>
      <w:r>
        <w:rPr>
          <w:rFonts w:ascii="Liberation Serif" w:hAnsi="Liberation Serif"/>
          <w:sz w:val="28"/>
          <w:szCs w:val="28"/>
        </w:rPr>
        <w:t>(Приложение № 2).</w:t>
      </w:r>
    </w:p>
    <w:p w:rsidR="00013B21" w:rsidRDefault="00013B21" w:rsidP="00013B21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 </w:t>
      </w:r>
    </w:p>
    <w:p w:rsidR="00013B21" w:rsidRDefault="00013B21" w:rsidP="00013B21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обеспечить беспрепятственный доступ (подход и проезд) служб по надзору, эксплуатации, ремонту и обслуживанию сетей </w:t>
      </w:r>
      <w:proofErr w:type="gramStart"/>
      <w:r>
        <w:rPr>
          <w:rFonts w:ascii="Liberation Serif" w:hAnsi="Liberation Serif"/>
          <w:sz w:val="28"/>
          <w:szCs w:val="28"/>
        </w:rPr>
        <w:t>инженерного</w:t>
      </w:r>
      <w:proofErr w:type="gramEnd"/>
      <w:r>
        <w:rPr>
          <w:rFonts w:ascii="Liberation Serif" w:hAnsi="Liberation Serif"/>
          <w:sz w:val="28"/>
          <w:szCs w:val="28"/>
        </w:rPr>
        <w:t xml:space="preserve">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</w:r>
      <w:proofErr w:type="spellStart"/>
      <w:r>
        <w:rPr>
          <w:rFonts w:ascii="Liberation Serif" w:hAnsi="Liberation Serif"/>
          <w:sz w:val="28"/>
          <w:szCs w:val="28"/>
        </w:rPr>
        <w:t>теплопунктам</w:t>
      </w:r>
      <w:proofErr w:type="spellEnd"/>
      <w:r>
        <w:rPr>
          <w:rFonts w:ascii="Liberation Serif" w:hAnsi="Liberation Serif"/>
          <w:sz w:val="28"/>
          <w:szCs w:val="28"/>
        </w:rPr>
        <w:t>);</w:t>
      </w:r>
    </w:p>
    <w:p w:rsidR="00013B21" w:rsidRDefault="00013B21" w:rsidP="00013B21">
      <w:pPr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руководствоваться проектом межевания территории, утвержденным настоящим постановлением, при осуществлении работ по образованию и постановке на государственный кадастровый учет земельных участков, при внесении изменений в сведения государственного кадастра недвижимости.</w:t>
      </w:r>
    </w:p>
    <w:p w:rsidR="00013B21" w:rsidRDefault="00013B21" w:rsidP="00013B21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013B21" w:rsidRDefault="00013B21" w:rsidP="00013B21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Направить материалы утвержденного проекта межевания территории в Управление Росреестра по Свердловской области.</w:t>
      </w:r>
    </w:p>
    <w:p w:rsidR="00013B21" w:rsidRDefault="00013B21" w:rsidP="00013B21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городского округа Верхняя Пышма </w:t>
      </w:r>
      <w:proofErr w:type="spellStart"/>
      <w:r>
        <w:rPr>
          <w:rFonts w:ascii="Liberation Serif" w:hAnsi="Liberation Serif"/>
          <w:sz w:val="28"/>
          <w:szCs w:val="28"/>
        </w:rPr>
        <w:t>Николишина</w:t>
      </w:r>
      <w:proofErr w:type="spellEnd"/>
      <w:r>
        <w:t xml:space="preserve"> </w:t>
      </w:r>
      <w:r>
        <w:rPr>
          <w:rFonts w:ascii="Liberation Serif" w:hAnsi="Liberation Serif"/>
          <w:sz w:val="28"/>
          <w:szCs w:val="28"/>
        </w:rPr>
        <w:t>В.Н.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013B21" w:rsidRPr="0013051B" w:rsidTr="000830B1">
        <w:tc>
          <w:tcPr>
            <w:tcW w:w="6237" w:type="dxa"/>
            <w:vAlign w:val="bottom"/>
          </w:tcPr>
          <w:p w:rsidR="00013B21" w:rsidRDefault="00013B21" w:rsidP="000830B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13B21" w:rsidRDefault="00013B21" w:rsidP="000830B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13B21" w:rsidRPr="0013051B" w:rsidRDefault="00013B21" w:rsidP="000830B1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013B21" w:rsidRPr="0013051B" w:rsidRDefault="00013B21" w:rsidP="000830B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013B21" w:rsidRPr="0013051B" w:rsidRDefault="00013B21" w:rsidP="00013B21">
      <w:pPr>
        <w:pStyle w:val="ConsNormal"/>
        <w:widowControl/>
        <w:ind w:firstLine="0"/>
        <w:rPr>
          <w:rFonts w:ascii="Liberation Serif" w:hAnsi="Liberation Serif"/>
        </w:rPr>
      </w:pPr>
    </w:p>
    <w:p w:rsidR="000F5D12" w:rsidRDefault="000F5D12"/>
    <w:sectPr w:rsidR="000F5D1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6FE" w:rsidRDefault="00F816FE" w:rsidP="00013B21">
      <w:r>
        <w:separator/>
      </w:r>
    </w:p>
  </w:endnote>
  <w:endnote w:type="continuationSeparator" w:id="0">
    <w:p w:rsidR="00F816FE" w:rsidRDefault="00F816FE" w:rsidP="00013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6FE" w:rsidRDefault="00F816FE" w:rsidP="00013B21">
      <w:r>
        <w:separator/>
      </w:r>
    </w:p>
  </w:footnote>
  <w:footnote w:type="continuationSeparator" w:id="0">
    <w:p w:rsidR="00F816FE" w:rsidRDefault="00F816FE" w:rsidP="00013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B21" w:rsidRDefault="00013B21">
    <w:pPr>
      <w:pStyle w:val="a3"/>
    </w:pPr>
  </w:p>
  <w:p w:rsidR="00013B21" w:rsidRDefault="00013B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3A84"/>
    <w:multiLevelType w:val="hybridMultilevel"/>
    <w:tmpl w:val="00C27308"/>
    <w:lvl w:ilvl="0" w:tplc="A3264FE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1E7ADD"/>
    <w:multiLevelType w:val="hybridMultilevel"/>
    <w:tmpl w:val="0DA4BA06"/>
    <w:lvl w:ilvl="0" w:tplc="D0BEA1FE">
      <w:start w:val="1"/>
      <w:numFmt w:val="decimal"/>
      <w:lvlText w:val="%1)"/>
      <w:lvlJc w:val="left"/>
      <w:pPr>
        <w:ind w:left="1159" w:hanging="45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6D0495"/>
    <w:multiLevelType w:val="hybridMultilevel"/>
    <w:tmpl w:val="CF8CD0C4"/>
    <w:lvl w:ilvl="0" w:tplc="E974BBF8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B21"/>
    <w:rsid w:val="00013B21"/>
    <w:rsid w:val="000F5D12"/>
    <w:rsid w:val="00F8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B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3B21"/>
  </w:style>
  <w:style w:type="paragraph" w:styleId="a5">
    <w:name w:val="footer"/>
    <w:basedOn w:val="a"/>
    <w:link w:val="a6"/>
    <w:uiPriority w:val="99"/>
    <w:unhideWhenUsed/>
    <w:rsid w:val="00013B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3B21"/>
  </w:style>
  <w:style w:type="paragraph" w:styleId="a7">
    <w:name w:val="Balloon Text"/>
    <w:basedOn w:val="a"/>
    <w:link w:val="a8"/>
    <w:uiPriority w:val="99"/>
    <w:semiHidden/>
    <w:unhideWhenUsed/>
    <w:rsid w:val="00013B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3B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13B2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B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3B21"/>
  </w:style>
  <w:style w:type="paragraph" w:styleId="a5">
    <w:name w:val="footer"/>
    <w:basedOn w:val="a"/>
    <w:link w:val="a6"/>
    <w:uiPriority w:val="99"/>
    <w:unhideWhenUsed/>
    <w:rsid w:val="00013B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3B21"/>
  </w:style>
  <w:style w:type="paragraph" w:styleId="a7">
    <w:name w:val="Balloon Text"/>
    <w:basedOn w:val="a"/>
    <w:link w:val="a8"/>
    <w:uiPriority w:val="99"/>
    <w:semiHidden/>
    <w:unhideWhenUsed/>
    <w:rsid w:val="00013B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3B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13B2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2020-01-23T03:34:00Z</dcterms:created>
  <dcterms:modified xsi:type="dcterms:W3CDTF">2020-01-23T03:35:00Z</dcterms:modified>
</cp:coreProperties>
</file>