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6"/>
        <w:gridCol w:w="425"/>
        <w:gridCol w:w="562"/>
        <w:gridCol w:w="6130"/>
      </w:tblGrid>
      <w:tr w:rsidR="00EF77CF" w:rsidRPr="0013051B" w:rsidTr="000E0235">
        <w:trPr>
          <w:trHeight w:val="524"/>
        </w:trPr>
        <w:tc>
          <w:tcPr>
            <w:tcW w:w="9460" w:type="dxa"/>
            <w:gridSpan w:val="5"/>
          </w:tcPr>
          <w:p w:rsidR="00EF77CF" w:rsidRPr="0013051B" w:rsidRDefault="00EF77CF" w:rsidP="000E0235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EF77CF" w:rsidRPr="0013051B" w:rsidRDefault="00EF77CF" w:rsidP="000E0235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EF77CF" w:rsidRPr="0013051B" w:rsidRDefault="00EF77CF" w:rsidP="000E0235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EF77CF" w:rsidRPr="0013051B" w:rsidRDefault="00EF77CF" w:rsidP="000E0235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EF77CF" w:rsidRPr="0013051B" w:rsidTr="000E0235">
        <w:trPr>
          <w:trHeight w:val="524"/>
        </w:trPr>
        <w:tc>
          <w:tcPr>
            <w:tcW w:w="284" w:type="dxa"/>
            <w:vAlign w:val="bottom"/>
          </w:tcPr>
          <w:p w:rsidR="00EF77CF" w:rsidRPr="0013051B" w:rsidRDefault="00EF77CF" w:rsidP="000E0235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EF77CF" w:rsidRPr="0013051B" w:rsidRDefault="00C41A89" w:rsidP="000E0235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15.01.2020</w:t>
            </w:r>
            <w:bookmarkStart w:id="0" w:name="_GoBack"/>
            <w:bookmarkEnd w:id="0"/>
          </w:p>
        </w:tc>
        <w:tc>
          <w:tcPr>
            <w:tcW w:w="425" w:type="dxa"/>
            <w:vAlign w:val="bottom"/>
          </w:tcPr>
          <w:p w:rsidR="00EF77CF" w:rsidRPr="0013051B" w:rsidRDefault="00EF77CF" w:rsidP="000E0235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EF77CF" w:rsidRPr="0013051B" w:rsidRDefault="00C41A89" w:rsidP="000E0235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20</w:t>
            </w:r>
            <w:r w:rsidR="00EF77CF" w:rsidRPr="0013051B">
              <w:rPr>
                <w:rFonts w:ascii="Liberation Serif" w:hAnsi="Liberation Serif"/>
              </w:rPr>
              <w:fldChar w:fldCharType="begin"/>
            </w:r>
            <w:r w:rsidR="00EF77CF"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="00EF77CF" w:rsidRPr="0013051B">
              <w:rPr>
                <w:rFonts w:ascii="Liberation Serif" w:hAnsi="Liberation Serif"/>
              </w:rPr>
              <w:fldChar w:fldCharType="separate"/>
            </w:r>
            <w:r w:rsidR="00EF77CF" w:rsidRPr="0013051B">
              <w:rPr>
                <w:rFonts w:ascii="Liberation Serif" w:hAnsi="Liberation Serif"/>
              </w:rPr>
              <w:t xml:space="preserve"> </w:t>
            </w:r>
            <w:r w:rsidR="00EF77CF"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EF77CF" w:rsidRPr="0013051B" w:rsidRDefault="00EF77CF" w:rsidP="000E0235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EF77CF" w:rsidRPr="0013051B" w:rsidTr="000E0235">
        <w:trPr>
          <w:trHeight w:val="130"/>
        </w:trPr>
        <w:tc>
          <w:tcPr>
            <w:tcW w:w="9460" w:type="dxa"/>
            <w:gridSpan w:val="5"/>
          </w:tcPr>
          <w:p w:rsidR="00EF77CF" w:rsidRPr="0013051B" w:rsidRDefault="00EF77CF" w:rsidP="000E0235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EF77CF" w:rsidRPr="0013051B" w:rsidTr="000E0235">
        <w:tc>
          <w:tcPr>
            <w:tcW w:w="9460" w:type="dxa"/>
            <w:gridSpan w:val="5"/>
          </w:tcPr>
          <w:p w:rsidR="00EF77CF" w:rsidRPr="0013051B" w:rsidRDefault="00EF77CF" w:rsidP="000E0235">
            <w:pPr>
              <w:rPr>
                <w:rFonts w:ascii="Liberation Serif" w:hAnsi="Liberation Serif"/>
                <w:sz w:val="20"/>
                <w:szCs w:val="28"/>
                <w:lang w:val="en-US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EF77CF" w:rsidRPr="0013051B" w:rsidRDefault="00EF77CF" w:rsidP="000E0235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  <w:p w:rsidR="00EF77CF" w:rsidRPr="0013051B" w:rsidRDefault="00EF77CF" w:rsidP="000E0235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</w:tc>
      </w:tr>
      <w:tr w:rsidR="00EF77CF" w:rsidRPr="0013051B" w:rsidTr="000E0235">
        <w:tc>
          <w:tcPr>
            <w:tcW w:w="9460" w:type="dxa"/>
            <w:gridSpan w:val="5"/>
          </w:tcPr>
          <w:p w:rsidR="00EF77CF" w:rsidRPr="0013051B" w:rsidRDefault="00EF77CF" w:rsidP="000E0235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О внесении изменений в перечень мест размещения электросирен и рупорных громкоговорителей системы оповещения населения городского округа Верхняя Пышма, утвержденный постановлением администрации городского округа Верхняя Пышма от 06.06.2017 № 373 «О порядке оповещения и информирования населения об опасностях, возникающих при военных конфликтах или вследствие этих конфликтов, а также при чрезвычайных ситуаций природного и техногенного характера на территории городского округа Верхняя Пышма»</w:t>
            </w:r>
          </w:p>
        </w:tc>
      </w:tr>
      <w:tr w:rsidR="00EF77CF" w:rsidRPr="0013051B" w:rsidTr="000E0235">
        <w:tc>
          <w:tcPr>
            <w:tcW w:w="9460" w:type="dxa"/>
            <w:gridSpan w:val="5"/>
          </w:tcPr>
          <w:p w:rsidR="00EF77CF" w:rsidRPr="0013051B" w:rsidRDefault="00EF77CF" w:rsidP="000E0235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EF77CF" w:rsidRPr="0013051B" w:rsidRDefault="00EF77CF" w:rsidP="000E0235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EF77CF" w:rsidRPr="0013051B" w:rsidRDefault="00EF77CF" w:rsidP="00EF77CF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70FD7">
        <w:rPr>
          <w:rFonts w:ascii="Liberation Serif" w:hAnsi="Liberation Serif"/>
          <w:sz w:val="28"/>
          <w:szCs w:val="28"/>
        </w:rPr>
        <w:t xml:space="preserve">В соответствии с Федеральными законами от 12.02.1998 № 28-ФЗ </w:t>
      </w:r>
      <w:r>
        <w:rPr>
          <w:rFonts w:ascii="Liberation Serif" w:hAnsi="Liberation Serif"/>
          <w:sz w:val="28"/>
          <w:szCs w:val="28"/>
        </w:rPr>
        <w:br/>
      </w:r>
      <w:r w:rsidRPr="00070FD7">
        <w:rPr>
          <w:rFonts w:ascii="Liberation Serif" w:hAnsi="Liberation Serif"/>
          <w:sz w:val="28"/>
          <w:szCs w:val="28"/>
        </w:rPr>
        <w:t xml:space="preserve">«О гражданской обороне», </w:t>
      </w:r>
      <w:r w:rsidRPr="00682BEB">
        <w:rPr>
          <w:rFonts w:ascii="Liberation Serif" w:hAnsi="Liberation Serif"/>
          <w:sz w:val="28"/>
          <w:szCs w:val="28"/>
        </w:rPr>
        <w:t>от 07.07.2003 № 126-ФЗ</w:t>
      </w:r>
      <w:r w:rsidRPr="00070FD7">
        <w:rPr>
          <w:rFonts w:ascii="Liberation Serif" w:hAnsi="Liberation Serif"/>
          <w:sz w:val="28"/>
          <w:szCs w:val="28"/>
        </w:rPr>
        <w:t xml:space="preserve"> «О связи», постановлениями Совета Министров - Правительства Российской Федерации от 01.03.1993 № 177 «Об утверждении Положения о порядке использования действующих радиовещательных и телевизионных станций для оповещения и информирования населения Российской Федерации в чрезвычайных ситуациях мирного и военного времени», </w:t>
      </w:r>
      <w:r w:rsidRPr="00682BEB">
        <w:rPr>
          <w:rFonts w:ascii="Liberation Serif" w:hAnsi="Liberation Serif"/>
          <w:sz w:val="28"/>
          <w:szCs w:val="28"/>
        </w:rPr>
        <w:t>от 01.03.1993 № 178</w:t>
      </w:r>
      <w:r w:rsidRPr="00070FD7">
        <w:rPr>
          <w:rFonts w:ascii="Liberation Serif" w:hAnsi="Liberation Serif"/>
          <w:sz w:val="28"/>
          <w:szCs w:val="28"/>
        </w:rPr>
        <w:t xml:space="preserve"> «О создании локальных систем оповещения в районах размещения потенциально опасных объектов», </w:t>
      </w:r>
      <w:r w:rsidRPr="00682BEB">
        <w:rPr>
          <w:rFonts w:ascii="Liberation Serif" w:hAnsi="Liberation Serif"/>
          <w:sz w:val="28"/>
          <w:szCs w:val="28"/>
        </w:rPr>
        <w:t>Приказ</w:t>
      </w:r>
      <w:r w:rsidRPr="00070FD7">
        <w:rPr>
          <w:rFonts w:ascii="Liberation Serif" w:hAnsi="Liberation Serif"/>
          <w:sz w:val="28"/>
          <w:szCs w:val="28"/>
        </w:rPr>
        <w:t xml:space="preserve">ом Министерства Российской Федерации по делам гражданской обороны, чрезвычайным ситуациям и ликвидации последствий стихийных бедствий, Министерства информационных технологий и связи Российской Федерации, Министерства культуры и массовых коммуникаций Российской Федерации от 25.07.2006 № 422/90/376 «Об утверждении </w:t>
      </w:r>
      <w:r w:rsidRPr="00682BEB">
        <w:rPr>
          <w:rFonts w:ascii="Liberation Serif" w:hAnsi="Liberation Serif"/>
          <w:sz w:val="28"/>
          <w:szCs w:val="28"/>
        </w:rPr>
        <w:t>Положения</w:t>
      </w:r>
      <w:r w:rsidRPr="00070FD7">
        <w:rPr>
          <w:rFonts w:ascii="Liberation Serif" w:hAnsi="Liberation Serif"/>
          <w:sz w:val="28"/>
          <w:szCs w:val="28"/>
        </w:rPr>
        <w:t xml:space="preserve"> о системах оповещения населения», в целях совершенствования системы оповещения и информирования населения городского округа Верхняя Пышма об опасностях, возникающих при военных конфликтах или вследствие этих конфликтов, а также при чрезвычайных ситуаций природного и техногенного характера администрация городского округа Верхняя Пышма</w:t>
      </w:r>
    </w:p>
    <w:p w:rsidR="00EF77CF" w:rsidRPr="0013051B" w:rsidRDefault="00EF77CF" w:rsidP="00EF77CF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EF77CF" w:rsidRPr="00070FD7" w:rsidRDefault="00EF77CF" w:rsidP="00EF77CF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70FD7">
        <w:rPr>
          <w:rFonts w:ascii="Liberation Serif" w:hAnsi="Liberation Serif"/>
          <w:sz w:val="28"/>
          <w:szCs w:val="28"/>
        </w:rPr>
        <w:t xml:space="preserve">1. </w:t>
      </w:r>
      <w:r>
        <w:rPr>
          <w:rFonts w:ascii="Liberation Serif" w:hAnsi="Liberation Serif"/>
          <w:sz w:val="28"/>
          <w:szCs w:val="28"/>
        </w:rPr>
        <w:t xml:space="preserve">Внести изменения в </w:t>
      </w:r>
      <w:r w:rsidRPr="00070FD7">
        <w:rPr>
          <w:rFonts w:ascii="Liberation Serif" w:hAnsi="Liberation Serif"/>
          <w:sz w:val="28"/>
          <w:szCs w:val="28"/>
        </w:rPr>
        <w:t xml:space="preserve">Перечень мест размещения электросирен и рупорных громкоговорителей местной системы оповещения населения городского округа Верхняя Пышма, утвержденный постановлением администрации городского округа Верхняя Пышма от 06.06.2017 № 373 </w:t>
      </w:r>
      <w:r>
        <w:rPr>
          <w:rFonts w:ascii="Liberation Serif" w:hAnsi="Liberation Serif"/>
          <w:sz w:val="28"/>
          <w:szCs w:val="28"/>
        </w:rPr>
        <w:br/>
      </w:r>
      <w:r w:rsidRPr="00070FD7">
        <w:rPr>
          <w:rFonts w:ascii="Liberation Serif" w:hAnsi="Liberation Serif"/>
          <w:sz w:val="28"/>
          <w:szCs w:val="28"/>
        </w:rPr>
        <w:lastRenderedPageBreak/>
        <w:t>«О порядке оповещения и информирования населения об опасностях, возникающих при военных конфликтах или вследствие этих конфликтов, а также при чрезвычайных ситуаций природного и техногенного характера на территории городского</w:t>
      </w:r>
      <w:r>
        <w:rPr>
          <w:rFonts w:ascii="Liberation Serif" w:hAnsi="Liberation Serif"/>
          <w:sz w:val="28"/>
          <w:szCs w:val="28"/>
        </w:rPr>
        <w:t xml:space="preserve"> округа Верхняя Пышма», изложив</w:t>
      </w:r>
      <w:r w:rsidRPr="00070FD7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его </w:t>
      </w:r>
      <w:r w:rsidRPr="00070FD7">
        <w:rPr>
          <w:rFonts w:ascii="Liberation Serif" w:hAnsi="Liberation Serif"/>
          <w:sz w:val="28"/>
          <w:szCs w:val="28"/>
        </w:rPr>
        <w:t>в новой редакции (прилагается).</w:t>
      </w:r>
    </w:p>
    <w:p w:rsidR="00EF77CF" w:rsidRPr="00070FD7" w:rsidRDefault="00EF77CF" w:rsidP="00EF77CF">
      <w:pPr>
        <w:widowControl w:val="0"/>
        <w:ind w:firstLine="709"/>
        <w:jc w:val="both"/>
        <w:rPr>
          <w:rFonts w:ascii="Liberation Serif" w:hAnsi="Liberation Serif"/>
          <w:bCs/>
          <w:sz w:val="28"/>
          <w:szCs w:val="28"/>
        </w:rPr>
      </w:pPr>
      <w:r w:rsidRPr="00070FD7">
        <w:rPr>
          <w:rFonts w:ascii="Liberation Serif" w:hAnsi="Liberation Serif"/>
          <w:sz w:val="28"/>
          <w:szCs w:val="28"/>
        </w:rPr>
        <w:t xml:space="preserve">2. Опубликовать настоящее постановление на официальном </w:t>
      </w:r>
      <w:r>
        <w:rPr>
          <w:rFonts w:ascii="Liberation Serif" w:hAnsi="Liberation Serif"/>
          <w:sz w:val="28"/>
          <w:szCs w:val="28"/>
        </w:rPr>
        <w:br/>
        <w:t>интернет-</w:t>
      </w:r>
      <w:r w:rsidRPr="00070FD7">
        <w:rPr>
          <w:rFonts w:ascii="Liberation Serif" w:hAnsi="Liberation Serif"/>
          <w:sz w:val="28"/>
          <w:szCs w:val="28"/>
        </w:rPr>
        <w:t>портале правовой информации городского округа Верхняя Пышма (</w:t>
      </w:r>
      <w:r w:rsidRPr="00682BEB">
        <w:rPr>
          <w:rFonts w:ascii="Liberation Serif" w:hAnsi="Liberation Serif"/>
          <w:sz w:val="28"/>
          <w:szCs w:val="28"/>
          <w:lang w:val="en-US"/>
        </w:rPr>
        <w:t>www</w:t>
      </w:r>
      <w:r w:rsidRPr="00682BEB">
        <w:rPr>
          <w:rFonts w:ascii="Liberation Serif" w:hAnsi="Liberation Serif"/>
          <w:sz w:val="28"/>
          <w:szCs w:val="28"/>
        </w:rPr>
        <w:t>.верхняяпышма-право.рф</w:t>
      </w:r>
      <w:r w:rsidRPr="00070FD7">
        <w:rPr>
          <w:rFonts w:ascii="Liberation Serif" w:hAnsi="Liberation Serif"/>
          <w:sz w:val="28"/>
          <w:szCs w:val="28"/>
        </w:rPr>
        <w:t>) и на официальном сайте городского округа Верхняя Пышма.</w:t>
      </w:r>
    </w:p>
    <w:p w:rsidR="00EF77CF" w:rsidRDefault="00EF77CF" w:rsidP="00EF77CF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70FD7">
        <w:rPr>
          <w:rFonts w:ascii="Liberation Serif" w:hAnsi="Liberation Serif"/>
          <w:sz w:val="28"/>
          <w:szCs w:val="28"/>
        </w:rPr>
        <w:t>3. Контроль за выполнением настоящего постановления оставляю за собой.</w:t>
      </w:r>
    </w:p>
    <w:p w:rsidR="00EF77CF" w:rsidRDefault="00EF77CF" w:rsidP="00EF77CF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EF77CF" w:rsidRDefault="00EF77CF" w:rsidP="00EF77CF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EF77CF" w:rsidRPr="0013051B" w:rsidRDefault="00EF77CF" w:rsidP="00EF77CF">
      <w:pPr>
        <w:widowControl w:val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Исполняющий полномочия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4"/>
        <w:gridCol w:w="3281"/>
      </w:tblGrid>
      <w:tr w:rsidR="00EF77CF" w:rsidRPr="0013051B" w:rsidTr="000E0235">
        <w:tc>
          <w:tcPr>
            <w:tcW w:w="6237" w:type="dxa"/>
            <w:vAlign w:val="bottom"/>
          </w:tcPr>
          <w:p w:rsidR="00EF77CF" w:rsidRPr="0013051B" w:rsidRDefault="00EF77CF" w:rsidP="000E0235">
            <w:pPr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Глав</w:t>
            </w:r>
            <w:r>
              <w:rPr>
                <w:rFonts w:ascii="Liberation Serif" w:hAnsi="Liberation Serif"/>
                <w:sz w:val="28"/>
                <w:szCs w:val="28"/>
              </w:rPr>
              <w:t>ы</w:t>
            </w:r>
            <w:r w:rsidRPr="0013051B">
              <w:rPr>
                <w:rFonts w:ascii="Liberation Serif" w:hAnsi="Liberation Serif"/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3344" w:type="dxa"/>
            <w:vAlign w:val="bottom"/>
          </w:tcPr>
          <w:p w:rsidR="00EF77CF" w:rsidRPr="0013051B" w:rsidRDefault="00EF77CF" w:rsidP="000E0235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В.Н. Николишин</w:t>
            </w:r>
          </w:p>
        </w:tc>
      </w:tr>
    </w:tbl>
    <w:p w:rsidR="00EF77CF" w:rsidRPr="0013051B" w:rsidRDefault="00EF77CF" w:rsidP="00EF77CF">
      <w:pPr>
        <w:pStyle w:val="ConsNormal"/>
        <w:widowControl/>
        <w:ind w:firstLine="0"/>
        <w:rPr>
          <w:rFonts w:ascii="Liberation Serif" w:hAnsi="Liberation Serif"/>
        </w:rPr>
      </w:pPr>
    </w:p>
    <w:p w:rsidR="001F793A" w:rsidRDefault="001F793A"/>
    <w:sectPr w:rsidR="001F793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BC1" w:rsidRDefault="005F4BC1" w:rsidP="00EF77CF">
      <w:r>
        <w:separator/>
      </w:r>
    </w:p>
  </w:endnote>
  <w:endnote w:type="continuationSeparator" w:id="0">
    <w:p w:rsidR="005F4BC1" w:rsidRDefault="005F4BC1" w:rsidP="00EF7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BC1" w:rsidRDefault="005F4BC1" w:rsidP="00EF77CF">
      <w:r>
        <w:separator/>
      </w:r>
    </w:p>
  </w:footnote>
  <w:footnote w:type="continuationSeparator" w:id="0">
    <w:p w:rsidR="005F4BC1" w:rsidRDefault="005F4BC1" w:rsidP="00EF77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7CF" w:rsidRDefault="00EF77CF">
    <w:pPr>
      <w:pStyle w:val="a3"/>
    </w:pPr>
  </w:p>
  <w:p w:rsidR="00EF77CF" w:rsidRDefault="00EF77C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CF"/>
    <w:rsid w:val="001F793A"/>
    <w:rsid w:val="005F4BC1"/>
    <w:rsid w:val="00C41A89"/>
    <w:rsid w:val="00EE44DD"/>
    <w:rsid w:val="00EF7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7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77C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EF77CF"/>
  </w:style>
  <w:style w:type="paragraph" w:styleId="a5">
    <w:name w:val="footer"/>
    <w:basedOn w:val="a"/>
    <w:link w:val="a6"/>
    <w:uiPriority w:val="99"/>
    <w:unhideWhenUsed/>
    <w:rsid w:val="00EF77C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EF77CF"/>
  </w:style>
  <w:style w:type="paragraph" w:styleId="a7">
    <w:name w:val="Balloon Text"/>
    <w:basedOn w:val="a"/>
    <w:link w:val="a8"/>
    <w:uiPriority w:val="99"/>
    <w:semiHidden/>
    <w:unhideWhenUsed/>
    <w:rsid w:val="00EF77C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EF77CF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EF77CF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7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77C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EF77CF"/>
  </w:style>
  <w:style w:type="paragraph" w:styleId="a5">
    <w:name w:val="footer"/>
    <w:basedOn w:val="a"/>
    <w:link w:val="a6"/>
    <w:uiPriority w:val="99"/>
    <w:unhideWhenUsed/>
    <w:rsid w:val="00EF77C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EF77CF"/>
  </w:style>
  <w:style w:type="paragraph" w:styleId="a7">
    <w:name w:val="Balloon Text"/>
    <w:basedOn w:val="a"/>
    <w:link w:val="a8"/>
    <w:uiPriority w:val="99"/>
    <w:semiHidden/>
    <w:unhideWhenUsed/>
    <w:rsid w:val="00EF77C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EF77CF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EF77CF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2351</Characters>
  <Application>Microsoft Office Word</Application>
  <DocSecurity>0</DocSecurity>
  <Lines>19</Lines>
  <Paragraphs>5</Paragraphs>
  <ScaleCrop>false</ScaleCrop>
  <Company/>
  <LinksUpToDate>false</LinksUpToDate>
  <CharactersWithSpaces>2758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2</cp:revision>
  <dcterms:created xsi:type="dcterms:W3CDTF">2020-01-16T06:38:00Z</dcterms:created>
  <dcterms:modified xsi:type="dcterms:W3CDTF">2020-01-16T06:44:00Z</dcterms:modified>
</cp:coreProperties>
</file>