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253" w:rsidRPr="00B74511" w:rsidRDefault="00EC3253" w:rsidP="00EC3253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EC3253" w:rsidRDefault="00EC3253" w:rsidP="00EC3253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- Проект).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EC3253" w:rsidRDefault="00EC3253" w:rsidP="00EC3253">
      <w:pPr>
        <w:pStyle w:val="a3"/>
        <w:widowControl w:val="0"/>
        <w:numPr>
          <w:ilvl w:val="0"/>
          <w:numId w:val="1"/>
        </w:numPr>
        <w:autoSpaceDE w:val="0"/>
        <w:spacing w:after="16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8464A4">
        <w:rPr>
          <w:rFonts w:ascii="Liberation Serif" w:hAnsi="Liberation Serif" w:cs="Arial"/>
          <w:sz w:val="28"/>
          <w:szCs w:val="28"/>
        </w:rPr>
        <w:t xml:space="preserve">Схема планировочной организации земельного участка. </w:t>
      </w:r>
      <w:r>
        <w:rPr>
          <w:rFonts w:ascii="Liberation Serif" w:hAnsi="Liberation Serif" w:cs="Arial"/>
          <w:sz w:val="28"/>
          <w:szCs w:val="28"/>
        </w:rPr>
        <w:t xml:space="preserve">Территория, в пределах которой проводятся </w:t>
      </w:r>
      <w:r>
        <w:rPr>
          <w:rFonts w:ascii="Liberation Serif" w:hAnsi="Liberation Serif" w:cs="Arial"/>
          <w:sz w:val="28"/>
          <w:szCs w:val="28"/>
        </w:rPr>
        <w:lastRenderedPageBreak/>
        <w:t xml:space="preserve">общественные обсуждения – местоположение </w:t>
      </w:r>
      <w:r>
        <w:rPr>
          <w:rFonts w:ascii="Liberation Serif" w:hAnsi="Liberation Serif"/>
          <w:sz w:val="28"/>
          <w:szCs w:val="28"/>
        </w:rPr>
        <w:t xml:space="preserve">земельного участка с кадастровым номером 66:36:0102071:170, расположенного по адресу: Свердловская область, г. Верхняя Пышма, улица </w:t>
      </w:r>
      <w:proofErr w:type="spellStart"/>
      <w:r>
        <w:rPr>
          <w:rFonts w:ascii="Liberation Serif" w:hAnsi="Liberation Serif"/>
          <w:sz w:val="28"/>
          <w:szCs w:val="28"/>
        </w:rPr>
        <w:t>Кривоусова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EC3253" w:rsidRPr="006A1273" w:rsidRDefault="00EC3253" w:rsidP="00EC325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66:36:0102071:170, расположенного по адресу: Свердловская область, г. Верхняя Пышма, улица </w:t>
      </w:r>
      <w:proofErr w:type="spellStart"/>
      <w:r>
        <w:rPr>
          <w:rFonts w:ascii="Liberation Serif" w:hAnsi="Liberation Serif"/>
          <w:sz w:val="28"/>
          <w:szCs w:val="28"/>
        </w:rPr>
        <w:t>Кривоусова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 части увеличения значения максимального процента застройки на земельном участке до 76%. 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416FA3">
        <w:rPr>
          <w:rFonts w:ascii="Liberation Serif" w:hAnsi="Liberation Serif"/>
          <w:sz w:val="28"/>
          <w:szCs w:val="28"/>
        </w:rPr>
        <w:t>с 21 ноября 2024 года по 02 декабря 2024 года</w:t>
      </w:r>
      <w:r>
        <w:rPr>
          <w:rFonts w:ascii="Liberation Serif" w:hAnsi="Liberation Serif"/>
          <w:sz w:val="28"/>
          <w:szCs w:val="28"/>
        </w:rPr>
        <w:t>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3E9">
        <w:rPr>
          <w:rFonts w:ascii="Liberation Serif" w:hAnsi="Liberation Serif"/>
          <w:sz w:val="28"/>
          <w:szCs w:val="28"/>
        </w:rPr>
        <w:t xml:space="preserve">Экспозиция </w:t>
      </w:r>
      <w:r>
        <w:rPr>
          <w:rFonts w:ascii="Liberation Serif" w:hAnsi="Liberation Serif"/>
          <w:sz w:val="28"/>
          <w:szCs w:val="28"/>
        </w:rPr>
        <w:t>П</w:t>
      </w:r>
      <w:r w:rsidRPr="008563E9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8563E9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его</w:t>
      </w:r>
      <w:r w:rsidRPr="008563E9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>
        <w:rPr>
          <w:rFonts w:ascii="Liberation Serif" w:hAnsi="Liberation Serif"/>
          <w:sz w:val="28"/>
          <w:szCs w:val="28"/>
        </w:rPr>
        <w:t xml:space="preserve">14 ноября 2024 г.: </w:t>
      </w:r>
      <w:r w:rsidRPr="00164D3C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</w:t>
      </w:r>
      <w:r w:rsidRPr="00164D3C">
        <w:rPr>
          <w:rFonts w:ascii="Liberation Serif" w:hAnsi="Liberation Serif"/>
          <w:sz w:val="28"/>
          <w:szCs w:val="28"/>
        </w:rPr>
        <w:lastRenderedPageBreak/>
        <w:t>Успенский, 115, 1 этаж</w:t>
      </w:r>
      <w:r>
        <w:rPr>
          <w:rFonts w:ascii="Liberation Serif" w:hAnsi="Liberation Serif"/>
          <w:sz w:val="28"/>
          <w:szCs w:val="28"/>
        </w:rPr>
        <w:t>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Экспозиция открыта к посещению с понедельника – по пятницу с 8 часов 00 минут до 17 часов 00 минут (за исключением нерабочих, праздничных и выходных дней).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>нию 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416FA3">
        <w:rPr>
          <w:rFonts w:ascii="Liberation Serif" w:hAnsi="Liberation Serif"/>
          <w:sz w:val="28"/>
          <w:szCs w:val="28"/>
        </w:rPr>
        <w:t>с 21 ноября 2024 года по 02 декабря 2024 года</w:t>
      </w:r>
      <w:r>
        <w:rPr>
          <w:rFonts w:ascii="Liberation Serif" w:hAnsi="Liberation Serif"/>
          <w:sz w:val="28"/>
          <w:szCs w:val="28"/>
        </w:rPr>
        <w:t>: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1) посредством официального сайта городского округа Верхняя Пышма (movp.ru) или по адресу электронной почты: </w:t>
      </w:r>
      <w:r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</w:p>
    <w:p w:rsidR="00EC3253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в письменной форме по адресу: Свердловская область, г. Верхняя Пышма, пр. Успенский, 115, 1 этаж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</w:p>
    <w:p w:rsidR="00EC3253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DC30C4">
        <w:rPr>
          <w:rFonts w:ascii="Liberation Serif" w:hAnsi="Liberation Serif"/>
          <w:sz w:val="28"/>
          <w:szCs w:val="28"/>
        </w:rPr>
        <w:t xml:space="preserve">) посредством записи в журнале учета посетителей </w:t>
      </w:r>
      <w:r w:rsidRPr="00DC30C4">
        <w:rPr>
          <w:rFonts w:ascii="Liberation Serif" w:hAnsi="Liberation Serif"/>
          <w:sz w:val="28"/>
          <w:szCs w:val="28"/>
        </w:rPr>
        <w:lastRenderedPageBreak/>
        <w:t>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по адресу: Свердловская область, г. Верхняя Пышма, пр. Успенский, 115, 1 этаж;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 w:cs="Arial"/>
          <w:sz w:val="28"/>
          <w:szCs w:val="28"/>
        </w:rPr>
        <w:t>4)</w:t>
      </w:r>
      <w:r w:rsidRPr="00DC30C4">
        <w:rPr>
          <w:rFonts w:ascii="Liberation Serif" w:hAnsi="Liberation Serif"/>
          <w:sz w:val="28"/>
          <w:szCs w:val="28"/>
        </w:rPr>
        <w:t> </w:t>
      </w:r>
      <w:r w:rsidRPr="00DC30C4">
        <w:rPr>
          <w:rFonts w:ascii="Liberation Serif" w:hAnsi="Liberation Serif" w:cs="Arial"/>
          <w:sz w:val="28"/>
          <w:szCs w:val="28"/>
        </w:rPr>
        <w:t>посредством</w:t>
      </w:r>
      <w:r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DC30C4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</w:t>
      </w:r>
      <w:r w:rsidRPr="00DC30C4">
        <w:rPr>
          <w:rFonts w:ascii="Liberation Serif" w:hAnsi="Liberation Serif"/>
          <w:sz w:val="28"/>
          <w:szCs w:val="28"/>
        </w:rPr>
        <w:lastRenderedPageBreak/>
        <w:t>уполномоченном представителе юридического лица – для юридических лиц.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Проект, подлежащий рассмотрению на общественных обсуждениях, и информационные матер</w:t>
      </w:r>
      <w:r w:rsidR="00416FA3">
        <w:rPr>
          <w:rFonts w:ascii="Liberation Serif" w:hAnsi="Liberation Serif"/>
          <w:sz w:val="28"/>
          <w:szCs w:val="28"/>
        </w:rPr>
        <w:t>иалы к нему, будут размещены с 21 ноября 2024 года</w:t>
      </w:r>
      <w:bookmarkStart w:id="1" w:name="_GoBack"/>
      <w:bookmarkEnd w:id="1"/>
      <w:r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(www.movp.ru) в разделе «Градостроительство и землепользование» </w:t>
      </w:r>
      <w:r>
        <w:rPr>
          <w:rFonts w:ascii="Liberation Serif" w:hAnsi="Liberation Serif"/>
          <w:sz w:val="28"/>
          <w:szCs w:val="28"/>
        </w:rPr>
        <w:lastRenderedPageBreak/>
        <w:t>подраздел «Общественные обсуждения».</w:t>
      </w:r>
    </w:p>
    <w:p w:rsidR="00EC3253" w:rsidRDefault="00EC3253" w:rsidP="00EC3253"/>
    <w:p w:rsidR="000500CB" w:rsidRDefault="00416FA3"/>
    <w:sectPr w:rsidR="00050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10C"/>
    <w:rsid w:val="000B5600"/>
    <w:rsid w:val="00416FA3"/>
    <w:rsid w:val="00CA110C"/>
    <w:rsid w:val="00D80C0D"/>
    <w:rsid w:val="00EC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1690D-C80B-4AAC-A1F5-3BF88A3E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C32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C325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3455</Characters>
  <Application>Microsoft Office Word</Application>
  <DocSecurity>4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Софья Олеговна</dc:creator>
  <cp:keywords/>
  <dc:description/>
  <cp:lastModifiedBy>Марченко Софья Олеговна</cp:lastModifiedBy>
  <cp:revision>2</cp:revision>
  <dcterms:created xsi:type="dcterms:W3CDTF">2024-11-02T06:10:00Z</dcterms:created>
  <dcterms:modified xsi:type="dcterms:W3CDTF">2024-11-02T06:10:00Z</dcterms:modified>
</cp:coreProperties>
</file>