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614"/>
      </w:tblGrid>
      <w:tr w:rsidR="00763379" w:rsidRPr="004459A1" w:rsidTr="00763379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 постановлению администрации</w:t>
            </w:r>
          </w:p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7F5F43">
              <w:rPr>
                <w:rFonts w:ascii="Liberation Serif" w:hAnsi="Liberation Serif"/>
                <w:sz w:val="24"/>
                <w:szCs w:val="24"/>
              </w:rPr>
              <w:t>09.12.2024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___ № ___</w:t>
            </w:r>
            <w:r w:rsidR="007F5F43">
              <w:rPr>
                <w:rFonts w:ascii="Liberation Serif" w:hAnsi="Liberation Serif"/>
                <w:sz w:val="24"/>
                <w:szCs w:val="24"/>
              </w:rPr>
              <w:t>1596_</w:t>
            </w:r>
            <w:bookmarkStart w:id="0" w:name="_GoBack"/>
            <w:bookmarkEnd w:id="0"/>
            <w:r w:rsidRPr="004459A1">
              <w:rPr>
                <w:rFonts w:ascii="Liberation Serif" w:hAnsi="Liberation Serif"/>
                <w:sz w:val="24"/>
                <w:szCs w:val="24"/>
              </w:rPr>
              <w:t>__</w:t>
            </w:r>
          </w:p>
          <w:p w:rsidR="00763379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4459A1" w:rsidRPr="004459A1" w:rsidRDefault="004459A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763379" w:rsidRPr="004459A1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Приложение № 1</w:t>
            </w:r>
          </w:p>
          <w:p w:rsidR="00763379" w:rsidRDefault="00763379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 муниципальной программе «Развитие социальной сферы в городском округе Верхняя Пышма до 2027 года»</w:t>
            </w:r>
          </w:p>
          <w:p w:rsidR="004459A1" w:rsidRDefault="004459A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  <w:p w:rsidR="004459A1" w:rsidRPr="004459A1" w:rsidRDefault="004459A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D56A31" w:rsidRPr="004459A1" w:rsidTr="00763379">
        <w:trPr>
          <w:trHeight w:val="52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D56A31" w:rsidRPr="004459A1" w:rsidTr="000D102F">
        <w:trPr>
          <w:trHeight w:val="255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D56A31" w:rsidRPr="004459A1" w:rsidTr="000D102F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C9352B" w:rsidRPr="004459A1" w:rsidRDefault="00C9352B" w:rsidP="004459A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3745"/>
        <w:gridCol w:w="1208"/>
        <w:gridCol w:w="833"/>
        <w:gridCol w:w="766"/>
        <w:gridCol w:w="836"/>
        <w:gridCol w:w="766"/>
        <w:gridCol w:w="728"/>
        <w:gridCol w:w="731"/>
        <w:gridCol w:w="731"/>
        <w:gridCol w:w="731"/>
        <w:gridCol w:w="652"/>
        <w:gridCol w:w="2021"/>
      </w:tblGrid>
      <w:tr w:rsidR="00D56A31" w:rsidRPr="004459A1" w:rsidTr="004459A1">
        <w:trPr>
          <w:cantSplit/>
          <w:trHeight w:val="39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26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D56A31" w:rsidRPr="004459A1" w:rsidTr="004459A1">
        <w:trPr>
          <w:cantSplit/>
          <w:trHeight w:val="255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D56A31" w:rsidRPr="004459A1" w:rsidRDefault="00D56A31" w:rsidP="004459A1">
      <w:pPr>
        <w:spacing w:after="0" w:line="240" w:lineRule="auto"/>
        <w:rPr>
          <w:rFonts w:ascii="Liberation Serif" w:hAnsi="Liberation Serif"/>
          <w:szCs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7"/>
        <w:gridCol w:w="3754"/>
        <w:gridCol w:w="1188"/>
        <w:gridCol w:w="839"/>
        <w:gridCol w:w="772"/>
        <w:gridCol w:w="839"/>
        <w:gridCol w:w="783"/>
        <w:gridCol w:w="728"/>
        <w:gridCol w:w="743"/>
        <w:gridCol w:w="728"/>
        <w:gridCol w:w="725"/>
        <w:gridCol w:w="644"/>
        <w:gridCol w:w="2010"/>
      </w:tblGrid>
      <w:tr w:rsidR="004459A1" w:rsidRPr="004459A1" w:rsidTr="004459A1">
        <w:trPr>
          <w:cantSplit/>
          <w:trHeight w:val="255"/>
          <w:tblHeader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b/>
                <w:bCs/>
                <w:sz w:val="24"/>
                <w:szCs w:val="24"/>
              </w:rPr>
              <w:t>13</w:t>
            </w:r>
          </w:p>
        </w:tc>
      </w:tr>
      <w:tr w:rsidR="004459A1" w:rsidRPr="004459A1" w:rsidTr="004459A1">
        <w:trPr>
          <w:cantSplit/>
          <w:trHeight w:val="1558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1.13.4.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 дополнительного образования, в которых проведены работы по капитальному ремонту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102F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4459A1" w:rsidRPr="004459A1" w:rsidTr="004459A1">
        <w:trPr>
          <w:cantSplit/>
          <w:trHeight w:val="204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Отчет отдела молодежной политики МКУ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4.1.3.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415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420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Форма Федерального статистического наблюдения № 8-НК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4.1.5.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Количество зрителей кинотеатра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Киноград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тыс. 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36300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36,3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65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учреждения по фильмам за отчетный период (группировка по залам)</w:t>
            </w:r>
          </w:p>
        </w:tc>
      </w:tr>
      <w:tr w:rsidR="004459A1" w:rsidRPr="004459A1" w:rsidTr="004459A1">
        <w:trPr>
          <w:cantSplit/>
          <w:trHeight w:val="127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4.2.4.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0,5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1,0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об использовании целевых субсидий подведомственных учреждений</w:t>
            </w:r>
          </w:p>
        </w:tc>
      </w:tr>
      <w:tr w:rsidR="004459A1" w:rsidRPr="004459A1" w:rsidTr="004459A1">
        <w:trPr>
          <w:cantSplit/>
          <w:trHeight w:val="586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6.1.1.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Указ Президента Российской Федерации от 7 мая 2018 года N 204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О национальных целях и стратегических задачах развития Российской Федерации на период до 2024 года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, в соответствии с паспортом национального проекта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Демография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, утвержденным протоколом заседания президиума Совета при Президенте Российской Федерации по стратегическому раз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витию и национальным проектам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 протокол от 24 декабря 2018 г. №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 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6.1.2.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4459A1" w:rsidRPr="004459A1" w:rsidTr="004459A1">
        <w:trPr>
          <w:cantSplit/>
          <w:trHeight w:val="102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6.3.3.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4459A1" w:rsidRPr="004459A1" w:rsidTr="004459A1">
        <w:trPr>
          <w:cantSplit/>
          <w:trHeight w:val="705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6.3.4.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целевых субсидий</w:t>
            </w:r>
          </w:p>
        </w:tc>
      </w:tr>
      <w:tr w:rsidR="004459A1" w:rsidRPr="004459A1" w:rsidTr="004459A1">
        <w:trPr>
          <w:cantSplit/>
          <w:trHeight w:val="123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6.4.4.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медалей, завоеванных спортсменами городского округа Верхняя Пышма на международных, всероссийских, региональных, областных соревнованиях по видам спорта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140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150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160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0D102F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ПП СО </w:t>
            </w:r>
            <w:r w:rsidR="00D56A31" w:rsidRPr="004459A1">
              <w:rPr>
                <w:rFonts w:ascii="Liberation Serif" w:hAnsi="Liberation Serif"/>
                <w:sz w:val="24"/>
                <w:szCs w:val="24"/>
              </w:rPr>
              <w:t xml:space="preserve">от 29 октября 2013 г. 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№</w:t>
            </w:r>
            <w:r w:rsidR="00D56A31" w:rsidRPr="004459A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4459A1" w:rsidRPr="004459A1" w:rsidTr="004459A1">
        <w:trPr>
          <w:cantSplit/>
          <w:trHeight w:val="126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6.4.5.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единиц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4459A1" w:rsidRPr="004459A1" w:rsidTr="004459A1">
        <w:trPr>
          <w:cantSplit/>
          <w:trHeight w:val="2550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lastRenderedPageBreak/>
              <w:t>6.6.1.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Готов к труду и обороне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 (ГТО)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проценты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Форма Федерального статистического отчета 2-ГТО, ПП СО от 29 октября 2013 г.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№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 1332-ПП</w:t>
            </w:r>
          </w:p>
        </w:tc>
      </w:tr>
      <w:tr w:rsidR="004459A1" w:rsidRPr="004459A1" w:rsidTr="004459A1">
        <w:trPr>
          <w:cantSplit/>
          <w:trHeight w:val="716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7.3.1.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3261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850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>800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A31" w:rsidRPr="004459A1" w:rsidRDefault="00D56A31" w:rsidP="004459A1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4459A1">
              <w:rPr>
                <w:rFonts w:ascii="Liberation Serif" w:hAnsi="Liberation Serif"/>
                <w:sz w:val="24"/>
                <w:szCs w:val="24"/>
              </w:rPr>
              <w:t xml:space="preserve">Отчет отдела молодежной политики МКУ 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«</w:t>
            </w:r>
            <w:r w:rsidRPr="004459A1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0D102F" w:rsidRPr="004459A1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</w:tbl>
    <w:p w:rsidR="00D56A31" w:rsidRPr="004459A1" w:rsidRDefault="00D56A31" w:rsidP="004459A1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D56A31" w:rsidRPr="004459A1" w:rsidSect="004459A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31"/>
    <w:rsid w:val="000D102F"/>
    <w:rsid w:val="004459A1"/>
    <w:rsid w:val="00763379"/>
    <w:rsid w:val="007F5F43"/>
    <w:rsid w:val="009E7C0D"/>
    <w:rsid w:val="00C9352B"/>
    <w:rsid w:val="00D56A31"/>
    <w:rsid w:val="00E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AC83"/>
  <w15:chartTrackingRefBased/>
  <w15:docId w15:val="{7815CCFF-298C-4EBE-A6E2-D5085CC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6A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6A31"/>
    <w:rPr>
      <w:color w:val="800080"/>
      <w:u w:val="single"/>
    </w:rPr>
  </w:style>
  <w:style w:type="paragraph" w:customStyle="1" w:styleId="xl65">
    <w:name w:val="xl65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56A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D56A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56A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5</cp:revision>
  <cp:lastPrinted>2024-12-06T03:41:00Z</cp:lastPrinted>
  <dcterms:created xsi:type="dcterms:W3CDTF">2024-12-03T09:06:00Z</dcterms:created>
  <dcterms:modified xsi:type="dcterms:W3CDTF">2024-12-09T09:55:00Z</dcterms:modified>
</cp:coreProperties>
</file>