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112"/>
        <w:gridCol w:w="1035"/>
        <w:gridCol w:w="2136"/>
        <w:gridCol w:w="416"/>
        <w:gridCol w:w="549"/>
        <w:gridCol w:w="642"/>
        <w:gridCol w:w="360"/>
        <w:gridCol w:w="465"/>
        <w:gridCol w:w="504"/>
        <w:gridCol w:w="308"/>
        <w:gridCol w:w="638"/>
        <w:gridCol w:w="202"/>
        <w:gridCol w:w="756"/>
        <w:gridCol w:w="70"/>
        <w:gridCol w:w="792"/>
        <w:gridCol w:w="20"/>
        <w:gridCol w:w="826"/>
        <w:gridCol w:w="839"/>
        <w:gridCol w:w="812"/>
        <w:gridCol w:w="840"/>
        <w:gridCol w:w="1836"/>
      </w:tblGrid>
      <w:tr w:rsidR="00D50EC0" w:rsidRPr="00881BBF" w:rsidTr="00881BBF">
        <w:trPr>
          <w:trHeight w:val="1080"/>
        </w:trPr>
        <w:tc>
          <w:tcPr>
            <w:tcW w:w="696" w:type="dxa"/>
            <w:noWrap/>
            <w:vAlign w:val="center"/>
            <w:hideMark/>
          </w:tcPr>
          <w:p w:rsidR="00D50EC0" w:rsidRPr="00881BBF" w:rsidRDefault="00D50EC0" w:rsidP="00881BBF">
            <w:pPr>
              <w:spacing w:after="0" w:line="240" w:lineRule="auto"/>
              <w:contextualSpacing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bottom"/>
            <w:hideMark/>
          </w:tcPr>
          <w:p w:rsidR="00D50EC0" w:rsidRPr="00881BBF" w:rsidRDefault="00D50EC0" w:rsidP="00881BBF">
            <w:pPr>
              <w:spacing w:after="0" w:line="240" w:lineRule="auto"/>
              <w:contextualSpacing w:val="0"/>
              <w:rPr>
                <w:rFonts w:ascii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Align w:val="bottom"/>
            <w:hideMark/>
          </w:tcPr>
          <w:p w:rsidR="00D50EC0" w:rsidRPr="00881BBF" w:rsidRDefault="00D50EC0" w:rsidP="00881BBF">
            <w:pPr>
              <w:spacing w:after="0" w:line="240" w:lineRule="auto"/>
              <w:contextualSpacing w:val="0"/>
              <w:rPr>
                <w:rFonts w:ascii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vAlign w:val="bottom"/>
            <w:hideMark/>
          </w:tcPr>
          <w:p w:rsidR="00D50EC0" w:rsidRPr="00881BBF" w:rsidRDefault="00D50EC0" w:rsidP="00881BBF">
            <w:pPr>
              <w:spacing w:after="0" w:line="240" w:lineRule="auto"/>
              <w:contextualSpacing w:val="0"/>
              <w:rPr>
                <w:rFonts w:ascii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vAlign w:val="bottom"/>
            <w:hideMark/>
          </w:tcPr>
          <w:p w:rsidR="00D50EC0" w:rsidRPr="00881BBF" w:rsidRDefault="00D50EC0" w:rsidP="00881BBF">
            <w:pPr>
              <w:spacing w:after="0" w:line="240" w:lineRule="auto"/>
              <w:contextualSpacing w:val="0"/>
              <w:rPr>
                <w:rFonts w:ascii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  <w:vAlign w:val="bottom"/>
            <w:hideMark/>
          </w:tcPr>
          <w:p w:rsidR="00D50EC0" w:rsidRPr="00881BBF" w:rsidRDefault="00D50EC0" w:rsidP="00881BBF">
            <w:pPr>
              <w:spacing w:after="0" w:line="240" w:lineRule="auto"/>
              <w:contextualSpacing w:val="0"/>
              <w:rPr>
                <w:rFonts w:ascii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vAlign w:val="bottom"/>
            <w:hideMark/>
          </w:tcPr>
          <w:p w:rsidR="00D50EC0" w:rsidRPr="00881BBF" w:rsidRDefault="00D50EC0" w:rsidP="00881BBF">
            <w:pPr>
              <w:spacing w:after="0" w:line="240" w:lineRule="auto"/>
              <w:contextualSpacing w:val="0"/>
              <w:rPr>
                <w:rFonts w:ascii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2"/>
            <w:noWrap/>
            <w:vAlign w:val="center"/>
            <w:hideMark/>
          </w:tcPr>
          <w:p w:rsidR="00D50EC0" w:rsidRPr="00881BBF" w:rsidRDefault="00D50EC0" w:rsidP="00881BBF">
            <w:pPr>
              <w:spacing w:after="0" w:line="240" w:lineRule="auto"/>
              <w:contextualSpacing w:val="0"/>
              <w:rPr>
                <w:rFonts w:ascii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  <w:hideMark/>
          </w:tcPr>
          <w:p w:rsidR="00D50EC0" w:rsidRPr="00881BBF" w:rsidRDefault="00D50EC0" w:rsidP="00881BBF">
            <w:pPr>
              <w:spacing w:after="0" w:line="240" w:lineRule="auto"/>
              <w:contextualSpacing w:val="0"/>
              <w:rPr>
                <w:rFonts w:ascii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gridSpan w:val="6"/>
          </w:tcPr>
          <w:p w:rsidR="00D50EC0" w:rsidRPr="00881BBF" w:rsidRDefault="00D50EC0" w:rsidP="00881BBF">
            <w:pPr>
              <w:spacing w:after="0" w:line="240" w:lineRule="auto"/>
              <w:ind w:left="-34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81BB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D50EC0" w:rsidRPr="00881BBF" w:rsidRDefault="00D50EC0" w:rsidP="00881BBF">
            <w:pPr>
              <w:spacing w:after="0" w:line="240" w:lineRule="auto"/>
              <w:ind w:left="-34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81BB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D50EC0" w:rsidRPr="00881BBF" w:rsidTr="00881BBF">
              <w:trPr>
                <w:trHeight w:val="267"/>
              </w:trPr>
              <w:tc>
                <w:tcPr>
                  <w:tcW w:w="476" w:type="dxa"/>
                  <w:hideMark/>
                </w:tcPr>
                <w:p w:rsidR="00D50EC0" w:rsidRPr="00881BBF" w:rsidRDefault="00D50EC0" w:rsidP="00881BBF">
                  <w:pPr>
                    <w:spacing w:after="0" w:line="240" w:lineRule="auto"/>
                    <w:ind w:left="-34" w:right="-75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881BBF"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50EC0" w:rsidRPr="00881BBF" w:rsidRDefault="00787CFF" w:rsidP="00881BBF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>19.12.2024</w:t>
                  </w:r>
                </w:p>
              </w:tc>
              <w:tc>
                <w:tcPr>
                  <w:tcW w:w="394" w:type="dxa"/>
                  <w:hideMark/>
                </w:tcPr>
                <w:p w:rsidR="00D50EC0" w:rsidRPr="00881BBF" w:rsidRDefault="00D50EC0" w:rsidP="00881BBF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881BBF"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50EC0" w:rsidRPr="00881BBF" w:rsidRDefault="00D50EC0" w:rsidP="00881BBF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fldChar w:fldCharType="begin"/>
                  </w: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instrText xml:space="preserve"> DOCPROPERTY  Рег.№  \* MERGEFORMAT </w:instrText>
                  </w: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fldChar w:fldCharType="separate"/>
                  </w: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fldChar w:fldCharType="end"/>
                  </w:r>
                  <w:r w:rsidR="00787CFF">
                    <w:rPr>
                      <w:rFonts w:ascii="Liberation Serif" w:hAnsi="Liberation Serif"/>
                      <w:sz w:val="24"/>
                      <w:szCs w:val="24"/>
                    </w:rPr>
                    <w:t>1641</w:t>
                  </w:r>
                </w:p>
              </w:tc>
            </w:tr>
          </w:tbl>
          <w:p w:rsidR="00D50EC0" w:rsidRDefault="00D50EC0" w:rsidP="00881BBF">
            <w:pPr>
              <w:spacing w:after="0" w:line="240" w:lineRule="auto"/>
              <w:ind w:left="-34"/>
              <w:rPr>
                <w:rFonts w:ascii="Liberation Serif" w:hAnsi="Liberation Serif"/>
                <w:sz w:val="24"/>
                <w:szCs w:val="24"/>
              </w:rPr>
            </w:pPr>
          </w:p>
          <w:p w:rsidR="00881BBF" w:rsidRPr="00881BBF" w:rsidRDefault="00881BBF" w:rsidP="00881BBF">
            <w:pPr>
              <w:spacing w:after="0" w:line="240" w:lineRule="auto"/>
              <w:ind w:left="-34"/>
              <w:rPr>
                <w:rFonts w:ascii="Liberation Serif" w:hAnsi="Liberation Serif"/>
                <w:sz w:val="24"/>
                <w:szCs w:val="24"/>
              </w:rPr>
            </w:pPr>
          </w:p>
          <w:p w:rsidR="00D50EC0" w:rsidRPr="00881BBF" w:rsidRDefault="00D50EC0" w:rsidP="00881BBF">
            <w:pPr>
              <w:spacing w:after="0" w:line="240" w:lineRule="auto"/>
              <w:ind w:left="-34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Приложение №</w:t>
            </w:r>
            <w:r w:rsidR="00EA27E5" w:rsidRPr="0078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81BBF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D50EC0" w:rsidRDefault="00D50EC0" w:rsidP="00881BBF">
            <w:pPr>
              <w:spacing w:after="0" w:line="240" w:lineRule="auto"/>
              <w:ind w:left="-34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881BBF" w:rsidRPr="00881BBF" w:rsidRDefault="00881BBF" w:rsidP="00881BBF">
            <w:pPr>
              <w:spacing w:after="0" w:line="240" w:lineRule="auto"/>
              <w:ind w:left="-34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0EC0" w:rsidRPr="00881BBF" w:rsidTr="00881BBF">
        <w:trPr>
          <w:trHeight w:val="525"/>
        </w:trPr>
        <w:tc>
          <w:tcPr>
            <w:tcW w:w="14854" w:type="dxa"/>
            <w:gridSpan w:val="22"/>
            <w:noWrap/>
            <w:vAlign w:val="bottom"/>
            <w:hideMark/>
          </w:tcPr>
          <w:p w:rsidR="00D50EC0" w:rsidRPr="00881BBF" w:rsidRDefault="00D50EC0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D50EC0" w:rsidRPr="00881BBF" w:rsidTr="00881BBF">
        <w:trPr>
          <w:trHeight w:val="255"/>
        </w:trPr>
        <w:tc>
          <w:tcPr>
            <w:tcW w:w="14854" w:type="dxa"/>
            <w:gridSpan w:val="22"/>
            <w:noWrap/>
            <w:vAlign w:val="center"/>
            <w:hideMark/>
          </w:tcPr>
          <w:p w:rsidR="00D50EC0" w:rsidRPr="00881BBF" w:rsidRDefault="00D50EC0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D50EC0" w:rsidRPr="00881BBF" w:rsidTr="00881BBF">
        <w:trPr>
          <w:trHeight w:val="510"/>
        </w:trPr>
        <w:tc>
          <w:tcPr>
            <w:tcW w:w="14854" w:type="dxa"/>
            <w:gridSpan w:val="22"/>
            <w:hideMark/>
          </w:tcPr>
          <w:p w:rsidR="00D50EC0" w:rsidRPr="00881BBF" w:rsidRDefault="00D50EC0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F5014F" w:rsidRPr="00881BBF" w:rsidTr="00881BBF">
        <w:tblPrEx>
          <w:tblCellMar>
            <w:left w:w="28" w:type="dxa"/>
            <w:right w:w="28" w:type="dxa"/>
          </w:tblCellMar>
        </w:tblPrEx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№ цели, задачи, целевого показателя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4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881BBF" w:rsidRPr="00881BBF" w:rsidTr="00881BBF">
        <w:tblPrEx>
          <w:tblCellMar>
            <w:left w:w="28" w:type="dxa"/>
            <w:right w:w="28" w:type="dxa"/>
          </w:tblCellMar>
        </w:tblPrEx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F5014F" w:rsidRPr="00881BBF" w:rsidRDefault="00F5014F" w:rsidP="00881BBF">
      <w:pPr>
        <w:spacing w:after="0" w:line="240" w:lineRule="auto"/>
        <w:rPr>
          <w:szCs w:val="24"/>
        </w:rPr>
      </w:pPr>
    </w:p>
    <w:tbl>
      <w:tblPr>
        <w:tblW w:w="1484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1053"/>
        <w:gridCol w:w="2552"/>
        <w:gridCol w:w="1177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1834"/>
      </w:tblGrid>
      <w:tr w:rsidR="00F5014F" w:rsidRPr="00881BBF" w:rsidTr="00881BBF">
        <w:trPr>
          <w:tblHeader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1.1.1.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 xml:space="preserve">Количество изготовленных технических паспортов на объекты недвижимого </w:t>
            </w:r>
            <w:r w:rsidRPr="00881BBF">
              <w:rPr>
                <w:rFonts w:ascii="Liberation Serif" w:hAnsi="Liberation Serif"/>
                <w:sz w:val="24"/>
                <w:szCs w:val="24"/>
              </w:rPr>
              <w:lastRenderedPageBreak/>
              <w:t>имущества, а также полученных справок о техническом состоянии недвижимого имущества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 xml:space="preserve">Муниципальные контракты, договоры, входящие акты выполненных </w:t>
            </w:r>
            <w:r w:rsidRPr="00881BBF">
              <w:rPr>
                <w:rFonts w:ascii="Liberation Serif" w:hAnsi="Liberation Serif"/>
                <w:sz w:val="24"/>
                <w:szCs w:val="24"/>
              </w:rPr>
              <w:lastRenderedPageBreak/>
              <w:t>работ, оказанных услуг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идентификации,</w:t>
            </w:r>
            <w:r w:rsidR="00D50EC0" w:rsidRPr="00881BB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81BBF">
              <w:rPr>
                <w:rFonts w:ascii="Liberation Serif" w:hAnsi="Liberation Serif"/>
                <w:sz w:val="24"/>
                <w:szCs w:val="24"/>
              </w:rPr>
              <w:t>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619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</w:t>
            </w:r>
            <w:r w:rsidR="00D50EC0" w:rsidRPr="00881BBF">
              <w:rPr>
                <w:rFonts w:ascii="Liberation Serif" w:hAnsi="Liberation Serif"/>
                <w:sz w:val="24"/>
                <w:szCs w:val="24"/>
              </w:rPr>
              <w:t xml:space="preserve"> договоров на</w:t>
            </w:r>
            <w:r w:rsidRPr="00881BBF">
              <w:rPr>
                <w:rFonts w:ascii="Liberation Serif" w:hAnsi="Liberation Serif"/>
                <w:sz w:val="24"/>
                <w:szCs w:val="24"/>
              </w:rPr>
              <w:t xml:space="preserve"> установку и эксплуатацию рекламных конструкций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228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274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1.3.1.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358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1.4. Ведение </w:t>
            </w:r>
            <w:proofErr w:type="spellStart"/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1.4.1.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1422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Задача 1.5. Приобретение объектов имущества в муниципальную собственность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1.5.1.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171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302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1.5.2.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1.5.3.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1.6.1.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 xml:space="preserve">Муниципальные контракты, договоры, </w:t>
            </w:r>
            <w:r w:rsidRPr="00881BBF">
              <w:rPr>
                <w:rFonts w:ascii="Liberation Serif" w:hAnsi="Liberation Serif"/>
                <w:sz w:val="24"/>
                <w:szCs w:val="24"/>
              </w:rPr>
              <w:lastRenderedPageBreak/>
              <w:t>входящие акты выполненных работ, оказанных услуг, акты приема-передачи и другие документы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color w:val="000000"/>
                <w:sz w:val="24"/>
                <w:szCs w:val="24"/>
              </w:rPr>
              <w:t>Задача 3.2. Содержание и обеспечение сохранности муниципального имущества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3.2.2.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3.2.3.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81BBF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5014F" w:rsidRPr="00881BBF" w:rsidTr="00881BB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3.2.4.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14F" w:rsidRPr="00881BBF" w:rsidRDefault="00F5014F" w:rsidP="00881B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F5014F" w:rsidRPr="00881BBF" w:rsidRDefault="00F5014F" w:rsidP="00881BBF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F5014F" w:rsidRPr="00881BBF" w:rsidSect="00881BBF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4F"/>
    <w:rsid w:val="0040048A"/>
    <w:rsid w:val="005863BA"/>
    <w:rsid w:val="00787CFF"/>
    <w:rsid w:val="00881BBF"/>
    <w:rsid w:val="00D50EC0"/>
    <w:rsid w:val="00EA27E5"/>
    <w:rsid w:val="00F103E1"/>
    <w:rsid w:val="00F5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73854-6AA7-4DB2-84AC-5BA9821B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Снедкова Елена Владимировна</cp:lastModifiedBy>
  <cp:revision>2</cp:revision>
  <cp:lastPrinted>2024-12-25T11:51:00Z</cp:lastPrinted>
  <dcterms:created xsi:type="dcterms:W3CDTF">2024-12-26T04:06:00Z</dcterms:created>
  <dcterms:modified xsi:type="dcterms:W3CDTF">2024-12-26T04:06:00Z</dcterms:modified>
</cp:coreProperties>
</file>