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90"/>
        <w:gridCol w:w="791"/>
        <w:gridCol w:w="2026"/>
        <w:gridCol w:w="995"/>
        <w:gridCol w:w="995"/>
        <w:gridCol w:w="995"/>
        <w:gridCol w:w="995"/>
        <w:gridCol w:w="995"/>
        <w:gridCol w:w="995"/>
        <w:gridCol w:w="5093"/>
      </w:tblGrid>
      <w:tr w:rsidR="00E87714" w:rsidRPr="00E87714" w:rsidTr="00E8771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7714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7714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7714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287495">
              <w:rPr>
                <w:rFonts w:ascii="Liberation Serif" w:hAnsi="Liberation Serif"/>
                <w:sz w:val="24"/>
                <w:szCs w:val="24"/>
              </w:rPr>
              <w:t>30.01.2025</w:t>
            </w:r>
            <w:r w:rsidRPr="00E87714">
              <w:rPr>
                <w:rFonts w:ascii="Liberation Serif" w:hAnsi="Liberation Serif"/>
                <w:sz w:val="24"/>
                <w:szCs w:val="24"/>
              </w:rPr>
              <w:t>_____ № __</w:t>
            </w:r>
            <w:r w:rsidR="00287495">
              <w:rPr>
                <w:rFonts w:ascii="Liberation Serif" w:hAnsi="Liberation Serif"/>
                <w:sz w:val="24"/>
                <w:szCs w:val="24"/>
              </w:rPr>
              <w:t>86</w:t>
            </w:r>
            <w:r w:rsidRPr="00E87714">
              <w:rPr>
                <w:rFonts w:ascii="Liberation Serif" w:hAnsi="Liberation Serif"/>
                <w:sz w:val="24"/>
                <w:szCs w:val="24"/>
              </w:rPr>
              <w:t>____</w:t>
            </w:r>
          </w:p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7714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7714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</w:t>
            </w:r>
            <w:r w:rsidR="00596F5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87714">
              <w:rPr>
                <w:rFonts w:ascii="Liberation Serif" w:hAnsi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 w:rsidR="00596F5F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817190" w:rsidRPr="00E87714" w:rsidRDefault="00817190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87714" w:rsidRPr="00E87714" w:rsidTr="00E87714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87714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E87714" w:rsidRPr="00E87714" w:rsidTr="00E87714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E87714" w:rsidRPr="00E87714" w:rsidTr="00E87714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714" w:rsidRPr="00E87714" w:rsidRDefault="00596F5F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="00E87714" w:rsidRPr="00E87714">
              <w:rPr>
                <w:rFonts w:ascii="Liberation Serif" w:hAnsi="Liberation Serif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BE3E5F" w:rsidRPr="00E87714" w:rsidRDefault="00BE3E5F" w:rsidP="00817190">
      <w:pPr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E87714" w:rsidRPr="00E87714" w:rsidTr="00E87714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E87714" w:rsidRPr="00E87714" w:rsidTr="00E87714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E87714" w:rsidRPr="00E87714" w:rsidRDefault="00E87714" w:rsidP="00817190">
      <w:pPr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E87714" w:rsidRPr="00E87714" w:rsidTr="00E87714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Сайты образовательных учреждений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образовательного стандарта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созданных центров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Точка роста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на базе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rPr>
          <w:trHeight w:val="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87,32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E87714" w:rsidRPr="00E87714" w:rsidTr="00E87714">
        <w:trPr>
          <w:trHeight w:val="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штуки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года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№ 16</w:t>
            </w:r>
          </w:p>
        </w:tc>
      </w:tr>
      <w:tr w:rsidR="00E87714" w:rsidRPr="00E87714" w:rsidTr="00E87714">
        <w:trPr>
          <w:trHeight w:val="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84,0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99,75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98,77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620-ПП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1.8.9.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Приказы по дошкольным учреждениям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1.9.1.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1.9.2.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1.9.3.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1.10.1.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кабинетов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Светофор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стратегических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Годовая форма федерального статистического наблюдения № ОО-2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Сведения о материально-технической и информационной базе, финансово-экономической деятельности общеобразовательной организации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организаций, в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E87714">
              <w:rPr>
                <w:rFonts w:ascii="Liberation Serif" w:hAnsi="Liberation Serif"/>
                <w:sz w:val="20"/>
                <w:szCs w:val="20"/>
              </w:rPr>
              <w:t>профориентационной</w:t>
            </w:r>
            <w:proofErr w:type="spellEnd"/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утвержденным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1.14.1.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и муниципальных общеобразовательных организациях, расположенных на территории Свердловской области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br/>
              <w:t>категорий граждан, получающих основное и среднее общее образование в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br/>
              <w:t xml:space="preserve">муниципальных образовательных организациях (в соответствии со статьей 22 Закона Свердловской области от 15.07.2013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78-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br/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Отчёты о выполнении Плана финансово-хозяйственной деятельности и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муниципального задания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Охват обучающихся льготных категорий (в соответствии со статьей 22 Закона Свердловской области от 15.07.2013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78-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br/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3.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об использовании целевых субсидий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зрителей кинотеатра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proofErr w:type="spellStart"/>
            <w:r w:rsidRPr="00E87714">
              <w:rPr>
                <w:rFonts w:ascii="Liberation Serif" w:hAnsi="Liberation Serif"/>
                <w:sz w:val="20"/>
                <w:szCs w:val="20"/>
              </w:rPr>
              <w:t>Киноград</w:t>
            </w:r>
            <w:proofErr w:type="spellEnd"/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4.1.8.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220866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221366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2289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Увеличение количества выставок в МБУК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Верхнепышминский исторический музей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человек , получивших государственную поддержку лучшим работникам сельских учреждений культуры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E87714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5.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детей и подростков, получивших услуги по организации отдыха и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 достижении целевых показателей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(Соглашение между МО и ПО СО и администрацией ГО Верхняя Пышма)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5.2. Расширение спектра услуг, предоставляемых муниципальным автономным учреждением </w:t>
            </w:r>
            <w:r w:rsidR="00596F5F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 w:rsidR="00596F5F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Медная горка</w:t>
            </w:r>
            <w:r w:rsidR="00596F5F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автономном учреждении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»«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E87714">
              <w:rPr>
                <w:rFonts w:ascii="Liberation Serif" w:hAnsi="Liberation Serif"/>
                <w:sz w:val="20"/>
                <w:szCs w:val="20"/>
              </w:rPr>
              <w:t>безбарьерной</w:t>
            </w:r>
            <w:proofErr w:type="spellEnd"/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</w:t>
            </w:r>
            <w:proofErr w:type="spellStart"/>
            <w:r w:rsidRPr="00E87714">
              <w:rPr>
                <w:rFonts w:ascii="Liberation Serif" w:hAnsi="Liberation Serif"/>
                <w:sz w:val="20"/>
                <w:szCs w:val="20"/>
              </w:rPr>
              <w:t>блочно</w:t>
            </w:r>
            <w:proofErr w:type="spellEnd"/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-модульной котельной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6.1. Укрепление материально-технической базы учреждений физической культуры и спорта, подведомственных МКУ </w:t>
            </w:r>
            <w:r w:rsidR="00596F5F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спортивных площадок, оснащенных специализированным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оборудованием для занятий уличной гимнастикой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Федерации от 7 мая 2018 года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национального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55,2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61,9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 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24,6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муниципальных учреждений физической культуры и спорта,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Управление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физической культуры, спорта и молодежной политики администрации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6.3.10.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6.4.5.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муниципальных учреждений об использовании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субсидий на иные цели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12,7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br/>
              <w:t xml:space="preserve">№ 3 – АФК, ПП СО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6.5.2.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br/>
              <w:t xml:space="preserve">№ 3 – АФК, ПП СО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6.6. Поэтапное внедрение Всероссийского физкультурно-спортивного комплекса </w:t>
            </w:r>
            <w:r w:rsidR="00596F5F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Готов к труду и обороне</w:t>
            </w:r>
            <w:r w:rsidR="00596F5F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(ГТО) на территории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отчета 2-ГТО, ПП СО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6.6.2.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отчета 2-ГТО, ПП СО от 29 октября 2013 г. </w:t>
            </w:r>
            <w:r w:rsidR="00817190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действующих объектов спортивной и сопутствующей инфраструктуры, необходимых для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проведения Универсиады,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муниципальных учреждений об использовании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субсидий на иные цели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7.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поддержанных молодежных инициатив по результатам проекта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Банк молодежных инициатив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E87714">
              <w:rPr>
                <w:rFonts w:ascii="Liberation Serif" w:hAnsi="Liberation Serif"/>
                <w:sz w:val="20"/>
                <w:szCs w:val="20"/>
              </w:rPr>
              <w:t>коворкинг</w:t>
            </w:r>
            <w:proofErr w:type="spellEnd"/>
            <w:r w:rsidRPr="00E87714">
              <w:rPr>
                <w:rFonts w:ascii="Liberation Serif" w:hAnsi="Liberation Serif"/>
                <w:sz w:val="20"/>
                <w:szCs w:val="20"/>
              </w:rPr>
              <w:t>-центров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278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молодых граждан в возрасте от 14-35 лет, находящихся в трудной жизненной ситуации, охваченных ведомственным проектом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Безопасность жизни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E87714">
              <w:rPr>
                <w:rFonts w:ascii="Liberation Serif" w:hAnsi="Liberation Serif"/>
                <w:sz w:val="20"/>
                <w:szCs w:val="20"/>
              </w:rPr>
              <w:t>родительства</w:t>
            </w:r>
            <w:proofErr w:type="spellEnd"/>
            <w:r w:rsidRPr="00E87714">
              <w:rPr>
                <w:rFonts w:ascii="Liberation Serif" w:hAnsi="Liberation Serif"/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политики городского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Количество учреждений молодежной политики, приведенных в соответствие с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санитарными, пожарными и иными нормативными требованиями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t xml:space="preserve">Управление </w:t>
            </w: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физической культуры, спорта и молодежной политики городского округа Верхняя Пышма</w:t>
            </w:r>
            <w:r w:rsidR="00596F5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7.4.4.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Количество вновь созданных объектов, муниципальных учреждений по работе с  молодежью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Акт ввода в эксплуатацию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8.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 w:rsidR="00596F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E87714" w:rsidRPr="00E87714" w:rsidTr="00E8771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8.1.1.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14" w:rsidRPr="00E87714" w:rsidRDefault="00E87714" w:rsidP="0081719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714">
              <w:rPr>
                <w:rFonts w:ascii="Liberation Serif" w:hAnsi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E87714" w:rsidRPr="00E87714" w:rsidRDefault="00E87714" w:rsidP="00817190">
      <w:pPr>
        <w:spacing w:after="0" w:line="240" w:lineRule="auto"/>
        <w:rPr>
          <w:rFonts w:ascii="Liberation Serif" w:hAnsi="Liberation Serif"/>
        </w:rPr>
      </w:pPr>
    </w:p>
    <w:sectPr w:rsidR="00E87714" w:rsidRPr="00E87714" w:rsidSect="0081719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14"/>
    <w:rsid w:val="00287495"/>
    <w:rsid w:val="00596F5F"/>
    <w:rsid w:val="00817190"/>
    <w:rsid w:val="00AD5C8B"/>
    <w:rsid w:val="00BE3E5F"/>
    <w:rsid w:val="00E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95D4D-55C0-4A30-A9CA-CD6C775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7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7714"/>
    <w:rPr>
      <w:color w:val="800080"/>
      <w:u w:val="single"/>
    </w:rPr>
  </w:style>
  <w:style w:type="paragraph" w:customStyle="1" w:styleId="xl65">
    <w:name w:val="xl65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87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87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877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87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87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877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87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7188</Words>
  <Characters>40975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2025-01-29T10:37:00Z</cp:lastPrinted>
  <dcterms:created xsi:type="dcterms:W3CDTF">2025-01-31T05:33:00Z</dcterms:created>
  <dcterms:modified xsi:type="dcterms:W3CDTF">2025-01-31T05:33:00Z</dcterms:modified>
</cp:coreProperties>
</file>